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8636A" w14:textId="77777777" w:rsidR="00DF05C8" w:rsidRDefault="00DF05C8" w:rsidP="00DF05C8">
      <w:pPr>
        <w:suppressLineNumbers/>
        <w:spacing w:before="240" w:after="120" w:line="240" w:lineRule="auto"/>
        <w:jc w:val="center"/>
        <w:rPr>
          <w:rFonts w:eastAsia="Calibri" w:cs="Times New Roman"/>
          <w:b/>
          <w:i/>
          <w:sz w:val="32"/>
          <w:szCs w:val="32"/>
          <w:lang w:val="en-US"/>
        </w:rPr>
      </w:pPr>
      <w:r w:rsidRPr="00DF05C8">
        <w:rPr>
          <w:rFonts w:eastAsia="Calibri" w:cs="Times New Roman"/>
          <w:b/>
          <w:i/>
          <w:sz w:val="32"/>
          <w:szCs w:val="32"/>
          <w:lang w:val="en-US"/>
        </w:rPr>
        <w:t>Supplementary Material</w:t>
      </w:r>
    </w:p>
    <w:p w14:paraId="6C9284AE" w14:textId="77777777" w:rsidR="005804BF" w:rsidRPr="005804BF" w:rsidRDefault="005804BF" w:rsidP="005804BF">
      <w:pPr>
        <w:spacing w:line="240" w:lineRule="auto"/>
        <w:jc w:val="center"/>
        <w:rPr>
          <w:rFonts w:eastAsia="Times New Roman" w:cs="Times New Roman"/>
          <w:b/>
          <w:sz w:val="32"/>
          <w:szCs w:val="32"/>
          <w:lang w:val="en-US"/>
        </w:rPr>
      </w:pPr>
      <w:r w:rsidRPr="005804BF">
        <w:rPr>
          <w:rFonts w:eastAsia="Times New Roman" w:cs="Times New Roman"/>
          <w:b/>
          <w:sz w:val="32"/>
          <w:szCs w:val="32"/>
          <w:lang w:val="en-US"/>
        </w:rPr>
        <w:t xml:space="preserve">Wide distribution of foxicin biosynthetic gene clusters in </w:t>
      </w:r>
      <w:r w:rsidRPr="005804BF">
        <w:rPr>
          <w:rFonts w:eastAsia="Times New Roman" w:cs="Times New Roman"/>
          <w:b/>
          <w:i/>
          <w:sz w:val="32"/>
          <w:szCs w:val="32"/>
          <w:lang w:val="en-US"/>
        </w:rPr>
        <w:t>Streptomyces</w:t>
      </w:r>
      <w:r w:rsidRPr="005804BF">
        <w:rPr>
          <w:rFonts w:eastAsia="Times New Roman" w:cs="Times New Roman"/>
          <w:b/>
          <w:sz w:val="32"/>
          <w:szCs w:val="32"/>
          <w:lang w:val="en-US"/>
        </w:rPr>
        <w:t xml:space="preserve"> strains – an unusual secondary metabolite with various properties</w:t>
      </w:r>
    </w:p>
    <w:p w14:paraId="4BF8F415" w14:textId="77777777" w:rsidR="005804BF" w:rsidRPr="005804BF" w:rsidRDefault="005804BF" w:rsidP="005804BF">
      <w:pPr>
        <w:spacing w:line="240" w:lineRule="auto"/>
        <w:jc w:val="both"/>
        <w:rPr>
          <w:rFonts w:eastAsia="Times New Roman" w:cs="Times New Roman"/>
          <w:sz w:val="32"/>
          <w:szCs w:val="32"/>
          <w:lang w:val="en-US"/>
        </w:rPr>
      </w:pPr>
    </w:p>
    <w:p w14:paraId="28B8A09F" w14:textId="6A6E93D0" w:rsidR="005804BF" w:rsidRPr="005804BF" w:rsidRDefault="005804BF" w:rsidP="005804BF">
      <w:pPr>
        <w:spacing w:line="240" w:lineRule="auto"/>
        <w:jc w:val="both"/>
        <w:rPr>
          <w:rFonts w:eastAsia="Times New Roman" w:cs="Times New Roman"/>
          <w:b/>
          <w:sz w:val="24"/>
          <w:szCs w:val="24"/>
          <w:vertAlign w:val="superscript"/>
          <w:lang w:val="en-US"/>
        </w:rPr>
      </w:pPr>
      <w:r w:rsidRPr="005804BF">
        <w:rPr>
          <w:rFonts w:eastAsia="Times New Roman" w:cs="Times New Roman"/>
          <w:b/>
          <w:sz w:val="24"/>
          <w:szCs w:val="24"/>
          <w:lang w:val="en-US"/>
        </w:rPr>
        <w:t>Anja Greule</w:t>
      </w:r>
      <w:r w:rsidRPr="005804BF">
        <w:rPr>
          <w:rFonts w:eastAsia="Times New Roman" w:cs="Times New Roman"/>
          <w:b/>
          <w:sz w:val="24"/>
          <w:szCs w:val="24"/>
          <w:vertAlign w:val="superscript"/>
          <w:lang w:val="en-US"/>
        </w:rPr>
        <w:t>1</w:t>
      </w:r>
      <w:r w:rsidR="00445C10">
        <w:rPr>
          <w:rFonts w:eastAsia="Times New Roman" w:cs="Times New Roman"/>
          <w:b/>
          <w:sz w:val="24"/>
          <w:szCs w:val="24"/>
          <w:lang w:val="en-US"/>
        </w:rPr>
        <w:t xml:space="preserve">, </w:t>
      </w:r>
      <w:r w:rsidRPr="005804BF">
        <w:rPr>
          <w:rFonts w:eastAsia="Times New Roman" w:cs="Times New Roman"/>
          <w:b/>
          <w:sz w:val="24"/>
          <w:szCs w:val="24"/>
          <w:lang w:val="en-US"/>
        </w:rPr>
        <w:t>Marija Marolt</w:t>
      </w:r>
      <w:r w:rsidRPr="005804BF">
        <w:rPr>
          <w:rFonts w:eastAsia="Times New Roman" w:cs="Times New Roman"/>
          <w:b/>
          <w:sz w:val="24"/>
          <w:szCs w:val="24"/>
          <w:vertAlign w:val="superscript"/>
          <w:lang w:val="en-US"/>
        </w:rPr>
        <w:t>2</w:t>
      </w:r>
      <w:r w:rsidRPr="005804BF">
        <w:rPr>
          <w:rFonts w:eastAsia="Times New Roman" w:cs="Times New Roman"/>
          <w:b/>
          <w:sz w:val="24"/>
          <w:szCs w:val="24"/>
          <w:lang w:val="en-US"/>
        </w:rPr>
        <w:t>,</w:t>
      </w:r>
      <w:r w:rsidR="00445C10">
        <w:rPr>
          <w:rFonts w:eastAsia="Times New Roman" w:cs="Times New Roman"/>
          <w:b/>
          <w:sz w:val="24"/>
          <w:szCs w:val="24"/>
          <w:lang w:val="en-US"/>
        </w:rPr>
        <w:t xml:space="preserve"> </w:t>
      </w:r>
      <w:r w:rsidR="00445C10" w:rsidRPr="005804BF">
        <w:rPr>
          <w:rFonts w:eastAsia="Times New Roman" w:cs="Times New Roman"/>
          <w:b/>
          <w:sz w:val="24"/>
          <w:szCs w:val="24"/>
          <w:lang w:val="en-US"/>
        </w:rPr>
        <w:t>Denise Deubel</w:t>
      </w:r>
      <w:r w:rsidR="00445C10" w:rsidRPr="005804BF">
        <w:rPr>
          <w:rFonts w:eastAsia="Times New Roman" w:cs="Times New Roman"/>
          <w:b/>
          <w:sz w:val="24"/>
          <w:szCs w:val="24"/>
          <w:vertAlign w:val="superscript"/>
          <w:lang w:val="en-US"/>
        </w:rPr>
        <w:t>1</w:t>
      </w:r>
      <w:r w:rsidR="00445C10">
        <w:rPr>
          <w:rFonts w:eastAsia="Times New Roman" w:cs="Times New Roman"/>
          <w:b/>
          <w:sz w:val="24"/>
          <w:szCs w:val="24"/>
          <w:lang w:val="en-US"/>
        </w:rPr>
        <w:t>,</w:t>
      </w:r>
      <w:r w:rsidRPr="005804BF">
        <w:rPr>
          <w:rFonts w:eastAsia="Times New Roman" w:cs="Times New Roman"/>
          <w:b/>
          <w:sz w:val="24"/>
          <w:szCs w:val="24"/>
          <w:lang w:val="en-US"/>
        </w:rPr>
        <w:t xml:space="preserve"> </w:t>
      </w:r>
      <w:r w:rsidR="00445C10" w:rsidRPr="005804BF">
        <w:rPr>
          <w:rFonts w:eastAsia="Times New Roman" w:cs="Times New Roman"/>
          <w:b/>
          <w:sz w:val="24"/>
          <w:szCs w:val="24"/>
          <w:lang w:val="en-US"/>
        </w:rPr>
        <w:t>Iris Peintner</w:t>
      </w:r>
      <w:r w:rsidR="00445C10" w:rsidRPr="005804BF">
        <w:rPr>
          <w:rFonts w:eastAsia="Times New Roman" w:cs="Times New Roman"/>
          <w:b/>
          <w:sz w:val="24"/>
          <w:szCs w:val="24"/>
          <w:vertAlign w:val="superscript"/>
          <w:lang w:val="en-US"/>
        </w:rPr>
        <w:t>1</w:t>
      </w:r>
      <w:r w:rsidR="00445C10" w:rsidRPr="005804BF">
        <w:rPr>
          <w:rFonts w:eastAsia="Times New Roman" w:cs="Times New Roman"/>
          <w:b/>
          <w:sz w:val="24"/>
          <w:szCs w:val="24"/>
          <w:lang w:val="en-US"/>
        </w:rPr>
        <w:t xml:space="preserve">, </w:t>
      </w:r>
      <w:r w:rsidRPr="005804BF">
        <w:rPr>
          <w:rFonts w:eastAsia="Times New Roman" w:cs="Times New Roman"/>
          <w:b/>
          <w:sz w:val="24"/>
          <w:szCs w:val="24"/>
          <w:lang w:val="en-US"/>
        </w:rPr>
        <w:t>Songya Zhang</w:t>
      </w:r>
      <w:r w:rsidRPr="005804BF">
        <w:rPr>
          <w:rFonts w:eastAsia="Times New Roman" w:cs="Times New Roman"/>
          <w:b/>
          <w:sz w:val="24"/>
          <w:szCs w:val="24"/>
          <w:vertAlign w:val="superscript"/>
          <w:lang w:val="en-US"/>
        </w:rPr>
        <w:t>1</w:t>
      </w:r>
      <w:r w:rsidRPr="005804BF">
        <w:rPr>
          <w:rFonts w:eastAsia="Times New Roman" w:cs="Times New Roman"/>
          <w:b/>
          <w:sz w:val="24"/>
          <w:szCs w:val="24"/>
          <w:lang w:val="en-US"/>
        </w:rPr>
        <w:t>, Claudia Jessen-Trefzer</w:t>
      </w:r>
      <w:r w:rsidRPr="005804BF">
        <w:rPr>
          <w:rFonts w:eastAsia="Times New Roman" w:cs="Times New Roman"/>
          <w:b/>
          <w:sz w:val="24"/>
          <w:szCs w:val="24"/>
          <w:vertAlign w:val="superscript"/>
          <w:lang w:val="en-US"/>
        </w:rPr>
        <w:t>1</w:t>
      </w:r>
      <w:r w:rsidRPr="005804BF">
        <w:rPr>
          <w:rFonts w:eastAsia="Times New Roman" w:cs="Times New Roman"/>
          <w:b/>
          <w:sz w:val="24"/>
          <w:szCs w:val="24"/>
          <w:lang w:val="en-US"/>
        </w:rPr>
        <w:t xml:space="preserve">, </w:t>
      </w:r>
      <w:bookmarkStart w:id="0" w:name="_GoBack"/>
      <w:bookmarkEnd w:id="0"/>
      <w:r w:rsidRPr="005804BF">
        <w:rPr>
          <w:rFonts w:eastAsia="Times New Roman" w:cs="Times New Roman"/>
          <w:b/>
          <w:sz w:val="24"/>
          <w:szCs w:val="24"/>
          <w:lang w:val="en-US"/>
        </w:rPr>
        <w:t>Christian De Ford</w:t>
      </w:r>
      <w:r w:rsidRPr="005804BF">
        <w:rPr>
          <w:rFonts w:eastAsia="Times New Roman" w:cs="Times New Roman"/>
          <w:b/>
          <w:sz w:val="24"/>
          <w:szCs w:val="24"/>
          <w:vertAlign w:val="superscript"/>
          <w:lang w:val="en-US"/>
        </w:rPr>
        <w:t>1,3</w:t>
      </w:r>
      <w:r w:rsidRPr="005804BF">
        <w:rPr>
          <w:rFonts w:eastAsia="Times New Roman" w:cs="Times New Roman"/>
          <w:b/>
          <w:sz w:val="24"/>
          <w:szCs w:val="24"/>
          <w:lang w:val="en-US"/>
        </w:rPr>
        <w:t>, Sabrina Burschel</w:t>
      </w:r>
      <w:r w:rsidRPr="005804BF">
        <w:rPr>
          <w:rFonts w:eastAsia="Times New Roman" w:cs="Times New Roman"/>
          <w:b/>
          <w:sz w:val="24"/>
          <w:szCs w:val="24"/>
          <w:vertAlign w:val="superscript"/>
          <w:lang w:val="en-US"/>
        </w:rPr>
        <w:t>4</w:t>
      </w:r>
      <w:r w:rsidRPr="005804BF">
        <w:rPr>
          <w:rFonts w:eastAsia="Times New Roman" w:cs="Times New Roman"/>
          <w:b/>
          <w:sz w:val="24"/>
          <w:szCs w:val="24"/>
          <w:lang w:val="en-US"/>
        </w:rPr>
        <w:t>, Shu-Ming Li</w:t>
      </w:r>
      <w:r w:rsidRPr="005804BF">
        <w:rPr>
          <w:rFonts w:eastAsia="Times New Roman" w:cs="Times New Roman"/>
          <w:b/>
          <w:sz w:val="24"/>
          <w:szCs w:val="24"/>
          <w:vertAlign w:val="superscript"/>
          <w:lang w:val="en-US"/>
        </w:rPr>
        <w:t>5</w:t>
      </w:r>
      <w:r w:rsidRPr="005804BF">
        <w:rPr>
          <w:rFonts w:eastAsia="Times New Roman" w:cs="Times New Roman"/>
          <w:b/>
          <w:sz w:val="24"/>
          <w:szCs w:val="24"/>
          <w:lang w:val="en-US"/>
        </w:rPr>
        <w:t>, Thorsten Friedrich</w:t>
      </w:r>
      <w:r w:rsidRPr="005804BF">
        <w:rPr>
          <w:rFonts w:eastAsia="Times New Roman" w:cs="Times New Roman"/>
          <w:b/>
          <w:sz w:val="24"/>
          <w:szCs w:val="24"/>
          <w:vertAlign w:val="superscript"/>
          <w:lang w:val="en-US"/>
        </w:rPr>
        <w:t>4</w:t>
      </w:r>
      <w:r w:rsidRPr="005804BF">
        <w:rPr>
          <w:rFonts w:eastAsia="Times New Roman" w:cs="Times New Roman"/>
          <w:b/>
          <w:sz w:val="24"/>
          <w:szCs w:val="24"/>
          <w:lang w:val="en-US"/>
        </w:rPr>
        <w:t>, Irmgard Merfort</w:t>
      </w:r>
      <w:r w:rsidRPr="005804BF">
        <w:rPr>
          <w:rFonts w:eastAsia="Times New Roman" w:cs="Times New Roman"/>
          <w:b/>
          <w:sz w:val="24"/>
          <w:szCs w:val="24"/>
          <w:vertAlign w:val="superscript"/>
          <w:lang w:val="en-US"/>
        </w:rPr>
        <w:t>1</w:t>
      </w:r>
      <w:r w:rsidRPr="005804BF">
        <w:rPr>
          <w:rFonts w:eastAsia="Times New Roman" w:cs="Times New Roman"/>
          <w:b/>
          <w:sz w:val="24"/>
          <w:szCs w:val="24"/>
          <w:lang w:val="en-US"/>
        </w:rPr>
        <w:t>, Steffen Lüdeke</w:t>
      </w:r>
      <w:r w:rsidRPr="005804BF">
        <w:rPr>
          <w:rFonts w:eastAsia="Times New Roman" w:cs="Times New Roman"/>
          <w:b/>
          <w:sz w:val="24"/>
          <w:szCs w:val="24"/>
          <w:vertAlign w:val="superscript"/>
          <w:lang w:val="en-US"/>
        </w:rPr>
        <w:t>2</w:t>
      </w:r>
      <w:r w:rsidRPr="005804BF">
        <w:rPr>
          <w:rFonts w:eastAsia="Times New Roman" w:cs="Times New Roman"/>
          <w:b/>
          <w:sz w:val="24"/>
          <w:szCs w:val="24"/>
          <w:lang w:val="en-US"/>
        </w:rPr>
        <w:t>, Philippe Bisel</w:t>
      </w:r>
      <w:r w:rsidRPr="005804BF">
        <w:rPr>
          <w:rFonts w:eastAsia="Times New Roman" w:cs="Times New Roman"/>
          <w:b/>
          <w:sz w:val="24"/>
          <w:szCs w:val="24"/>
          <w:vertAlign w:val="superscript"/>
          <w:lang w:val="en-US"/>
        </w:rPr>
        <w:t>2</w:t>
      </w:r>
      <w:r w:rsidRPr="005804BF">
        <w:rPr>
          <w:rFonts w:eastAsia="Times New Roman" w:cs="Times New Roman"/>
          <w:b/>
          <w:sz w:val="24"/>
          <w:szCs w:val="24"/>
          <w:lang w:val="en-US"/>
        </w:rPr>
        <w:t>, Michael Müller</w:t>
      </w:r>
      <w:r w:rsidRPr="005804BF">
        <w:rPr>
          <w:rFonts w:eastAsia="Times New Roman" w:cs="Times New Roman"/>
          <w:b/>
          <w:sz w:val="24"/>
          <w:szCs w:val="24"/>
          <w:vertAlign w:val="superscript"/>
          <w:lang w:val="en-US"/>
        </w:rPr>
        <w:t>2</w:t>
      </w:r>
      <w:r w:rsidRPr="005804BF">
        <w:rPr>
          <w:rFonts w:eastAsia="Times New Roman" w:cs="Times New Roman"/>
          <w:b/>
          <w:sz w:val="24"/>
          <w:szCs w:val="24"/>
          <w:lang w:val="en-US"/>
        </w:rPr>
        <w:t>, Thomas Paululat</w:t>
      </w:r>
      <w:r w:rsidRPr="005804BF">
        <w:rPr>
          <w:rFonts w:eastAsia="Times New Roman" w:cs="Times New Roman"/>
          <w:b/>
          <w:sz w:val="24"/>
          <w:szCs w:val="24"/>
          <w:vertAlign w:val="superscript"/>
          <w:lang w:val="en-US"/>
        </w:rPr>
        <w:t>6</w:t>
      </w:r>
      <w:r w:rsidRPr="005804BF">
        <w:rPr>
          <w:rFonts w:eastAsia="Times New Roman" w:cs="Times New Roman"/>
          <w:b/>
          <w:sz w:val="24"/>
          <w:szCs w:val="24"/>
          <w:lang w:val="en-US"/>
        </w:rPr>
        <w:t>, Andreas Bechthold</w:t>
      </w:r>
      <w:r w:rsidRPr="005804BF">
        <w:rPr>
          <w:rFonts w:eastAsia="Times New Roman" w:cs="Times New Roman"/>
          <w:b/>
          <w:sz w:val="24"/>
          <w:szCs w:val="24"/>
          <w:vertAlign w:val="superscript"/>
          <w:lang w:val="en-US"/>
        </w:rPr>
        <w:t>1*</w:t>
      </w:r>
    </w:p>
    <w:p w14:paraId="4DF6C92E" w14:textId="77777777" w:rsidR="005804BF" w:rsidRPr="005804BF" w:rsidRDefault="005804BF" w:rsidP="005804BF">
      <w:pPr>
        <w:spacing w:line="240" w:lineRule="auto"/>
        <w:jc w:val="both"/>
        <w:rPr>
          <w:rFonts w:eastAsia="Times New Roman" w:cs="Times New Roman"/>
          <w:sz w:val="24"/>
          <w:szCs w:val="24"/>
          <w:vertAlign w:val="superscript"/>
          <w:lang w:val="en-US"/>
        </w:rPr>
      </w:pPr>
    </w:p>
    <w:p w14:paraId="0F90C640" w14:textId="77777777" w:rsidR="005804BF" w:rsidRPr="005804BF" w:rsidRDefault="005804BF" w:rsidP="005804BF">
      <w:pPr>
        <w:spacing w:line="240" w:lineRule="auto"/>
        <w:jc w:val="both"/>
        <w:rPr>
          <w:rFonts w:eastAsia="Times New Roman" w:cs="Times New Roman"/>
          <w:sz w:val="24"/>
          <w:szCs w:val="24"/>
          <w:lang w:val="en-US"/>
        </w:rPr>
      </w:pPr>
      <w:r w:rsidRPr="005804BF">
        <w:rPr>
          <w:rFonts w:eastAsia="Times New Roman" w:cs="Times New Roman"/>
          <w:sz w:val="24"/>
          <w:szCs w:val="24"/>
          <w:vertAlign w:val="superscript"/>
          <w:lang w:val="en-US"/>
        </w:rPr>
        <w:t>1</w:t>
      </w:r>
      <w:r w:rsidRPr="005804BF">
        <w:rPr>
          <w:rFonts w:eastAsia="Times New Roman" w:cs="Times New Roman"/>
          <w:sz w:val="24"/>
          <w:szCs w:val="24"/>
          <w:lang w:val="en-US"/>
        </w:rPr>
        <w:t xml:space="preserve">Department of Pharmaceutical Biology and Biotechnology, Albert-Ludwigs-University of Freiburg, Freiburg im Breisgau, Germany; </w:t>
      </w:r>
    </w:p>
    <w:p w14:paraId="4012453D" w14:textId="77777777" w:rsidR="005804BF" w:rsidRPr="005804BF" w:rsidRDefault="005804BF" w:rsidP="005804BF">
      <w:pPr>
        <w:spacing w:line="240" w:lineRule="auto"/>
        <w:jc w:val="both"/>
        <w:rPr>
          <w:rFonts w:eastAsia="Times New Roman" w:cs="Times New Roman"/>
          <w:sz w:val="24"/>
          <w:szCs w:val="24"/>
          <w:lang w:val="en-US"/>
        </w:rPr>
      </w:pPr>
      <w:r w:rsidRPr="005804BF">
        <w:rPr>
          <w:rFonts w:eastAsia="Times New Roman" w:cs="Times New Roman"/>
          <w:sz w:val="24"/>
          <w:szCs w:val="24"/>
          <w:vertAlign w:val="superscript"/>
          <w:lang w:val="en-US"/>
        </w:rPr>
        <w:t>2</w:t>
      </w:r>
      <w:r w:rsidRPr="005804BF">
        <w:rPr>
          <w:rFonts w:eastAsia="Times New Roman" w:cs="Times New Roman"/>
          <w:sz w:val="24"/>
          <w:szCs w:val="24"/>
          <w:lang w:val="en-US"/>
        </w:rPr>
        <w:t xml:space="preserve">Department of Pharmaceutical and Medical Chemistry, Albert-Ludwigs-University of Freiburg, Freiburg im Breisgau, Germany; </w:t>
      </w:r>
    </w:p>
    <w:p w14:paraId="17F713A6" w14:textId="77777777" w:rsidR="005804BF" w:rsidRPr="005804BF" w:rsidRDefault="005804BF" w:rsidP="005804BF">
      <w:pPr>
        <w:spacing w:line="240" w:lineRule="auto"/>
        <w:jc w:val="both"/>
        <w:rPr>
          <w:rFonts w:eastAsia="Times New Roman" w:cs="Times New Roman"/>
          <w:sz w:val="24"/>
          <w:szCs w:val="24"/>
          <w:lang w:val="en-US"/>
        </w:rPr>
      </w:pPr>
      <w:r w:rsidRPr="005804BF">
        <w:rPr>
          <w:rFonts w:eastAsia="Times New Roman" w:cs="Times New Roman"/>
          <w:sz w:val="24"/>
          <w:szCs w:val="24"/>
          <w:vertAlign w:val="superscript"/>
          <w:lang w:val="en-US"/>
        </w:rPr>
        <w:t>3</w:t>
      </w:r>
      <w:r w:rsidRPr="005804BF">
        <w:rPr>
          <w:rFonts w:eastAsia="Times New Roman" w:cs="Times New Roman"/>
          <w:sz w:val="24"/>
          <w:szCs w:val="24"/>
          <w:lang w:val="en-US"/>
        </w:rPr>
        <w:t xml:space="preserve">Spemann Graduate School of Biology and Medicine (SGBM), Albert-Ludwigs-University of Freiburg, Freiburg im Breisgau, Germany; </w:t>
      </w:r>
    </w:p>
    <w:p w14:paraId="7CB97CA6" w14:textId="77777777" w:rsidR="005804BF" w:rsidRPr="005804BF" w:rsidRDefault="005804BF" w:rsidP="005804BF">
      <w:pPr>
        <w:spacing w:line="240" w:lineRule="auto"/>
        <w:jc w:val="both"/>
        <w:rPr>
          <w:rFonts w:eastAsia="Times New Roman" w:cs="Times New Roman"/>
          <w:sz w:val="24"/>
          <w:szCs w:val="24"/>
          <w:lang w:val="en-US"/>
        </w:rPr>
      </w:pPr>
      <w:r w:rsidRPr="005804BF">
        <w:rPr>
          <w:rFonts w:eastAsia="Times New Roman" w:cs="Times New Roman"/>
          <w:sz w:val="24"/>
          <w:szCs w:val="24"/>
          <w:vertAlign w:val="superscript"/>
          <w:lang w:val="en-US"/>
        </w:rPr>
        <w:t>4</w:t>
      </w:r>
      <w:r w:rsidRPr="005804BF">
        <w:rPr>
          <w:rFonts w:eastAsia="Times New Roman" w:cs="Times New Roman"/>
          <w:sz w:val="24"/>
          <w:szCs w:val="24"/>
          <w:lang w:val="en-US"/>
        </w:rPr>
        <w:t xml:space="preserve">Institute of Biochemistry, Albert-Ludwigs-University of Freiburg, Freiburg im Breisgau, Germany; </w:t>
      </w:r>
    </w:p>
    <w:p w14:paraId="72EFF918" w14:textId="77777777" w:rsidR="005804BF" w:rsidRPr="005804BF" w:rsidRDefault="005804BF" w:rsidP="005804BF">
      <w:pPr>
        <w:spacing w:line="240" w:lineRule="auto"/>
        <w:jc w:val="both"/>
        <w:rPr>
          <w:rFonts w:eastAsia="Times New Roman" w:cs="Times New Roman"/>
          <w:sz w:val="24"/>
          <w:szCs w:val="24"/>
          <w:lang w:val="en-US"/>
        </w:rPr>
      </w:pPr>
      <w:r w:rsidRPr="005804BF">
        <w:rPr>
          <w:rFonts w:eastAsia="Times New Roman" w:cs="Times New Roman"/>
          <w:sz w:val="24"/>
          <w:szCs w:val="24"/>
          <w:vertAlign w:val="superscript"/>
          <w:lang w:val="en-US"/>
        </w:rPr>
        <w:t>5</w:t>
      </w:r>
      <w:r w:rsidRPr="005804BF">
        <w:rPr>
          <w:rFonts w:eastAsia="Times New Roman" w:cs="Times New Roman"/>
          <w:sz w:val="24"/>
          <w:szCs w:val="24"/>
          <w:lang w:val="en-US"/>
        </w:rPr>
        <w:t xml:space="preserve">Department of Pharmaceutical Biology, Philipps-University Marburg, Marburg, Germany; </w:t>
      </w:r>
    </w:p>
    <w:p w14:paraId="7B33F33E" w14:textId="77777777" w:rsidR="005804BF" w:rsidRPr="005804BF" w:rsidRDefault="005804BF" w:rsidP="005804BF">
      <w:pPr>
        <w:spacing w:line="240" w:lineRule="auto"/>
        <w:jc w:val="both"/>
        <w:rPr>
          <w:rFonts w:eastAsia="Times New Roman" w:cs="Times New Roman"/>
          <w:sz w:val="24"/>
          <w:szCs w:val="24"/>
          <w:lang w:val="en-US"/>
        </w:rPr>
      </w:pPr>
      <w:r w:rsidRPr="005804BF">
        <w:rPr>
          <w:rFonts w:eastAsia="Times New Roman" w:cs="Times New Roman"/>
          <w:sz w:val="24"/>
          <w:szCs w:val="24"/>
          <w:vertAlign w:val="superscript"/>
          <w:lang w:val="en-US"/>
        </w:rPr>
        <w:t>6</w:t>
      </w:r>
      <w:r w:rsidRPr="005804BF">
        <w:rPr>
          <w:rFonts w:eastAsia="Times New Roman" w:cs="Times New Roman"/>
          <w:sz w:val="24"/>
          <w:szCs w:val="24"/>
          <w:lang w:val="en-US"/>
        </w:rPr>
        <w:t>Department of Chemistry and Biology, University of Siegen, Siegen, Germany.</w:t>
      </w:r>
    </w:p>
    <w:p w14:paraId="0C29FBA0" w14:textId="77777777" w:rsidR="00DF05C8" w:rsidRPr="00DF05C8" w:rsidRDefault="00DF05C8" w:rsidP="005804BF">
      <w:pPr>
        <w:spacing w:line="240" w:lineRule="auto"/>
        <w:ind w:left="-142"/>
        <w:jc w:val="both"/>
        <w:rPr>
          <w:rFonts w:eastAsia="Times New Roman" w:cs="Times New Roman"/>
          <w:sz w:val="24"/>
          <w:szCs w:val="24"/>
          <w:lang w:val="en-US"/>
        </w:rPr>
      </w:pPr>
    </w:p>
    <w:p w14:paraId="41A6D389" w14:textId="77777777" w:rsidR="00DF05C8" w:rsidRPr="00DF05C8" w:rsidRDefault="00DF05C8" w:rsidP="00DF05C8">
      <w:pPr>
        <w:spacing w:line="240" w:lineRule="auto"/>
        <w:jc w:val="both"/>
        <w:rPr>
          <w:rFonts w:eastAsia="Times New Roman" w:cs="Times New Roman"/>
          <w:b/>
          <w:sz w:val="24"/>
          <w:szCs w:val="24"/>
          <w:lang w:val="en-US"/>
        </w:rPr>
      </w:pPr>
      <w:r w:rsidRPr="00DF05C8">
        <w:rPr>
          <w:rFonts w:eastAsia="Times New Roman" w:cs="Times New Roman"/>
          <w:b/>
          <w:sz w:val="24"/>
          <w:szCs w:val="24"/>
          <w:lang w:val="en-US"/>
        </w:rPr>
        <w:t xml:space="preserve">*Correspondence: </w:t>
      </w:r>
    </w:p>
    <w:p w14:paraId="380E0144" w14:textId="77777777" w:rsidR="00DF05C8" w:rsidRPr="00DF05C8" w:rsidRDefault="00DF05C8" w:rsidP="00DF05C8">
      <w:pPr>
        <w:spacing w:line="240" w:lineRule="auto"/>
        <w:jc w:val="both"/>
        <w:rPr>
          <w:rFonts w:eastAsia="Times New Roman" w:cs="Times New Roman"/>
          <w:sz w:val="24"/>
          <w:szCs w:val="24"/>
          <w:lang w:val="en-US"/>
        </w:rPr>
      </w:pPr>
      <w:r w:rsidRPr="00DF05C8">
        <w:rPr>
          <w:rFonts w:eastAsia="Times New Roman" w:cs="Times New Roman"/>
          <w:sz w:val="24"/>
          <w:szCs w:val="24"/>
          <w:lang w:val="en-US"/>
        </w:rPr>
        <w:t>Andreas Bechthold</w:t>
      </w:r>
    </w:p>
    <w:p w14:paraId="0C536705" w14:textId="77777777" w:rsidR="00DF05C8" w:rsidRPr="00DF05C8" w:rsidRDefault="00511118" w:rsidP="00DF05C8">
      <w:pPr>
        <w:spacing w:line="240" w:lineRule="auto"/>
        <w:jc w:val="both"/>
        <w:rPr>
          <w:rFonts w:eastAsia="Times New Roman" w:cs="Times New Roman"/>
          <w:color w:val="0000FF"/>
          <w:sz w:val="24"/>
          <w:szCs w:val="24"/>
          <w:u w:val="single"/>
          <w:lang w:val="en-US"/>
        </w:rPr>
      </w:pPr>
      <w:hyperlink r:id="rId11" w:history="1">
        <w:r w:rsidR="00DF05C8" w:rsidRPr="00DF05C8">
          <w:rPr>
            <w:rFonts w:eastAsia="Times New Roman" w:cs="Times New Roman"/>
            <w:color w:val="0000FF"/>
            <w:sz w:val="24"/>
            <w:szCs w:val="24"/>
            <w:u w:val="single"/>
            <w:lang w:val="en-US"/>
          </w:rPr>
          <w:t>andreas.bechthold@pharmazie.uni-freiburg.de</w:t>
        </w:r>
      </w:hyperlink>
    </w:p>
    <w:p w14:paraId="3F79EB33" w14:textId="77777777" w:rsidR="00DF05C8" w:rsidRDefault="00DF05C8">
      <w:pPr>
        <w:spacing w:after="160"/>
        <w:rPr>
          <w:rFonts w:eastAsia="Cambria" w:cs="Times New Roman"/>
          <w:b/>
          <w:sz w:val="24"/>
          <w:szCs w:val="24"/>
          <w:lang w:val="en-US"/>
        </w:rPr>
      </w:pPr>
      <w:r>
        <w:rPr>
          <w:rFonts w:eastAsia="Cambria" w:cs="Times New Roman"/>
          <w:b/>
          <w:sz w:val="24"/>
          <w:szCs w:val="24"/>
          <w:lang w:val="en-US"/>
        </w:rPr>
        <w:br w:type="page"/>
      </w:r>
    </w:p>
    <w:p w14:paraId="6D3C7C2D" w14:textId="16119FFD" w:rsidR="00DF05C8" w:rsidRPr="00DF05C8" w:rsidRDefault="00DF05C8" w:rsidP="00DF05C8">
      <w:pPr>
        <w:tabs>
          <w:tab w:val="num" w:pos="567"/>
        </w:tabs>
        <w:spacing w:before="240" w:after="240" w:line="240" w:lineRule="auto"/>
        <w:ind w:left="567" w:hanging="567"/>
        <w:outlineLvl w:val="0"/>
        <w:rPr>
          <w:rFonts w:eastAsia="Calibri" w:cs="Times New Roman"/>
          <w:sz w:val="32"/>
          <w:szCs w:val="32"/>
          <w:lang w:val="en-US"/>
        </w:rPr>
      </w:pPr>
      <w:r w:rsidRPr="00DF05C8">
        <w:rPr>
          <w:rFonts w:eastAsia="Cambria" w:cs="Times New Roman"/>
          <w:b/>
          <w:sz w:val="24"/>
          <w:szCs w:val="24"/>
          <w:lang w:val="en-US"/>
        </w:rPr>
        <w:lastRenderedPageBreak/>
        <w:t>1.</w:t>
      </w:r>
      <w:r>
        <w:rPr>
          <w:rFonts w:eastAsia="Cambria" w:cs="Times New Roman"/>
          <w:b/>
          <w:sz w:val="24"/>
          <w:szCs w:val="24"/>
          <w:lang w:val="en-US"/>
        </w:rPr>
        <w:t xml:space="preserve"> </w:t>
      </w:r>
      <w:r w:rsidRPr="00DF05C8">
        <w:rPr>
          <w:rFonts w:eastAsia="Cambria" w:cs="Times New Roman"/>
          <w:b/>
          <w:sz w:val="24"/>
          <w:szCs w:val="24"/>
          <w:lang w:val="en-US"/>
        </w:rPr>
        <w:t xml:space="preserve">Supplementary </w:t>
      </w:r>
      <w:r>
        <w:rPr>
          <w:rFonts w:eastAsia="Cambria" w:cs="Times New Roman"/>
          <w:b/>
          <w:sz w:val="24"/>
          <w:szCs w:val="24"/>
          <w:lang w:val="en-US"/>
        </w:rPr>
        <w:t>Tables</w:t>
      </w:r>
    </w:p>
    <w:p w14:paraId="21AADF74" w14:textId="697088BA" w:rsidR="001E4727" w:rsidRDefault="001E4727" w:rsidP="00D81AF5">
      <w:pPr>
        <w:spacing w:line="240" w:lineRule="auto"/>
        <w:rPr>
          <w:b/>
          <w:sz w:val="24"/>
          <w:szCs w:val="24"/>
          <w:lang w:val="en-US"/>
        </w:rPr>
      </w:pPr>
      <w:r w:rsidRPr="00DF05C8">
        <w:rPr>
          <w:b/>
          <w:sz w:val="24"/>
          <w:szCs w:val="24"/>
          <w:lang w:val="en-US"/>
        </w:rPr>
        <w:t>Table S1. Physico-</w:t>
      </w:r>
      <w:r w:rsidR="00D81AF5" w:rsidRPr="00DF05C8">
        <w:rPr>
          <w:b/>
          <w:sz w:val="24"/>
          <w:szCs w:val="24"/>
          <w:lang w:val="en-US"/>
        </w:rPr>
        <w:t>c</w:t>
      </w:r>
      <w:r w:rsidRPr="00DF05C8">
        <w:rPr>
          <w:b/>
          <w:sz w:val="24"/>
          <w:szCs w:val="24"/>
          <w:lang w:val="en-US"/>
        </w:rPr>
        <w:t>hemica</w:t>
      </w:r>
      <w:r w:rsidR="00470F85" w:rsidRPr="00DF05C8">
        <w:rPr>
          <w:b/>
          <w:sz w:val="24"/>
          <w:szCs w:val="24"/>
          <w:lang w:val="en-US"/>
        </w:rPr>
        <w:t xml:space="preserve">l </w:t>
      </w:r>
      <w:r w:rsidR="00D81AF5" w:rsidRPr="00DF05C8">
        <w:rPr>
          <w:b/>
          <w:sz w:val="24"/>
          <w:szCs w:val="24"/>
          <w:lang w:val="en-US"/>
        </w:rPr>
        <w:t>p</w:t>
      </w:r>
      <w:r w:rsidR="00470F85" w:rsidRPr="00DF05C8">
        <w:rPr>
          <w:b/>
          <w:sz w:val="24"/>
          <w:szCs w:val="24"/>
          <w:lang w:val="en-US"/>
        </w:rPr>
        <w:t xml:space="preserve">roperties of </w:t>
      </w:r>
      <w:r w:rsidR="00D81AF5" w:rsidRPr="00DF05C8">
        <w:rPr>
          <w:b/>
          <w:sz w:val="24"/>
          <w:szCs w:val="24"/>
          <w:lang w:val="en-US"/>
        </w:rPr>
        <w:t>f</w:t>
      </w:r>
      <w:r w:rsidR="00470F85" w:rsidRPr="00DF05C8">
        <w:rPr>
          <w:b/>
          <w:sz w:val="24"/>
          <w:szCs w:val="24"/>
          <w:lang w:val="en-US"/>
        </w:rPr>
        <w:t>oxicin A</w:t>
      </w:r>
    </w:p>
    <w:p w14:paraId="48B55A14" w14:textId="77777777" w:rsidR="00DF05C8" w:rsidRPr="00DF05C8" w:rsidRDefault="00DF05C8" w:rsidP="00D81AF5">
      <w:pPr>
        <w:spacing w:line="240" w:lineRule="auto"/>
        <w:rPr>
          <w:b/>
          <w:sz w:val="24"/>
          <w:szCs w:val="24"/>
          <w:lang w:val="en-US"/>
        </w:rPr>
      </w:pPr>
    </w:p>
    <w:tbl>
      <w:tblPr>
        <w:tblW w:w="0" w:type="auto"/>
        <w:tblLook w:val="01E0" w:firstRow="1" w:lastRow="1" w:firstColumn="1" w:lastColumn="1" w:noHBand="0" w:noVBand="0"/>
      </w:tblPr>
      <w:tblGrid>
        <w:gridCol w:w="3468"/>
        <w:gridCol w:w="5742"/>
      </w:tblGrid>
      <w:tr w:rsidR="00AE2BEC" w:rsidRPr="008B07D2" w14:paraId="35B4BD3A" w14:textId="77777777" w:rsidTr="00AE2BEC">
        <w:tc>
          <w:tcPr>
            <w:tcW w:w="3468" w:type="dxa"/>
            <w:tcBorders>
              <w:top w:val="single" w:sz="4" w:space="0" w:color="auto"/>
            </w:tcBorders>
          </w:tcPr>
          <w:p w14:paraId="6A9EF19B" w14:textId="77777777" w:rsidR="00AE2BEC" w:rsidRPr="00DF05C8" w:rsidRDefault="00AE2BEC" w:rsidP="00D81AF5">
            <w:pPr>
              <w:spacing w:line="240" w:lineRule="auto"/>
              <w:rPr>
                <w:sz w:val="24"/>
                <w:szCs w:val="24"/>
                <w:lang w:eastAsia="de-DE"/>
              </w:rPr>
            </w:pPr>
            <w:r w:rsidRPr="00DF05C8">
              <w:rPr>
                <w:sz w:val="24"/>
                <w:szCs w:val="24"/>
                <w:lang w:eastAsia="de-DE"/>
              </w:rPr>
              <w:t>Appearance</w:t>
            </w:r>
          </w:p>
        </w:tc>
        <w:tc>
          <w:tcPr>
            <w:tcW w:w="5742" w:type="dxa"/>
            <w:tcBorders>
              <w:top w:val="single" w:sz="4" w:space="0" w:color="auto"/>
            </w:tcBorders>
          </w:tcPr>
          <w:p w14:paraId="6EA7C81C" w14:textId="77777777" w:rsidR="00AE2BEC" w:rsidRPr="00DF05C8" w:rsidRDefault="00AE2BEC" w:rsidP="00D81AF5">
            <w:pPr>
              <w:spacing w:line="240" w:lineRule="auto"/>
              <w:rPr>
                <w:sz w:val="24"/>
                <w:szCs w:val="24"/>
                <w:lang w:eastAsia="de-DE"/>
              </w:rPr>
            </w:pPr>
            <w:r w:rsidRPr="00DF05C8">
              <w:rPr>
                <w:sz w:val="24"/>
                <w:szCs w:val="24"/>
                <w:lang w:eastAsia="de-DE"/>
              </w:rPr>
              <w:t>Red powder</w:t>
            </w:r>
          </w:p>
        </w:tc>
      </w:tr>
      <w:tr w:rsidR="00AE2BEC" w:rsidRPr="008B07D2" w14:paraId="04077489" w14:textId="77777777" w:rsidTr="00AE2BEC">
        <w:tc>
          <w:tcPr>
            <w:tcW w:w="3468" w:type="dxa"/>
          </w:tcPr>
          <w:p w14:paraId="71CC3900" w14:textId="77777777" w:rsidR="00AE2BEC" w:rsidRPr="00DF05C8" w:rsidRDefault="00AE2BEC" w:rsidP="00D81AF5">
            <w:pPr>
              <w:spacing w:line="240" w:lineRule="auto"/>
              <w:rPr>
                <w:sz w:val="24"/>
                <w:szCs w:val="24"/>
                <w:lang w:eastAsia="de-DE"/>
              </w:rPr>
            </w:pPr>
            <w:r w:rsidRPr="00DF05C8">
              <w:rPr>
                <w:sz w:val="24"/>
                <w:szCs w:val="24"/>
                <w:lang w:eastAsia="de-DE"/>
              </w:rPr>
              <w:t xml:space="preserve">CI-MS </w:t>
            </w:r>
            <w:r w:rsidRPr="00DF05C8">
              <w:rPr>
                <w:i/>
                <w:sz w:val="24"/>
                <w:szCs w:val="24"/>
                <w:lang w:eastAsia="de-DE"/>
              </w:rPr>
              <w:t>m/z</w:t>
            </w:r>
          </w:p>
        </w:tc>
        <w:tc>
          <w:tcPr>
            <w:tcW w:w="5742" w:type="dxa"/>
          </w:tcPr>
          <w:p w14:paraId="42B3BA86" w14:textId="77777777" w:rsidR="00AE2BEC" w:rsidRPr="00DF05C8" w:rsidRDefault="00AE2BEC" w:rsidP="00D81AF5">
            <w:pPr>
              <w:spacing w:line="240" w:lineRule="auto"/>
              <w:rPr>
                <w:sz w:val="24"/>
                <w:szCs w:val="24"/>
                <w:lang w:eastAsia="de-DE"/>
              </w:rPr>
            </w:pPr>
            <w:r w:rsidRPr="00DF05C8">
              <w:rPr>
                <w:sz w:val="24"/>
                <w:szCs w:val="24"/>
                <w:lang w:eastAsia="de-DE"/>
              </w:rPr>
              <w:t>346 (M, C</w:t>
            </w:r>
            <w:r w:rsidRPr="00DF05C8">
              <w:rPr>
                <w:sz w:val="24"/>
                <w:szCs w:val="24"/>
                <w:vertAlign w:val="subscript"/>
                <w:lang w:eastAsia="de-DE"/>
              </w:rPr>
              <w:t>18</w:t>
            </w:r>
            <w:r w:rsidRPr="00DF05C8">
              <w:rPr>
                <w:sz w:val="24"/>
                <w:szCs w:val="24"/>
                <w:lang w:eastAsia="de-DE"/>
              </w:rPr>
              <w:t>H</w:t>
            </w:r>
            <w:r w:rsidRPr="00DF05C8">
              <w:rPr>
                <w:sz w:val="24"/>
                <w:szCs w:val="24"/>
                <w:vertAlign w:val="subscript"/>
                <w:lang w:eastAsia="de-DE"/>
              </w:rPr>
              <w:t>22</w:t>
            </w:r>
            <w:r w:rsidRPr="00DF05C8">
              <w:rPr>
                <w:sz w:val="24"/>
                <w:szCs w:val="24"/>
                <w:lang w:eastAsia="de-DE"/>
              </w:rPr>
              <w:t>N</w:t>
            </w:r>
            <w:r w:rsidRPr="00DF05C8">
              <w:rPr>
                <w:sz w:val="24"/>
                <w:szCs w:val="24"/>
                <w:vertAlign w:val="subscript"/>
                <w:lang w:eastAsia="de-DE"/>
              </w:rPr>
              <w:t>2</w:t>
            </w:r>
            <w:r w:rsidRPr="00DF05C8">
              <w:rPr>
                <w:sz w:val="24"/>
                <w:szCs w:val="24"/>
                <w:lang w:eastAsia="de-DE"/>
              </w:rPr>
              <w:t>O</w:t>
            </w:r>
            <w:r w:rsidRPr="00DF05C8">
              <w:rPr>
                <w:sz w:val="24"/>
                <w:szCs w:val="24"/>
                <w:vertAlign w:val="subscript"/>
                <w:lang w:eastAsia="de-DE"/>
              </w:rPr>
              <w:t>5</w:t>
            </w:r>
            <w:r w:rsidRPr="00DF05C8">
              <w:rPr>
                <w:sz w:val="24"/>
                <w:szCs w:val="24"/>
                <w:lang w:eastAsia="de-DE"/>
              </w:rPr>
              <w:t>), 345 (M-H)</w:t>
            </w:r>
            <w:r w:rsidRPr="00DF05C8">
              <w:rPr>
                <w:sz w:val="24"/>
                <w:szCs w:val="24"/>
                <w:vertAlign w:val="superscript"/>
                <w:lang w:eastAsia="de-DE"/>
              </w:rPr>
              <w:t>-</w:t>
            </w:r>
            <w:r w:rsidRPr="00DF05C8">
              <w:rPr>
                <w:sz w:val="24"/>
                <w:szCs w:val="24"/>
                <w:lang w:eastAsia="de-DE"/>
              </w:rPr>
              <w:t>, 347 (M+H)</w:t>
            </w:r>
            <w:r w:rsidRPr="00DF05C8">
              <w:rPr>
                <w:sz w:val="24"/>
                <w:szCs w:val="24"/>
                <w:vertAlign w:val="superscript"/>
                <w:lang w:eastAsia="de-DE"/>
              </w:rPr>
              <w:t>+</w:t>
            </w:r>
          </w:p>
        </w:tc>
      </w:tr>
      <w:tr w:rsidR="00AE2BEC" w:rsidRPr="008B07D2" w14:paraId="24EAAFB2" w14:textId="77777777" w:rsidTr="00AE2BEC">
        <w:tc>
          <w:tcPr>
            <w:tcW w:w="3468" w:type="dxa"/>
          </w:tcPr>
          <w:p w14:paraId="2D0E54AF" w14:textId="77777777" w:rsidR="00AE2BEC" w:rsidRPr="00DF05C8" w:rsidRDefault="00AE2BEC" w:rsidP="00D81AF5">
            <w:pPr>
              <w:spacing w:line="240" w:lineRule="auto"/>
              <w:rPr>
                <w:i/>
                <w:sz w:val="24"/>
                <w:szCs w:val="24"/>
                <w:lang w:val="en-US" w:eastAsia="de-DE"/>
              </w:rPr>
            </w:pPr>
            <w:r w:rsidRPr="00DF05C8">
              <w:rPr>
                <w:sz w:val="24"/>
                <w:szCs w:val="24"/>
                <w:lang w:val="en-US" w:eastAsia="de-DE"/>
              </w:rPr>
              <w:t xml:space="preserve">HR-EIMS </w:t>
            </w:r>
            <w:r w:rsidRPr="00DF05C8">
              <w:rPr>
                <w:i/>
                <w:sz w:val="24"/>
                <w:szCs w:val="24"/>
                <w:lang w:val="en-US" w:eastAsia="de-DE"/>
              </w:rPr>
              <w:t>m/z</w:t>
            </w:r>
          </w:p>
          <w:p w14:paraId="19D377CC" w14:textId="41746CD6" w:rsidR="00AE2BEC" w:rsidRPr="00DF05C8" w:rsidRDefault="00AE2BEC" w:rsidP="00D81AF5">
            <w:pPr>
              <w:spacing w:line="240" w:lineRule="auto"/>
              <w:rPr>
                <w:sz w:val="24"/>
                <w:szCs w:val="24"/>
                <w:lang w:val="en-US" w:eastAsia="de-DE"/>
              </w:rPr>
            </w:pPr>
            <w:r w:rsidRPr="00DF05C8">
              <w:rPr>
                <w:sz w:val="24"/>
                <w:szCs w:val="24"/>
                <w:lang w:val="en-US" w:eastAsia="de-DE"/>
              </w:rPr>
              <w:t xml:space="preserve">                 Calculated:</w:t>
            </w:r>
          </w:p>
          <w:p w14:paraId="60A785C1" w14:textId="77777777" w:rsidR="00AE2BEC" w:rsidRPr="00DF05C8" w:rsidRDefault="00AE2BEC" w:rsidP="00D81AF5">
            <w:pPr>
              <w:spacing w:line="240" w:lineRule="auto"/>
              <w:rPr>
                <w:sz w:val="24"/>
                <w:szCs w:val="24"/>
                <w:lang w:eastAsia="de-DE"/>
              </w:rPr>
            </w:pPr>
            <w:r w:rsidRPr="00DF05C8">
              <w:rPr>
                <w:sz w:val="24"/>
                <w:szCs w:val="24"/>
                <w:lang w:val="en-US" w:eastAsia="de-DE"/>
              </w:rPr>
              <w:t xml:space="preserve">                 </w:t>
            </w:r>
            <w:r w:rsidRPr="00DF05C8">
              <w:rPr>
                <w:sz w:val="24"/>
                <w:szCs w:val="24"/>
                <w:lang w:eastAsia="de-DE"/>
              </w:rPr>
              <w:t>Found:</w:t>
            </w:r>
          </w:p>
        </w:tc>
        <w:tc>
          <w:tcPr>
            <w:tcW w:w="5742" w:type="dxa"/>
          </w:tcPr>
          <w:p w14:paraId="15C3233E" w14:textId="77777777" w:rsidR="00AE2BEC" w:rsidRPr="00DF05C8" w:rsidRDefault="00AE2BEC" w:rsidP="00D81AF5">
            <w:pPr>
              <w:spacing w:line="240" w:lineRule="auto"/>
              <w:rPr>
                <w:sz w:val="24"/>
                <w:szCs w:val="24"/>
                <w:lang w:eastAsia="de-DE"/>
              </w:rPr>
            </w:pPr>
          </w:p>
          <w:p w14:paraId="7A2BCB1A" w14:textId="77777777" w:rsidR="00AE2BEC" w:rsidRPr="00DF05C8" w:rsidRDefault="00AE2BEC" w:rsidP="00D81AF5">
            <w:pPr>
              <w:spacing w:line="240" w:lineRule="auto"/>
              <w:rPr>
                <w:sz w:val="24"/>
                <w:szCs w:val="24"/>
                <w:lang w:eastAsia="de-DE"/>
              </w:rPr>
            </w:pPr>
            <w:r w:rsidRPr="00DF05C8">
              <w:rPr>
                <w:sz w:val="24"/>
                <w:szCs w:val="24"/>
                <w:lang w:eastAsia="de-DE"/>
              </w:rPr>
              <w:t>346,1529 (as C</w:t>
            </w:r>
            <w:r w:rsidRPr="00DF05C8">
              <w:rPr>
                <w:sz w:val="24"/>
                <w:szCs w:val="24"/>
                <w:vertAlign w:val="subscript"/>
                <w:lang w:eastAsia="de-DE"/>
              </w:rPr>
              <w:t>18</w:t>
            </w:r>
            <w:r w:rsidRPr="00DF05C8">
              <w:rPr>
                <w:sz w:val="24"/>
                <w:szCs w:val="24"/>
                <w:lang w:eastAsia="de-DE"/>
              </w:rPr>
              <w:t>H</w:t>
            </w:r>
            <w:r w:rsidRPr="00DF05C8">
              <w:rPr>
                <w:sz w:val="24"/>
                <w:szCs w:val="24"/>
                <w:vertAlign w:val="subscript"/>
                <w:lang w:eastAsia="de-DE"/>
              </w:rPr>
              <w:t>22</w:t>
            </w:r>
            <w:r w:rsidRPr="00DF05C8">
              <w:rPr>
                <w:sz w:val="24"/>
                <w:szCs w:val="24"/>
                <w:lang w:eastAsia="de-DE"/>
              </w:rPr>
              <w:t>N</w:t>
            </w:r>
            <w:r w:rsidRPr="00DF05C8">
              <w:rPr>
                <w:sz w:val="24"/>
                <w:szCs w:val="24"/>
                <w:vertAlign w:val="subscript"/>
                <w:lang w:eastAsia="de-DE"/>
              </w:rPr>
              <w:t>2</w:t>
            </w:r>
            <w:r w:rsidRPr="00DF05C8">
              <w:rPr>
                <w:sz w:val="24"/>
                <w:szCs w:val="24"/>
                <w:lang w:eastAsia="de-DE"/>
              </w:rPr>
              <w:t>O</w:t>
            </w:r>
            <w:r w:rsidRPr="00DF05C8">
              <w:rPr>
                <w:sz w:val="24"/>
                <w:szCs w:val="24"/>
                <w:vertAlign w:val="subscript"/>
                <w:lang w:eastAsia="de-DE"/>
              </w:rPr>
              <w:t>5</w:t>
            </w:r>
            <w:r w:rsidRPr="00DF05C8">
              <w:rPr>
                <w:sz w:val="24"/>
                <w:szCs w:val="24"/>
                <w:lang w:eastAsia="de-DE"/>
              </w:rPr>
              <w:t>)</w:t>
            </w:r>
          </w:p>
          <w:p w14:paraId="7D1B8C84" w14:textId="002E3154" w:rsidR="00AE2BEC" w:rsidRPr="00DF05C8" w:rsidRDefault="00AE2BEC" w:rsidP="00D81AF5">
            <w:pPr>
              <w:spacing w:line="240" w:lineRule="auto"/>
              <w:rPr>
                <w:sz w:val="24"/>
                <w:szCs w:val="24"/>
                <w:lang w:eastAsia="de-DE"/>
              </w:rPr>
            </w:pPr>
            <w:r w:rsidRPr="00DF05C8">
              <w:rPr>
                <w:sz w:val="24"/>
                <w:szCs w:val="24"/>
                <w:lang w:eastAsia="de-DE"/>
              </w:rPr>
              <w:t xml:space="preserve">346,1532 </w:t>
            </w:r>
          </w:p>
        </w:tc>
      </w:tr>
      <w:tr w:rsidR="00AE2BEC" w:rsidRPr="008B07D2" w14:paraId="44E796C8" w14:textId="77777777" w:rsidTr="00AE2BEC">
        <w:tc>
          <w:tcPr>
            <w:tcW w:w="3468" w:type="dxa"/>
          </w:tcPr>
          <w:p w14:paraId="5A63105C" w14:textId="77777777" w:rsidR="00AE2BEC" w:rsidRPr="00DF05C8" w:rsidRDefault="00AE2BEC" w:rsidP="00D81AF5">
            <w:pPr>
              <w:spacing w:line="240" w:lineRule="auto"/>
              <w:rPr>
                <w:sz w:val="24"/>
                <w:szCs w:val="24"/>
                <w:lang w:eastAsia="de-DE"/>
              </w:rPr>
            </w:pPr>
            <w:r w:rsidRPr="00DF05C8">
              <w:rPr>
                <w:sz w:val="24"/>
                <w:szCs w:val="24"/>
                <w:lang w:eastAsia="de-DE"/>
              </w:rPr>
              <w:t>UV</w:t>
            </w:r>
          </w:p>
          <w:p w14:paraId="25778B51" w14:textId="77777777" w:rsidR="00AE2BEC" w:rsidRPr="00DF05C8" w:rsidRDefault="00AE2BEC" w:rsidP="00D81AF5">
            <w:pPr>
              <w:spacing w:line="240" w:lineRule="auto"/>
              <w:ind w:left="284"/>
              <w:rPr>
                <w:sz w:val="24"/>
                <w:szCs w:val="24"/>
                <w:lang w:eastAsia="de-DE"/>
              </w:rPr>
            </w:pPr>
            <w:r w:rsidRPr="00DF05C8">
              <w:rPr>
                <w:position w:val="-12"/>
                <w:sz w:val="24"/>
                <w:szCs w:val="24"/>
                <w:lang w:eastAsia="de-DE"/>
              </w:rPr>
              <w:object w:dxaOrig="460" w:dyaOrig="380" w14:anchorId="18863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8.75pt" o:ole="">
                  <v:imagedata r:id="rId12" o:title=""/>
                </v:shape>
                <o:OLEObject Type="Embed" ProgID="Equation.3" ShapeID="_x0000_i1025" DrawAspect="Content" ObjectID="_1547961285" r:id="rId13"/>
              </w:object>
            </w:r>
            <w:r w:rsidRPr="00DF05C8">
              <w:rPr>
                <w:sz w:val="24"/>
                <w:szCs w:val="24"/>
                <w:lang w:eastAsia="de-DE"/>
              </w:rPr>
              <w:t xml:space="preserve"> (</w:t>
            </w:r>
            <w:r w:rsidRPr="00DF05C8">
              <w:rPr>
                <w:position w:val="-12"/>
                <w:sz w:val="24"/>
                <w:szCs w:val="24"/>
                <w:lang w:eastAsia="de-DE"/>
              </w:rPr>
              <w:object w:dxaOrig="620" w:dyaOrig="380" w14:anchorId="704A8FCF">
                <v:shape id="_x0000_i1026" type="#_x0000_t75" style="width:32.25pt;height:18.75pt" o:ole="">
                  <v:imagedata r:id="rId14" o:title=""/>
                </v:shape>
                <o:OLEObject Type="Embed" ProgID="Equation.3" ShapeID="_x0000_i1026" DrawAspect="Content" ObjectID="_1547961286" r:id="rId15"/>
              </w:object>
            </w:r>
            <w:r w:rsidRPr="00DF05C8">
              <w:rPr>
                <w:sz w:val="24"/>
                <w:szCs w:val="24"/>
                <w:lang w:eastAsia="de-DE"/>
              </w:rPr>
              <w:t>)</w:t>
            </w:r>
          </w:p>
          <w:p w14:paraId="7628597F" w14:textId="77777777" w:rsidR="00AE2BEC" w:rsidRPr="00DF05C8" w:rsidRDefault="00AE2BEC" w:rsidP="00D81AF5">
            <w:pPr>
              <w:spacing w:line="240" w:lineRule="auto"/>
              <w:ind w:left="284"/>
              <w:rPr>
                <w:sz w:val="24"/>
                <w:szCs w:val="24"/>
                <w:lang w:eastAsia="de-DE"/>
              </w:rPr>
            </w:pPr>
            <w:r w:rsidRPr="00DF05C8">
              <w:rPr>
                <w:position w:val="-12"/>
                <w:sz w:val="24"/>
                <w:szCs w:val="24"/>
                <w:lang w:eastAsia="de-DE"/>
              </w:rPr>
              <w:object w:dxaOrig="620" w:dyaOrig="380" w14:anchorId="777BFCD2">
                <v:shape id="_x0000_i1027" type="#_x0000_t75" style="width:32.25pt;height:18.75pt" o:ole="">
                  <v:imagedata r:id="rId16" o:title=""/>
                </v:shape>
                <o:OLEObject Type="Embed" ProgID="Equation.3" ShapeID="_x0000_i1027" DrawAspect="Content" ObjectID="_1547961287" r:id="rId17"/>
              </w:object>
            </w:r>
            <w:r w:rsidRPr="00DF05C8">
              <w:rPr>
                <w:sz w:val="24"/>
                <w:szCs w:val="24"/>
                <w:lang w:eastAsia="de-DE"/>
              </w:rPr>
              <w:t xml:space="preserve"> [nm]</w:t>
            </w:r>
          </w:p>
        </w:tc>
        <w:tc>
          <w:tcPr>
            <w:tcW w:w="5742" w:type="dxa"/>
          </w:tcPr>
          <w:p w14:paraId="04FE4A63" w14:textId="77777777" w:rsidR="00AE2BEC" w:rsidRPr="00DF05C8" w:rsidRDefault="00AE2BEC" w:rsidP="00D81AF5">
            <w:pPr>
              <w:spacing w:line="240" w:lineRule="auto"/>
              <w:rPr>
                <w:sz w:val="24"/>
                <w:szCs w:val="24"/>
                <w:lang w:eastAsia="de-DE"/>
              </w:rPr>
            </w:pPr>
          </w:p>
          <w:p w14:paraId="2A786526" w14:textId="77777777" w:rsidR="00AE2BEC" w:rsidRPr="00DF05C8" w:rsidRDefault="00AE2BEC" w:rsidP="00D81AF5">
            <w:pPr>
              <w:spacing w:line="240" w:lineRule="auto"/>
              <w:rPr>
                <w:sz w:val="24"/>
                <w:szCs w:val="24"/>
                <w:lang w:eastAsia="de-DE"/>
              </w:rPr>
            </w:pPr>
            <w:r w:rsidRPr="00DF05C8">
              <w:rPr>
                <w:sz w:val="24"/>
                <w:szCs w:val="24"/>
                <w:lang w:eastAsia="de-DE"/>
              </w:rPr>
              <w:t>998</w:t>
            </w:r>
          </w:p>
          <w:p w14:paraId="67CD2A95" w14:textId="77777777" w:rsidR="00AE2BEC" w:rsidRPr="00DF05C8" w:rsidRDefault="00AE2BEC" w:rsidP="00D81AF5">
            <w:pPr>
              <w:spacing w:line="240" w:lineRule="auto"/>
              <w:rPr>
                <w:sz w:val="24"/>
                <w:szCs w:val="24"/>
                <w:lang w:eastAsia="de-DE"/>
              </w:rPr>
            </w:pPr>
            <w:r w:rsidRPr="00DF05C8">
              <w:rPr>
                <w:sz w:val="24"/>
                <w:szCs w:val="24"/>
                <w:lang w:eastAsia="de-DE"/>
              </w:rPr>
              <w:t>202, 227 (sh, 241), 315, 479</w:t>
            </w:r>
          </w:p>
        </w:tc>
      </w:tr>
      <w:tr w:rsidR="00AE2BEC" w:rsidRPr="00445C10" w14:paraId="13FE747B" w14:textId="77777777" w:rsidTr="00AE2BEC">
        <w:tc>
          <w:tcPr>
            <w:tcW w:w="3468" w:type="dxa"/>
          </w:tcPr>
          <w:p w14:paraId="03904BC7" w14:textId="77777777" w:rsidR="00AE2BEC" w:rsidRPr="00DF05C8" w:rsidRDefault="00AE2BEC" w:rsidP="00D81AF5">
            <w:pPr>
              <w:spacing w:line="240" w:lineRule="auto"/>
              <w:rPr>
                <w:sz w:val="24"/>
                <w:szCs w:val="24"/>
                <w:lang w:eastAsia="de-DE"/>
              </w:rPr>
            </w:pPr>
            <w:r w:rsidRPr="00DF05C8">
              <w:rPr>
                <w:sz w:val="24"/>
                <w:szCs w:val="24"/>
                <w:lang w:eastAsia="de-DE"/>
              </w:rPr>
              <w:t>NMR</w:t>
            </w:r>
          </w:p>
        </w:tc>
        <w:tc>
          <w:tcPr>
            <w:tcW w:w="5742" w:type="dxa"/>
          </w:tcPr>
          <w:p w14:paraId="51B7D1F5" w14:textId="5E46FAB7" w:rsidR="00AE2BEC" w:rsidRPr="00DF05C8" w:rsidRDefault="00AE2BEC" w:rsidP="00D81AF5">
            <w:pPr>
              <w:spacing w:line="240" w:lineRule="auto"/>
              <w:rPr>
                <w:sz w:val="24"/>
                <w:szCs w:val="24"/>
                <w:lang w:val="en-US" w:eastAsia="de-DE"/>
              </w:rPr>
            </w:pPr>
            <w:r w:rsidRPr="00DF05C8">
              <w:rPr>
                <w:sz w:val="24"/>
                <w:szCs w:val="24"/>
                <w:lang w:val="en-US" w:eastAsia="de-DE"/>
              </w:rPr>
              <w:t>Data are shown in Table S2</w:t>
            </w:r>
            <w:r w:rsidR="00EF257F" w:rsidRPr="00DF05C8">
              <w:rPr>
                <w:sz w:val="24"/>
                <w:szCs w:val="24"/>
                <w:lang w:val="en-US" w:eastAsia="de-DE"/>
              </w:rPr>
              <w:t>+S3</w:t>
            </w:r>
          </w:p>
        </w:tc>
      </w:tr>
      <w:tr w:rsidR="00AE2BEC" w:rsidRPr="00445C10" w14:paraId="493B4779" w14:textId="77777777" w:rsidTr="00AE2BEC">
        <w:tc>
          <w:tcPr>
            <w:tcW w:w="3468" w:type="dxa"/>
          </w:tcPr>
          <w:p w14:paraId="23C7494F" w14:textId="77777777" w:rsidR="00AE2BEC" w:rsidRPr="00DF05C8" w:rsidRDefault="00AE2BEC" w:rsidP="00D81AF5">
            <w:pPr>
              <w:spacing w:line="240" w:lineRule="auto"/>
              <w:rPr>
                <w:sz w:val="24"/>
                <w:szCs w:val="24"/>
                <w:lang w:eastAsia="de-DE"/>
              </w:rPr>
            </w:pPr>
            <w:r w:rsidRPr="00DF05C8">
              <w:rPr>
                <w:sz w:val="24"/>
                <w:szCs w:val="24"/>
                <w:lang w:eastAsia="de-DE"/>
              </w:rPr>
              <w:t xml:space="preserve">Soluble in </w:t>
            </w:r>
          </w:p>
        </w:tc>
        <w:tc>
          <w:tcPr>
            <w:tcW w:w="5742" w:type="dxa"/>
          </w:tcPr>
          <w:p w14:paraId="2F541F23" w14:textId="6AF29BDC" w:rsidR="00AE2BEC" w:rsidRPr="00DF05C8" w:rsidRDefault="007F0BAC" w:rsidP="00D81AF5">
            <w:pPr>
              <w:spacing w:line="240" w:lineRule="auto"/>
              <w:rPr>
                <w:sz w:val="24"/>
                <w:szCs w:val="24"/>
                <w:lang w:val="en-US" w:eastAsia="de-DE"/>
              </w:rPr>
            </w:pPr>
            <w:r w:rsidRPr="00DF05C8">
              <w:rPr>
                <w:bCs/>
                <w:sz w:val="24"/>
                <w:szCs w:val="24"/>
                <w:lang w:val="en-US" w:eastAsia="de-DE"/>
              </w:rPr>
              <w:t>MeOH, ACN</w:t>
            </w:r>
            <w:r w:rsidR="00AE2BEC" w:rsidRPr="00DF05C8">
              <w:rPr>
                <w:bCs/>
                <w:sz w:val="24"/>
                <w:szCs w:val="24"/>
                <w:lang w:val="en-US" w:eastAsia="de-DE"/>
              </w:rPr>
              <w:t xml:space="preserve">, </w:t>
            </w:r>
            <w:r w:rsidRPr="00DF05C8">
              <w:rPr>
                <w:bCs/>
                <w:sz w:val="24"/>
                <w:szCs w:val="24"/>
                <w:lang w:val="en-US" w:eastAsia="de-DE"/>
              </w:rPr>
              <w:t>CHCl</w:t>
            </w:r>
            <w:r w:rsidRPr="00DF05C8">
              <w:rPr>
                <w:bCs/>
                <w:sz w:val="24"/>
                <w:szCs w:val="24"/>
                <w:vertAlign w:val="subscript"/>
                <w:lang w:val="en-US" w:eastAsia="de-DE"/>
              </w:rPr>
              <w:t>3</w:t>
            </w:r>
            <w:r w:rsidR="00AE2BEC" w:rsidRPr="00DF05C8">
              <w:rPr>
                <w:bCs/>
                <w:sz w:val="24"/>
                <w:szCs w:val="24"/>
                <w:lang w:val="en-US" w:eastAsia="de-DE"/>
              </w:rPr>
              <w:t xml:space="preserve"> and DMSO</w:t>
            </w:r>
          </w:p>
        </w:tc>
      </w:tr>
      <w:tr w:rsidR="00AE2BEC" w:rsidRPr="008B07D2" w14:paraId="4E02FF09" w14:textId="77777777" w:rsidTr="00AE2BEC">
        <w:tc>
          <w:tcPr>
            <w:tcW w:w="3468" w:type="dxa"/>
            <w:tcBorders>
              <w:bottom w:val="single" w:sz="4" w:space="0" w:color="auto"/>
            </w:tcBorders>
          </w:tcPr>
          <w:p w14:paraId="0231CAEC" w14:textId="77777777" w:rsidR="00AE2BEC" w:rsidRPr="00DF05C8" w:rsidRDefault="00AE2BEC" w:rsidP="00D81AF5">
            <w:pPr>
              <w:spacing w:line="240" w:lineRule="auto"/>
              <w:rPr>
                <w:sz w:val="24"/>
                <w:szCs w:val="24"/>
                <w:lang w:eastAsia="de-DE"/>
              </w:rPr>
            </w:pPr>
            <w:r w:rsidRPr="00DF05C8">
              <w:rPr>
                <w:sz w:val="24"/>
                <w:szCs w:val="24"/>
                <w:lang w:eastAsia="de-DE"/>
              </w:rPr>
              <w:t xml:space="preserve">Unsoluble in </w:t>
            </w:r>
          </w:p>
        </w:tc>
        <w:tc>
          <w:tcPr>
            <w:tcW w:w="5742" w:type="dxa"/>
            <w:tcBorders>
              <w:bottom w:val="single" w:sz="4" w:space="0" w:color="auto"/>
            </w:tcBorders>
          </w:tcPr>
          <w:p w14:paraId="4B426AAB" w14:textId="77777777" w:rsidR="00AE2BEC" w:rsidRPr="00DF05C8" w:rsidRDefault="00AE2BEC" w:rsidP="00D81AF5">
            <w:pPr>
              <w:spacing w:line="240" w:lineRule="auto"/>
              <w:rPr>
                <w:sz w:val="24"/>
                <w:szCs w:val="24"/>
                <w:lang w:eastAsia="de-DE"/>
              </w:rPr>
            </w:pPr>
            <w:r w:rsidRPr="00DF05C8">
              <w:rPr>
                <w:sz w:val="24"/>
                <w:szCs w:val="24"/>
                <w:lang w:eastAsia="de-DE"/>
              </w:rPr>
              <w:t>water</w:t>
            </w:r>
          </w:p>
        </w:tc>
      </w:tr>
    </w:tbl>
    <w:p w14:paraId="2D9AA889" w14:textId="77777777" w:rsidR="00AE2BEC" w:rsidRDefault="00AE2BEC" w:rsidP="00D81AF5">
      <w:pPr>
        <w:spacing w:line="240" w:lineRule="auto"/>
        <w:rPr>
          <w:b/>
          <w:sz w:val="18"/>
          <w:szCs w:val="18"/>
          <w:lang w:val="en-US"/>
        </w:rPr>
      </w:pPr>
    </w:p>
    <w:p w14:paraId="704D8E53" w14:textId="77777777" w:rsidR="00DF05C8" w:rsidRPr="00DF05C8" w:rsidRDefault="00DF05C8" w:rsidP="00D81AF5">
      <w:pPr>
        <w:spacing w:line="240" w:lineRule="auto"/>
        <w:rPr>
          <w:b/>
          <w:sz w:val="24"/>
          <w:szCs w:val="24"/>
          <w:lang w:val="en-US"/>
        </w:rPr>
      </w:pPr>
    </w:p>
    <w:p w14:paraId="66C9D1BD" w14:textId="77777777" w:rsidR="005804BF" w:rsidRDefault="005804BF" w:rsidP="00D81AF5">
      <w:pPr>
        <w:spacing w:line="240" w:lineRule="auto"/>
        <w:ind w:left="360" w:hanging="360"/>
        <w:rPr>
          <w:rFonts w:eastAsia="Times New Roman" w:cs="Times New Roman"/>
          <w:b/>
          <w:sz w:val="24"/>
          <w:szCs w:val="24"/>
          <w:lang w:val="en-US" w:eastAsia="de-DE"/>
        </w:rPr>
      </w:pPr>
      <w:r>
        <w:rPr>
          <w:rFonts w:eastAsia="Times New Roman" w:cs="Times New Roman"/>
          <w:b/>
          <w:sz w:val="24"/>
          <w:szCs w:val="24"/>
          <w:lang w:val="en-US" w:eastAsia="de-DE"/>
        </w:rPr>
        <w:br w:type="page"/>
      </w:r>
    </w:p>
    <w:p w14:paraId="58338CE9" w14:textId="2B7C9E18" w:rsidR="008B07D2" w:rsidRPr="00DF05C8" w:rsidRDefault="00A06028" w:rsidP="00D81AF5">
      <w:pPr>
        <w:spacing w:line="240" w:lineRule="auto"/>
        <w:ind w:left="360" w:hanging="360"/>
        <w:rPr>
          <w:rFonts w:eastAsia="Times New Roman" w:cs="Times New Roman"/>
          <w:sz w:val="24"/>
          <w:szCs w:val="24"/>
          <w:lang w:val="en-US" w:eastAsia="de-DE"/>
        </w:rPr>
      </w:pPr>
      <w:r w:rsidRPr="00DF05C8">
        <w:rPr>
          <w:rFonts w:eastAsia="Times New Roman" w:cs="Times New Roman"/>
          <w:b/>
          <w:sz w:val="24"/>
          <w:szCs w:val="24"/>
          <w:lang w:val="en-US" w:eastAsia="de-DE"/>
        </w:rPr>
        <w:lastRenderedPageBreak/>
        <w:t xml:space="preserve">Table S2. </w:t>
      </w:r>
      <w:r w:rsidR="00444A91" w:rsidRPr="00DF05C8">
        <w:rPr>
          <w:rFonts w:eastAsia="Times New Roman" w:cs="Times New Roman"/>
          <w:b/>
          <w:sz w:val="24"/>
          <w:szCs w:val="24"/>
          <w:lang w:val="en-US" w:eastAsia="de-DE"/>
        </w:rPr>
        <w:t xml:space="preserve">NMR data of </w:t>
      </w:r>
      <w:r w:rsidR="00D81AF5" w:rsidRPr="00DF05C8">
        <w:rPr>
          <w:rFonts w:eastAsia="Times New Roman" w:cs="Times New Roman"/>
          <w:b/>
          <w:sz w:val="24"/>
          <w:szCs w:val="24"/>
          <w:lang w:val="en-US" w:eastAsia="de-DE"/>
        </w:rPr>
        <w:t>f</w:t>
      </w:r>
      <w:r w:rsidR="00444A91" w:rsidRPr="00DF05C8">
        <w:rPr>
          <w:rFonts w:eastAsia="Times New Roman" w:cs="Times New Roman"/>
          <w:b/>
          <w:sz w:val="24"/>
          <w:szCs w:val="24"/>
          <w:lang w:val="en-US" w:eastAsia="de-DE"/>
        </w:rPr>
        <w:t>oxicin A (600/150/60MHz, CDCl</w:t>
      </w:r>
      <w:r w:rsidR="00444A91" w:rsidRPr="00DF05C8">
        <w:rPr>
          <w:rFonts w:eastAsia="Times New Roman" w:cs="Times New Roman"/>
          <w:b/>
          <w:sz w:val="24"/>
          <w:szCs w:val="24"/>
          <w:vertAlign w:val="subscript"/>
          <w:lang w:val="en-US" w:eastAsia="de-DE"/>
        </w:rPr>
        <w:t>3</w:t>
      </w:r>
      <w:r w:rsidR="00444A91" w:rsidRPr="00DF05C8">
        <w:rPr>
          <w:rFonts w:eastAsia="Times New Roman" w:cs="Times New Roman"/>
          <w:b/>
          <w:sz w:val="24"/>
          <w:szCs w:val="24"/>
          <w:lang w:val="en-US" w:eastAsia="de-DE"/>
        </w:rPr>
        <w:t>, 25 °C)</w:t>
      </w:r>
    </w:p>
    <w:p w14:paraId="3232B32A" w14:textId="77777777" w:rsidR="00E86378" w:rsidRDefault="00E86378" w:rsidP="00D81AF5">
      <w:pPr>
        <w:spacing w:line="240" w:lineRule="auto"/>
        <w:rPr>
          <w:rFonts w:eastAsia="Times New Roman" w:cs="Times New Roman"/>
          <w:sz w:val="24"/>
          <w:szCs w:val="24"/>
          <w:vertAlign w:val="superscript"/>
          <w:lang w:val="en-US" w:eastAsia="de-DE"/>
        </w:rPr>
      </w:pPr>
    </w:p>
    <w:tbl>
      <w:tblPr>
        <w:tblStyle w:val="Tabellenraster"/>
        <w:tblW w:w="9180" w:type="dxa"/>
        <w:tblInd w:w="108" w:type="dxa"/>
        <w:tblLook w:val="04A0" w:firstRow="1" w:lastRow="0" w:firstColumn="1" w:lastColumn="0" w:noHBand="0" w:noVBand="1"/>
      </w:tblPr>
      <w:tblGrid>
        <w:gridCol w:w="817"/>
        <w:gridCol w:w="709"/>
        <w:gridCol w:w="709"/>
        <w:gridCol w:w="1327"/>
        <w:gridCol w:w="1791"/>
        <w:gridCol w:w="1559"/>
        <w:gridCol w:w="2268"/>
      </w:tblGrid>
      <w:tr w:rsidR="007418E3" w14:paraId="3465106F" w14:textId="77777777" w:rsidTr="00057FCD">
        <w:tc>
          <w:tcPr>
            <w:tcW w:w="817" w:type="dxa"/>
            <w:vAlign w:val="center"/>
          </w:tcPr>
          <w:p w14:paraId="7C2B5F68" w14:textId="5784E582"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Pos.</w:t>
            </w:r>
          </w:p>
        </w:tc>
        <w:tc>
          <w:tcPr>
            <w:tcW w:w="709" w:type="dxa"/>
            <w:vAlign w:val="center"/>
          </w:tcPr>
          <w:p w14:paraId="26F8219A" w14:textId="72AF8204"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δ</w:t>
            </w:r>
            <w:r w:rsidRPr="0015143A">
              <w:rPr>
                <w:rFonts w:eastAsia="Calibri"/>
                <w:b/>
                <w:bCs/>
                <w:color w:val="000000"/>
                <w:sz w:val="16"/>
                <w:szCs w:val="16"/>
                <w:vertAlign w:val="subscript"/>
                <w:lang w:val="de-DE"/>
              </w:rPr>
              <w:t>C</w:t>
            </w:r>
          </w:p>
        </w:tc>
        <w:tc>
          <w:tcPr>
            <w:tcW w:w="709" w:type="dxa"/>
            <w:vAlign w:val="center"/>
          </w:tcPr>
          <w:p w14:paraId="182DDE80" w14:textId="0F90F16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δ</w:t>
            </w:r>
            <w:r w:rsidRPr="0015143A">
              <w:rPr>
                <w:rFonts w:eastAsia="Calibri"/>
                <w:b/>
                <w:bCs/>
                <w:color w:val="000000"/>
                <w:sz w:val="16"/>
                <w:szCs w:val="16"/>
                <w:vertAlign w:val="subscript"/>
                <w:lang w:val="de-DE"/>
              </w:rPr>
              <w:t>N</w:t>
            </w:r>
            <w:r w:rsidRPr="0015143A">
              <w:rPr>
                <w:rFonts w:eastAsia="Calibri"/>
                <w:b/>
                <w:bCs/>
                <w:color w:val="000000"/>
                <w:sz w:val="16"/>
                <w:szCs w:val="16"/>
                <w:vertAlign w:val="superscript"/>
                <w:lang w:val="de-DE"/>
              </w:rPr>
              <w:t>a</w:t>
            </w:r>
          </w:p>
        </w:tc>
        <w:tc>
          <w:tcPr>
            <w:tcW w:w="1327" w:type="dxa"/>
            <w:vAlign w:val="center"/>
          </w:tcPr>
          <w:p w14:paraId="46FDD586" w14:textId="77777777" w:rsidR="007418E3" w:rsidRPr="0015143A" w:rsidRDefault="007418E3" w:rsidP="007418E3">
            <w:pPr>
              <w:spacing w:line="276" w:lineRule="auto"/>
              <w:rPr>
                <w:rFonts w:eastAsia="Calibri"/>
                <w:b/>
                <w:bCs/>
                <w:color w:val="000000"/>
                <w:sz w:val="16"/>
                <w:szCs w:val="16"/>
                <w:vertAlign w:val="subscript"/>
                <w:lang w:val="de-DE"/>
              </w:rPr>
            </w:pPr>
            <w:r w:rsidRPr="0015143A">
              <w:rPr>
                <w:rFonts w:eastAsia="Calibri"/>
                <w:b/>
                <w:bCs/>
                <w:color w:val="000000"/>
                <w:sz w:val="16"/>
                <w:szCs w:val="16"/>
                <w:lang w:val="de-DE"/>
              </w:rPr>
              <w:t>δ</w:t>
            </w:r>
            <w:r w:rsidRPr="0015143A">
              <w:rPr>
                <w:rFonts w:eastAsia="Calibri"/>
                <w:b/>
                <w:bCs/>
                <w:color w:val="000000"/>
                <w:sz w:val="16"/>
                <w:szCs w:val="16"/>
                <w:vertAlign w:val="subscript"/>
                <w:lang w:val="de-DE"/>
              </w:rPr>
              <w:t xml:space="preserve">H ; </w:t>
            </w:r>
          </w:p>
          <w:p w14:paraId="32BD87E7" w14:textId="12F54BDA" w:rsidR="007418E3" w:rsidRPr="00DF05C8" w:rsidRDefault="007418E3" w:rsidP="007418E3">
            <w:pPr>
              <w:spacing w:before="20" w:after="20"/>
              <w:rPr>
                <w:rFonts w:eastAsia="Times New Roman"/>
                <w:sz w:val="24"/>
                <w:szCs w:val="24"/>
                <w:vertAlign w:val="superscript"/>
                <w:lang w:val="de-DE" w:eastAsia="de-DE"/>
              </w:rPr>
            </w:pPr>
            <w:r w:rsidRPr="0015143A">
              <w:rPr>
                <w:rFonts w:eastAsia="Calibri"/>
                <w:b/>
                <w:bCs/>
                <w:color w:val="000000"/>
                <w:sz w:val="16"/>
                <w:szCs w:val="16"/>
                <w:lang w:val="de-DE"/>
              </w:rPr>
              <w:t>mult (J in Hz)</w:t>
            </w:r>
          </w:p>
        </w:tc>
        <w:tc>
          <w:tcPr>
            <w:tcW w:w="1791" w:type="dxa"/>
            <w:vAlign w:val="center"/>
          </w:tcPr>
          <w:p w14:paraId="2C13739F" w14:textId="25E5E8A9"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COSY</w:t>
            </w:r>
          </w:p>
        </w:tc>
        <w:tc>
          <w:tcPr>
            <w:tcW w:w="1559" w:type="dxa"/>
            <w:vAlign w:val="center"/>
          </w:tcPr>
          <w:p w14:paraId="01477847" w14:textId="33EF8433"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H2BC</w:t>
            </w:r>
            <w:r w:rsidRPr="0015143A">
              <w:rPr>
                <w:rFonts w:eastAsia="Calibri"/>
                <w:b/>
                <w:bCs/>
                <w:color w:val="000000"/>
                <w:sz w:val="16"/>
                <w:szCs w:val="16"/>
                <w:vertAlign w:val="superscript"/>
              </w:rPr>
              <w:t>b</w:t>
            </w:r>
          </w:p>
        </w:tc>
        <w:tc>
          <w:tcPr>
            <w:tcW w:w="2268" w:type="dxa"/>
            <w:vAlign w:val="center"/>
          </w:tcPr>
          <w:p w14:paraId="2B401594" w14:textId="77777777" w:rsidR="007418E3" w:rsidRDefault="007418E3" w:rsidP="007418E3">
            <w:pPr>
              <w:spacing w:before="20" w:after="20"/>
              <w:rPr>
                <w:rFonts w:eastAsia="Calibri"/>
                <w:b/>
                <w:bCs/>
                <w:color w:val="000000"/>
                <w:sz w:val="16"/>
                <w:szCs w:val="16"/>
              </w:rPr>
            </w:pPr>
            <w:r w:rsidRPr="0015143A">
              <w:rPr>
                <w:rFonts w:eastAsia="Calibri"/>
                <w:b/>
                <w:bCs/>
                <w:color w:val="000000"/>
                <w:sz w:val="16"/>
                <w:szCs w:val="16"/>
                <w:vertAlign w:val="superscript"/>
              </w:rPr>
              <w:t>1</w:t>
            </w:r>
            <w:r w:rsidRPr="0015143A">
              <w:rPr>
                <w:rFonts w:eastAsia="Calibri"/>
                <w:b/>
                <w:bCs/>
                <w:color w:val="000000"/>
                <w:sz w:val="16"/>
                <w:szCs w:val="16"/>
              </w:rPr>
              <w:t>H,</w:t>
            </w:r>
            <w:r w:rsidRPr="0015143A">
              <w:rPr>
                <w:rFonts w:eastAsia="Calibri"/>
                <w:b/>
                <w:bCs/>
                <w:color w:val="000000"/>
                <w:sz w:val="16"/>
                <w:szCs w:val="16"/>
                <w:vertAlign w:val="superscript"/>
              </w:rPr>
              <w:t>13</w:t>
            </w:r>
            <w:r w:rsidRPr="0015143A">
              <w:rPr>
                <w:rFonts w:eastAsia="Calibri"/>
                <w:b/>
                <w:bCs/>
                <w:color w:val="000000"/>
                <w:sz w:val="16"/>
                <w:szCs w:val="16"/>
              </w:rPr>
              <w:t xml:space="preserve">C-HMBC &amp; </w:t>
            </w:r>
          </w:p>
          <w:p w14:paraId="2DDDE348" w14:textId="548890B4"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vertAlign w:val="superscript"/>
              </w:rPr>
              <w:t>1</w:t>
            </w:r>
            <w:r w:rsidRPr="0015143A">
              <w:rPr>
                <w:rFonts w:eastAsia="Calibri"/>
                <w:b/>
                <w:bCs/>
                <w:color w:val="000000"/>
                <w:sz w:val="16"/>
                <w:szCs w:val="16"/>
              </w:rPr>
              <w:t>H,</w:t>
            </w:r>
            <w:r w:rsidRPr="0015143A">
              <w:rPr>
                <w:rFonts w:eastAsia="Calibri"/>
                <w:b/>
                <w:bCs/>
                <w:color w:val="000000"/>
                <w:sz w:val="16"/>
                <w:szCs w:val="16"/>
                <w:vertAlign w:val="superscript"/>
              </w:rPr>
              <w:t>15</w:t>
            </w:r>
            <w:r w:rsidRPr="0015143A">
              <w:rPr>
                <w:rFonts w:eastAsia="Calibri"/>
                <w:b/>
                <w:bCs/>
                <w:color w:val="000000"/>
                <w:sz w:val="16"/>
                <w:szCs w:val="16"/>
              </w:rPr>
              <w:t>N-HMBC</w:t>
            </w:r>
            <w:r w:rsidRPr="0015143A">
              <w:rPr>
                <w:rFonts w:eastAsia="Calibri"/>
                <w:b/>
                <w:bCs/>
                <w:color w:val="000000"/>
                <w:sz w:val="16"/>
                <w:szCs w:val="16"/>
                <w:vertAlign w:val="superscript"/>
              </w:rPr>
              <w:t>b</w:t>
            </w:r>
          </w:p>
        </w:tc>
      </w:tr>
      <w:tr w:rsidR="007418E3" w14:paraId="6BEEF509" w14:textId="77777777" w:rsidTr="00057FCD">
        <w:tc>
          <w:tcPr>
            <w:tcW w:w="817" w:type="dxa"/>
            <w:vAlign w:val="center"/>
          </w:tcPr>
          <w:p w14:paraId="2434380C" w14:textId="20AE6DF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1</w:t>
            </w:r>
          </w:p>
        </w:tc>
        <w:tc>
          <w:tcPr>
            <w:tcW w:w="709" w:type="dxa"/>
            <w:vAlign w:val="center"/>
          </w:tcPr>
          <w:p w14:paraId="0256EBA8" w14:textId="3F81A4E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178.6</w:t>
            </w:r>
          </w:p>
        </w:tc>
        <w:tc>
          <w:tcPr>
            <w:tcW w:w="709" w:type="dxa"/>
            <w:vAlign w:val="center"/>
          </w:tcPr>
          <w:p w14:paraId="5B9B4C35"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6FC769FA"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50399760"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4C712BF2"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2CAFB63C" w14:textId="23D6D27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 (1‘-NH), 1‘‘-NH</w:t>
            </w:r>
          </w:p>
        </w:tc>
      </w:tr>
      <w:tr w:rsidR="007418E3" w14:paraId="47A0FC0B" w14:textId="77777777" w:rsidTr="00057FCD">
        <w:tc>
          <w:tcPr>
            <w:tcW w:w="817" w:type="dxa"/>
            <w:vAlign w:val="center"/>
          </w:tcPr>
          <w:p w14:paraId="493B40EC" w14:textId="6D09830A"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2</w:t>
            </w:r>
          </w:p>
        </w:tc>
        <w:tc>
          <w:tcPr>
            <w:tcW w:w="709" w:type="dxa"/>
            <w:vAlign w:val="center"/>
          </w:tcPr>
          <w:p w14:paraId="013671E2" w14:textId="709A708B"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116.0</w:t>
            </w:r>
          </w:p>
        </w:tc>
        <w:tc>
          <w:tcPr>
            <w:tcW w:w="709" w:type="dxa"/>
            <w:vAlign w:val="center"/>
          </w:tcPr>
          <w:p w14:paraId="20BB9DE8"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58A5869A"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6129A590"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15C15EC8"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365DCD7D" w14:textId="7640E25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w:t>
            </w:r>
          </w:p>
        </w:tc>
      </w:tr>
      <w:tr w:rsidR="007418E3" w14:paraId="726C99CD" w14:textId="77777777" w:rsidTr="00057FCD">
        <w:tc>
          <w:tcPr>
            <w:tcW w:w="817" w:type="dxa"/>
            <w:vAlign w:val="center"/>
          </w:tcPr>
          <w:p w14:paraId="05F1FE5A" w14:textId="4A8FCDB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3</w:t>
            </w:r>
          </w:p>
        </w:tc>
        <w:tc>
          <w:tcPr>
            <w:tcW w:w="709" w:type="dxa"/>
            <w:vAlign w:val="center"/>
          </w:tcPr>
          <w:p w14:paraId="2FB779B2" w14:textId="393AC696"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145.5</w:t>
            </w:r>
          </w:p>
        </w:tc>
        <w:tc>
          <w:tcPr>
            <w:tcW w:w="709" w:type="dxa"/>
            <w:vAlign w:val="center"/>
          </w:tcPr>
          <w:p w14:paraId="2CC46194"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04E04249"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2A5BA3FE"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18AF06F7"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0DAAF458" w14:textId="3F03135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 1‘-NH</w:t>
            </w:r>
          </w:p>
        </w:tc>
      </w:tr>
      <w:tr w:rsidR="007418E3" w14:paraId="2A7F1FF2" w14:textId="77777777" w:rsidTr="00057FCD">
        <w:tc>
          <w:tcPr>
            <w:tcW w:w="817" w:type="dxa"/>
            <w:vAlign w:val="center"/>
          </w:tcPr>
          <w:p w14:paraId="4B553267" w14:textId="50C93C25"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3-OH</w:t>
            </w:r>
          </w:p>
        </w:tc>
        <w:tc>
          <w:tcPr>
            <w:tcW w:w="709" w:type="dxa"/>
            <w:vAlign w:val="center"/>
          </w:tcPr>
          <w:p w14:paraId="1E7B66AC" w14:textId="77777777" w:rsidR="007418E3" w:rsidRDefault="007418E3" w:rsidP="007418E3">
            <w:pPr>
              <w:spacing w:before="20" w:after="20"/>
              <w:rPr>
                <w:rFonts w:eastAsia="Times New Roman"/>
                <w:sz w:val="24"/>
                <w:szCs w:val="24"/>
                <w:vertAlign w:val="superscript"/>
                <w:lang w:eastAsia="de-DE"/>
              </w:rPr>
            </w:pPr>
          </w:p>
        </w:tc>
        <w:tc>
          <w:tcPr>
            <w:tcW w:w="709" w:type="dxa"/>
            <w:vAlign w:val="center"/>
          </w:tcPr>
          <w:p w14:paraId="7F1E925F"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52E24810" w14:textId="6F2D278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13.00 br s</w:t>
            </w:r>
          </w:p>
        </w:tc>
        <w:tc>
          <w:tcPr>
            <w:tcW w:w="1791" w:type="dxa"/>
            <w:vAlign w:val="center"/>
          </w:tcPr>
          <w:p w14:paraId="4DF369E6"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0E327F77"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4250A2B7" w14:textId="77777777" w:rsidR="007418E3" w:rsidRDefault="007418E3" w:rsidP="007418E3">
            <w:pPr>
              <w:spacing w:before="20" w:after="20"/>
              <w:rPr>
                <w:rFonts w:eastAsia="Times New Roman"/>
                <w:sz w:val="24"/>
                <w:szCs w:val="24"/>
                <w:vertAlign w:val="superscript"/>
                <w:lang w:eastAsia="de-DE"/>
              </w:rPr>
            </w:pPr>
          </w:p>
        </w:tc>
      </w:tr>
      <w:tr w:rsidR="007418E3" w14:paraId="1BF4CB02" w14:textId="77777777" w:rsidTr="00057FCD">
        <w:tc>
          <w:tcPr>
            <w:tcW w:w="817" w:type="dxa"/>
            <w:vAlign w:val="center"/>
          </w:tcPr>
          <w:p w14:paraId="69F95C1B" w14:textId="236A941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4</w:t>
            </w:r>
          </w:p>
        </w:tc>
        <w:tc>
          <w:tcPr>
            <w:tcW w:w="709" w:type="dxa"/>
            <w:vAlign w:val="center"/>
          </w:tcPr>
          <w:p w14:paraId="1E4F65CE" w14:textId="61607B9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182.3</w:t>
            </w:r>
          </w:p>
        </w:tc>
        <w:tc>
          <w:tcPr>
            <w:tcW w:w="709" w:type="dxa"/>
            <w:vAlign w:val="center"/>
          </w:tcPr>
          <w:p w14:paraId="67015C30"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3A3A7ACD"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7085CA62"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57B20F7B"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6508C184" w14:textId="562008E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(1‘‘-H)</w:t>
            </w:r>
          </w:p>
        </w:tc>
      </w:tr>
      <w:tr w:rsidR="007418E3" w14:paraId="5ADA0441" w14:textId="77777777" w:rsidTr="00057FCD">
        <w:tc>
          <w:tcPr>
            <w:tcW w:w="817" w:type="dxa"/>
            <w:vAlign w:val="center"/>
          </w:tcPr>
          <w:p w14:paraId="191CCE57" w14:textId="527CE1BD"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5</w:t>
            </w:r>
          </w:p>
        </w:tc>
        <w:tc>
          <w:tcPr>
            <w:tcW w:w="709" w:type="dxa"/>
            <w:vAlign w:val="center"/>
          </w:tcPr>
          <w:p w14:paraId="0124A571" w14:textId="6E335DBA"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111.8</w:t>
            </w:r>
          </w:p>
        </w:tc>
        <w:tc>
          <w:tcPr>
            <w:tcW w:w="709" w:type="dxa"/>
            <w:vAlign w:val="center"/>
          </w:tcPr>
          <w:p w14:paraId="75EB9E9D"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6B30E093" w14:textId="439F8B0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7.46 s</w:t>
            </w:r>
          </w:p>
        </w:tc>
        <w:tc>
          <w:tcPr>
            <w:tcW w:w="1791" w:type="dxa"/>
            <w:vAlign w:val="center"/>
          </w:tcPr>
          <w:p w14:paraId="4D24503A"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05269F69" w14:textId="1457C77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w:t>
            </w:r>
          </w:p>
        </w:tc>
        <w:tc>
          <w:tcPr>
            <w:tcW w:w="2268" w:type="dxa"/>
            <w:vAlign w:val="center"/>
          </w:tcPr>
          <w:p w14:paraId="35BE268F" w14:textId="5D7F6542"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 xml:space="preserve">1‘‘-NH, </w:t>
            </w:r>
            <w:r w:rsidRPr="0015143A">
              <w:rPr>
                <w:rFonts w:eastAsia="Calibri"/>
                <w:color w:val="000000"/>
                <w:sz w:val="16"/>
                <w:szCs w:val="16"/>
                <w:vertAlign w:val="superscript"/>
                <w:lang w:val="de-DE"/>
              </w:rPr>
              <w:t>1</w:t>
            </w:r>
            <w:r w:rsidRPr="0015143A">
              <w:rPr>
                <w:rFonts w:eastAsia="Calibri"/>
                <w:color w:val="000000"/>
                <w:sz w:val="16"/>
                <w:szCs w:val="16"/>
                <w:lang w:val="de-DE"/>
              </w:rPr>
              <w:t>J</w:t>
            </w:r>
          </w:p>
        </w:tc>
      </w:tr>
      <w:tr w:rsidR="007418E3" w14:paraId="204B1EAE" w14:textId="77777777" w:rsidTr="00057FCD">
        <w:tc>
          <w:tcPr>
            <w:tcW w:w="817" w:type="dxa"/>
            <w:vAlign w:val="center"/>
          </w:tcPr>
          <w:p w14:paraId="78E21650" w14:textId="2807EC14"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6</w:t>
            </w:r>
          </w:p>
        </w:tc>
        <w:tc>
          <w:tcPr>
            <w:tcW w:w="709" w:type="dxa"/>
            <w:vAlign w:val="center"/>
          </w:tcPr>
          <w:p w14:paraId="147F0010" w14:textId="20C5B4C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137.2</w:t>
            </w:r>
          </w:p>
        </w:tc>
        <w:tc>
          <w:tcPr>
            <w:tcW w:w="709" w:type="dxa"/>
            <w:vAlign w:val="center"/>
          </w:tcPr>
          <w:p w14:paraId="6732292C"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0A626224" w14:textId="5BB5D3FE"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7B5BBACB"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0919F509"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43DA1457" w14:textId="3A428FC3"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w:t>
            </w:r>
          </w:p>
        </w:tc>
      </w:tr>
      <w:tr w:rsidR="007418E3" w14:paraId="0F649425" w14:textId="77777777" w:rsidTr="00057FCD">
        <w:tc>
          <w:tcPr>
            <w:tcW w:w="817" w:type="dxa"/>
            <w:vAlign w:val="center"/>
          </w:tcPr>
          <w:p w14:paraId="7CE4C137" w14:textId="4C3B4703"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1ʹ-NH</w:t>
            </w:r>
          </w:p>
        </w:tc>
        <w:tc>
          <w:tcPr>
            <w:tcW w:w="709" w:type="dxa"/>
            <w:vAlign w:val="center"/>
          </w:tcPr>
          <w:p w14:paraId="6ED54A2C" w14:textId="77777777" w:rsidR="007418E3" w:rsidRDefault="007418E3" w:rsidP="007418E3">
            <w:pPr>
              <w:spacing w:before="20" w:after="20"/>
              <w:rPr>
                <w:rFonts w:eastAsia="Times New Roman"/>
                <w:sz w:val="24"/>
                <w:szCs w:val="24"/>
                <w:vertAlign w:val="superscript"/>
                <w:lang w:eastAsia="de-DE"/>
              </w:rPr>
            </w:pPr>
          </w:p>
        </w:tc>
        <w:tc>
          <w:tcPr>
            <w:tcW w:w="709" w:type="dxa"/>
            <w:vAlign w:val="center"/>
          </w:tcPr>
          <w:p w14:paraId="078B691B" w14:textId="7D294F50"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122.6</w:t>
            </w:r>
          </w:p>
        </w:tc>
        <w:tc>
          <w:tcPr>
            <w:tcW w:w="1327" w:type="dxa"/>
            <w:vAlign w:val="center"/>
          </w:tcPr>
          <w:p w14:paraId="0A4BF2AD" w14:textId="5EEB0D7B"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7.96 s</w:t>
            </w:r>
          </w:p>
        </w:tc>
        <w:tc>
          <w:tcPr>
            <w:tcW w:w="1791" w:type="dxa"/>
            <w:vAlign w:val="center"/>
          </w:tcPr>
          <w:p w14:paraId="1EA97D5D"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673B1A32"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6168DFF5" w14:textId="5D42D89E"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3‘-H</w:t>
            </w:r>
            <w:r w:rsidRPr="0015143A">
              <w:rPr>
                <w:rFonts w:eastAsia="Calibri"/>
                <w:color w:val="000000"/>
                <w:sz w:val="16"/>
                <w:szCs w:val="16"/>
                <w:vertAlign w:val="subscript"/>
                <w:lang w:val="de-DE"/>
              </w:rPr>
              <w:t>3</w:t>
            </w:r>
            <w:r w:rsidRPr="0015143A">
              <w:rPr>
                <w:rFonts w:eastAsia="Calibri"/>
                <w:color w:val="000000"/>
                <w:sz w:val="16"/>
                <w:szCs w:val="16"/>
                <w:lang w:val="de-DE"/>
              </w:rPr>
              <w:t xml:space="preserve">, </w:t>
            </w:r>
            <w:r w:rsidRPr="0015143A">
              <w:rPr>
                <w:rFonts w:eastAsia="Calibri"/>
                <w:color w:val="000000"/>
                <w:sz w:val="16"/>
                <w:szCs w:val="16"/>
                <w:vertAlign w:val="superscript"/>
                <w:lang w:val="de-DE"/>
              </w:rPr>
              <w:t>1</w:t>
            </w:r>
            <w:r w:rsidRPr="0015143A">
              <w:rPr>
                <w:rFonts w:eastAsia="Calibri"/>
                <w:color w:val="000000"/>
                <w:sz w:val="16"/>
                <w:szCs w:val="16"/>
                <w:lang w:val="de-DE"/>
              </w:rPr>
              <w:t>J</w:t>
            </w:r>
          </w:p>
        </w:tc>
      </w:tr>
      <w:tr w:rsidR="007418E3" w14:paraId="68987654" w14:textId="77777777" w:rsidTr="00057FCD">
        <w:tc>
          <w:tcPr>
            <w:tcW w:w="817" w:type="dxa"/>
            <w:vAlign w:val="center"/>
          </w:tcPr>
          <w:p w14:paraId="209416A0" w14:textId="1EC5D3E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2ʹ</w:t>
            </w:r>
          </w:p>
        </w:tc>
        <w:tc>
          <w:tcPr>
            <w:tcW w:w="709" w:type="dxa"/>
            <w:vAlign w:val="center"/>
          </w:tcPr>
          <w:p w14:paraId="6C34C107" w14:textId="40A0C77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171.6</w:t>
            </w:r>
          </w:p>
        </w:tc>
        <w:tc>
          <w:tcPr>
            <w:tcW w:w="709" w:type="dxa"/>
            <w:vAlign w:val="center"/>
          </w:tcPr>
          <w:p w14:paraId="3EDE1FA1"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6A704784"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70747F99"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404FF8F5"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570EA9E4" w14:textId="1C28FAE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(1‘-NH), 3‘-H</w:t>
            </w:r>
            <w:r w:rsidRPr="0015143A">
              <w:rPr>
                <w:rFonts w:eastAsia="Calibri"/>
                <w:color w:val="000000"/>
                <w:sz w:val="16"/>
                <w:szCs w:val="16"/>
                <w:vertAlign w:val="subscript"/>
                <w:lang w:val="de-DE"/>
              </w:rPr>
              <w:t>3</w:t>
            </w:r>
          </w:p>
        </w:tc>
      </w:tr>
      <w:tr w:rsidR="007418E3" w14:paraId="5C750C2B" w14:textId="77777777" w:rsidTr="00057FCD">
        <w:tc>
          <w:tcPr>
            <w:tcW w:w="817" w:type="dxa"/>
            <w:vAlign w:val="center"/>
          </w:tcPr>
          <w:p w14:paraId="3C0060F0" w14:textId="06C89B7E"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3ʹ</w:t>
            </w:r>
          </w:p>
        </w:tc>
        <w:tc>
          <w:tcPr>
            <w:tcW w:w="709" w:type="dxa"/>
            <w:vAlign w:val="center"/>
          </w:tcPr>
          <w:p w14:paraId="7593AAA8" w14:textId="37B84745"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23.6</w:t>
            </w:r>
          </w:p>
        </w:tc>
        <w:tc>
          <w:tcPr>
            <w:tcW w:w="709" w:type="dxa"/>
            <w:vAlign w:val="center"/>
          </w:tcPr>
          <w:p w14:paraId="3D06D635"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4A548DBD" w14:textId="266FA0A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2.31 s</w:t>
            </w:r>
          </w:p>
        </w:tc>
        <w:tc>
          <w:tcPr>
            <w:tcW w:w="1791" w:type="dxa"/>
            <w:vAlign w:val="center"/>
          </w:tcPr>
          <w:p w14:paraId="28CE6760"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11608DF1"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403215A4" w14:textId="6B465BB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w:t>
            </w:r>
          </w:p>
        </w:tc>
      </w:tr>
      <w:tr w:rsidR="007418E3" w14:paraId="75232FC8" w14:textId="77777777" w:rsidTr="00057FCD">
        <w:tc>
          <w:tcPr>
            <w:tcW w:w="817" w:type="dxa"/>
            <w:vAlign w:val="center"/>
          </w:tcPr>
          <w:p w14:paraId="1160B46D" w14:textId="27A19CE2"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1ʹʹ-NH</w:t>
            </w:r>
          </w:p>
        </w:tc>
        <w:tc>
          <w:tcPr>
            <w:tcW w:w="709" w:type="dxa"/>
            <w:vAlign w:val="center"/>
          </w:tcPr>
          <w:p w14:paraId="45F6752A" w14:textId="77777777" w:rsidR="007418E3" w:rsidRDefault="007418E3" w:rsidP="007418E3">
            <w:pPr>
              <w:spacing w:before="20" w:after="20"/>
              <w:rPr>
                <w:rFonts w:eastAsia="Times New Roman"/>
                <w:sz w:val="24"/>
                <w:szCs w:val="24"/>
                <w:vertAlign w:val="superscript"/>
                <w:lang w:eastAsia="de-DE"/>
              </w:rPr>
            </w:pPr>
          </w:p>
        </w:tc>
        <w:tc>
          <w:tcPr>
            <w:tcW w:w="709" w:type="dxa"/>
            <w:vAlign w:val="center"/>
          </w:tcPr>
          <w:p w14:paraId="1AF9B59C" w14:textId="3BE74BC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116.6</w:t>
            </w:r>
          </w:p>
        </w:tc>
        <w:tc>
          <w:tcPr>
            <w:tcW w:w="1327" w:type="dxa"/>
            <w:vAlign w:val="center"/>
          </w:tcPr>
          <w:p w14:paraId="78B8E3FB" w14:textId="1853DE76"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8.56 s</w:t>
            </w:r>
          </w:p>
        </w:tc>
        <w:tc>
          <w:tcPr>
            <w:tcW w:w="1791" w:type="dxa"/>
            <w:vAlign w:val="center"/>
          </w:tcPr>
          <w:p w14:paraId="680F0ADE"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2420DC10"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1BA71D7E" w14:textId="21268A5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w:t>
            </w:r>
          </w:p>
        </w:tc>
      </w:tr>
      <w:tr w:rsidR="007418E3" w14:paraId="0241D3CE" w14:textId="77777777" w:rsidTr="00057FCD">
        <w:tc>
          <w:tcPr>
            <w:tcW w:w="817" w:type="dxa"/>
            <w:vAlign w:val="center"/>
          </w:tcPr>
          <w:p w14:paraId="61ECF0A8" w14:textId="420FF663"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2ʹʹ</w:t>
            </w:r>
          </w:p>
        </w:tc>
        <w:tc>
          <w:tcPr>
            <w:tcW w:w="709" w:type="dxa"/>
            <w:vAlign w:val="center"/>
          </w:tcPr>
          <w:p w14:paraId="59D9578A" w14:textId="43C18DD5"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167.5</w:t>
            </w:r>
          </w:p>
        </w:tc>
        <w:tc>
          <w:tcPr>
            <w:tcW w:w="709" w:type="dxa"/>
            <w:vAlign w:val="center"/>
          </w:tcPr>
          <w:p w14:paraId="0200224D"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5A309D4B"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160F1E5E"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5D0CB7A4"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4BEDF0F5" w14:textId="6AA77C03"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1‘‘-NH, 3‘‘-CH</w:t>
            </w:r>
            <w:r w:rsidRPr="0015143A">
              <w:rPr>
                <w:rFonts w:eastAsia="Calibri"/>
                <w:color w:val="000000"/>
                <w:sz w:val="16"/>
                <w:szCs w:val="16"/>
                <w:vertAlign w:val="subscript"/>
                <w:lang w:val="de-DE"/>
              </w:rPr>
              <w:t>3</w:t>
            </w:r>
            <w:r w:rsidRPr="0015143A">
              <w:rPr>
                <w:rFonts w:eastAsia="Calibri"/>
                <w:color w:val="000000"/>
                <w:sz w:val="16"/>
                <w:szCs w:val="16"/>
                <w:lang w:val="de-DE"/>
              </w:rPr>
              <w:t>, 4‘‘-H</w:t>
            </w:r>
          </w:p>
        </w:tc>
      </w:tr>
      <w:tr w:rsidR="007418E3" w14:paraId="6DA78344" w14:textId="77777777" w:rsidTr="00057FCD">
        <w:tc>
          <w:tcPr>
            <w:tcW w:w="817" w:type="dxa"/>
            <w:vAlign w:val="center"/>
          </w:tcPr>
          <w:p w14:paraId="32672F6C" w14:textId="560DB26F"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3ʹʹ</w:t>
            </w:r>
          </w:p>
        </w:tc>
        <w:tc>
          <w:tcPr>
            <w:tcW w:w="709" w:type="dxa"/>
            <w:vAlign w:val="center"/>
          </w:tcPr>
          <w:p w14:paraId="3B9314CF" w14:textId="52C30F4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128.2</w:t>
            </w:r>
          </w:p>
        </w:tc>
        <w:tc>
          <w:tcPr>
            <w:tcW w:w="709" w:type="dxa"/>
            <w:vAlign w:val="center"/>
          </w:tcPr>
          <w:p w14:paraId="14921A20"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4400F7B2"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742B38BC"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392C72AB"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7937D306" w14:textId="7AF6D5C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5‘‘-H</w:t>
            </w:r>
          </w:p>
        </w:tc>
      </w:tr>
      <w:tr w:rsidR="007418E3" w14:paraId="6ADEF081" w14:textId="77777777" w:rsidTr="00057FCD">
        <w:tc>
          <w:tcPr>
            <w:tcW w:w="817" w:type="dxa"/>
            <w:vAlign w:val="center"/>
          </w:tcPr>
          <w:p w14:paraId="4E63ABBB" w14:textId="34D50FF1"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3ʹʹ-CH</w:t>
            </w:r>
            <w:r w:rsidRPr="0015143A">
              <w:rPr>
                <w:rFonts w:eastAsia="Calibri"/>
                <w:b/>
                <w:bCs/>
                <w:color w:val="000000"/>
                <w:sz w:val="16"/>
                <w:szCs w:val="16"/>
                <w:vertAlign w:val="subscript"/>
                <w:lang w:val="de-DE"/>
              </w:rPr>
              <w:t>3</w:t>
            </w:r>
          </w:p>
        </w:tc>
        <w:tc>
          <w:tcPr>
            <w:tcW w:w="709" w:type="dxa"/>
            <w:vAlign w:val="center"/>
          </w:tcPr>
          <w:p w14:paraId="60C011A7" w14:textId="37DA3C4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12.5</w:t>
            </w:r>
          </w:p>
        </w:tc>
        <w:tc>
          <w:tcPr>
            <w:tcW w:w="709" w:type="dxa"/>
            <w:vAlign w:val="center"/>
          </w:tcPr>
          <w:p w14:paraId="43722303"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0CB600C9" w14:textId="387F8C2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1.96 d (0.8)</w:t>
            </w:r>
          </w:p>
        </w:tc>
        <w:tc>
          <w:tcPr>
            <w:tcW w:w="1791" w:type="dxa"/>
            <w:vAlign w:val="center"/>
          </w:tcPr>
          <w:p w14:paraId="3D48D891"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2EA8F956" w14:textId="3EAE5FA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4‘‘-H</w:t>
            </w:r>
          </w:p>
        </w:tc>
        <w:tc>
          <w:tcPr>
            <w:tcW w:w="2268" w:type="dxa"/>
            <w:vAlign w:val="center"/>
          </w:tcPr>
          <w:p w14:paraId="237216BC" w14:textId="0A87DAD3"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 xml:space="preserve">4‘‘-H, </w:t>
            </w:r>
            <w:r w:rsidRPr="0015143A">
              <w:rPr>
                <w:rFonts w:eastAsia="Calibri"/>
                <w:color w:val="000000"/>
                <w:sz w:val="16"/>
                <w:szCs w:val="16"/>
                <w:vertAlign w:val="superscript"/>
                <w:lang w:val="de-DE"/>
              </w:rPr>
              <w:t>1</w:t>
            </w:r>
            <w:r w:rsidRPr="0015143A">
              <w:rPr>
                <w:rFonts w:eastAsia="Calibri"/>
                <w:color w:val="000000"/>
                <w:sz w:val="16"/>
                <w:szCs w:val="16"/>
                <w:lang w:val="de-DE"/>
              </w:rPr>
              <w:t>J</w:t>
            </w:r>
          </w:p>
        </w:tc>
      </w:tr>
      <w:tr w:rsidR="007418E3" w14:paraId="0DE1B769" w14:textId="77777777" w:rsidTr="00057FCD">
        <w:tc>
          <w:tcPr>
            <w:tcW w:w="817" w:type="dxa"/>
            <w:vAlign w:val="center"/>
          </w:tcPr>
          <w:p w14:paraId="05BD6646" w14:textId="45557343"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4ʹʹ</w:t>
            </w:r>
          </w:p>
        </w:tc>
        <w:tc>
          <w:tcPr>
            <w:tcW w:w="709" w:type="dxa"/>
            <w:vAlign w:val="center"/>
          </w:tcPr>
          <w:p w14:paraId="4E094400" w14:textId="2D293F2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144.2</w:t>
            </w:r>
          </w:p>
        </w:tc>
        <w:tc>
          <w:tcPr>
            <w:tcW w:w="709" w:type="dxa"/>
            <w:vAlign w:val="center"/>
          </w:tcPr>
          <w:p w14:paraId="54829328"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30545999" w14:textId="0D21261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 xml:space="preserve">6.30 dd </w:t>
            </w:r>
            <w:r w:rsidRPr="0015143A">
              <w:rPr>
                <w:rFonts w:eastAsia="Calibri"/>
                <w:color w:val="000000"/>
                <w:sz w:val="16"/>
                <w:szCs w:val="16"/>
                <w:lang w:val="de-DE"/>
              </w:rPr>
              <w:br/>
              <w:t>(9.6, 0.8)</w:t>
            </w:r>
          </w:p>
        </w:tc>
        <w:tc>
          <w:tcPr>
            <w:tcW w:w="1791" w:type="dxa"/>
            <w:vAlign w:val="center"/>
          </w:tcPr>
          <w:p w14:paraId="2EFE03EC" w14:textId="2378CAE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5‘‘-H</w:t>
            </w:r>
          </w:p>
        </w:tc>
        <w:tc>
          <w:tcPr>
            <w:tcW w:w="1559" w:type="dxa"/>
            <w:vAlign w:val="center"/>
          </w:tcPr>
          <w:p w14:paraId="61E93732" w14:textId="46551EC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 3‘‘-CH</w:t>
            </w:r>
            <w:r w:rsidRPr="0015143A">
              <w:rPr>
                <w:rFonts w:eastAsia="Calibri"/>
                <w:color w:val="000000"/>
                <w:sz w:val="16"/>
                <w:szCs w:val="16"/>
                <w:vertAlign w:val="subscript"/>
                <w:lang w:val="de-DE"/>
              </w:rPr>
              <w:t>3</w:t>
            </w:r>
            <w:r w:rsidRPr="0015143A">
              <w:rPr>
                <w:rFonts w:eastAsia="Calibri"/>
                <w:color w:val="000000"/>
                <w:sz w:val="16"/>
                <w:szCs w:val="16"/>
                <w:lang w:val="de-DE"/>
              </w:rPr>
              <w:t xml:space="preserve">, 5‘‘-H, </w:t>
            </w:r>
          </w:p>
        </w:tc>
        <w:tc>
          <w:tcPr>
            <w:tcW w:w="2268" w:type="dxa"/>
            <w:vAlign w:val="center"/>
          </w:tcPr>
          <w:p w14:paraId="4AF7576C" w14:textId="3048B57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5‘‘-H, 5‘‘-CH</w:t>
            </w:r>
            <w:r w:rsidRPr="0015143A">
              <w:rPr>
                <w:rFonts w:eastAsia="Calibri"/>
                <w:color w:val="000000"/>
                <w:sz w:val="16"/>
                <w:szCs w:val="16"/>
                <w:vertAlign w:val="subscript"/>
                <w:lang w:val="de-DE"/>
              </w:rPr>
              <w:t>3</w:t>
            </w:r>
            <w:r w:rsidRPr="0015143A">
              <w:rPr>
                <w:rFonts w:eastAsia="Calibri"/>
                <w:color w:val="000000"/>
                <w:sz w:val="16"/>
                <w:szCs w:val="16"/>
                <w:lang w:val="de-DE"/>
              </w:rPr>
              <w:t>, 6‘‘-H</w:t>
            </w:r>
          </w:p>
        </w:tc>
      </w:tr>
      <w:tr w:rsidR="007418E3" w:rsidRPr="00445C10" w14:paraId="709D9436" w14:textId="77777777" w:rsidTr="00057FCD">
        <w:tc>
          <w:tcPr>
            <w:tcW w:w="817" w:type="dxa"/>
            <w:vAlign w:val="center"/>
          </w:tcPr>
          <w:p w14:paraId="2745DD36" w14:textId="511DF6ED"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5ʹʹ</w:t>
            </w:r>
          </w:p>
        </w:tc>
        <w:tc>
          <w:tcPr>
            <w:tcW w:w="709" w:type="dxa"/>
            <w:vAlign w:val="center"/>
          </w:tcPr>
          <w:p w14:paraId="3E441E95" w14:textId="027B3A73"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32.7</w:t>
            </w:r>
          </w:p>
        </w:tc>
        <w:tc>
          <w:tcPr>
            <w:tcW w:w="709" w:type="dxa"/>
            <w:vAlign w:val="center"/>
          </w:tcPr>
          <w:p w14:paraId="56561C49"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4087F469" w14:textId="19CC233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3.40 m</w:t>
            </w:r>
          </w:p>
        </w:tc>
        <w:tc>
          <w:tcPr>
            <w:tcW w:w="1791" w:type="dxa"/>
            <w:vAlign w:val="center"/>
          </w:tcPr>
          <w:p w14:paraId="3AB83C75" w14:textId="4481705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4‘‘-H, 5‘‘-CH</w:t>
            </w:r>
            <w:r w:rsidRPr="0015143A">
              <w:rPr>
                <w:rFonts w:eastAsia="Calibri"/>
                <w:color w:val="000000"/>
                <w:sz w:val="16"/>
                <w:szCs w:val="16"/>
                <w:vertAlign w:val="subscript"/>
                <w:lang w:val="de-DE"/>
              </w:rPr>
              <w:t>3</w:t>
            </w:r>
            <w:r w:rsidRPr="0015143A">
              <w:rPr>
                <w:rFonts w:eastAsia="Calibri"/>
                <w:color w:val="000000"/>
                <w:sz w:val="16"/>
                <w:szCs w:val="16"/>
                <w:lang w:val="de-DE"/>
              </w:rPr>
              <w:t>, 6‘‘-H</w:t>
            </w:r>
          </w:p>
        </w:tc>
        <w:tc>
          <w:tcPr>
            <w:tcW w:w="1559" w:type="dxa"/>
            <w:vAlign w:val="center"/>
          </w:tcPr>
          <w:p w14:paraId="48F425F3" w14:textId="529753E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 4‘‘-H, 5‘‘-CH</w:t>
            </w:r>
            <w:r w:rsidRPr="0015143A">
              <w:rPr>
                <w:rFonts w:eastAsia="Calibri"/>
                <w:color w:val="000000"/>
                <w:sz w:val="16"/>
                <w:szCs w:val="16"/>
                <w:vertAlign w:val="subscript"/>
                <w:lang w:val="de-DE"/>
              </w:rPr>
              <w:t>3</w:t>
            </w:r>
            <w:r w:rsidRPr="0015143A">
              <w:rPr>
                <w:rFonts w:eastAsia="Calibri"/>
                <w:color w:val="000000"/>
                <w:sz w:val="16"/>
                <w:szCs w:val="16"/>
                <w:lang w:val="de-DE"/>
              </w:rPr>
              <w:t>, 6‘‘-H</w:t>
            </w:r>
          </w:p>
        </w:tc>
        <w:tc>
          <w:tcPr>
            <w:tcW w:w="2268" w:type="dxa"/>
            <w:vAlign w:val="center"/>
          </w:tcPr>
          <w:p w14:paraId="5960C620" w14:textId="6514DBA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3‘‘-CH</w:t>
            </w:r>
            <w:r w:rsidRPr="0015143A">
              <w:rPr>
                <w:rFonts w:eastAsia="Calibri"/>
                <w:color w:val="000000"/>
                <w:sz w:val="16"/>
                <w:szCs w:val="16"/>
                <w:vertAlign w:val="subscript"/>
              </w:rPr>
              <w:t>3</w:t>
            </w:r>
            <w:r w:rsidRPr="0015143A">
              <w:rPr>
                <w:rFonts w:eastAsia="Calibri"/>
                <w:color w:val="000000"/>
                <w:sz w:val="16"/>
                <w:szCs w:val="16"/>
              </w:rPr>
              <w:t>, 4‘‘-H, 5‘‘-H, 5‘‘-CH</w:t>
            </w:r>
            <w:r w:rsidRPr="0015143A">
              <w:rPr>
                <w:rFonts w:eastAsia="Calibri"/>
                <w:color w:val="000000"/>
                <w:sz w:val="16"/>
                <w:szCs w:val="16"/>
                <w:vertAlign w:val="subscript"/>
              </w:rPr>
              <w:t>3</w:t>
            </w:r>
            <w:r w:rsidRPr="0015143A">
              <w:rPr>
                <w:rFonts w:eastAsia="Calibri"/>
                <w:color w:val="000000"/>
                <w:sz w:val="16"/>
                <w:szCs w:val="16"/>
              </w:rPr>
              <w:t>, 7‘‘-CH</w:t>
            </w:r>
            <w:r w:rsidRPr="0015143A">
              <w:rPr>
                <w:rFonts w:eastAsia="Calibri"/>
                <w:color w:val="000000"/>
                <w:sz w:val="16"/>
                <w:szCs w:val="16"/>
                <w:vertAlign w:val="subscript"/>
              </w:rPr>
              <w:t>3</w:t>
            </w:r>
            <w:r w:rsidRPr="0015143A">
              <w:rPr>
                <w:rFonts w:eastAsia="Calibri"/>
                <w:color w:val="000000"/>
                <w:sz w:val="16"/>
                <w:szCs w:val="16"/>
              </w:rPr>
              <w:t>, 8‘‘-H</w:t>
            </w:r>
            <w:r w:rsidRPr="0015143A">
              <w:rPr>
                <w:rFonts w:eastAsia="Calibri"/>
                <w:color w:val="000000"/>
                <w:sz w:val="16"/>
                <w:szCs w:val="16"/>
                <w:vertAlign w:val="subscript"/>
              </w:rPr>
              <w:t>3</w:t>
            </w:r>
            <w:r w:rsidRPr="0015143A">
              <w:rPr>
                <w:rFonts w:eastAsia="Calibri"/>
                <w:color w:val="000000"/>
                <w:sz w:val="16"/>
                <w:szCs w:val="16"/>
              </w:rPr>
              <w:t xml:space="preserve">, </w:t>
            </w:r>
            <w:r w:rsidRPr="0015143A">
              <w:rPr>
                <w:rFonts w:eastAsia="Calibri"/>
                <w:color w:val="000000"/>
                <w:sz w:val="16"/>
                <w:szCs w:val="16"/>
                <w:vertAlign w:val="superscript"/>
              </w:rPr>
              <w:t>1</w:t>
            </w:r>
            <w:r w:rsidRPr="0015143A">
              <w:rPr>
                <w:rFonts w:eastAsia="Calibri"/>
                <w:color w:val="000000"/>
                <w:sz w:val="16"/>
                <w:szCs w:val="16"/>
              </w:rPr>
              <w:t>J</w:t>
            </w:r>
          </w:p>
        </w:tc>
      </w:tr>
      <w:tr w:rsidR="007418E3" w14:paraId="5690E464" w14:textId="77777777" w:rsidTr="00057FCD">
        <w:tc>
          <w:tcPr>
            <w:tcW w:w="817" w:type="dxa"/>
            <w:vAlign w:val="center"/>
          </w:tcPr>
          <w:p w14:paraId="684BCC9B" w14:textId="21D4D216"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5ʹʹ-CH</w:t>
            </w:r>
            <w:r w:rsidRPr="0015143A">
              <w:rPr>
                <w:rFonts w:eastAsia="Calibri"/>
                <w:b/>
                <w:bCs/>
                <w:color w:val="000000"/>
                <w:sz w:val="16"/>
                <w:szCs w:val="16"/>
                <w:vertAlign w:val="subscript"/>
                <w:lang w:val="de-DE"/>
              </w:rPr>
              <w:t>3</w:t>
            </w:r>
          </w:p>
        </w:tc>
        <w:tc>
          <w:tcPr>
            <w:tcW w:w="709" w:type="dxa"/>
            <w:vAlign w:val="center"/>
          </w:tcPr>
          <w:p w14:paraId="3EF55337" w14:textId="321596C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20.8</w:t>
            </w:r>
          </w:p>
        </w:tc>
        <w:tc>
          <w:tcPr>
            <w:tcW w:w="709" w:type="dxa"/>
            <w:vAlign w:val="center"/>
          </w:tcPr>
          <w:p w14:paraId="648636F3"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0BF6FD8B" w14:textId="795E47F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1.08 d (6.8)</w:t>
            </w:r>
          </w:p>
        </w:tc>
        <w:tc>
          <w:tcPr>
            <w:tcW w:w="1791" w:type="dxa"/>
            <w:vAlign w:val="center"/>
          </w:tcPr>
          <w:p w14:paraId="1D697B3D" w14:textId="3718FE15"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w:t>
            </w:r>
          </w:p>
        </w:tc>
        <w:tc>
          <w:tcPr>
            <w:tcW w:w="1559" w:type="dxa"/>
            <w:vAlign w:val="center"/>
          </w:tcPr>
          <w:p w14:paraId="72A9A069" w14:textId="05B797B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 5‘‘-H</w:t>
            </w:r>
          </w:p>
        </w:tc>
        <w:tc>
          <w:tcPr>
            <w:tcW w:w="2268" w:type="dxa"/>
            <w:vAlign w:val="center"/>
          </w:tcPr>
          <w:p w14:paraId="707BC065" w14:textId="4CDA9F00"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xml:space="preserve">, 4‘‘-H, 5‘‘-H, 6‘‘-H, </w:t>
            </w:r>
            <w:r w:rsidRPr="0015143A">
              <w:rPr>
                <w:rFonts w:eastAsia="Calibri"/>
                <w:color w:val="000000"/>
                <w:sz w:val="16"/>
                <w:szCs w:val="16"/>
                <w:vertAlign w:val="superscript"/>
                <w:lang w:val="de-DE"/>
              </w:rPr>
              <w:t>1</w:t>
            </w:r>
            <w:r w:rsidRPr="0015143A">
              <w:rPr>
                <w:rFonts w:eastAsia="Calibri"/>
                <w:color w:val="000000"/>
                <w:sz w:val="16"/>
                <w:szCs w:val="16"/>
                <w:lang w:val="de-DE"/>
              </w:rPr>
              <w:t>J</w:t>
            </w:r>
          </w:p>
        </w:tc>
      </w:tr>
      <w:tr w:rsidR="007418E3" w14:paraId="6D8F0F10" w14:textId="77777777" w:rsidTr="00057FCD">
        <w:tc>
          <w:tcPr>
            <w:tcW w:w="817" w:type="dxa"/>
            <w:vAlign w:val="center"/>
          </w:tcPr>
          <w:p w14:paraId="0F96BA5B" w14:textId="3579C867"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6ʹʹ</w:t>
            </w:r>
          </w:p>
        </w:tc>
        <w:tc>
          <w:tcPr>
            <w:tcW w:w="709" w:type="dxa"/>
            <w:vAlign w:val="center"/>
          </w:tcPr>
          <w:p w14:paraId="2477E95C" w14:textId="415FE65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126.7</w:t>
            </w:r>
          </w:p>
        </w:tc>
        <w:tc>
          <w:tcPr>
            <w:tcW w:w="709" w:type="dxa"/>
            <w:vAlign w:val="center"/>
          </w:tcPr>
          <w:p w14:paraId="27404005"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66E4D23C" w14:textId="09FA09EE"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5.01 br d (8.8)</w:t>
            </w:r>
          </w:p>
        </w:tc>
        <w:tc>
          <w:tcPr>
            <w:tcW w:w="1791" w:type="dxa"/>
            <w:vAlign w:val="center"/>
          </w:tcPr>
          <w:p w14:paraId="73624081" w14:textId="4E58A4EE"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 7‘‘-CH</w:t>
            </w:r>
            <w:r w:rsidRPr="0015143A">
              <w:rPr>
                <w:rFonts w:eastAsia="Calibri"/>
                <w:color w:val="000000"/>
                <w:sz w:val="16"/>
                <w:szCs w:val="16"/>
                <w:vertAlign w:val="subscript"/>
                <w:lang w:val="de-DE"/>
              </w:rPr>
              <w:t>3</w:t>
            </w:r>
            <w:r w:rsidRPr="0015143A">
              <w:rPr>
                <w:rFonts w:eastAsia="Calibri"/>
                <w:color w:val="000000"/>
                <w:sz w:val="16"/>
                <w:szCs w:val="16"/>
                <w:lang w:val="de-DE"/>
              </w:rPr>
              <w:t>, 8‘‘-H</w:t>
            </w:r>
            <w:r w:rsidRPr="0015143A">
              <w:rPr>
                <w:rFonts w:eastAsia="Calibri"/>
                <w:color w:val="000000"/>
                <w:sz w:val="16"/>
                <w:szCs w:val="16"/>
                <w:vertAlign w:val="subscript"/>
                <w:lang w:val="de-DE"/>
              </w:rPr>
              <w:t>3</w:t>
            </w:r>
          </w:p>
        </w:tc>
        <w:tc>
          <w:tcPr>
            <w:tcW w:w="1559" w:type="dxa"/>
            <w:vAlign w:val="center"/>
          </w:tcPr>
          <w:p w14:paraId="1B51869B" w14:textId="7E4DE70A"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 5‘‘-H, 7‘‘-CH</w:t>
            </w:r>
            <w:r w:rsidRPr="0015143A">
              <w:rPr>
                <w:rFonts w:eastAsia="Calibri"/>
                <w:color w:val="000000"/>
                <w:sz w:val="16"/>
                <w:szCs w:val="16"/>
                <w:vertAlign w:val="subscript"/>
                <w:lang w:val="de-DE"/>
              </w:rPr>
              <w:t xml:space="preserve">3, </w:t>
            </w:r>
            <w:r w:rsidRPr="0015143A">
              <w:rPr>
                <w:rFonts w:eastAsia="Calibri"/>
                <w:color w:val="000000"/>
                <w:sz w:val="16"/>
                <w:szCs w:val="16"/>
                <w:lang w:val="de-DE"/>
              </w:rPr>
              <w:t>8‘‘-H</w:t>
            </w:r>
            <w:r w:rsidRPr="0015143A">
              <w:rPr>
                <w:rFonts w:eastAsia="Calibri"/>
                <w:color w:val="000000"/>
                <w:sz w:val="16"/>
                <w:szCs w:val="16"/>
                <w:vertAlign w:val="subscript"/>
                <w:lang w:val="de-DE"/>
              </w:rPr>
              <w:t>3</w:t>
            </w:r>
          </w:p>
        </w:tc>
        <w:tc>
          <w:tcPr>
            <w:tcW w:w="2268" w:type="dxa"/>
            <w:vAlign w:val="center"/>
          </w:tcPr>
          <w:p w14:paraId="21A5B7F6" w14:textId="1E95DEC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4‘‘-H, 5‘‘-H, 3‘‘-CH</w:t>
            </w:r>
            <w:r w:rsidRPr="0015143A">
              <w:rPr>
                <w:rFonts w:eastAsia="Calibri"/>
                <w:color w:val="000000"/>
                <w:sz w:val="16"/>
                <w:szCs w:val="16"/>
                <w:vertAlign w:val="subscript"/>
                <w:lang w:val="de-DE"/>
              </w:rPr>
              <w:t>3</w:t>
            </w:r>
            <w:r w:rsidRPr="0015143A">
              <w:rPr>
                <w:rFonts w:eastAsia="Calibri"/>
                <w:color w:val="000000"/>
                <w:sz w:val="16"/>
                <w:szCs w:val="16"/>
                <w:lang w:val="de-DE"/>
              </w:rPr>
              <w:t>, 5‘‘-CH</w:t>
            </w:r>
            <w:r w:rsidRPr="0015143A">
              <w:rPr>
                <w:rFonts w:eastAsia="Calibri"/>
                <w:color w:val="000000"/>
                <w:sz w:val="16"/>
                <w:szCs w:val="16"/>
                <w:vertAlign w:val="subscript"/>
                <w:lang w:val="de-DE"/>
              </w:rPr>
              <w:t>3</w:t>
            </w:r>
            <w:r w:rsidRPr="0015143A">
              <w:rPr>
                <w:rFonts w:eastAsia="Calibri"/>
                <w:color w:val="000000"/>
                <w:sz w:val="16"/>
                <w:szCs w:val="16"/>
                <w:lang w:val="de-DE"/>
              </w:rPr>
              <w:t>, 7‘‘-CH</w:t>
            </w:r>
            <w:r w:rsidRPr="0015143A">
              <w:rPr>
                <w:rFonts w:eastAsia="Calibri"/>
                <w:color w:val="000000"/>
                <w:sz w:val="16"/>
                <w:szCs w:val="16"/>
                <w:vertAlign w:val="subscript"/>
                <w:lang w:val="de-DE"/>
              </w:rPr>
              <w:t>3</w:t>
            </w:r>
            <w:r w:rsidRPr="0015143A">
              <w:rPr>
                <w:rFonts w:eastAsia="Calibri"/>
                <w:color w:val="000000"/>
                <w:sz w:val="16"/>
                <w:szCs w:val="16"/>
                <w:lang w:val="de-DE"/>
              </w:rPr>
              <w:t>, 8‘‘-H</w:t>
            </w:r>
            <w:r w:rsidRPr="0015143A">
              <w:rPr>
                <w:rFonts w:eastAsia="Calibri"/>
                <w:color w:val="000000"/>
                <w:sz w:val="16"/>
                <w:szCs w:val="16"/>
                <w:vertAlign w:val="subscript"/>
                <w:lang w:val="de-DE"/>
              </w:rPr>
              <w:t>3</w:t>
            </w:r>
            <w:r w:rsidRPr="0015143A">
              <w:rPr>
                <w:rFonts w:eastAsia="Calibri"/>
                <w:color w:val="000000"/>
                <w:sz w:val="16"/>
                <w:szCs w:val="16"/>
                <w:lang w:val="de-DE"/>
              </w:rPr>
              <w:t>,</w:t>
            </w:r>
          </w:p>
        </w:tc>
      </w:tr>
      <w:tr w:rsidR="007418E3" w14:paraId="5FC6D0BA" w14:textId="77777777" w:rsidTr="00057FCD">
        <w:tc>
          <w:tcPr>
            <w:tcW w:w="817" w:type="dxa"/>
            <w:vAlign w:val="center"/>
          </w:tcPr>
          <w:p w14:paraId="2441C995" w14:textId="06083638"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7ʹʹ</w:t>
            </w:r>
          </w:p>
        </w:tc>
        <w:tc>
          <w:tcPr>
            <w:tcW w:w="709" w:type="dxa"/>
            <w:vAlign w:val="center"/>
          </w:tcPr>
          <w:p w14:paraId="0ADF1AD8" w14:textId="28D25380"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132.3</w:t>
            </w:r>
          </w:p>
        </w:tc>
        <w:tc>
          <w:tcPr>
            <w:tcW w:w="709" w:type="dxa"/>
            <w:vAlign w:val="center"/>
          </w:tcPr>
          <w:p w14:paraId="2C158F69"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522B78CC" w14:textId="77777777" w:rsidR="007418E3" w:rsidRDefault="007418E3" w:rsidP="007418E3">
            <w:pPr>
              <w:spacing w:before="20" w:after="20"/>
              <w:rPr>
                <w:rFonts w:eastAsia="Times New Roman"/>
                <w:sz w:val="24"/>
                <w:szCs w:val="24"/>
                <w:vertAlign w:val="superscript"/>
                <w:lang w:eastAsia="de-DE"/>
              </w:rPr>
            </w:pPr>
          </w:p>
        </w:tc>
        <w:tc>
          <w:tcPr>
            <w:tcW w:w="1791" w:type="dxa"/>
            <w:vAlign w:val="center"/>
          </w:tcPr>
          <w:p w14:paraId="68C61927" w14:textId="77777777" w:rsidR="007418E3" w:rsidRDefault="007418E3" w:rsidP="007418E3">
            <w:pPr>
              <w:spacing w:before="20" w:after="20"/>
              <w:rPr>
                <w:rFonts w:eastAsia="Times New Roman"/>
                <w:sz w:val="24"/>
                <w:szCs w:val="24"/>
                <w:vertAlign w:val="superscript"/>
                <w:lang w:eastAsia="de-DE"/>
              </w:rPr>
            </w:pPr>
          </w:p>
        </w:tc>
        <w:tc>
          <w:tcPr>
            <w:tcW w:w="1559" w:type="dxa"/>
            <w:vAlign w:val="center"/>
          </w:tcPr>
          <w:p w14:paraId="12BFCE5A" w14:textId="77777777" w:rsidR="007418E3" w:rsidRDefault="007418E3" w:rsidP="007418E3">
            <w:pPr>
              <w:spacing w:before="20" w:after="20"/>
              <w:rPr>
                <w:rFonts w:eastAsia="Times New Roman"/>
                <w:sz w:val="24"/>
                <w:szCs w:val="24"/>
                <w:vertAlign w:val="superscript"/>
                <w:lang w:eastAsia="de-DE"/>
              </w:rPr>
            </w:pPr>
          </w:p>
        </w:tc>
        <w:tc>
          <w:tcPr>
            <w:tcW w:w="2268" w:type="dxa"/>
            <w:vAlign w:val="center"/>
          </w:tcPr>
          <w:p w14:paraId="635C1CB9" w14:textId="730A2B5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4‘‘-H</w:t>
            </w:r>
          </w:p>
        </w:tc>
      </w:tr>
      <w:tr w:rsidR="007418E3" w14:paraId="0C97B70B" w14:textId="77777777" w:rsidTr="00057FCD">
        <w:tc>
          <w:tcPr>
            <w:tcW w:w="817" w:type="dxa"/>
            <w:vAlign w:val="center"/>
          </w:tcPr>
          <w:p w14:paraId="69426282" w14:textId="166D40A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7ʹʹ-CH</w:t>
            </w:r>
            <w:r w:rsidRPr="0015143A">
              <w:rPr>
                <w:rFonts w:eastAsia="Calibri"/>
                <w:b/>
                <w:bCs/>
                <w:color w:val="000000"/>
                <w:sz w:val="16"/>
                <w:szCs w:val="16"/>
                <w:vertAlign w:val="subscript"/>
                <w:lang w:val="de-DE"/>
              </w:rPr>
              <w:t>3</w:t>
            </w:r>
          </w:p>
        </w:tc>
        <w:tc>
          <w:tcPr>
            <w:tcW w:w="709" w:type="dxa"/>
            <w:vAlign w:val="center"/>
          </w:tcPr>
          <w:p w14:paraId="32CA077E" w14:textId="32FABA9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18.1</w:t>
            </w:r>
          </w:p>
        </w:tc>
        <w:tc>
          <w:tcPr>
            <w:tcW w:w="709" w:type="dxa"/>
            <w:vAlign w:val="center"/>
          </w:tcPr>
          <w:p w14:paraId="0B8E46B1"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6C3AA693" w14:textId="2FAECC1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1.64 d (0.8)</w:t>
            </w:r>
          </w:p>
        </w:tc>
        <w:tc>
          <w:tcPr>
            <w:tcW w:w="1791" w:type="dxa"/>
            <w:vAlign w:val="center"/>
          </w:tcPr>
          <w:p w14:paraId="21155109" w14:textId="79E02A1E"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6‘‘-H</w:t>
            </w:r>
          </w:p>
        </w:tc>
        <w:tc>
          <w:tcPr>
            <w:tcW w:w="1559" w:type="dxa"/>
            <w:vAlign w:val="center"/>
          </w:tcPr>
          <w:p w14:paraId="49D29505" w14:textId="0D4EEAF5"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 6‘‘-H</w:t>
            </w:r>
          </w:p>
        </w:tc>
        <w:tc>
          <w:tcPr>
            <w:tcW w:w="2268" w:type="dxa"/>
            <w:vAlign w:val="center"/>
          </w:tcPr>
          <w:p w14:paraId="2EABB6FC" w14:textId="1DF69750"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6‘‘-H, 8‘‘-H</w:t>
            </w:r>
            <w:r w:rsidRPr="0015143A">
              <w:rPr>
                <w:rFonts w:eastAsia="Calibri"/>
                <w:color w:val="000000"/>
                <w:sz w:val="16"/>
                <w:szCs w:val="16"/>
                <w:vertAlign w:val="subscript"/>
                <w:lang w:val="de-DE"/>
              </w:rPr>
              <w:t>3</w:t>
            </w:r>
          </w:p>
        </w:tc>
      </w:tr>
      <w:tr w:rsidR="007418E3" w14:paraId="797A8C8B" w14:textId="77777777" w:rsidTr="00057FCD">
        <w:tc>
          <w:tcPr>
            <w:tcW w:w="817" w:type="dxa"/>
            <w:vAlign w:val="center"/>
          </w:tcPr>
          <w:p w14:paraId="3355DE24" w14:textId="5EE8A9E9"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8ʹʹ</w:t>
            </w:r>
          </w:p>
        </w:tc>
        <w:tc>
          <w:tcPr>
            <w:tcW w:w="709" w:type="dxa"/>
            <w:vAlign w:val="center"/>
          </w:tcPr>
          <w:p w14:paraId="0037C6F3" w14:textId="7350E83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25.7</w:t>
            </w:r>
          </w:p>
        </w:tc>
        <w:tc>
          <w:tcPr>
            <w:tcW w:w="709" w:type="dxa"/>
            <w:vAlign w:val="center"/>
          </w:tcPr>
          <w:p w14:paraId="76D810C5" w14:textId="77777777" w:rsidR="007418E3" w:rsidRDefault="007418E3" w:rsidP="007418E3">
            <w:pPr>
              <w:spacing w:before="20" w:after="20"/>
              <w:rPr>
                <w:rFonts w:eastAsia="Times New Roman"/>
                <w:sz w:val="24"/>
                <w:szCs w:val="24"/>
                <w:vertAlign w:val="superscript"/>
                <w:lang w:eastAsia="de-DE"/>
              </w:rPr>
            </w:pPr>
          </w:p>
        </w:tc>
        <w:tc>
          <w:tcPr>
            <w:tcW w:w="1327" w:type="dxa"/>
            <w:vAlign w:val="center"/>
          </w:tcPr>
          <w:p w14:paraId="5A08541F" w14:textId="02CE6080"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1.70 s</w:t>
            </w:r>
          </w:p>
        </w:tc>
        <w:tc>
          <w:tcPr>
            <w:tcW w:w="1791" w:type="dxa"/>
            <w:vAlign w:val="center"/>
          </w:tcPr>
          <w:p w14:paraId="0C90098C" w14:textId="62F99246"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6‘‘-H</w:t>
            </w:r>
          </w:p>
        </w:tc>
        <w:tc>
          <w:tcPr>
            <w:tcW w:w="1559" w:type="dxa"/>
            <w:vAlign w:val="center"/>
          </w:tcPr>
          <w:p w14:paraId="0CCB0300" w14:textId="4E9B215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rPr>
              <w:t>1</w:t>
            </w:r>
            <w:r w:rsidRPr="0015143A">
              <w:rPr>
                <w:rFonts w:eastAsia="Calibri"/>
                <w:color w:val="000000"/>
                <w:sz w:val="16"/>
                <w:szCs w:val="16"/>
              </w:rPr>
              <w:t xml:space="preserve">J, 6‘‘-H, </w:t>
            </w:r>
            <w:r w:rsidRPr="0015143A">
              <w:rPr>
                <w:rFonts w:eastAsia="Calibri"/>
                <w:color w:val="000000"/>
                <w:sz w:val="16"/>
                <w:szCs w:val="16"/>
              </w:rPr>
              <w:br/>
              <w:t>(7‘‘-CH</w:t>
            </w:r>
            <w:r w:rsidRPr="0015143A">
              <w:rPr>
                <w:rFonts w:eastAsia="Calibri"/>
                <w:color w:val="000000"/>
                <w:sz w:val="16"/>
                <w:szCs w:val="16"/>
                <w:vertAlign w:val="subscript"/>
              </w:rPr>
              <w:t>3</w:t>
            </w:r>
            <w:r w:rsidRPr="0015143A">
              <w:rPr>
                <w:rFonts w:eastAsia="Calibri"/>
                <w:color w:val="000000"/>
                <w:sz w:val="16"/>
                <w:szCs w:val="16"/>
              </w:rPr>
              <w:t>)</w:t>
            </w:r>
          </w:p>
        </w:tc>
        <w:tc>
          <w:tcPr>
            <w:tcW w:w="2268" w:type="dxa"/>
            <w:vAlign w:val="center"/>
          </w:tcPr>
          <w:p w14:paraId="633EC0E2" w14:textId="2B4FB0D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6‘‘-H, 7‘‘-CH</w:t>
            </w:r>
            <w:r w:rsidRPr="0015143A">
              <w:rPr>
                <w:rFonts w:eastAsia="Calibri"/>
                <w:color w:val="000000"/>
                <w:sz w:val="16"/>
                <w:szCs w:val="16"/>
                <w:vertAlign w:val="subscript"/>
              </w:rPr>
              <w:t>3</w:t>
            </w:r>
          </w:p>
        </w:tc>
      </w:tr>
    </w:tbl>
    <w:p w14:paraId="1E5AB4AB" w14:textId="0E96150F" w:rsidR="00AC2633" w:rsidRPr="00DF05C8" w:rsidRDefault="00AC2633" w:rsidP="00D81AF5">
      <w:pPr>
        <w:spacing w:line="240" w:lineRule="auto"/>
        <w:rPr>
          <w:rFonts w:eastAsia="Times New Roman" w:cs="Times New Roman"/>
          <w:sz w:val="24"/>
          <w:szCs w:val="24"/>
          <w:highlight w:val="yellow"/>
          <w:lang w:val="en-US" w:eastAsia="de-DE"/>
        </w:rPr>
      </w:pPr>
      <w:r w:rsidRPr="00DF05C8">
        <w:rPr>
          <w:rFonts w:eastAsia="Times New Roman" w:cs="Times New Roman"/>
          <w:sz w:val="24"/>
          <w:szCs w:val="24"/>
          <w:vertAlign w:val="superscript"/>
          <w:lang w:val="en-US" w:eastAsia="de-DE"/>
        </w:rPr>
        <w:t>a</w:t>
      </w:r>
      <w:r w:rsidRPr="00DF05C8">
        <w:rPr>
          <w:rFonts w:eastAsia="Times New Roman" w:cs="Times New Roman"/>
          <w:sz w:val="24"/>
          <w:szCs w:val="24"/>
          <w:lang w:val="en-US" w:eastAsia="de-DE"/>
        </w:rPr>
        <w:t xml:space="preserve"> weak signals in brackets</w:t>
      </w:r>
      <w:r w:rsidR="004B11DE" w:rsidRPr="00DF05C8">
        <w:rPr>
          <w:rFonts w:eastAsia="Times New Roman" w:cs="Times New Roman"/>
          <w:sz w:val="24"/>
          <w:szCs w:val="24"/>
          <w:lang w:val="en-US" w:eastAsia="de-DE"/>
        </w:rPr>
        <w:t xml:space="preserve">; abbreviations: s=singlet, d=doublet, dd=doublet of doublets, m=multiplet, br=broad. </w:t>
      </w:r>
    </w:p>
    <w:p w14:paraId="0F0AABF2" w14:textId="77777777" w:rsidR="005804BF" w:rsidRDefault="005804BF" w:rsidP="00D81AF5">
      <w:pPr>
        <w:spacing w:line="240" w:lineRule="auto"/>
        <w:rPr>
          <w:rFonts w:eastAsia="Times New Roman" w:cs="Times New Roman"/>
          <w:b/>
          <w:sz w:val="24"/>
          <w:szCs w:val="24"/>
          <w:lang w:val="en-US" w:eastAsia="de-DE"/>
        </w:rPr>
      </w:pPr>
      <w:r>
        <w:rPr>
          <w:rFonts w:eastAsia="Times New Roman" w:cs="Times New Roman"/>
          <w:b/>
          <w:sz w:val="24"/>
          <w:szCs w:val="24"/>
          <w:lang w:val="en-US" w:eastAsia="de-DE"/>
        </w:rPr>
        <w:br w:type="page"/>
      </w:r>
    </w:p>
    <w:p w14:paraId="1620AF32" w14:textId="39DA841A" w:rsidR="00AC2633" w:rsidRPr="00DF05C8" w:rsidRDefault="00AC2633" w:rsidP="00D81AF5">
      <w:pPr>
        <w:spacing w:line="240" w:lineRule="auto"/>
        <w:rPr>
          <w:rFonts w:eastAsia="Times New Roman" w:cs="Times New Roman"/>
          <w:b/>
          <w:sz w:val="24"/>
          <w:szCs w:val="24"/>
          <w:lang w:val="en-US" w:eastAsia="de-DE"/>
        </w:rPr>
      </w:pPr>
      <w:r w:rsidRPr="00DF05C8">
        <w:rPr>
          <w:rFonts w:eastAsia="Times New Roman" w:cs="Times New Roman"/>
          <w:b/>
          <w:sz w:val="24"/>
          <w:szCs w:val="24"/>
          <w:lang w:val="en-US" w:eastAsia="de-DE"/>
        </w:rPr>
        <w:lastRenderedPageBreak/>
        <w:t>Table S3.</w:t>
      </w:r>
      <w:r w:rsidRPr="00DF05C8">
        <w:rPr>
          <w:rFonts w:eastAsia="Times New Roman" w:cs="Times New Roman"/>
          <w:sz w:val="24"/>
          <w:szCs w:val="24"/>
          <w:lang w:val="en-US" w:eastAsia="de-DE"/>
        </w:rPr>
        <w:t xml:space="preserve"> </w:t>
      </w:r>
      <w:r w:rsidRPr="00DF05C8">
        <w:rPr>
          <w:rFonts w:eastAsia="Times New Roman" w:cs="Times New Roman"/>
          <w:b/>
          <w:sz w:val="24"/>
          <w:szCs w:val="24"/>
          <w:lang w:val="en-US" w:eastAsia="de-DE"/>
        </w:rPr>
        <w:t xml:space="preserve">NMR data of </w:t>
      </w:r>
      <w:r w:rsidR="00D81AF5" w:rsidRPr="00DF05C8">
        <w:rPr>
          <w:rFonts w:eastAsia="Times New Roman" w:cs="Times New Roman"/>
          <w:b/>
          <w:sz w:val="24"/>
          <w:szCs w:val="24"/>
          <w:lang w:val="en-US" w:eastAsia="de-DE"/>
        </w:rPr>
        <w:t>f</w:t>
      </w:r>
      <w:r w:rsidRPr="00DF05C8">
        <w:rPr>
          <w:rFonts w:eastAsia="Times New Roman" w:cs="Times New Roman"/>
          <w:b/>
          <w:sz w:val="24"/>
          <w:szCs w:val="24"/>
          <w:lang w:val="en-US" w:eastAsia="de-DE"/>
        </w:rPr>
        <w:t>oxicin A (600/150MHz, DMSO-d</w:t>
      </w:r>
      <w:r w:rsidRPr="00DF05C8">
        <w:rPr>
          <w:rFonts w:eastAsia="Times New Roman" w:cs="Times New Roman"/>
          <w:b/>
          <w:sz w:val="24"/>
          <w:szCs w:val="24"/>
          <w:vertAlign w:val="subscript"/>
          <w:lang w:val="en-US" w:eastAsia="de-DE"/>
        </w:rPr>
        <w:t>6</w:t>
      </w:r>
      <w:r w:rsidRPr="00DF05C8">
        <w:rPr>
          <w:rFonts w:eastAsia="Times New Roman" w:cs="Times New Roman"/>
          <w:b/>
          <w:sz w:val="24"/>
          <w:szCs w:val="24"/>
          <w:lang w:val="en-US" w:eastAsia="de-DE"/>
        </w:rPr>
        <w:t>, 35 °C)</w:t>
      </w:r>
    </w:p>
    <w:p w14:paraId="4960C369" w14:textId="77777777" w:rsidR="00057FCD" w:rsidRDefault="00057FCD" w:rsidP="00D81AF5">
      <w:pPr>
        <w:spacing w:line="240" w:lineRule="auto"/>
        <w:rPr>
          <w:rFonts w:eastAsia="Times New Roman" w:cs="Times New Roman"/>
          <w:sz w:val="24"/>
          <w:szCs w:val="24"/>
          <w:vertAlign w:val="superscript"/>
          <w:lang w:val="en-US" w:eastAsia="de-DE"/>
        </w:rPr>
      </w:pPr>
    </w:p>
    <w:tbl>
      <w:tblPr>
        <w:tblStyle w:val="Tabellenraster"/>
        <w:tblW w:w="8789" w:type="dxa"/>
        <w:tblInd w:w="108" w:type="dxa"/>
        <w:tblLook w:val="04A0" w:firstRow="1" w:lastRow="0" w:firstColumn="1" w:lastColumn="0" w:noHBand="0" w:noVBand="1"/>
      </w:tblPr>
      <w:tblGrid>
        <w:gridCol w:w="851"/>
        <w:gridCol w:w="1559"/>
        <w:gridCol w:w="1858"/>
        <w:gridCol w:w="1858"/>
        <w:gridCol w:w="2663"/>
      </w:tblGrid>
      <w:tr w:rsidR="007418E3" w14:paraId="02025C42" w14:textId="77777777" w:rsidTr="007418E3">
        <w:tc>
          <w:tcPr>
            <w:tcW w:w="851" w:type="dxa"/>
            <w:vAlign w:val="center"/>
          </w:tcPr>
          <w:p w14:paraId="11DE4876" w14:textId="58CAD96B"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Pos.</w:t>
            </w:r>
          </w:p>
        </w:tc>
        <w:tc>
          <w:tcPr>
            <w:tcW w:w="1559" w:type="dxa"/>
            <w:vAlign w:val="center"/>
          </w:tcPr>
          <w:p w14:paraId="178E9BF4" w14:textId="2299A587"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δ</w:t>
            </w:r>
            <w:r w:rsidRPr="0015143A">
              <w:rPr>
                <w:rFonts w:eastAsia="Calibri"/>
                <w:b/>
                <w:bCs/>
                <w:color w:val="000000"/>
                <w:sz w:val="16"/>
                <w:szCs w:val="16"/>
                <w:vertAlign w:val="subscript"/>
                <w:lang w:val="de-DE"/>
              </w:rPr>
              <w:t>C</w:t>
            </w:r>
          </w:p>
        </w:tc>
        <w:tc>
          <w:tcPr>
            <w:tcW w:w="1858" w:type="dxa"/>
            <w:vAlign w:val="center"/>
          </w:tcPr>
          <w:p w14:paraId="101DA920" w14:textId="77777777" w:rsidR="007418E3" w:rsidRPr="0015143A" w:rsidRDefault="007418E3" w:rsidP="007418E3">
            <w:pPr>
              <w:spacing w:before="20" w:after="20" w:line="276" w:lineRule="auto"/>
              <w:rPr>
                <w:rFonts w:eastAsia="Calibri"/>
                <w:b/>
                <w:bCs/>
                <w:color w:val="000000"/>
                <w:sz w:val="16"/>
                <w:szCs w:val="16"/>
                <w:vertAlign w:val="subscript"/>
                <w:lang w:val="de-DE"/>
              </w:rPr>
            </w:pPr>
            <w:r w:rsidRPr="0015143A">
              <w:rPr>
                <w:rFonts w:eastAsia="Calibri"/>
                <w:b/>
                <w:bCs/>
                <w:color w:val="000000"/>
                <w:sz w:val="16"/>
                <w:szCs w:val="16"/>
                <w:lang w:val="de-DE"/>
              </w:rPr>
              <w:t>δ</w:t>
            </w:r>
            <w:r w:rsidRPr="0015143A">
              <w:rPr>
                <w:rFonts w:eastAsia="Calibri"/>
                <w:b/>
                <w:bCs/>
                <w:color w:val="000000"/>
                <w:sz w:val="16"/>
                <w:szCs w:val="16"/>
                <w:vertAlign w:val="subscript"/>
                <w:lang w:val="de-DE"/>
              </w:rPr>
              <w:t xml:space="preserve">H ; </w:t>
            </w:r>
          </w:p>
          <w:p w14:paraId="5501A540" w14:textId="5CEDF795" w:rsidR="007418E3" w:rsidRPr="007418E3" w:rsidRDefault="007418E3" w:rsidP="007418E3">
            <w:pPr>
              <w:spacing w:before="20" w:after="20"/>
              <w:rPr>
                <w:rFonts w:eastAsia="Times New Roman"/>
                <w:sz w:val="24"/>
                <w:szCs w:val="24"/>
                <w:vertAlign w:val="superscript"/>
                <w:lang w:val="de-DE" w:eastAsia="de-DE"/>
              </w:rPr>
            </w:pPr>
            <w:r w:rsidRPr="0015143A">
              <w:rPr>
                <w:rFonts w:eastAsia="Calibri"/>
                <w:b/>
                <w:bCs/>
                <w:color w:val="000000"/>
                <w:sz w:val="16"/>
                <w:szCs w:val="16"/>
                <w:lang w:val="de-DE"/>
              </w:rPr>
              <w:t>mult (J in Hz)</w:t>
            </w:r>
          </w:p>
        </w:tc>
        <w:tc>
          <w:tcPr>
            <w:tcW w:w="1858" w:type="dxa"/>
            <w:vAlign w:val="center"/>
          </w:tcPr>
          <w:p w14:paraId="3B2D5846" w14:textId="1EED62DD" w:rsidR="007418E3" w:rsidRPr="00057FCD" w:rsidRDefault="007418E3" w:rsidP="007418E3">
            <w:pPr>
              <w:spacing w:before="20" w:after="20"/>
              <w:rPr>
                <w:rFonts w:eastAsia="Times New Roman"/>
                <w:sz w:val="24"/>
                <w:szCs w:val="24"/>
                <w:vertAlign w:val="superscript"/>
                <w:lang w:val="de-DE" w:eastAsia="de-DE"/>
              </w:rPr>
            </w:pPr>
            <w:r w:rsidRPr="0015143A">
              <w:rPr>
                <w:rFonts w:eastAsia="Calibri"/>
                <w:b/>
                <w:bCs/>
                <w:color w:val="000000"/>
                <w:sz w:val="16"/>
                <w:szCs w:val="16"/>
                <w:lang w:val="de-DE"/>
              </w:rPr>
              <w:t>COSY</w:t>
            </w:r>
          </w:p>
        </w:tc>
        <w:tc>
          <w:tcPr>
            <w:tcW w:w="2663" w:type="dxa"/>
            <w:vAlign w:val="center"/>
          </w:tcPr>
          <w:p w14:paraId="55A04EF8" w14:textId="70ECB9D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vertAlign w:val="superscript"/>
              </w:rPr>
              <w:t>1</w:t>
            </w:r>
            <w:r w:rsidRPr="0015143A">
              <w:rPr>
                <w:rFonts w:eastAsia="Calibri"/>
                <w:b/>
                <w:bCs/>
                <w:color w:val="000000"/>
                <w:sz w:val="16"/>
                <w:szCs w:val="16"/>
              </w:rPr>
              <w:t>H,</w:t>
            </w:r>
            <w:r w:rsidRPr="0015143A">
              <w:rPr>
                <w:rFonts w:eastAsia="Calibri"/>
                <w:b/>
                <w:bCs/>
                <w:color w:val="000000"/>
                <w:sz w:val="16"/>
                <w:szCs w:val="16"/>
                <w:vertAlign w:val="superscript"/>
              </w:rPr>
              <w:t>13</w:t>
            </w:r>
            <w:r w:rsidRPr="0015143A">
              <w:rPr>
                <w:rFonts w:eastAsia="Calibri"/>
                <w:b/>
                <w:bCs/>
                <w:color w:val="000000"/>
                <w:sz w:val="16"/>
                <w:szCs w:val="16"/>
              </w:rPr>
              <w:t>C-HMBC</w:t>
            </w:r>
            <w:r w:rsidRPr="0015143A">
              <w:rPr>
                <w:rFonts w:eastAsia="Calibri"/>
                <w:b/>
                <w:bCs/>
                <w:color w:val="000000"/>
                <w:sz w:val="16"/>
                <w:szCs w:val="16"/>
                <w:vertAlign w:val="superscript"/>
              </w:rPr>
              <w:t>a</w:t>
            </w:r>
          </w:p>
        </w:tc>
      </w:tr>
      <w:tr w:rsidR="007418E3" w14:paraId="5055537E" w14:textId="77777777" w:rsidTr="007418E3">
        <w:tc>
          <w:tcPr>
            <w:tcW w:w="851" w:type="dxa"/>
            <w:vAlign w:val="center"/>
          </w:tcPr>
          <w:p w14:paraId="2F9A137D" w14:textId="42F89718"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1</w:t>
            </w:r>
          </w:p>
        </w:tc>
        <w:tc>
          <w:tcPr>
            <w:tcW w:w="1559" w:type="dxa"/>
            <w:vAlign w:val="center"/>
          </w:tcPr>
          <w:p w14:paraId="44EA6F24" w14:textId="260D5FF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177.8</w:t>
            </w:r>
          </w:p>
        </w:tc>
        <w:tc>
          <w:tcPr>
            <w:tcW w:w="1858" w:type="dxa"/>
            <w:vAlign w:val="center"/>
          </w:tcPr>
          <w:p w14:paraId="70B6828E"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24BB708F"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45D9D1E0" w14:textId="6A287162"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5-H, 1’’-NH</w:t>
            </w:r>
          </w:p>
        </w:tc>
      </w:tr>
      <w:tr w:rsidR="007418E3" w14:paraId="40E5AC4B" w14:textId="77777777" w:rsidTr="007418E3">
        <w:tc>
          <w:tcPr>
            <w:tcW w:w="851" w:type="dxa"/>
            <w:vAlign w:val="center"/>
          </w:tcPr>
          <w:p w14:paraId="7470EFCC" w14:textId="0F71356A"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2</w:t>
            </w:r>
          </w:p>
        </w:tc>
        <w:tc>
          <w:tcPr>
            <w:tcW w:w="1559" w:type="dxa"/>
            <w:vAlign w:val="center"/>
          </w:tcPr>
          <w:p w14:paraId="2BAC5BF2" w14:textId="732C026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116.0</w:t>
            </w:r>
          </w:p>
        </w:tc>
        <w:tc>
          <w:tcPr>
            <w:tcW w:w="1858" w:type="dxa"/>
            <w:vAlign w:val="center"/>
          </w:tcPr>
          <w:p w14:paraId="0E50300E"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35503419"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60EB6099" w14:textId="7A652A8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(5-H)</w:t>
            </w:r>
          </w:p>
        </w:tc>
      </w:tr>
      <w:tr w:rsidR="007418E3" w14:paraId="65A8EBE8" w14:textId="77777777" w:rsidTr="007418E3">
        <w:tc>
          <w:tcPr>
            <w:tcW w:w="851" w:type="dxa"/>
            <w:vAlign w:val="center"/>
          </w:tcPr>
          <w:p w14:paraId="460F8380" w14:textId="72ED7458"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3</w:t>
            </w:r>
          </w:p>
        </w:tc>
        <w:tc>
          <w:tcPr>
            <w:tcW w:w="1559" w:type="dxa"/>
            <w:vAlign w:val="center"/>
          </w:tcPr>
          <w:p w14:paraId="5C349F90" w14:textId="6D27152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151.7 br</w:t>
            </w:r>
          </w:p>
        </w:tc>
        <w:tc>
          <w:tcPr>
            <w:tcW w:w="1858" w:type="dxa"/>
            <w:vAlign w:val="center"/>
          </w:tcPr>
          <w:p w14:paraId="69DA3DE3"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748520DA"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324A40E9" w14:textId="0F644B66"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5-H</w:t>
            </w:r>
          </w:p>
        </w:tc>
      </w:tr>
      <w:tr w:rsidR="007418E3" w14:paraId="5ECF05B1" w14:textId="77777777" w:rsidTr="007418E3">
        <w:tc>
          <w:tcPr>
            <w:tcW w:w="851" w:type="dxa"/>
            <w:vAlign w:val="center"/>
          </w:tcPr>
          <w:p w14:paraId="1C6F0524" w14:textId="316A26BC"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3-OH</w:t>
            </w:r>
          </w:p>
        </w:tc>
        <w:tc>
          <w:tcPr>
            <w:tcW w:w="1559" w:type="dxa"/>
            <w:vAlign w:val="center"/>
          </w:tcPr>
          <w:p w14:paraId="6A24F218"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26686F84" w14:textId="505CCE9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missing</w:t>
            </w:r>
          </w:p>
        </w:tc>
        <w:tc>
          <w:tcPr>
            <w:tcW w:w="1858" w:type="dxa"/>
            <w:vAlign w:val="center"/>
          </w:tcPr>
          <w:p w14:paraId="0F8AEAE8" w14:textId="136E5DF6"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5F62727D" w14:textId="77777777" w:rsidR="007418E3" w:rsidRDefault="007418E3" w:rsidP="007418E3">
            <w:pPr>
              <w:spacing w:before="20" w:after="20"/>
              <w:rPr>
                <w:rFonts w:eastAsia="Times New Roman"/>
                <w:sz w:val="24"/>
                <w:szCs w:val="24"/>
                <w:vertAlign w:val="superscript"/>
                <w:lang w:eastAsia="de-DE"/>
              </w:rPr>
            </w:pPr>
          </w:p>
        </w:tc>
      </w:tr>
      <w:tr w:rsidR="007418E3" w14:paraId="12A682C8" w14:textId="77777777" w:rsidTr="007418E3">
        <w:tc>
          <w:tcPr>
            <w:tcW w:w="851" w:type="dxa"/>
            <w:vAlign w:val="center"/>
          </w:tcPr>
          <w:p w14:paraId="471A40CD" w14:textId="76828947"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4</w:t>
            </w:r>
          </w:p>
        </w:tc>
        <w:tc>
          <w:tcPr>
            <w:tcW w:w="1559" w:type="dxa"/>
            <w:vAlign w:val="center"/>
          </w:tcPr>
          <w:p w14:paraId="5534C8B8" w14:textId="1450B66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183.4</w:t>
            </w:r>
          </w:p>
        </w:tc>
        <w:tc>
          <w:tcPr>
            <w:tcW w:w="1858" w:type="dxa"/>
            <w:vAlign w:val="center"/>
          </w:tcPr>
          <w:p w14:paraId="65052949"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120DCBAF"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364BBD36" w14:textId="7772841A"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(1’’-NH)</w:t>
            </w:r>
          </w:p>
        </w:tc>
      </w:tr>
      <w:tr w:rsidR="007418E3" w14:paraId="68C2FCDC" w14:textId="77777777" w:rsidTr="007418E3">
        <w:tc>
          <w:tcPr>
            <w:tcW w:w="851" w:type="dxa"/>
            <w:vAlign w:val="center"/>
          </w:tcPr>
          <w:p w14:paraId="18F3F50C" w14:textId="410699AD"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5</w:t>
            </w:r>
          </w:p>
        </w:tc>
        <w:tc>
          <w:tcPr>
            <w:tcW w:w="1559" w:type="dxa"/>
            <w:vAlign w:val="center"/>
          </w:tcPr>
          <w:p w14:paraId="620C7E49" w14:textId="4BB3586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109.4</w:t>
            </w:r>
          </w:p>
        </w:tc>
        <w:tc>
          <w:tcPr>
            <w:tcW w:w="1858" w:type="dxa"/>
            <w:vAlign w:val="center"/>
          </w:tcPr>
          <w:p w14:paraId="1455A7D0" w14:textId="3A535E2E"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7.18 s</w:t>
            </w:r>
          </w:p>
        </w:tc>
        <w:tc>
          <w:tcPr>
            <w:tcW w:w="1858" w:type="dxa"/>
            <w:vAlign w:val="center"/>
          </w:tcPr>
          <w:p w14:paraId="3513A29E" w14:textId="45674571"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4D5248E3" w14:textId="2B50E0BB"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1‘‘-NH</w:t>
            </w:r>
          </w:p>
        </w:tc>
      </w:tr>
      <w:tr w:rsidR="007418E3" w14:paraId="36505246" w14:textId="77777777" w:rsidTr="007418E3">
        <w:tc>
          <w:tcPr>
            <w:tcW w:w="851" w:type="dxa"/>
            <w:vAlign w:val="center"/>
          </w:tcPr>
          <w:p w14:paraId="1B6B804E" w14:textId="5F400028"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6</w:t>
            </w:r>
          </w:p>
        </w:tc>
        <w:tc>
          <w:tcPr>
            <w:tcW w:w="1559" w:type="dxa"/>
            <w:vAlign w:val="center"/>
          </w:tcPr>
          <w:p w14:paraId="0625F7E5" w14:textId="4768B8FE"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139.2</w:t>
            </w:r>
          </w:p>
        </w:tc>
        <w:tc>
          <w:tcPr>
            <w:tcW w:w="1858" w:type="dxa"/>
            <w:vAlign w:val="center"/>
          </w:tcPr>
          <w:p w14:paraId="79A3D192"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1CABD5E3" w14:textId="178DC350"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07392515" w14:textId="348AA22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w:t>
            </w:r>
          </w:p>
        </w:tc>
      </w:tr>
      <w:tr w:rsidR="007418E3" w14:paraId="21BD05CC" w14:textId="77777777" w:rsidTr="007418E3">
        <w:tc>
          <w:tcPr>
            <w:tcW w:w="851" w:type="dxa"/>
            <w:vAlign w:val="center"/>
          </w:tcPr>
          <w:p w14:paraId="42711162" w14:textId="1A44B16A"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1ʹ-NH</w:t>
            </w:r>
          </w:p>
        </w:tc>
        <w:tc>
          <w:tcPr>
            <w:tcW w:w="1559" w:type="dxa"/>
            <w:vAlign w:val="center"/>
          </w:tcPr>
          <w:p w14:paraId="06B4C129"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5F62EC3A" w14:textId="1940245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9.15 br s</w:t>
            </w:r>
          </w:p>
        </w:tc>
        <w:tc>
          <w:tcPr>
            <w:tcW w:w="1858" w:type="dxa"/>
            <w:vAlign w:val="center"/>
          </w:tcPr>
          <w:p w14:paraId="710D5EF5" w14:textId="4CBF8F8C"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2900E0CE" w14:textId="77777777" w:rsidR="007418E3" w:rsidRDefault="007418E3" w:rsidP="007418E3">
            <w:pPr>
              <w:spacing w:before="20" w:after="20"/>
              <w:rPr>
                <w:rFonts w:eastAsia="Times New Roman"/>
                <w:sz w:val="24"/>
                <w:szCs w:val="24"/>
                <w:vertAlign w:val="superscript"/>
                <w:lang w:eastAsia="de-DE"/>
              </w:rPr>
            </w:pPr>
          </w:p>
        </w:tc>
      </w:tr>
      <w:tr w:rsidR="007418E3" w14:paraId="24172A6C" w14:textId="77777777" w:rsidTr="007418E3">
        <w:tc>
          <w:tcPr>
            <w:tcW w:w="851" w:type="dxa"/>
            <w:vAlign w:val="center"/>
          </w:tcPr>
          <w:p w14:paraId="6B94171B" w14:textId="5EDDAD6D"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2ʹ</w:t>
            </w:r>
          </w:p>
        </w:tc>
        <w:tc>
          <w:tcPr>
            <w:tcW w:w="1559" w:type="dxa"/>
            <w:vAlign w:val="center"/>
          </w:tcPr>
          <w:p w14:paraId="2B476943" w14:textId="0479DFB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169.3</w:t>
            </w:r>
          </w:p>
        </w:tc>
        <w:tc>
          <w:tcPr>
            <w:tcW w:w="1858" w:type="dxa"/>
            <w:vAlign w:val="center"/>
          </w:tcPr>
          <w:p w14:paraId="6D9DEBF4"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5E71EDD1"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53BD66A2" w14:textId="5287B7A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3‘-H</w:t>
            </w:r>
            <w:r w:rsidRPr="0015143A">
              <w:rPr>
                <w:rFonts w:eastAsia="Calibri"/>
                <w:color w:val="000000"/>
                <w:sz w:val="16"/>
                <w:szCs w:val="16"/>
                <w:vertAlign w:val="subscript"/>
                <w:lang w:val="de-DE"/>
              </w:rPr>
              <w:t>3</w:t>
            </w:r>
          </w:p>
        </w:tc>
      </w:tr>
      <w:tr w:rsidR="007418E3" w14:paraId="6E5C9EB9" w14:textId="77777777" w:rsidTr="007418E3">
        <w:tc>
          <w:tcPr>
            <w:tcW w:w="851" w:type="dxa"/>
            <w:vAlign w:val="center"/>
          </w:tcPr>
          <w:p w14:paraId="27C33559" w14:textId="28718CCF"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rPr>
              <w:t>3ʹ</w:t>
            </w:r>
          </w:p>
        </w:tc>
        <w:tc>
          <w:tcPr>
            <w:tcW w:w="1559" w:type="dxa"/>
            <w:vAlign w:val="center"/>
          </w:tcPr>
          <w:p w14:paraId="06E24F15" w14:textId="04F4B352"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22.4</w:t>
            </w:r>
          </w:p>
        </w:tc>
        <w:tc>
          <w:tcPr>
            <w:tcW w:w="1858" w:type="dxa"/>
            <w:vAlign w:val="center"/>
          </w:tcPr>
          <w:p w14:paraId="33009180" w14:textId="3A8FFBC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rPr>
              <w:t>2.00 s</w:t>
            </w:r>
          </w:p>
        </w:tc>
        <w:tc>
          <w:tcPr>
            <w:tcW w:w="1858" w:type="dxa"/>
            <w:vAlign w:val="center"/>
          </w:tcPr>
          <w:p w14:paraId="37DAB02B" w14:textId="40BBA4FD"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5BA54533" w14:textId="77777777" w:rsidR="007418E3" w:rsidRDefault="007418E3" w:rsidP="007418E3">
            <w:pPr>
              <w:spacing w:before="20" w:after="20"/>
              <w:rPr>
                <w:rFonts w:eastAsia="Times New Roman"/>
                <w:sz w:val="24"/>
                <w:szCs w:val="24"/>
                <w:vertAlign w:val="superscript"/>
                <w:lang w:eastAsia="de-DE"/>
              </w:rPr>
            </w:pPr>
          </w:p>
        </w:tc>
      </w:tr>
      <w:tr w:rsidR="007418E3" w14:paraId="1300D98E" w14:textId="77777777" w:rsidTr="007418E3">
        <w:tc>
          <w:tcPr>
            <w:tcW w:w="851" w:type="dxa"/>
            <w:vAlign w:val="center"/>
          </w:tcPr>
          <w:p w14:paraId="7242204E" w14:textId="3DAF0A04"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1ʹʹ-NH</w:t>
            </w:r>
          </w:p>
        </w:tc>
        <w:tc>
          <w:tcPr>
            <w:tcW w:w="1559" w:type="dxa"/>
            <w:vAlign w:val="center"/>
          </w:tcPr>
          <w:p w14:paraId="6DDE4F56"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049691F4" w14:textId="0CE92F6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8.99 br s</w:t>
            </w:r>
          </w:p>
        </w:tc>
        <w:tc>
          <w:tcPr>
            <w:tcW w:w="1858" w:type="dxa"/>
            <w:vAlign w:val="center"/>
          </w:tcPr>
          <w:p w14:paraId="1F69ECEC" w14:textId="68CC4B79"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3DB2E4D0" w14:textId="77777777" w:rsidR="007418E3" w:rsidRDefault="007418E3" w:rsidP="007418E3">
            <w:pPr>
              <w:spacing w:before="20" w:after="20"/>
              <w:rPr>
                <w:rFonts w:eastAsia="Times New Roman"/>
                <w:sz w:val="24"/>
                <w:szCs w:val="24"/>
                <w:vertAlign w:val="superscript"/>
                <w:lang w:eastAsia="de-DE"/>
              </w:rPr>
            </w:pPr>
          </w:p>
        </w:tc>
      </w:tr>
      <w:tr w:rsidR="007418E3" w14:paraId="10C54766" w14:textId="77777777" w:rsidTr="007418E3">
        <w:tc>
          <w:tcPr>
            <w:tcW w:w="851" w:type="dxa"/>
            <w:vAlign w:val="center"/>
          </w:tcPr>
          <w:p w14:paraId="22A6D5D5" w14:textId="20070F30"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2ʹʹ</w:t>
            </w:r>
          </w:p>
        </w:tc>
        <w:tc>
          <w:tcPr>
            <w:tcW w:w="1559" w:type="dxa"/>
            <w:vAlign w:val="center"/>
          </w:tcPr>
          <w:p w14:paraId="75661D86" w14:textId="74CDC76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167.6</w:t>
            </w:r>
          </w:p>
        </w:tc>
        <w:tc>
          <w:tcPr>
            <w:tcW w:w="1858" w:type="dxa"/>
            <w:vAlign w:val="center"/>
          </w:tcPr>
          <w:p w14:paraId="69879304"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111FEBAE"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10A122EB" w14:textId="1568874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1‘‘-NH, 3‘‘-CH</w:t>
            </w:r>
            <w:r w:rsidRPr="0015143A">
              <w:rPr>
                <w:rFonts w:eastAsia="Calibri"/>
                <w:color w:val="000000"/>
                <w:sz w:val="16"/>
                <w:szCs w:val="16"/>
                <w:vertAlign w:val="subscript"/>
                <w:lang w:val="de-DE"/>
              </w:rPr>
              <w:t>3</w:t>
            </w:r>
            <w:r w:rsidRPr="0015143A">
              <w:rPr>
                <w:rFonts w:eastAsia="Calibri"/>
                <w:color w:val="000000"/>
                <w:sz w:val="16"/>
                <w:szCs w:val="16"/>
                <w:lang w:val="de-DE"/>
              </w:rPr>
              <w:t>, 4‘‘-H</w:t>
            </w:r>
          </w:p>
        </w:tc>
      </w:tr>
      <w:tr w:rsidR="007418E3" w14:paraId="23D1E6F8" w14:textId="77777777" w:rsidTr="007418E3">
        <w:tc>
          <w:tcPr>
            <w:tcW w:w="851" w:type="dxa"/>
            <w:vAlign w:val="center"/>
          </w:tcPr>
          <w:p w14:paraId="7B50C61A" w14:textId="79DFD9DA"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3ʹʹ</w:t>
            </w:r>
          </w:p>
        </w:tc>
        <w:tc>
          <w:tcPr>
            <w:tcW w:w="1559" w:type="dxa"/>
            <w:vAlign w:val="center"/>
          </w:tcPr>
          <w:p w14:paraId="64CCE089" w14:textId="1DEBD0B7"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128.0</w:t>
            </w:r>
          </w:p>
        </w:tc>
        <w:tc>
          <w:tcPr>
            <w:tcW w:w="1858" w:type="dxa"/>
            <w:vAlign w:val="center"/>
          </w:tcPr>
          <w:p w14:paraId="22CEC2CF"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71144D46"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32E55A9C" w14:textId="7AB2CE4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5‘‘-H</w:t>
            </w:r>
          </w:p>
        </w:tc>
      </w:tr>
      <w:tr w:rsidR="007418E3" w14:paraId="6B8D059B" w14:textId="77777777" w:rsidTr="007418E3">
        <w:tc>
          <w:tcPr>
            <w:tcW w:w="851" w:type="dxa"/>
            <w:vAlign w:val="center"/>
          </w:tcPr>
          <w:p w14:paraId="469678D5" w14:textId="1E391B08"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3ʹʹ-CH</w:t>
            </w:r>
            <w:r w:rsidRPr="0015143A">
              <w:rPr>
                <w:rFonts w:eastAsia="Calibri"/>
                <w:b/>
                <w:bCs/>
                <w:color w:val="000000"/>
                <w:sz w:val="16"/>
                <w:szCs w:val="16"/>
                <w:vertAlign w:val="subscript"/>
                <w:lang w:val="de-DE"/>
              </w:rPr>
              <w:t>3</w:t>
            </w:r>
          </w:p>
        </w:tc>
        <w:tc>
          <w:tcPr>
            <w:tcW w:w="1559" w:type="dxa"/>
            <w:vAlign w:val="center"/>
          </w:tcPr>
          <w:p w14:paraId="15A65AD3" w14:textId="0CDCAB0E"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12.2</w:t>
            </w:r>
          </w:p>
        </w:tc>
        <w:tc>
          <w:tcPr>
            <w:tcW w:w="1858" w:type="dxa"/>
            <w:vAlign w:val="center"/>
          </w:tcPr>
          <w:p w14:paraId="29F70328" w14:textId="089AF023"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1.90 d (1.2)</w:t>
            </w:r>
          </w:p>
        </w:tc>
        <w:tc>
          <w:tcPr>
            <w:tcW w:w="1858" w:type="dxa"/>
            <w:vAlign w:val="center"/>
          </w:tcPr>
          <w:p w14:paraId="0440D958" w14:textId="3AFB1D19"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46DEC735" w14:textId="4E980C4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vertAlign w:val="superscript"/>
                <w:lang w:val="de-DE"/>
              </w:rPr>
              <w:t>1</w:t>
            </w:r>
            <w:r w:rsidRPr="0015143A">
              <w:rPr>
                <w:rFonts w:eastAsia="Calibri"/>
                <w:color w:val="000000"/>
                <w:sz w:val="16"/>
                <w:szCs w:val="16"/>
                <w:lang w:val="de-DE"/>
              </w:rPr>
              <w:t>J, 4‘‘-H</w:t>
            </w:r>
          </w:p>
        </w:tc>
      </w:tr>
      <w:tr w:rsidR="007418E3" w14:paraId="30723D59" w14:textId="77777777" w:rsidTr="007418E3">
        <w:tc>
          <w:tcPr>
            <w:tcW w:w="851" w:type="dxa"/>
            <w:vAlign w:val="center"/>
          </w:tcPr>
          <w:p w14:paraId="1C1D04D8" w14:textId="49E8E0C5"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4ʹʹ</w:t>
            </w:r>
          </w:p>
        </w:tc>
        <w:tc>
          <w:tcPr>
            <w:tcW w:w="1559" w:type="dxa"/>
            <w:vAlign w:val="center"/>
          </w:tcPr>
          <w:p w14:paraId="204F9DEC" w14:textId="581AD2BB"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143.4</w:t>
            </w:r>
          </w:p>
        </w:tc>
        <w:tc>
          <w:tcPr>
            <w:tcW w:w="1858" w:type="dxa"/>
            <w:vAlign w:val="center"/>
          </w:tcPr>
          <w:p w14:paraId="296A3D34" w14:textId="1813248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6.33 dd (9.2, 1.2)</w:t>
            </w:r>
          </w:p>
        </w:tc>
        <w:tc>
          <w:tcPr>
            <w:tcW w:w="1858" w:type="dxa"/>
            <w:vAlign w:val="center"/>
          </w:tcPr>
          <w:p w14:paraId="6BBABEE4" w14:textId="443092FD"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5‘‘-H</w:t>
            </w:r>
          </w:p>
        </w:tc>
        <w:tc>
          <w:tcPr>
            <w:tcW w:w="2663" w:type="dxa"/>
            <w:vAlign w:val="center"/>
          </w:tcPr>
          <w:p w14:paraId="763A2A35" w14:textId="598D2F84"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5‘‘-H, 5‘‘-CH</w:t>
            </w:r>
            <w:r w:rsidRPr="0015143A">
              <w:rPr>
                <w:rFonts w:eastAsia="Calibri"/>
                <w:color w:val="000000"/>
                <w:sz w:val="16"/>
                <w:szCs w:val="16"/>
                <w:vertAlign w:val="subscript"/>
                <w:lang w:val="de-DE"/>
              </w:rPr>
              <w:t>3</w:t>
            </w:r>
            <w:r w:rsidRPr="0015143A">
              <w:rPr>
                <w:rFonts w:eastAsia="Calibri"/>
                <w:color w:val="000000"/>
                <w:sz w:val="16"/>
                <w:szCs w:val="16"/>
                <w:lang w:val="de-DE"/>
              </w:rPr>
              <w:t>, (6‘‘-H), 7‘‘-CH</w:t>
            </w:r>
            <w:r w:rsidRPr="0015143A">
              <w:rPr>
                <w:rFonts w:eastAsia="Calibri"/>
                <w:color w:val="000000"/>
                <w:sz w:val="16"/>
                <w:szCs w:val="16"/>
                <w:vertAlign w:val="subscript"/>
                <w:lang w:val="de-DE"/>
              </w:rPr>
              <w:t>3</w:t>
            </w:r>
            <w:r w:rsidRPr="0015143A">
              <w:rPr>
                <w:rFonts w:eastAsia="Calibri"/>
                <w:color w:val="000000"/>
                <w:sz w:val="16"/>
                <w:szCs w:val="16"/>
                <w:lang w:val="de-DE"/>
              </w:rPr>
              <w:t>, 8‘‘-H</w:t>
            </w:r>
            <w:r w:rsidRPr="0015143A">
              <w:rPr>
                <w:rFonts w:eastAsia="Calibri"/>
                <w:color w:val="000000"/>
                <w:sz w:val="16"/>
                <w:szCs w:val="16"/>
                <w:vertAlign w:val="subscript"/>
                <w:lang w:val="de-DE"/>
              </w:rPr>
              <w:t>3</w:t>
            </w:r>
          </w:p>
        </w:tc>
      </w:tr>
      <w:tr w:rsidR="007418E3" w14:paraId="67AB75F7" w14:textId="77777777" w:rsidTr="007418E3">
        <w:tc>
          <w:tcPr>
            <w:tcW w:w="851" w:type="dxa"/>
            <w:vAlign w:val="center"/>
          </w:tcPr>
          <w:p w14:paraId="29A8502E" w14:textId="6BD471C4"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5ʹʹ</w:t>
            </w:r>
          </w:p>
        </w:tc>
        <w:tc>
          <w:tcPr>
            <w:tcW w:w="1559" w:type="dxa"/>
            <w:vAlign w:val="center"/>
          </w:tcPr>
          <w:p w14:paraId="3918CE2D" w14:textId="13C6444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32.1</w:t>
            </w:r>
          </w:p>
        </w:tc>
        <w:tc>
          <w:tcPr>
            <w:tcW w:w="1858" w:type="dxa"/>
            <w:vAlign w:val="center"/>
          </w:tcPr>
          <w:p w14:paraId="07AA698B" w14:textId="383520D2"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3.42 m</w:t>
            </w:r>
          </w:p>
        </w:tc>
        <w:tc>
          <w:tcPr>
            <w:tcW w:w="1858" w:type="dxa"/>
            <w:vAlign w:val="center"/>
          </w:tcPr>
          <w:p w14:paraId="2F9FC121" w14:textId="456C132A"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5‘‘-CH</w:t>
            </w:r>
            <w:r w:rsidRPr="0015143A">
              <w:rPr>
                <w:rFonts w:eastAsia="Calibri"/>
                <w:color w:val="000000"/>
                <w:sz w:val="16"/>
                <w:szCs w:val="16"/>
                <w:vertAlign w:val="subscript"/>
                <w:lang w:val="de-DE"/>
              </w:rPr>
              <w:t>3</w:t>
            </w:r>
            <w:r w:rsidRPr="0015143A">
              <w:rPr>
                <w:rFonts w:eastAsia="Calibri"/>
                <w:color w:val="000000"/>
                <w:sz w:val="16"/>
                <w:szCs w:val="16"/>
                <w:lang w:val="de-DE"/>
              </w:rPr>
              <w:t>, 6‘‘-H</w:t>
            </w:r>
          </w:p>
        </w:tc>
        <w:tc>
          <w:tcPr>
            <w:tcW w:w="2663" w:type="dxa"/>
            <w:vAlign w:val="center"/>
          </w:tcPr>
          <w:p w14:paraId="1EC0DB58" w14:textId="4233E37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4‘‘-H, 5‘‘-CH</w:t>
            </w:r>
            <w:r w:rsidRPr="0015143A">
              <w:rPr>
                <w:rFonts w:eastAsia="Calibri"/>
                <w:color w:val="000000"/>
                <w:sz w:val="16"/>
                <w:szCs w:val="16"/>
                <w:vertAlign w:val="subscript"/>
                <w:lang w:val="de-DE"/>
              </w:rPr>
              <w:t>3</w:t>
            </w:r>
            <w:r w:rsidRPr="0015143A">
              <w:rPr>
                <w:rFonts w:eastAsia="Calibri"/>
                <w:color w:val="000000"/>
                <w:sz w:val="16"/>
                <w:szCs w:val="16"/>
                <w:lang w:val="de-DE"/>
              </w:rPr>
              <w:t>, 6‘‘-H, (7‘‘-CH</w:t>
            </w:r>
            <w:r w:rsidRPr="0015143A">
              <w:rPr>
                <w:rFonts w:eastAsia="Calibri"/>
                <w:color w:val="000000"/>
                <w:sz w:val="16"/>
                <w:szCs w:val="16"/>
                <w:vertAlign w:val="subscript"/>
                <w:lang w:val="de-DE"/>
              </w:rPr>
              <w:t>3</w:t>
            </w:r>
            <w:r w:rsidRPr="0015143A">
              <w:rPr>
                <w:rFonts w:eastAsia="Calibri"/>
                <w:color w:val="000000"/>
                <w:sz w:val="16"/>
                <w:szCs w:val="16"/>
                <w:lang w:val="de-DE"/>
              </w:rPr>
              <w:t>, 8‘‘-H</w:t>
            </w:r>
            <w:r w:rsidRPr="0015143A">
              <w:rPr>
                <w:rFonts w:eastAsia="Calibri"/>
                <w:color w:val="000000"/>
                <w:sz w:val="16"/>
                <w:szCs w:val="16"/>
                <w:vertAlign w:val="subscript"/>
                <w:lang w:val="de-DE"/>
              </w:rPr>
              <w:t>3</w:t>
            </w:r>
            <w:r w:rsidRPr="0015143A">
              <w:rPr>
                <w:rFonts w:eastAsia="Calibri"/>
                <w:color w:val="000000"/>
                <w:sz w:val="16"/>
                <w:szCs w:val="16"/>
                <w:lang w:val="de-DE"/>
              </w:rPr>
              <w:t>)</w:t>
            </w:r>
          </w:p>
        </w:tc>
      </w:tr>
      <w:tr w:rsidR="007418E3" w14:paraId="7E971CA2" w14:textId="77777777" w:rsidTr="007418E3">
        <w:tc>
          <w:tcPr>
            <w:tcW w:w="851" w:type="dxa"/>
            <w:vAlign w:val="center"/>
          </w:tcPr>
          <w:p w14:paraId="37D96B02" w14:textId="087A8EB1"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5ʹʹ-CH</w:t>
            </w:r>
            <w:r w:rsidRPr="0015143A">
              <w:rPr>
                <w:rFonts w:eastAsia="Calibri"/>
                <w:b/>
                <w:bCs/>
                <w:color w:val="000000"/>
                <w:sz w:val="16"/>
                <w:szCs w:val="16"/>
                <w:vertAlign w:val="subscript"/>
                <w:lang w:val="de-DE"/>
              </w:rPr>
              <w:t>3</w:t>
            </w:r>
          </w:p>
        </w:tc>
        <w:tc>
          <w:tcPr>
            <w:tcW w:w="1559" w:type="dxa"/>
            <w:vAlign w:val="center"/>
          </w:tcPr>
          <w:p w14:paraId="2AEB033F" w14:textId="6012556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20.6</w:t>
            </w:r>
          </w:p>
        </w:tc>
        <w:tc>
          <w:tcPr>
            <w:tcW w:w="1858" w:type="dxa"/>
            <w:vAlign w:val="center"/>
          </w:tcPr>
          <w:p w14:paraId="14E8415C" w14:textId="3A6391C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1.05 d (6.8)</w:t>
            </w:r>
          </w:p>
        </w:tc>
        <w:tc>
          <w:tcPr>
            <w:tcW w:w="1858" w:type="dxa"/>
            <w:vAlign w:val="center"/>
          </w:tcPr>
          <w:p w14:paraId="2D20261D" w14:textId="0541199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w:t>
            </w:r>
          </w:p>
        </w:tc>
        <w:tc>
          <w:tcPr>
            <w:tcW w:w="2663" w:type="dxa"/>
            <w:vAlign w:val="center"/>
          </w:tcPr>
          <w:p w14:paraId="4562E925" w14:textId="12D5048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3‘‘-H</w:t>
            </w:r>
            <w:r w:rsidRPr="0015143A">
              <w:rPr>
                <w:rFonts w:eastAsia="Calibri"/>
                <w:color w:val="000000"/>
                <w:sz w:val="16"/>
                <w:szCs w:val="16"/>
                <w:vertAlign w:val="subscript"/>
                <w:lang w:val="de-DE"/>
              </w:rPr>
              <w:t>3</w:t>
            </w:r>
            <w:r w:rsidRPr="0015143A">
              <w:rPr>
                <w:rFonts w:eastAsia="Calibri"/>
                <w:color w:val="000000"/>
                <w:sz w:val="16"/>
                <w:szCs w:val="16"/>
                <w:lang w:val="de-DE"/>
              </w:rPr>
              <w:t>, 4‘‘-H, 5‘‘-H, 6‘‘-H, (8‘‘-H</w:t>
            </w:r>
            <w:r w:rsidRPr="0015143A">
              <w:rPr>
                <w:rFonts w:eastAsia="Calibri"/>
                <w:color w:val="000000"/>
                <w:sz w:val="16"/>
                <w:szCs w:val="16"/>
                <w:vertAlign w:val="subscript"/>
                <w:lang w:val="de-DE"/>
              </w:rPr>
              <w:t>3</w:t>
            </w:r>
            <w:r w:rsidRPr="0015143A">
              <w:rPr>
                <w:rFonts w:eastAsia="Calibri"/>
                <w:color w:val="000000"/>
                <w:sz w:val="16"/>
                <w:szCs w:val="16"/>
                <w:lang w:val="de-DE"/>
              </w:rPr>
              <w:t>)</w:t>
            </w:r>
          </w:p>
        </w:tc>
      </w:tr>
      <w:tr w:rsidR="007418E3" w14:paraId="49D2467D" w14:textId="77777777" w:rsidTr="007418E3">
        <w:tc>
          <w:tcPr>
            <w:tcW w:w="851" w:type="dxa"/>
            <w:vAlign w:val="center"/>
          </w:tcPr>
          <w:p w14:paraId="06327E26" w14:textId="70271E26"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6ʹʹ</w:t>
            </w:r>
          </w:p>
        </w:tc>
        <w:tc>
          <w:tcPr>
            <w:tcW w:w="1559" w:type="dxa"/>
            <w:vAlign w:val="center"/>
          </w:tcPr>
          <w:p w14:paraId="5A1E1EB1" w14:textId="068294AF"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127.2</w:t>
            </w:r>
          </w:p>
        </w:tc>
        <w:tc>
          <w:tcPr>
            <w:tcW w:w="1858" w:type="dxa"/>
            <w:vAlign w:val="center"/>
          </w:tcPr>
          <w:p w14:paraId="508C508E" w14:textId="5A8EBFA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5.07 dm (8.8,m)</w:t>
            </w:r>
          </w:p>
        </w:tc>
        <w:tc>
          <w:tcPr>
            <w:tcW w:w="1858" w:type="dxa"/>
            <w:vAlign w:val="center"/>
          </w:tcPr>
          <w:p w14:paraId="31FB32C6" w14:textId="21E9D1C3"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 7‘‘-CH</w:t>
            </w:r>
            <w:r w:rsidRPr="0015143A">
              <w:rPr>
                <w:rFonts w:eastAsia="Calibri"/>
                <w:color w:val="000000"/>
                <w:sz w:val="16"/>
                <w:szCs w:val="16"/>
                <w:vertAlign w:val="subscript"/>
                <w:lang w:val="de-DE"/>
              </w:rPr>
              <w:t>3</w:t>
            </w:r>
            <w:r w:rsidRPr="0015143A">
              <w:rPr>
                <w:rFonts w:eastAsia="Calibri"/>
                <w:color w:val="000000"/>
                <w:sz w:val="16"/>
                <w:szCs w:val="16"/>
                <w:lang w:val="de-DE"/>
              </w:rPr>
              <w:t>, 8‘‘-H</w:t>
            </w:r>
            <w:r w:rsidRPr="0015143A">
              <w:rPr>
                <w:rFonts w:eastAsia="Calibri"/>
                <w:color w:val="000000"/>
                <w:sz w:val="16"/>
                <w:szCs w:val="16"/>
                <w:vertAlign w:val="subscript"/>
                <w:lang w:val="de-DE"/>
              </w:rPr>
              <w:t>3</w:t>
            </w:r>
          </w:p>
        </w:tc>
        <w:tc>
          <w:tcPr>
            <w:tcW w:w="2663" w:type="dxa"/>
            <w:vAlign w:val="center"/>
          </w:tcPr>
          <w:p w14:paraId="0CD7B1F2" w14:textId="64B32243"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(3‘‘-CH</w:t>
            </w:r>
            <w:r w:rsidRPr="0015143A">
              <w:rPr>
                <w:rFonts w:eastAsia="Calibri"/>
                <w:color w:val="000000"/>
                <w:sz w:val="16"/>
                <w:szCs w:val="16"/>
                <w:vertAlign w:val="subscript"/>
                <w:lang w:val="de-DE"/>
              </w:rPr>
              <w:t>3</w:t>
            </w:r>
            <w:r w:rsidRPr="0015143A">
              <w:rPr>
                <w:rFonts w:eastAsia="Calibri"/>
                <w:color w:val="000000"/>
                <w:sz w:val="16"/>
                <w:szCs w:val="16"/>
                <w:lang w:val="de-DE"/>
              </w:rPr>
              <w:t>), 4‘‘-H, 5‘‘-H, 5‘‘-CH</w:t>
            </w:r>
            <w:r w:rsidRPr="0015143A">
              <w:rPr>
                <w:rFonts w:eastAsia="Calibri"/>
                <w:color w:val="000000"/>
                <w:sz w:val="16"/>
                <w:szCs w:val="16"/>
                <w:vertAlign w:val="subscript"/>
                <w:lang w:val="de-DE"/>
              </w:rPr>
              <w:t>3</w:t>
            </w:r>
            <w:r w:rsidRPr="0015143A">
              <w:rPr>
                <w:rFonts w:eastAsia="Calibri"/>
                <w:color w:val="000000"/>
                <w:sz w:val="16"/>
                <w:szCs w:val="16"/>
                <w:lang w:val="de-DE"/>
              </w:rPr>
              <w:t>, 7‘‘-CH</w:t>
            </w:r>
            <w:r w:rsidRPr="0015143A">
              <w:rPr>
                <w:rFonts w:eastAsia="Calibri"/>
                <w:color w:val="000000"/>
                <w:sz w:val="16"/>
                <w:szCs w:val="16"/>
                <w:vertAlign w:val="subscript"/>
                <w:lang w:val="de-DE"/>
              </w:rPr>
              <w:t>3</w:t>
            </w:r>
            <w:r w:rsidRPr="0015143A">
              <w:rPr>
                <w:rFonts w:eastAsia="Calibri"/>
                <w:color w:val="000000"/>
                <w:sz w:val="16"/>
                <w:szCs w:val="16"/>
                <w:lang w:val="de-DE"/>
              </w:rPr>
              <w:t>, 8‘‘-H</w:t>
            </w:r>
            <w:r w:rsidRPr="0015143A">
              <w:rPr>
                <w:rFonts w:eastAsia="Calibri"/>
                <w:color w:val="000000"/>
                <w:sz w:val="16"/>
                <w:szCs w:val="16"/>
                <w:vertAlign w:val="subscript"/>
                <w:lang w:val="de-DE"/>
              </w:rPr>
              <w:t>3</w:t>
            </w:r>
          </w:p>
        </w:tc>
      </w:tr>
      <w:tr w:rsidR="007418E3" w14:paraId="6728DA34" w14:textId="77777777" w:rsidTr="007418E3">
        <w:tc>
          <w:tcPr>
            <w:tcW w:w="851" w:type="dxa"/>
            <w:vAlign w:val="center"/>
          </w:tcPr>
          <w:p w14:paraId="22E6FE62" w14:textId="0C2C40A3"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7ʹʹ</w:t>
            </w:r>
          </w:p>
        </w:tc>
        <w:tc>
          <w:tcPr>
            <w:tcW w:w="1559" w:type="dxa"/>
            <w:vAlign w:val="center"/>
          </w:tcPr>
          <w:p w14:paraId="12B9A855" w14:textId="7673202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131.1</w:t>
            </w:r>
          </w:p>
        </w:tc>
        <w:tc>
          <w:tcPr>
            <w:tcW w:w="1858" w:type="dxa"/>
            <w:vAlign w:val="center"/>
          </w:tcPr>
          <w:p w14:paraId="777B773A" w14:textId="77777777" w:rsidR="007418E3" w:rsidRDefault="007418E3" w:rsidP="007418E3">
            <w:pPr>
              <w:spacing w:before="20" w:after="20"/>
              <w:rPr>
                <w:rFonts w:eastAsia="Times New Roman"/>
                <w:sz w:val="24"/>
                <w:szCs w:val="24"/>
                <w:vertAlign w:val="superscript"/>
                <w:lang w:eastAsia="de-DE"/>
              </w:rPr>
            </w:pPr>
          </w:p>
        </w:tc>
        <w:tc>
          <w:tcPr>
            <w:tcW w:w="1858" w:type="dxa"/>
            <w:vAlign w:val="center"/>
          </w:tcPr>
          <w:p w14:paraId="5699EEAB" w14:textId="77777777" w:rsidR="007418E3" w:rsidRDefault="007418E3" w:rsidP="007418E3">
            <w:pPr>
              <w:spacing w:before="20" w:after="20"/>
              <w:rPr>
                <w:rFonts w:eastAsia="Times New Roman"/>
                <w:sz w:val="24"/>
                <w:szCs w:val="24"/>
                <w:vertAlign w:val="superscript"/>
                <w:lang w:eastAsia="de-DE"/>
              </w:rPr>
            </w:pPr>
          </w:p>
        </w:tc>
        <w:tc>
          <w:tcPr>
            <w:tcW w:w="2663" w:type="dxa"/>
            <w:vAlign w:val="center"/>
          </w:tcPr>
          <w:p w14:paraId="6A660709" w14:textId="39A640BB"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5‘‘-H, 5‘‘-H</w:t>
            </w:r>
            <w:r w:rsidRPr="0015143A">
              <w:rPr>
                <w:rFonts w:eastAsia="Calibri"/>
                <w:color w:val="000000"/>
                <w:sz w:val="16"/>
                <w:szCs w:val="16"/>
                <w:vertAlign w:val="subscript"/>
                <w:lang w:val="de-DE"/>
              </w:rPr>
              <w:t>3</w:t>
            </w:r>
            <w:r w:rsidRPr="0015143A">
              <w:rPr>
                <w:rFonts w:eastAsia="Calibri"/>
                <w:color w:val="000000"/>
                <w:sz w:val="16"/>
                <w:szCs w:val="16"/>
                <w:lang w:val="de-DE"/>
              </w:rPr>
              <w:t>, 8‘‘-H</w:t>
            </w:r>
            <w:r w:rsidRPr="0015143A">
              <w:rPr>
                <w:rFonts w:eastAsia="Calibri"/>
                <w:color w:val="000000"/>
                <w:sz w:val="16"/>
                <w:szCs w:val="16"/>
                <w:vertAlign w:val="subscript"/>
                <w:lang w:val="de-DE"/>
              </w:rPr>
              <w:t>3</w:t>
            </w:r>
          </w:p>
        </w:tc>
      </w:tr>
      <w:tr w:rsidR="007418E3" w14:paraId="3935D2E7" w14:textId="77777777" w:rsidTr="007418E3">
        <w:tc>
          <w:tcPr>
            <w:tcW w:w="851" w:type="dxa"/>
            <w:vAlign w:val="center"/>
          </w:tcPr>
          <w:p w14:paraId="2547F959" w14:textId="480021F8"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7ʹʹ-CH</w:t>
            </w:r>
            <w:r w:rsidRPr="0015143A">
              <w:rPr>
                <w:rFonts w:eastAsia="Calibri"/>
                <w:b/>
                <w:bCs/>
                <w:color w:val="000000"/>
                <w:sz w:val="16"/>
                <w:szCs w:val="16"/>
                <w:vertAlign w:val="subscript"/>
                <w:lang w:val="de-DE"/>
              </w:rPr>
              <w:t>3</w:t>
            </w:r>
          </w:p>
        </w:tc>
        <w:tc>
          <w:tcPr>
            <w:tcW w:w="1559" w:type="dxa"/>
            <w:vAlign w:val="center"/>
          </w:tcPr>
          <w:p w14:paraId="553599DB" w14:textId="268FB628"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17.8</w:t>
            </w:r>
          </w:p>
        </w:tc>
        <w:tc>
          <w:tcPr>
            <w:tcW w:w="1858" w:type="dxa"/>
            <w:vAlign w:val="center"/>
          </w:tcPr>
          <w:p w14:paraId="045C4E30" w14:textId="724BDC25"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1.63 d (1.2)</w:t>
            </w:r>
          </w:p>
        </w:tc>
        <w:tc>
          <w:tcPr>
            <w:tcW w:w="1858" w:type="dxa"/>
            <w:vAlign w:val="center"/>
          </w:tcPr>
          <w:p w14:paraId="643042EE" w14:textId="0FF95ABC"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6‘‘-CH</w:t>
            </w:r>
            <w:r w:rsidRPr="0015143A">
              <w:rPr>
                <w:rFonts w:eastAsia="Calibri"/>
                <w:color w:val="000000"/>
                <w:sz w:val="16"/>
                <w:szCs w:val="16"/>
                <w:vertAlign w:val="subscript"/>
                <w:lang w:val="de-DE"/>
              </w:rPr>
              <w:t>3</w:t>
            </w:r>
          </w:p>
        </w:tc>
        <w:tc>
          <w:tcPr>
            <w:tcW w:w="2663" w:type="dxa"/>
            <w:vAlign w:val="center"/>
          </w:tcPr>
          <w:p w14:paraId="2A8486D8" w14:textId="53F2381B"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 xml:space="preserve">6‘‘-H, </w:t>
            </w:r>
            <w:r w:rsidRPr="0015143A">
              <w:rPr>
                <w:rFonts w:eastAsia="Calibri"/>
                <w:color w:val="000000"/>
                <w:sz w:val="16"/>
                <w:szCs w:val="16"/>
                <w:vertAlign w:val="superscript"/>
                <w:lang w:val="de-DE"/>
              </w:rPr>
              <w:t>1</w:t>
            </w:r>
            <w:r w:rsidRPr="0015143A">
              <w:rPr>
                <w:rFonts w:eastAsia="Calibri"/>
                <w:color w:val="000000"/>
                <w:sz w:val="16"/>
                <w:szCs w:val="16"/>
                <w:lang w:val="de-DE"/>
              </w:rPr>
              <w:t>J, 8‘‘-H</w:t>
            </w:r>
            <w:r w:rsidRPr="0015143A">
              <w:rPr>
                <w:rFonts w:eastAsia="Calibri"/>
                <w:color w:val="000000"/>
                <w:sz w:val="16"/>
                <w:szCs w:val="16"/>
                <w:vertAlign w:val="subscript"/>
                <w:lang w:val="de-DE"/>
              </w:rPr>
              <w:t>3</w:t>
            </w:r>
          </w:p>
        </w:tc>
      </w:tr>
      <w:tr w:rsidR="007418E3" w14:paraId="22434DF5" w14:textId="77777777" w:rsidTr="007418E3">
        <w:tc>
          <w:tcPr>
            <w:tcW w:w="851" w:type="dxa"/>
            <w:vAlign w:val="center"/>
          </w:tcPr>
          <w:p w14:paraId="60E8B7DD" w14:textId="7A6A7155" w:rsidR="007418E3" w:rsidRDefault="007418E3" w:rsidP="007418E3">
            <w:pPr>
              <w:spacing w:before="20" w:after="20"/>
              <w:rPr>
                <w:rFonts w:eastAsia="Times New Roman"/>
                <w:sz w:val="24"/>
                <w:szCs w:val="24"/>
                <w:vertAlign w:val="superscript"/>
                <w:lang w:eastAsia="de-DE"/>
              </w:rPr>
            </w:pPr>
            <w:r w:rsidRPr="0015143A">
              <w:rPr>
                <w:rFonts w:eastAsia="Calibri"/>
                <w:b/>
                <w:bCs/>
                <w:color w:val="000000"/>
                <w:sz w:val="16"/>
                <w:szCs w:val="16"/>
                <w:lang w:val="de-DE"/>
              </w:rPr>
              <w:t>8ʹʹ</w:t>
            </w:r>
          </w:p>
        </w:tc>
        <w:tc>
          <w:tcPr>
            <w:tcW w:w="1559" w:type="dxa"/>
            <w:vAlign w:val="center"/>
          </w:tcPr>
          <w:p w14:paraId="5AE29238" w14:textId="44020135"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25.4</w:t>
            </w:r>
          </w:p>
        </w:tc>
        <w:tc>
          <w:tcPr>
            <w:tcW w:w="1858" w:type="dxa"/>
            <w:vAlign w:val="center"/>
          </w:tcPr>
          <w:p w14:paraId="41104EA0" w14:textId="1BF531E9"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1.66 d (0.8)</w:t>
            </w:r>
          </w:p>
        </w:tc>
        <w:tc>
          <w:tcPr>
            <w:tcW w:w="1858" w:type="dxa"/>
            <w:vAlign w:val="center"/>
          </w:tcPr>
          <w:p w14:paraId="29A539A0" w14:textId="17DAEF66"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6‘‘-H</w:t>
            </w:r>
          </w:p>
        </w:tc>
        <w:tc>
          <w:tcPr>
            <w:tcW w:w="2663" w:type="dxa"/>
            <w:vAlign w:val="center"/>
          </w:tcPr>
          <w:p w14:paraId="42A07F60" w14:textId="49E9E7A1" w:rsidR="007418E3" w:rsidRDefault="007418E3" w:rsidP="007418E3">
            <w:pPr>
              <w:spacing w:before="20" w:after="20"/>
              <w:rPr>
                <w:rFonts w:eastAsia="Times New Roman"/>
                <w:sz w:val="24"/>
                <w:szCs w:val="24"/>
                <w:vertAlign w:val="superscript"/>
                <w:lang w:eastAsia="de-DE"/>
              </w:rPr>
            </w:pPr>
            <w:r w:rsidRPr="0015143A">
              <w:rPr>
                <w:rFonts w:eastAsia="Calibri"/>
                <w:color w:val="000000"/>
                <w:sz w:val="16"/>
                <w:szCs w:val="16"/>
                <w:lang w:val="de-DE"/>
              </w:rPr>
              <w:t xml:space="preserve">6‘‘-H, </w:t>
            </w:r>
            <w:r w:rsidRPr="0015143A">
              <w:rPr>
                <w:rFonts w:eastAsia="Calibri"/>
                <w:color w:val="000000"/>
                <w:sz w:val="16"/>
                <w:szCs w:val="16"/>
                <w:vertAlign w:val="superscript"/>
                <w:lang w:val="de-DE"/>
              </w:rPr>
              <w:t>1</w:t>
            </w:r>
            <w:r w:rsidRPr="0015143A">
              <w:rPr>
                <w:rFonts w:eastAsia="Calibri"/>
                <w:color w:val="000000"/>
                <w:sz w:val="16"/>
                <w:szCs w:val="16"/>
                <w:lang w:val="de-DE"/>
              </w:rPr>
              <w:t>J, 7‘‘-CH</w:t>
            </w:r>
            <w:r w:rsidRPr="0015143A">
              <w:rPr>
                <w:rFonts w:eastAsia="Calibri"/>
                <w:color w:val="000000"/>
                <w:sz w:val="16"/>
                <w:szCs w:val="16"/>
                <w:vertAlign w:val="subscript"/>
                <w:lang w:val="de-DE"/>
              </w:rPr>
              <w:t>3</w:t>
            </w:r>
          </w:p>
        </w:tc>
      </w:tr>
    </w:tbl>
    <w:p w14:paraId="20356531" w14:textId="77777777" w:rsidR="00057FCD" w:rsidRDefault="00057FCD" w:rsidP="00D81AF5">
      <w:pPr>
        <w:spacing w:line="240" w:lineRule="auto"/>
        <w:rPr>
          <w:rFonts w:eastAsia="Times New Roman" w:cs="Times New Roman"/>
          <w:sz w:val="24"/>
          <w:szCs w:val="24"/>
          <w:vertAlign w:val="superscript"/>
          <w:lang w:val="en-US" w:eastAsia="de-DE"/>
        </w:rPr>
      </w:pPr>
    </w:p>
    <w:p w14:paraId="484A41E1" w14:textId="136BE213" w:rsidR="00444A91" w:rsidRPr="00DF05C8" w:rsidRDefault="00444A91" w:rsidP="00D81AF5">
      <w:pPr>
        <w:spacing w:line="240" w:lineRule="auto"/>
        <w:rPr>
          <w:rFonts w:eastAsia="Times New Roman" w:cs="Times New Roman"/>
          <w:sz w:val="24"/>
          <w:szCs w:val="24"/>
          <w:highlight w:val="yellow"/>
          <w:lang w:val="en-US" w:eastAsia="de-DE"/>
        </w:rPr>
      </w:pPr>
      <w:r w:rsidRPr="00DF05C8">
        <w:rPr>
          <w:rFonts w:eastAsia="Times New Roman" w:cs="Times New Roman"/>
          <w:sz w:val="24"/>
          <w:szCs w:val="24"/>
          <w:vertAlign w:val="superscript"/>
          <w:lang w:val="en-US" w:eastAsia="de-DE"/>
        </w:rPr>
        <w:t>a</w:t>
      </w:r>
      <w:r w:rsidRPr="00DF05C8">
        <w:rPr>
          <w:rFonts w:eastAsia="Times New Roman" w:cs="Times New Roman"/>
          <w:sz w:val="24"/>
          <w:szCs w:val="24"/>
          <w:lang w:val="en-US" w:eastAsia="de-DE"/>
        </w:rPr>
        <w:t xml:space="preserve"> weak signals in brackets</w:t>
      </w:r>
      <w:r w:rsidR="004B11DE" w:rsidRPr="00DF05C8">
        <w:rPr>
          <w:rFonts w:eastAsia="Times New Roman" w:cs="Times New Roman"/>
          <w:sz w:val="24"/>
          <w:szCs w:val="24"/>
          <w:lang w:val="en-US" w:eastAsia="de-DE"/>
        </w:rPr>
        <w:t>; abbreviations: s=singlet, d=doublet, dd=doublet of doublets, m=multiplet, br=broad.</w:t>
      </w:r>
    </w:p>
    <w:p w14:paraId="5FC62692" w14:textId="77777777" w:rsidR="00AC2633" w:rsidRPr="00DF05C8" w:rsidRDefault="00AC2633" w:rsidP="00D81AF5">
      <w:pPr>
        <w:spacing w:line="240" w:lineRule="auto"/>
        <w:rPr>
          <w:rFonts w:eastAsia="Times New Roman" w:cs="Times New Roman"/>
          <w:sz w:val="24"/>
          <w:szCs w:val="24"/>
          <w:highlight w:val="yellow"/>
          <w:lang w:val="en-US" w:eastAsia="de-DE"/>
        </w:rPr>
      </w:pPr>
    </w:p>
    <w:p w14:paraId="14AB1F44" w14:textId="77777777" w:rsidR="00444A91" w:rsidRPr="00DF05C8" w:rsidRDefault="00444A91" w:rsidP="00D81AF5">
      <w:pPr>
        <w:spacing w:line="240" w:lineRule="auto"/>
        <w:ind w:left="360" w:hanging="360"/>
        <w:rPr>
          <w:rFonts w:ascii="Arial" w:eastAsia="Times New Roman" w:hAnsi="Arial" w:cs="Arial"/>
          <w:b/>
          <w:sz w:val="24"/>
          <w:szCs w:val="24"/>
          <w:lang w:val="en-US" w:eastAsia="de-DE"/>
        </w:rPr>
      </w:pPr>
    </w:p>
    <w:p w14:paraId="72090949" w14:textId="77777777" w:rsidR="00057FCD" w:rsidRDefault="00057FCD" w:rsidP="00D81AF5">
      <w:pPr>
        <w:spacing w:line="240" w:lineRule="auto"/>
        <w:ind w:left="360" w:hanging="360"/>
        <w:rPr>
          <w:rFonts w:ascii="Arial" w:eastAsia="Times New Roman" w:hAnsi="Arial" w:cs="Arial"/>
          <w:b/>
          <w:sz w:val="24"/>
          <w:szCs w:val="24"/>
          <w:lang w:val="en-US" w:eastAsia="de-DE"/>
        </w:rPr>
        <w:sectPr w:rsidR="00057FCD" w:rsidSect="005804BF">
          <w:pgSz w:w="12240" w:h="15840" w:code="1"/>
          <w:pgMar w:top="1417" w:right="1416" w:bottom="1134" w:left="1276" w:header="708" w:footer="708" w:gutter="0"/>
          <w:cols w:space="708"/>
          <w:docGrid w:linePitch="360"/>
        </w:sectPr>
      </w:pPr>
    </w:p>
    <w:p w14:paraId="73F854C8" w14:textId="77777777" w:rsidR="00057FCD" w:rsidRDefault="00057FCD" w:rsidP="00057FCD">
      <w:pPr>
        <w:pStyle w:val="Beschriftung"/>
        <w:keepNext/>
        <w:spacing w:after="0"/>
        <w:rPr>
          <w:rFonts w:cs="Times New Roman"/>
          <w:b/>
          <w:i w:val="0"/>
          <w:color w:val="000000" w:themeColor="text1"/>
          <w:sz w:val="24"/>
          <w:szCs w:val="24"/>
          <w:lang w:val="en-US"/>
        </w:rPr>
      </w:pPr>
      <w:r w:rsidRPr="00057FCD">
        <w:rPr>
          <w:rFonts w:cs="Times New Roman"/>
          <w:b/>
          <w:i w:val="0"/>
          <w:color w:val="000000" w:themeColor="text1"/>
          <w:sz w:val="24"/>
          <w:szCs w:val="24"/>
          <w:lang w:val="en-US"/>
        </w:rPr>
        <w:lastRenderedPageBreak/>
        <w:t xml:space="preserve">Table S4: Similar </w:t>
      </w:r>
      <w:r w:rsidRPr="00057FCD">
        <w:rPr>
          <w:rFonts w:cs="Times New Roman"/>
          <w:b/>
          <w:color w:val="000000" w:themeColor="text1"/>
          <w:sz w:val="24"/>
          <w:szCs w:val="24"/>
          <w:lang w:val="en-US"/>
        </w:rPr>
        <w:t xml:space="preserve">fox </w:t>
      </w:r>
      <w:r w:rsidRPr="00057FCD">
        <w:rPr>
          <w:rFonts w:cs="Times New Roman"/>
          <w:b/>
          <w:i w:val="0"/>
          <w:color w:val="000000" w:themeColor="text1"/>
          <w:sz w:val="24"/>
          <w:szCs w:val="24"/>
          <w:lang w:val="en-US"/>
        </w:rPr>
        <w:t xml:space="preserve">biosynthetetic gene cluster in other </w:t>
      </w:r>
      <w:r w:rsidRPr="00057FCD">
        <w:rPr>
          <w:rFonts w:cs="Times New Roman"/>
          <w:b/>
          <w:color w:val="000000" w:themeColor="text1"/>
          <w:sz w:val="24"/>
          <w:szCs w:val="24"/>
          <w:lang w:val="en-US"/>
        </w:rPr>
        <w:t>Streptomyces</w:t>
      </w:r>
      <w:r w:rsidRPr="00057FCD">
        <w:rPr>
          <w:rFonts w:cs="Times New Roman"/>
          <w:b/>
          <w:i w:val="0"/>
          <w:color w:val="000000" w:themeColor="text1"/>
          <w:sz w:val="24"/>
          <w:szCs w:val="24"/>
          <w:lang w:val="en-US"/>
        </w:rPr>
        <w:t xml:space="preserve"> strains</w:t>
      </w:r>
    </w:p>
    <w:p w14:paraId="61FE8EE7" w14:textId="77777777" w:rsidR="00057FCD" w:rsidRPr="00057FCD" w:rsidRDefault="00057FCD" w:rsidP="00057FCD">
      <w:pPr>
        <w:rPr>
          <w:lang w:val="en-US"/>
        </w:rPr>
      </w:pPr>
    </w:p>
    <w:tbl>
      <w:tblPr>
        <w:tblStyle w:val="Tabellenraster"/>
        <w:tblW w:w="14195" w:type="dxa"/>
        <w:tblLayout w:type="fixed"/>
        <w:tblLook w:val="04A0" w:firstRow="1" w:lastRow="0" w:firstColumn="1" w:lastColumn="0" w:noHBand="0" w:noVBand="1"/>
      </w:tblPr>
      <w:tblGrid>
        <w:gridCol w:w="2802"/>
        <w:gridCol w:w="1644"/>
        <w:gridCol w:w="959"/>
        <w:gridCol w:w="3690"/>
        <w:gridCol w:w="1020"/>
        <w:gridCol w:w="1020"/>
        <w:gridCol w:w="1020"/>
        <w:gridCol w:w="1020"/>
        <w:gridCol w:w="1020"/>
      </w:tblGrid>
      <w:tr w:rsidR="00057FCD" w:rsidRPr="00B81AC2" w14:paraId="71F02F1B" w14:textId="77777777" w:rsidTr="00E86FAB">
        <w:tc>
          <w:tcPr>
            <w:tcW w:w="2802" w:type="dxa"/>
            <w:vMerge w:val="restart"/>
            <w:vAlign w:val="center"/>
          </w:tcPr>
          <w:p w14:paraId="18D963FC" w14:textId="77777777" w:rsidR="00057FCD" w:rsidRPr="00B81AC2" w:rsidRDefault="00057FCD" w:rsidP="00057FCD">
            <w:pPr>
              <w:rPr>
                <w:b/>
                <w:sz w:val="16"/>
                <w:szCs w:val="16"/>
                <w:lang w:eastAsia="de-DE"/>
              </w:rPr>
            </w:pPr>
            <w:r w:rsidRPr="00B81AC2">
              <w:rPr>
                <w:b/>
                <w:sz w:val="16"/>
                <w:szCs w:val="16"/>
                <w:lang w:eastAsia="de-DE"/>
              </w:rPr>
              <w:t xml:space="preserve">Strain </w:t>
            </w:r>
          </w:p>
        </w:tc>
        <w:tc>
          <w:tcPr>
            <w:tcW w:w="1644" w:type="dxa"/>
            <w:vMerge w:val="restart"/>
            <w:vAlign w:val="center"/>
          </w:tcPr>
          <w:p w14:paraId="66DD809A" w14:textId="77777777" w:rsidR="00057FCD" w:rsidRPr="00B81AC2" w:rsidRDefault="00057FCD" w:rsidP="00057FCD">
            <w:pPr>
              <w:rPr>
                <w:b/>
                <w:sz w:val="16"/>
                <w:szCs w:val="16"/>
              </w:rPr>
            </w:pPr>
            <w:r w:rsidRPr="00B81AC2">
              <w:rPr>
                <w:b/>
                <w:sz w:val="16"/>
                <w:szCs w:val="16"/>
              </w:rPr>
              <w:t>GenBank assembly accession</w:t>
            </w:r>
          </w:p>
        </w:tc>
        <w:tc>
          <w:tcPr>
            <w:tcW w:w="959" w:type="dxa"/>
            <w:vMerge w:val="restart"/>
            <w:vAlign w:val="center"/>
          </w:tcPr>
          <w:p w14:paraId="5A9B8DC7" w14:textId="77777777" w:rsidR="00057FCD" w:rsidRPr="00B81AC2" w:rsidRDefault="00057FCD" w:rsidP="00057FCD">
            <w:pPr>
              <w:jc w:val="right"/>
              <w:rPr>
                <w:b/>
                <w:sz w:val="16"/>
                <w:szCs w:val="16"/>
                <w:lang w:eastAsia="de-DE"/>
              </w:rPr>
            </w:pPr>
            <w:r w:rsidRPr="00B81AC2">
              <w:rPr>
                <w:b/>
                <w:sz w:val="16"/>
                <w:szCs w:val="16"/>
                <w:lang w:eastAsia="de-DE"/>
              </w:rPr>
              <w:t>Taxonomy ID</w:t>
            </w:r>
          </w:p>
        </w:tc>
        <w:tc>
          <w:tcPr>
            <w:tcW w:w="3690" w:type="dxa"/>
            <w:vMerge w:val="restart"/>
            <w:vAlign w:val="center"/>
          </w:tcPr>
          <w:p w14:paraId="1C9AF279" w14:textId="77777777" w:rsidR="00057FCD" w:rsidRPr="00B81AC2" w:rsidRDefault="00057FCD" w:rsidP="00057FCD">
            <w:pPr>
              <w:rPr>
                <w:b/>
                <w:sz w:val="16"/>
                <w:szCs w:val="16"/>
                <w:lang w:eastAsia="de-DE"/>
              </w:rPr>
            </w:pPr>
            <w:r w:rsidRPr="00B81AC2">
              <w:rPr>
                <w:b/>
                <w:sz w:val="16"/>
                <w:szCs w:val="16"/>
                <w:lang w:eastAsia="de-DE"/>
              </w:rPr>
              <w:t>Known product</w:t>
            </w:r>
          </w:p>
        </w:tc>
        <w:tc>
          <w:tcPr>
            <w:tcW w:w="5100" w:type="dxa"/>
            <w:gridSpan w:val="5"/>
            <w:vAlign w:val="center"/>
          </w:tcPr>
          <w:p w14:paraId="7F54C400" w14:textId="77777777" w:rsidR="00057FCD" w:rsidRPr="00B81AC2" w:rsidRDefault="00057FCD" w:rsidP="00057FCD">
            <w:pPr>
              <w:jc w:val="center"/>
              <w:rPr>
                <w:b/>
                <w:sz w:val="16"/>
                <w:szCs w:val="16"/>
                <w:lang w:eastAsia="de-DE"/>
              </w:rPr>
            </w:pPr>
            <w:r w:rsidRPr="00B81AC2">
              <w:rPr>
                <w:b/>
                <w:sz w:val="16"/>
                <w:szCs w:val="16"/>
                <w:lang w:eastAsia="de-DE"/>
              </w:rPr>
              <w:t>Percent Identity to…</w:t>
            </w:r>
          </w:p>
        </w:tc>
      </w:tr>
      <w:tr w:rsidR="00057FCD" w:rsidRPr="00B81AC2" w14:paraId="172B1E07" w14:textId="77777777" w:rsidTr="00E86FAB">
        <w:tc>
          <w:tcPr>
            <w:tcW w:w="2802" w:type="dxa"/>
            <w:vMerge/>
            <w:vAlign w:val="center"/>
          </w:tcPr>
          <w:p w14:paraId="264C096F" w14:textId="77777777" w:rsidR="00057FCD" w:rsidRPr="00B81AC2" w:rsidRDefault="00057FCD" w:rsidP="00057FCD">
            <w:pPr>
              <w:rPr>
                <w:b/>
                <w:sz w:val="16"/>
                <w:szCs w:val="16"/>
                <w:lang w:eastAsia="de-DE"/>
              </w:rPr>
            </w:pPr>
          </w:p>
        </w:tc>
        <w:tc>
          <w:tcPr>
            <w:tcW w:w="1644" w:type="dxa"/>
            <w:vMerge/>
            <w:vAlign w:val="center"/>
          </w:tcPr>
          <w:p w14:paraId="4E12AD15" w14:textId="77777777" w:rsidR="00057FCD" w:rsidRPr="00B81AC2" w:rsidRDefault="00057FCD" w:rsidP="00057FCD">
            <w:pPr>
              <w:rPr>
                <w:b/>
                <w:sz w:val="16"/>
                <w:szCs w:val="16"/>
              </w:rPr>
            </w:pPr>
          </w:p>
        </w:tc>
        <w:tc>
          <w:tcPr>
            <w:tcW w:w="959" w:type="dxa"/>
            <w:vMerge/>
            <w:vAlign w:val="center"/>
          </w:tcPr>
          <w:p w14:paraId="3D86DC97" w14:textId="77777777" w:rsidR="00057FCD" w:rsidRPr="00B81AC2" w:rsidRDefault="00057FCD" w:rsidP="00057FCD">
            <w:pPr>
              <w:jc w:val="right"/>
              <w:rPr>
                <w:b/>
                <w:sz w:val="16"/>
                <w:szCs w:val="16"/>
                <w:lang w:eastAsia="de-DE"/>
              </w:rPr>
            </w:pPr>
          </w:p>
        </w:tc>
        <w:tc>
          <w:tcPr>
            <w:tcW w:w="3690" w:type="dxa"/>
            <w:vMerge/>
            <w:vAlign w:val="center"/>
          </w:tcPr>
          <w:p w14:paraId="79C95E26" w14:textId="77777777" w:rsidR="00057FCD" w:rsidRPr="00B81AC2" w:rsidRDefault="00057FCD" w:rsidP="00057FCD">
            <w:pPr>
              <w:rPr>
                <w:b/>
                <w:sz w:val="16"/>
                <w:szCs w:val="16"/>
                <w:lang w:eastAsia="de-DE"/>
              </w:rPr>
            </w:pPr>
          </w:p>
        </w:tc>
        <w:tc>
          <w:tcPr>
            <w:tcW w:w="1020" w:type="dxa"/>
            <w:vAlign w:val="center"/>
          </w:tcPr>
          <w:p w14:paraId="3D2DDB14" w14:textId="77777777" w:rsidR="00057FCD" w:rsidRPr="00B81AC2" w:rsidRDefault="00057FCD" w:rsidP="00057FCD">
            <w:pPr>
              <w:jc w:val="center"/>
              <w:rPr>
                <w:b/>
                <w:i/>
                <w:sz w:val="16"/>
                <w:szCs w:val="16"/>
                <w:lang w:eastAsia="de-DE"/>
              </w:rPr>
            </w:pPr>
            <w:r w:rsidRPr="00B81AC2">
              <w:rPr>
                <w:b/>
                <w:i/>
                <w:sz w:val="16"/>
                <w:szCs w:val="16"/>
                <w:lang w:eastAsia="de-DE"/>
              </w:rPr>
              <w:t>foxBI</w:t>
            </w:r>
          </w:p>
        </w:tc>
        <w:tc>
          <w:tcPr>
            <w:tcW w:w="1020" w:type="dxa"/>
            <w:vAlign w:val="center"/>
          </w:tcPr>
          <w:p w14:paraId="233A7119" w14:textId="77777777" w:rsidR="00057FCD" w:rsidRPr="00B81AC2" w:rsidRDefault="00057FCD" w:rsidP="00057FCD">
            <w:pPr>
              <w:jc w:val="center"/>
              <w:rPr>
                <w:b/>
                <w:i/>
                <w:sz w:val="16"/>
                <w:szCs w:val="16"/>
                <w:lang w:eastAsia="de-DE"/>
              </w:rPr>
            </w:pPr>
            <w:r w:rsidRPr="00B81AC2">
              <w:rPr>
                <w:b/>
                <w:i/>
                <w:sz w:val="16"/>
                <w:szCs w:val="16"/>
                <w:lang w:eastAsia="de-DE"/>
              </w:rPr>
              <w:t>foxBII</w:t>
            </w:r>
          </w:p>
        </w:tc>
        <w:tc>
          <w:tcPr>
            <w:tcW w:w="1020" w:type="dxa"/>
            <w:vAlign w:val="center"/>
          </w:tcPr>
          <w:p w14:paraId="141195F7" w14:textId="77777777" w:rsidR="00057FCD" w:rsidRPr="00B81AC2" w:rsidRDefault="00057FCD" w:rsidP="00057FCD">
            <w:pPr>
              <w:jc w:val="center"/>
              <w:rPr>
                <w:b/>
                <w:i/>
                <w:sz w:val="16"/>
                <w:szCs w:val="16"/>
                <w:lang w:eastAsia="de-DE"/>
              </w:rPr>
            </w:pPr>
            <w:r w:rsidRPr="00B81AC2">
              <w:rPr>
                <w:b/>
                <w:i/>
                <w:sz w:val="16"/>
                <w:szCs w:val="16"/>
                <w:lang w:eastAsia="de-DE"/>
              </w:rPr>
              <w:t>foxBIII</w:t>
            </w:r>
          </w:p>
        </w:tc>
        <w:tc>
          <w:tcPr>
            <w:tcW w:w="1020" w:type="dxa"/>
            <w:vAlign w:val="center"/>
          </w:tcPr>
          <w:p w14:paraId="01B2DBF5" w14:textId="77777777" w:rsidR="00057FCD" w:rsidRPr="00B81AC2" w:rsidRDefault="00057FCD" w:rsidP="00057FCD">
            <w:pPr>
              <w:jc w:val="center"/>
              <w:rPr>
                <w:b/>
                <w:i/>
                <w:sz w:val="16"/>
                <w:szCs w:val="16"/>
                <w:lang w:eastAsia="de-DE"/>
              </w:rPr>
            </w:pPr>
            <w:r w:rsidRPr="00B81AC2">
              <w:rPr>
                <w:b/>
                <w:i/>
                <w:sz w:val="16"/>
                <w:szCs w:val="16"/>
                <w:lang w:eastAsia="de-DE"/>
              </w:rPr>
              <w:t>foxEI</w:t>
            </w:r>
          </w:p>
        </w:tc>
        <w:tc>
          <w:tcPr>
            <w:tcW w:w="1020" w:type="dxa"/>
            <w:vAlign w:val="center"/>
          </w:tcPr>
          <w:p w14:paraId="45ACF476" w14:textId="77777777" w:rsidR="00057FCD" w:rsidRPr="00B81AC2" w:rsidRDefault="00057FCD" w:rsidP="00057FCD">
            <w:pPr>
              <w:jc w:val="center"/>
              <w:rPr>
                <w:b/>
                <w:i/>
                <w:sz w:val="16"/>
                <w:szCs w:val="16"/>
                <w:lang w:eastAsia="de-DE"/>
              </w:rPr>
            </w:pPr>
            <w:r w:rsidRPr="00B81AC2">
              <w:rPr>
                <w:b/>
                <w:i/>
                <w:sz w:val="16"/>
                <w:szCs w:val="16"/>
                <w:lang w:eastAsia="de-DE"/>
              </w:rPr>
              <w:t>foxEII</w:t>
            </w:r>
          </w:p>
        </w:tc>
      </w:tr>
      <w:tr w:rsidR="00057FCD" w:rsidRPr="00B81AC2" w14:paraId="2B01702D" w14:textId="77777777" w:rsidTr="00E86FAB">
        <w:tc>
          <w:tcPr>
            <w:tcW w:w="2802" w:type="dxa"/>
            <w:vAlign w:val="center"/>
          </w:tcPr>
          <w:p w14:paraId="6C2B9DC6" w14:textId="77777777" w:rsidR="00057FCD" w:rsidRPr="00B81AC2" w:rsidRDefault="00057FCD" w:rsidP="00057FCD">
            <w:pPr>
              <w:rPr>
                <w:i/>
                <w:sz w:val="16"/>
                <w:szCs w:val="16"/>
                <w:lang w:eastAsia="de-DE"/>
              </w:rPr>
            </w:pPr>
            <w:r w:rsidRPr="00B81AC2">
              <w:rPr>
                <w:i/>
                <w:sz w:val="16"/>
                <w:szCs w:val="16"/>
                <w:lang w:eastAsia="de-DE"/>
              </w:rPr>
              <w:t xml:space="preserve">Streptomyces aureus </w:t>
            </w:r>
          </w:p>
          <w:p w14:paraId="6050ADB6" w14:textId="77777777" w:rsidR="00057FCD" w:rsidRPr="00B81AC2" w:rsidRDefault="00057FCD" w:rsidP="00057FCD">
            <w:pPr>
              <w:rPr>
                <w:sz w:val="16"/>
                <w:szCs w:val="16"/>
                <w:lang w:eastAsia="de-DE"/>
              </w:rPr>
            </w:pPr>
            <w:r w:rsidRPr="00B81AC2">
              <w:rPr>
                <w:sz w:val="16"/>
                <w:szCs w:val="16"/>
                <w:lang w:eastAsia="de-DE"/>
              </w:rPr>
              <w:t>NRRL B-1941</w:t>
            </w:r>
          </w:p>
        </w:tc>
        <w:tc>
          <w:tcPr>
            <w:tcW w:w="1644" w:type="dxa"/>
            <w:vAlign w:val="center"/>
          </w:tcPr>
          <w:p w14:paraId="122517D4" w14:textId="77777777" w:rsidR="00057FCD" w:rsidRPr="00B81AC2" w:rsidRDefault="00057FCD" w:rsidP="00057FCD">
            <w:pPr>
              <w:rPr>
                <w:sz w:val="16"/>
                <w:szCs w:val="16"/>
                <w:lang w:eastAsia="de-DE"/>
              </w:rPr>
            </w:pPr>
            <w:r w:rsidRPr="00B81AC2">
              <w:rPr>
                <w:sz w:val="16"/>
                <w:szCs w:val="16"/>
                <w:lang w:eastAsia="de-DE"/>
              </w:rPr>
              <w:t>GCA_000725495.1</w:t>
            </w:r>
          </w:p>
        </w:tc>
        <w:tc>
          <w:tcPr>
            <w:tcW w:w="959" w:type="dxa"/>
            <w:vAlign w:val="center"/>
          </w:tcPr>
          <w:p w14:paraId="340FEB65" w14:textId="77777777" w:rsidR="00057FCD" w:rsidRPr="00B81AC2" w:rsidRDefault="00057FCD" w:rsidP="00057FCD">
            <w:pPr>
              <w:jc w:val="right"/>
              <w:rPr>
                <w:sz w:val="16"/>
                <w:szCs w:val="16"/>
                <w:vertAlign w:val="superscript"/>
                <w:lang w:eastAsia="de-DE"/>
              </w:rPr>
            </w:pPr>
          </w:p>
        </w:tc>
        <w:tc>
          <w:tcPr>
            <w:tcW w:w="3690" w:type="dxa"/>
            <w:vAlign w:val="center"/>
          </w:tcPr>
          <w:p w14:paraId="61C65130" w14:textId="77777777" w:rsidR="00057FCD" w:rsidRDefault="00057FCD" w:rsidP="00057FCD">
            <w:pPr>
              <w:rPr>
                <w:sz w:val="16"/>
                <w:szCs w:val="16"/>
                <w:lang w:eastAsia="de-DE"/>
              </w:rPr>
            </w:pPr>
            <w:r w:rsidRPr="00B81AC2">
              <w:rPr>
                <w:sz w:val="16"/>
                <w:szCs w:val="16"/>
                <w:lang w:eastAsia="de-DE"/>
              </w:rPr>
              <w:t>(Phosphonic acid</w:t>
            </w:r>
            <w:r>
              <w:rPr>
                <w:sz w:val="16"/>
                <w:szCs w:val="16"/>
                <w:lang w:eastAsia="de-DE"/>
              </w:rPr>
              <w:t>)</w:t>
            </w:r>
            <w:r w:rsidRPr="00B81AC2">
              <w:rPr>
                <w:sz w:val="16"/>
                <w:szCs w:val="16"/>
                <w:lang w:eastAsia="de-DE"/>
              </w:rPr>
              <w:t xml:space="preserve"> </w:t>
            </w:r>
          </w:p>
          <w:p w14:paraId="102593EE" w14:textId="77777777" w:rsidR="00057FCD" w:rsidRPr="00B81AC2" w:rsidRDefault="00057FCD" w:rsidP="00057FCD">
            <w:pPr>
              <w:rPr>
                <w:sz w:val="16"/>
                <w:szCs w:val="16"/>
                <w:vertAlign w:val="superscript"/>
                <w:lang w:eastAsia="de-DE"/>
              </w:rPr>
            </w:pPr>
            <w:r w:rsidRPr="00B81AC2">
              <w:rPr>
                <w:sz w:val="16"/>
                <w:szCs w:val="16"/>
                <w:vertAlign w:val="superscript"/>
                <w:lang w:eastAsia="de-DE"/>
              </w:rPr>
              <w:fldChar w:fldCharType="begin" w:fldLock="1"/>
            </w:r>
            <w:r>
              <w:rPr>
                <w:sz w:val="16"/>
                <w:szCs w:val="16"/>
                <w:vertAlign w:val="superscript"/>
                <w:lang w:eastAsia="de-DE"/>
              </w:rPr>
              <w:instrText>ADDIN CSL_CITATION { "citationItems" : [ { "id" : "ITEM-1", "itemData" : { "DOI" : "10.1038/nchembio.1659", "ISSN" : "1552-4469", "PMID" : "25262415", "abstract" : "Actinobacteria encode a wealth of natural product biosynthetic gene clusters, whose systematic study is complicated by numerous repetitive motifs. By combining several metrics, we developed a method for the global classification of these gene clusters into families (GCFs) and analyzed the biosynthetic capacity of Actinobacteria in 830 genome sequences, including 344 obtained for this project. The GCF network, comprising 11,422 gene clusters grouped into 4,122 GCFs, was validated in hundreds of strains by correlating confident mass spectrometric detection of known small molecules with the presence or absence of their established biosynthetic gene clusters. The method also linked previously unassigned GCFs to known natural products, an approach that will enable de novo, bioassay-free discovery of new natural products using large data sets. Extrapolation from the 830-genome data set reveals that Actinobacteria encode hundreds of thousands of future drug leads, and the strong correlation between phylogeny and GCFs frames a roadmap to efficiently access them.", "author" : [ { "dropping-particle" : "", "family" : "Doroghazi", "given" : "James R", "non-dropping-particle" : "", "parse-names" : false, "suffix" : "" }, { "dropping-particle" : "", "family" : "Albright", "given" : "Jessica C", "non-dropping-particle" : "", "parse-names" : false, "suffix" : "" }, { "dropping-particle" : "", "family" : "Goering", "given" : "Anthony W", "non-dropping-particle" : "", "parse-names" : false, "suffix" : "" }, { "dropping-particle" : "", "family" : "Ju", "given" : "Kou-San", "non-dropping-particle" : "", "parse-names" : false, "suffix" : "" }, { "dropping-particle" : "", "family" : "Haines", "given" : "Robert R", "non-dropping-particle" : "", "parse-names" : false, "suffix" : "" }, { "dropping-particle" : "", "family" : "Tchalukov", "given" : "Konstantin A", "non-dropping-particle" : "", "parse-names" : false, "suffix" : "" }, { "dropping-particle" : "", "family" : "Labeda", "given" : "David P", "non-dropping-particle" : "", "parse-names" : false, "suffix" : "" }, { "dropping-particle" : "", "family" : "Kelleher", "given" : "Neil L", "non-dropping-particle" : "", "parse-names" : false, "suffix" : "" }, { "dropping-particle" : "", "family" : "Metcalf", "given" : "William W", "non-dropping-particle" : "", "parse-names" : false, "suffix" : "" } ], "container-title" : "Nature chemical biology", "id" : "ITEM-1", "issue" : "11", "issued" : { "date-parts" : [ [ "2014", "11" ] ] }, "page" : "963-8", "publisher" : "Nature Publishing Group, a division of Macmillan Publishers Limited. All Rights Reserved.", "title" : "A roadmap for natural product discovery based on large-scale genomics and metabolomics.", "title-short" : "Nat Chem Biol", "type" : "article-journal", "volume" : "10" }, "uris" : [ "http://www.mendeley.com/documents/?uuid=46b04c85-2460-4f1c-aa81-63095be97cde" ] } ], "mendeley" : { "formattedCitation" : "(Doroghazi et al., 2014)", "plainTextFormattedCitation" : "(Doroghazi et al., 2014)", "previouslyFormattedCitation" : "(Doroghazi et al., 2014)"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eastAsia="de-DE"/>
              </w:rPr>
              <w:t>(Doroghazi et al., 2014)</w:t>
            </w:r>
            <w:r w:rsidRPr="00B81AC2">
              <w:rPr>
                <w:sz w:val="16"/>
                <w:szCs w:val="16"/>
                <w:vertAlign w:val="superscript"/>
                <w:lang w:eastAsia="de-DE"/>
              </w:rPr>
              <w:fldChar w:fldCharType="end"/>
            </w:r>
            <w:r w:rsidRPr="00B81AC2">
              <w:rPr>
                <w:sz w:val="16"/>
                <w:szCs w:val="16"/>
                <w:vertAlign w:val="superscript"/>
                <w:lang w:eastAsia="de-DE"/>
              </w:rPr>
              <w:t>,</w:t>
            </w:r>
            <w:r w:rsidRPr="00B81AC2">
              <w:rPr>
                <w:sz w:val="16"/>
                <w:szCs w:val="16"/>
                <w:vertAlign w:val="superscript"/>
                <w:lang w:eastAsia="de-DE"/>
              </w:rPr>
              <w:fldChar w:fldCharType="begin" w:fldLock="1"/>
            </w:r>
            <w:r>
              <w:rPr>
                <w:sz w:val="16"/>
                <w:szCs w:val="16"/>
                <w:vertAlign w:val="superscript"/>
                <w:lang w:eastAsia="de-DE"/>
              </w:rPr>
              <w:instrText>ADDIN CSL_CITATION { "citationItems" : [ { "id" : "ITEM-1", "itemData" : { "DOI" : "10.1073/pnas.1500873112", "ISSN" : "1091-6490", "PMID" : "26324907", "abstract" : "Although natural products have been a particularly rich source of human medicines, activity-based screening results in a very high rate of rediscovery of known molecules. Based on the large number of natural product biosynthetic genes in microbial genomes, many have proposed \"genome mining\" as an alternative approach for discovery efforts; however, this idea has yet to be performed experimentally on a large scale. Here, we demonstrate the feasibility of large-scale, high-throughput genome mining by screening a collection of over 10,000 actinomycetes for the genetic potential to make phosphonic acids, a class of natural products with diverse and useful bioactivities. Genome sequencing identified a diverse collection of phosphonate biosynthetic gene clusters within 278 strains. These clusters were classified into 64 distinct groups, of which 55 are likely to direct the synthesis of unknown compounds. Characterization of strains within five of these groups resulted in the discovery of a new archetypical pathway for phosphonate biosynthesis, the first (to our knowledge) dedicated pathway for H-phosphinates, and 11 previously undescribed phosphonic acid natural products. Among these compounds are argolaphos, a broad-spectrum antibacterial phosphonopeptide composed of aminomethylphosphonate in peptide linkage to a rare amino acid N(5)-hydroxyarginine; valinophos, an N-acetyl l-Val ester of 2,3-dihydroxypropylphosphonate; and phosphonocystoximate, an unusual thiohydroximate-containing molecule representing a new chemotype of sulfur-containing phosphonate natural products. Analysis of the genome sequences from the remaining strains suggests that the majority of the phosphonate biosynthetic repertoire of Actinobacteria has been captured at the gene level. This dereplicated strain collection now provides a reservoir of numerous, as yet undiscovered, phosphonate natural products.", "author" : [ { "dropping-particle" : "", "family" : "Ju", "given" : "Kou-San", "non-dropping-particle" : "", "parse-names" : false, "suffix" : "" }, { "dropping-particle" : "", "family" : "Gao", "given" : "Jiangtao", "non-dropping-particle" : "", "parse-names" : false, "suffix" : "" }, { "dropping-particle" : "", "family" : "Doroghazi", "given" : "James R", "non-dropping-particle" : "", "parse-names" : false, "suffix" : "" }, { "dropping-particle" : "", "family" : "Wang", "given" : "Kwo-Kwang A", "non-dropping-particle" : "", "parse-names" : false, "suffix" : "" }, { "dropping-particle" : "", "family" : "Thibodeaux", "given" : "Christopher J", "non-dropping-particle" : "", "parse-names" : false, "suffix" : "" }, { "dropping-particle" : "", "family" : "Li", "given" : "Steven", "non-dropping-particle" : "", "parse-names" : false, "suffix" : "" }, { "dropping-particle" : "", "family" : "Metzger", "given" : "Emily", "non-dropping-particle" : "", "parse-names" : false, "suffix" : "" }, { "dropping-particle" : "", "family" : "Fudala", "given" : "John", "non-dropping-particle" : "", "parse-names" : false, "suffix" : "" }, { "dropping-particle" : "", "family" : "Su", "given" : "Joleen", "non-dropping-particle" : "", "parse-names" : false, "suffix" : "" }, { "dropping-particle" : "", "family" : "Zhang", "given" : "Jun Kai", "non-dropping-particle" : "", "parse-names" : false, "suffix" : "" }, { "dropping-particle" : "", "family" : "Lee", "given" : "Jaeheon", "non-dropping-particle" : "", "parse-names" : false, "suffix" : "" }, { "dropping-particle" : "", "family" : "Cioni", "given" : "Joel P", "non-dropping-particle" : "", "parse-names" : false, "suffix" : "" }, { "dropping-particle" : "", "family" : "Evans", "given" : "Bradley S", "non-dropping-particle" : "", "parse-names" : false, "suffix" : "" }, { "dropping-particle" : "", "family" : "Hirota", "given" : "Ryuichi", "non-dropping-particle" : "", "parse-names" : false, "suffix" : "" }, { "dropping-particle" : "", "family" : "Labeda", "given" : "David P", "non-dropping-particle" : "", "parse-names" : false, "suffix" : "" }, { "dropping-particle" : "", "family" : "Donk", "given" : "Wilfred A", "non-dropping-particle" : "van der", "parse-names" : false, "suffix" : "" }, { "dropping-particle" : "", "family" : "Metcalf", "given" : "William W", "non-dropping-particle" : "", "parse-names" : false, "suffix" : "" } ], "container-title" : "Proceedings of the National Academy of Sciences of the United States of America", "id" : "ITEM-1", "issue" : "39", "issued" : { "date-parts" : [ [ "2015", "9", "29" ] ] }, "page" : "12175-80", "title" : "Discovery of phosphonic acid natural products by mining the genomes of 10,000 actinomycetes.", "type" : "article-journal", "volume" : "112" }, "uris" : [ "http://www.mendeley.com/documents/?uuid=dc832aa0-d063-4466-b8ca-f3a8ef04669b" ] } ], "mendeley" : { "formattedCitation" : "(Ju et al., 2015)", "plainTextFormattedCitation" : "(Ju et al., 2015)", "previouslyFormattedCitation" : "(Ju et al., 2015)"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eastAsia="de-DE"/>
              </w:rPr>
              <w:t>(Ju et al., 2015)</w:t>
            </w:r>
            <w:r w:rsidRPr="00B81AC2">
              <w:rPr>
                <w:sz w:val="16"/>
                <w:szCs w:val="16"/>
                <w:vertAlign w:val="superscript"/>
                <w:lang w:eastAsia="de-DE"/>
              </w:rPr>
              <w:fldChar w:fldCharType="end"/>
            </w:r>
            <w:r w:rsidRPr="00B81AC2">
              <w:rPr>
                <w:sz w:val="16"/>
                <w:szCs w:val="16"/>
                <w:lang w:eastAsia="de-DE"/>
              </w:rPr>
              <w:t>)</w:t>
            </w:r>
          </w:p>
        </w:tc>
        <w:tc>
          <w:tcPr>
            <w:tcW w:w="1020" w:type="dxa"/>
            <w:vAlign w:val="center"/>
          </w:tcPr>
          <w:p w14:paraId="0CA8BDBF" w14:textId="77777777" w:rsidR="00057FCD" w:rsidRPr="00B81AC2" w:rsidRDefault="00057FCD" w:rsidP="00057FCD">
            <w:pPr>
              <w:jc w:val="center"/>
              <w:rPr>
                <w:sz w:val="16"/>
                <w:szCs w:val="16"/>
                <w:lang w:eastAsia="de-DE"/>
              </w:rPr>
            </w:pPr>
            <w:r w:rsidRPr="00B81AC2">
              <w:rPr>
                <w:color w:val="000000"/>
                <w:sz w:val="16"/>
                <w:szCs w:val="16"/>
              </w:rPr>
              <w:t>82.49</w:t>
            </w:r>
          </w:p>
        </w:tc>
        <w:tc>
          <w:tcPr>
            <w:tcW w:w="1020" w:type="dxa"/>
            <w:vAlign w:val="center"/>
          </w:tcPr>
          <w:p w14:paraId="40840946" w14:textId="77777777" w:rsidR="00057FCD" w:rsidRPr="00B81AC2" w:rsidRDefault="00057FCD" w:rsidP="00057FCD">
            <w:pPr>
              <w:jc w:val="center"/>
              <w:rPr>
                <w:sz w:val="16"/>
                <w:szCs w:val="16"/>
                <w:lang w:eastAsia="de-DE"/>
              </w:rPr>
            </w:pPr>
            <w:r w:rsidRPr="00B81AC2">
              <w:rPr>
                <w:color w:val="000000"/>
                <w:sz w:val="16"/>
                <w:szCs w:val="16"/>
              </w:rPr>
              <w:t>78.23</w:t>
            </w:r>
          </w:p>
        </w:tc>
        <w:tc>
          <w:tcPr>
            <w:tcW w:w="1020" w:type="dxa"/>
            <w:vAlign w:val="center"/>
          </w:tcPr>
          <w:p w14:paraId="2464A7CF" w14:textId="77777777" w:rsidR="00057FCD" w:rsidRPr="00B81AC2" w:rsidRDefault="00057FCD" w:rsidP="00057FCD">
            <w:pPr>
              <w:jc w:val="center"/>
              <w:rPr>
                <w:sz w:val="16"/>
                <w:szCs w:val="16"/>
                <w:lang w:eastAsia="de-DE"/>
              </w:rPr>
            </w:pPr>
            <w:r w:rsidRPr="00B81AC2">
              <w:rPr>
                <w:color w:val="000000"/>
                <w:sz w:val="16"/>
                <w:szCs w:val="16"/>
              </w:rPr>
              <w:t>75.65</w:t>
            </w:r>
          </w:p>
        </w:tc>
        <w:tc>
          <w:tcPr>
            <w:tcW w:w="1020" w:type="dxa"/>
            <w:vAlign w:val="center"/>
          </w:tcPr>
          <w:p w14:paraId="448680D2" w14:textId="77777777" w:rsidR="00057FCD" w:rsidRPr="00B81AC2" w:rsidRDefault="00057FCD" w:rsidP="00057FCD">
            <w:pPr>
              <w:jc w:val="center"/>
              <w:rPr>
                <w:sz w:val="16"/>
                <w:szCs w:val="16"/>
                <w:lang w:eastAsia="de-DE"/>
              </w:rPr>
            </w:pPr>
            <w:r w:rsidRPr="00B81AC2">
              <w:rPr>
                <w:color w:val="000000"/>
                <w:sz w:val="16"/>
                <w:szCs w:val="16"/>
              </w:rPr>
              <w:t>83.82</w:t>
            </w:r>
          </w:p>
        </w:tc>
        <w:tc>
          <w:tcPr>
            <w:tcW w:w="1020" w:type="dxa"/>
            <w:vAlign w:val="center"/>
          </w:tcPr>
          <w:p w14:paraId="7708E335" w14:textId="77777777" w:rsidR="00057FCD" w:rsidRPr="00B81AC2" w:rsidRDefault="00057FCD" w:rsidP="00057FCD">
            <w:pPr>
              <w:jc w:val="center"/>
              <w:rPr>
                <w:sz w:val="16"/>
                <w:szCs w:val="16"/>
                <w:lang w:eastAsia="de-DE"/>
              </w:rPr>
            </w:pPr>
            <w:r w:rsidRPr="00B81AC2">
              <w:rPr>
                <w:color w:val="000000"/>
                <w:sz w:val="16"/>
                <w:szCs w:val="16"/>
              </w:rPr>
              <w:t>82.44</w:t>
            </w:r>
          </w:p>
        </w:tc>
      </w:tr>
      <w:tr w:rsidR="00057FCD" w:rsidRPr="00445C10" w14:paraId="3315147B" w14:textId="77777777" w:rsidTr="00E86FAB">
        <w:tc>
          <w:tcPr>
            <w:tcW w:w="2802" w:type="dxa"/>
            <w:vAlign w:val="center"/>
          </w:tcPr>
          <w:p w14:paraId="71393501" w14:textId="77777777" w:rsidR="00057FCD" w:rsidRPr="00B81AC2" w:rsidRDefault="00057FCD" w:rsidP="00057FCD">
            <w:pPr>
              <w:rPr>
                <w:i/>
                <w:sz w:val="16"/>
                <w:szCs w:val="16"/>
              </w:rPr>
            </w:pPr>
            <w:r w:rsidRPr="00B81AC2">
              <w:rPr>
                <w:i/>
                <w:sz w:val="16"/>
                <w:szCs w:val="16"/>
              </w:rPr>
              <w:t xml:space="preserve">Streptomyces avermitilis </w:t>
            </w:r>
          </w:p>
          <w:p w14:paraId="3AB34C38" w14:textId="77777777" w:rsidR="00057FCD" w:rsidRPr="00B81AC2" w:rsidRDefault="00057FCD" w:rsidP="00057FCD">
            <w:pPr>
              <w:rPr>
                <w:sz w:val="16"/>
                <w:szCs w:val="16"/>
              </w:rPr>
            </w:pPr>
            <w:r w:rsidRPr="00B81AC2">
              <w:rPr>
                <w:sz w:val="16"/>
                <w:szCs w:val="16"/>
              </w:rPr>
              <w:t>MA4680</w:t>
            </w:r>
          </w:p>
        </w:tc>
        <w:tc>
          <w:tcPr>
            <w:tcW w:w="1644" w:type="dxa"/>
            <w:vAlign w:val="center"/>
          </w:tcPr>
          <w:p w14:paraId="0B7FC6B4" w14:textId="77777777" w:rsidR="00057FCD" w:rsidRPr="00B81AC2" w:rsidRDefault="00057FCD" w:rsidP="00057FCD">
            <w:pPr>
              <w:rPr>
                <w:sz w:val="16"/>
                <w:szCs w:val="16"/>
                <w:lang w:eastAsia="de-DE"/>
              </w:rPr>
            </w:pPr>
            <w:r w:rsidRPr="00B81AC2">
              <w:rPr>
                <w:sz w:val="16"/>
                <w:szCs w:val="16"/>
                <w:lang w:eastAsia="de-DE"/>
              </w:rPr>
              <w:t>GCA_000009765.2</w:t>
            </w:r>
          </w:p>
        </w:tc>
        <w:tc>
          <w:tcPr>
            <w:tcW w:w="959" w:type="dxa"/>
            <w:vAlign w:val="center"/>
          </w:tcPr>
          <w:p w14:paraId="3FF6B05F" w14:textId="77777777" w:rsidR="00057FCD" w:rsidRPr="00B81AC2" w:rsidRDefault="00057FCD" w:rsidP="00057FCD">
            <w:pPr>
              <w:jc w:val="right"/>
              <w:rPr>
                <w:sz w:val="16"/>
                <w:szCs w:val="16"/>
                <w:lang w:eastAsia="de-DE"/>
              </w:rPr>
            </w:pPr>
            <w:r w:rsidRPr="00B81AC2">
              <w:rPr>
                <w:sz w:val="16"/>
                <w:szCs w:val="16"/>
              </w:rPr>
              <w:t>227882</w:t>
            </w:r>
          </w:p>
        </w:tc>
        <w:tc>
          <w:tcPr>
            <w:tcW w:w="3690" w:type="dxa"/>
            <w:vAlign w:val="center"/>
          </w:tcPr>
          <w:p w14:paraId="75D90333" w14:textId="77777777" w:rsidR="00057FCD" w:rsidRPr="00B81AC2" w:rsidRDefault="00057FCD" w:rsidP="00057FCD">
            <w:pPr>
              <w:rPr>
                <w:sz w:val="16"/>
                <w:szCs w:val="16"/>
                <w:vertAlign w:val="superscript"/>
                <w:lang w:eastAsia="de-DE"/>
              </w:rPr>
            </w:pPr>
            <w:r w:rsidRPr="00B81AC2">
              <w:rPr>
                <w:sz w:val="16"/>
                <w:szCs w:val="16"/>
              </w:rPr>
              <w:t xml:space="preserve">Avermectin </w:t>
            </w:r>
            <w:r w:rsidRPr="00B81AC2">
              <w:rPr>
                <w:sz w:val="16"/>
                <w:szCs w:val="16"/>
              </w:rPr>
              <w:fldChar w:fldCharType="begin" w:fldLock="1"/>
            </w:r>
            <w:r>
              <w:rPr>
                <w:sz w:val="16"/>
                <w:szCs w:val="16"/>
              </w:rPr>
              <w:instrText>ADDIN CSL_CITATION { "citationItems" : [ { "id" : "ITEM-1", "itemData" : { "DOI" : "10.1128/AAC.15.3.361", "ISSN" : "0066-4804", "PMID" : "464561", "abstract" : "The avermectins are a complex of chemically related agents which exhibit extraordinarily potent anthelmintic activity. They are produced by a novel species of actinomycete, NRRL 8165, which we have named Streptomyces avermitilis. The morphological and cultural characteristics which differentiate the producing organism from other species are described. The avermectins have been identified as a series of macrocyclic lactone derivatives which, in contrast to the macrolide or polyene antibiotics, lack significant antibacterial or antifungal activity. The avermectin complex is fully active against the gastrointestinal nematode Nematospiroides dubius when fed to infected mice for 6 days at 0.0002% of the diet. Fermentation development, including medium modification and strain selection, resulted in increasing the broth yields from 9 to 500 mug/ml.", "author" : [ { "dropping-particle" : "", "family" : "Burg", "given" : "R W", "non-dropping-particle" : "", "parse-names" : false, "suffix" : "" }, { "dropping-particle" : "", "family" : "Miller", "given" : "B M", "non-dropping-particle" : "", "parse-names" : false, "suffix" : "" }, { "dropping-particle" : "", "family" : "Baker", "given" : "E E", "non-dropping-particle" : "", "parse-names" : false, "suffix" : "" }, { "dropping-particle" : "", "family" : "Birnbaum", "given" : "J", "non-dropping-particle" : "", "parse-names" : false, "suffix" : "" }, { "dropping-particle" : "", "family" : "Currie", "given" : "S A", "non-dropping-particle" : "", "parse-names" : false, "suffix" : "" }, { "dropping-particle" : "", "family" : "Hartman", "given" : "R", "non-dropping-particle" : "", "parse-names" : false, "suffix" : "" }, { "dropping-particle" : "", "family" : "Kong", "given" : "Y L", "non-dropping-particle" : "", "parse-names" : false, "suffix" : "" }, { "dropping-particle" : "", "family" : "Monaghan", "given" : "R L", "non-dropping-particle" : "", "parse-names" : false, "suffix" : "" }, { "dropping-particle" : "", "family" : "Olson", "given" : "G", "non-dropping-particle" : "", "parse-names" : false, "suffix" : "" }, { "dropping-particle" : "", "family" : "Putter", "given" : "I", "non-dropping-particle" : "", "parse-names" : false, "suffix" : "" }, { "dropping-particle" : "", "family" : "Tunac", "given" : "J B", "non-dropping-particle" : "", "parse-names" : false, "suffix" : "" }, { "dropping-particle" : "", "family" : "Wallick", "given" : "H", "non-dropping-particle" : "", "parse-names" : false, "suffix" : "" }, { "dropping-particle" : "", "family" : "Stapley", "given" : "E O", "non-dropping-particle" : "", "parse-names" : false, "suffix" : "" }, { "dropping-particle" : "", "family" : "Oiwa", "given" : "R", "non-dropping-particle" : "", "parse-names" : false, "suffix" : "" }, { "dropping-particle" : "", "family" : "Omura", "given" : "S", "non-dropping-particle" : "", "parse-names" : false, "suffix" : "" } ], "container-title" : "Antimicrobial agents and chemotherapy", "id" : "ITEM-1", "issue" : "3", "issued" : { "date-parts" : [ [ "1979", "3" ] ] }, "page" : "361-7", "title" : "Avermectins, new family of potent anthelmintic agents: producing organism and fermentation.", "type" : "article-journal", "volume" : "15" }, "uris" : [ "http://www.mendeley.com/documents/?uuid=4ab3bca4-8d5b-4ef5-bfaf-b8610a3fc148" ] } ], "mendeley" : { "formattedCitation" : "(Burg et al., 1979)", "plainTextFormattedCitation" : "(Burg et al., 1979)", "previouslyFormattedCitation" : "(Burg et al., 1979)" }, "properties" : { "noteIndex" : 0 }, "schema" : "https://github.com/citation-style-language/schema/raw/master/csl-citation.json" }</w:instrText>
            </w:r>
            <w:r w:rsidRPr="00B81AC2">
              <w:rPr>
                <w:sz w:val="16"/>
                <w:szCs w:val="16"/>
              </w:rPr>
              <w:fldChar w:fldCharType="separate"/>
            </w:r>
            <w:r w:rsidRPr="00EF3AD0">
              <w:rPr>
                <w:noProof/>
                <w:sz w:val="16"/>
                <w:szCs w:val="16"/>
              </w:rPr>
              <w:t>(Burg et al., 1979)</w:t>
            </w:r>
            <w:r w:rsidRPr="00B81AC2">
              <w:rPr>
                <w:sz w:val="16"/>
                <w:szCs w:val="16"/>
              </w:rPr>
              <w:fldChar w:fldCharType="end"/>
            </w:r>
          </w:p>
        </w:tc>
        <w:tc>
          <w:tcPr>
            <w:tcW w:w="1020" w:type="dxa"/>
            <w:vAlign w:val="center"/>
          </w:tcPr>
          <w:p w14:paraId="215CC1CD" w14:textId="77777777" w:rsidR="00057FCD" w:rsidRPr="00B81AC2" w:rsidRDefault="00057FCD" w:rsidP="00057FCD">
            <w:pPr>
              <w:jc w:val="center"/>
              <w:rPr>
                <w:sz w:val="16"/>
                <w:szCs w:val="16"/>
                <w:lang w:eastAsia="de-DE"/>
              </w:rPr>
            </w:pPr>
            <w:r w:rsidRPr="00B81AC2">
              <w:rPr>
                <w:color w:val="000000"/>
                <w:sz w:val="16"/>
                <w:szCs w:val="16"/>
              </w:rPr>
              <w:t>86.16</w:t>
            </w:r>
          </w:p>
        </w:tc>
        <w:tc>
          <w:tcPr>
            <w:tcW w:w="1020" w:type="dxa"/>
            <w:vAlign w:val="center"/>
          </w:tcPr>
          <w:p w14:paraId="7E839C20" w14:textId="77777777" w:rsidR="00057FCD" w:rsidRPr="00B81AC2" w:rsidRDefault="00057FCD" w:rsidP="00057FCD">
            <w:pPr>
              <w:jc w:val="center"/>
              <w:rPr>
                <w:sz w:val="16"/>
                <w:szCs w:val="16"/>
                <w:lang w:eastAsia="de-DE"/>
              </w:rPr>
            </w:pPr>
            <w:r w:rsidRPr="00B81AC2">
              <w:rPr>
                <w:color w:val="000000"/>
                <w:sz w:val="16"/>
                <w:szCs w:val="16"/>
              </w:rPr>
              <w:t>82.08</w:t>
            </w:r>
          </w:p>
        </w:tc>
        <w:tc>
          <w:tcPr>
            <w:tcW w:w="1020" w:type="dxa"/>
            <w:vAlign w:val="center"/>
          </w:tcPr>
          <w:p w14:paraId="1A0982D8" w14:textId="77777777" w:rsidR="00057FCD" w:rsidRPr="00B81AC2" w:rsidRDefault="00057FCD" w:rsidP="00057FCD">
            <w:pPr>
              <w:jc w:val="center"/>
              <w:rPr>
                <w:sz w:val="16"/>
                <w:szCs w:val="16"/>
                <w:lang w:eastAsia="de-DE"/>
              </w:rPr>
            </w:pPr>
            <w:r w:rsidRPr="00B81AC2">
              <w:rPr>
                <w:color w:val="000000"/>
                <w:sz w:val="16"/>
                <w:szCs w:val="16"/>
              </w:rPr>
              <w:t>82.56</w:t>
            </w:r>
          </w:p>
        </w:tc>
        <w:tc>
          <w:tcPr>
            <w:tcW w:w="1020" w:type="dxa"/>
            <w:vAlign w:val="center"/>
          </w:tcPr>
          <w:p w14:paraId="79ED5ED3" w14:textId="77777777" w:rsidR="00057FCD" w:rsidRPr="00B81AC2" w:rsidRDefault="00057FCD" w:rsidP="00057FCD">
            <w:pPr>
              <w:jc w:val="center"/>
              <w:rPr>
                <w:sz w:val="16"/>
                <w:szCs w:val="16"/>
                <w:lang w:eastAsia="de-DE"/>
              </w:rPr>
            </w:pPr>
            <w:r w:rsidRPr="00B81AC2">
              <w:rPr>
                <w:color w:val="000000"/>
                <w:sz w:val="16"/>
                <w:szCs w:val="16"/>
              </w:rPr>
              <w:t>87.06</w:t>
            </w:r>
          </w:p>
        </w:tc>
        <w:tc>
          <w:tcPr>
            <w:tcW w:w="1020" w:type="dxa"/>
            <w:vAlign w:val="center"/>
          </w:tcPr>
          <w:p w14:paraId="225BB3FF" w14:textId="77777777" w:rsidR="00057FCD" w:rsidRPr="00B81AC2" w:rsidRDefault="00057FCD" w:rsidP="00057FCD">
            <w:pPr>
              <w:jc w:val="center"/>
              <w:rPr>
                <w:sz w:val="16"/>
                <w:szCs w:val="16"/>
                <w:lang w:eastAsia="de-DE"/>
              </w:rPr>
            </w:pPr>
            <w:r w:rsidRPr="00B81AC2">
              <w:rPr>
                <w:color w:val="000000"/>
                <w:sz w:val="16"/>
                <w:szCs w:val="16"/>
              </w:rPr>
              <w:t>85.33</w:t>
            </w:r>
          </w:p>
        </w:tc>
      </w:tr>
      <w:tr w:rsidR="00057FCD" w:rsidRPr="00B81AC2" w14:paraId="217C75C5" w14:textId="77777777" w:rsidTr="00E86FAB">
        <w:tc>
          <w:tcPr>
            <w:tcW w:w="2802" w:type="dxa"/>
            <w:vAlign w:val="center"/>
          </w:tcPr>
          <w:p w14:paraId="4ABF7A2A" w14:textId="77777777" w:rsidR="00057FCD" w:rsidRPr="00B81AC2" w:rsidRDefault="00057FCD" w:rsidP="00057FCD">
            <w:pPr>
              <w:rPr>
                <w:i/>
                <w:sz w:val="16"/>
                <w:szCs w:val="16"/>
                <w:lang w:eastAsia="de-DE"/>
              </w:rPr>
            </w:pPr>
            <w:r w:rsidRPr="00B81AC2">
              <w:rPr>
                <w:i/>
                <w:sz w:val="16"/>
                <w:szCs w:val="16"/>
                <w:lang w:eastAsia="de-DE"/>
              </w:rPr>
              <w:t xml:space="preserve">Streptomyces bicolor </w:t>
            </w:r>
          </w:p>
          <w:p w14:paraId="2EBE820A" w14:textId="77777777" w:rsidR="00057FCD" w:rsidRPr="00B81AC2" w:rsidRDefault="00057FCD" w:rsidP="00057FCD">
            <w:pPr>
              <w:rPr>
                <w:sz w:val="16"/>
                <w:szCs w:val="16"/>
                <w:lang w:eastAsia="de-DE"/>
              </w:rPr>
            </w:pPr>
            <w:r w:rsidRPr="00B81AC2">
              <w:rPr>
                <w:sz w:val="16"/>
                <w:szCs w:val="16"/>
                <w:lang w:eastAsia="de-DE"/>
              </w:rPr>
              <w:t>NRRL B-5348</w:t>
            </w:r>
          </w:p>
        </w:tc>
        <w:tc>
          <w:tcPr>
            <w:tcW w:w="1644" w:type="dxa"/>
            <w:vAlign w:val="center"/>
          </w:tcPr>
          <w:p w14:paraId="5D8F78DF" w14:textId="77777777" w:rsidR="00057FCD" w:rsidRPr="00B81AC2" w:rsidRDefault="00057FCD" w:rsidP="00057FCD">
            <w:pPr>
              <w:rPr>
                <w:sz w:val="16"/>
                <w:szCs w:val="16"/>
                <w:lang w:eastAsia="de-DE"/>
              </w:rPr>
            </w:pPr>
            <w:r w:rsidRPr="00B81AC2">
              <w:rPr>
                <w:sz w:val="16"/>
                <w:szCs w:val="16"/>
                <w:lang w:eastAsia="de-DE"/>
              </w:rPr>
              <w:t>GCA_000719285.1</w:t>
            </w:r>
          </w:p>
        </w:tc>
        <w:tc>
          <w:tcPr>
            <w:tcW w:w="959" w:type="dxa"/>
            <w:vAlign w:val="center"/>
          </w:tcPr>
          <w:p w14:paraId="641CE88A" w14:textId="77777777" w:rsidR="00057FCD" w:rsidRPr="00B81AC2" w:rsidRDefault="00057FCD" w:rsidP="00057FCD">
            <w:pPr>
              <w:jc w:val="right"/>
              <w:rPr>
                <w:sz w:val="16"/>
                <w:szCs w:val="16"/>
                <w:lang w:eastAsia="de-DE"/>
              </w:rPr>
            </w:pPr>
          </w:p>
        </w:tc>
        <w:tc>
          <w:tcPr>
            <w:tcW w:w="3690" w:type="dxa"/>
            <w:vAlign w:val="center"/>
          </w:tcPr>
          <w:p w14:paraId="4411D4B1" w14:textId="77777777" w:rsidR="00057FCD" w:rsidRDefault="00057FCD" w:rsidP="00057FCD">
            <w:pPr>
              <w:rPr>
                <w:sz w:val="16"/>
                <w:szCs w:val="16"/>
                <w:lang w:eastAsia="de-DE"/>
              </w:rPr>
            </w:pPr>
            <w:r w:rsidRPr="00B81AC2">
              <w:rPr>
                <w:sz w:val="16"/>
                <w:szCs w:val="16"/>
                <w:lang w:eastAsia="de-DE"/>
              </w:rPr>
              <w:t>(Phosphonic acid</w:t>
            </w:r>
            <w:r>
              <w:rPr>
                <w:sz w:val="16"/>
                <w:szCs w:val="16"/>
                <w:lang w:eastAsia="de-DE"/>
              </w:rPr>
              <w:t>)</w:t>
            </w:r>
          </w:p>
          <w:p w14:paraId="7B196CFA" w14:textId="77777777" w:rsidR="00057FCD" w:rsidRPr="00B81AC2" w:rsidRDefault="00057FCD" w:rsidP="00057FCD">
            <w:pPr>
              <w:rPr>
                <w:sz w:val="16"/>
                <w:szCs w:val="16"/>
                <w:vertAlign w:val="superscript"/>
                <w:lang w:eastAsia="de-DE"/>
              </w:rPr>
            </w:pPr>
            <w:r w:rsidRPr="00B81AC2">
              <w:rPr>
                <w:sz w:val="16"/>
                <w:szCs w:val="16"/>
                <w:vertAlign w:val="superscript"/>
                <w:lang w:eastAsia="de-DE"/>
              </w:rPr>
              <w:fldChar w:fldCharType="begin" w:fldLock="1"/>
            </w:r>
            <w:r>
              <w:rPr>
                <w:sz w:val="16"/>
                <w:szCs w:val="16"/>
                <w:vertAlign w:val="superscript"/>
                <w:lang w:eastAsia="de-DE"/>
              </w:rPr>
              <w:instrText>ADDIN CSL_CITATION { "citationItems" : [ { "id" : "ITEM-1", "itemData" : { "DOI" : "10.1038/nchembio.1659", "ISSN" : "1552-4469", "PMID" : "25262415", "abstract" : "Actinobacteria encode a wealth of natural product biosynthetic gene clusters, whose systematic study is complicated by numerous repetitive motifs. By combining several metrics, we developed a method for the global classification of these gene clusters into families (GCFs) and analyzed the biosynthetic capacity of Actinobacteria in 830 genome sequences, including 344 obtained for this project. The GCF network, comprising 11,422 gene clusters grouped into 4,122 GCFs, was validated in hundreds of strains by correlating confident mass spectrometric detection of known small molecules with the presence or absence of their established biosynthetic gene clusters. The method also linked previously unassigned GCFs to known natural products, an approach that will enable de novo, bioassay-free discovery of new natural products using large data sets. Extrapolation from the 830-genome data set reveals that Actinobacteria encode hundreds of thousands of future drug leads, and the strong correlation between phylogeny and GCFs frames a roadmap to efficiently access them.", "author" : [ { "dropping-particle" : "", "family" : "Doroghazi", "given" : "James R", "non-dropping-particle" : "", "parse-names" : false, "suffix" : "" }, { "dropping-particle" : "", "family" : "Albright", "given" : "Jessica C", "non-dropping-particle" : "", "parse-names" : false, "suffix" : "" }, { "dropping-particle" : "", "family" : "Goering", "given" : "Anthony W", "non-dropping-particle" : "", "parse-names" : false, "suffix" : "" }, { "dropping-particle" : "", "family" : "Ju", "given" : "Kou-San", "non-dropping-particle" : "", "parse-names" : false, "suffix" : "" }, { "dropping-particle" : "", "family" : "Haines", "given" : "Robert R", "non-dropping-particle" : "", "parse-names" : false, "suffix" : "" }, { "dropping-particle" : "", "family" : "Tchalukov", "given" : "Konstantin A", "non-dropping-particle" : "", "parse-names" : false, "suffix" : "" }, { "dropping-particle" : "", "family" : "Labeda", "given" : "David P", "non-dropping-particle" : "", "parse-names" : false, "suffix" : "" }, { "dropping-particle" : "", "family" : "Kelleher", "given" : "Neil L", "non-dropping-particle" : "", "parse-names" : false, "suffix" : "" }, { "dropping-particle" : "", "family" : "Metcalf", "given" : "William W", "non-dropping-particle" : "", "parse-names" : false, "suffix" : "" } ], "container-title" : "Nature chemical biology", "id" : "ITEM-1", "issue" : "11", "issued" : { "date-parts" : [ [ "2014", "11" ] ] }, "page" : "963-8", "publisher" : "Nature Publishing Group, a division of Macmillan Publishers Limited. All Rights Reserved.", "title" : "A roadmap for natural product discovery based on large-scale genomics and metabolomics.", "title-short" : "Nat Chem Biol", "type" : "article-journal", "volume" : "10" }, "uris" : [ "http://www.mendeley.com/documents/?uuid=46b04c85-2460-4f1c-aa81-63095be97cde" ] } ], "mendeley" : { "formattedCitation" : "(Doroghazi et al., 2014)", "plainTextFormattedCitation" : "(Doroghazi et al., 2014)", "previouslyFormattedCitation" : "(Doroghazi et al., 2014)"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eastAsia="de-DE"/>
              </w:rPr>
              <w:t>(Doroghazi et al., 2014)</w:t>
            </w:r>
            <w:r w:rsidRPr="00B81AC2">
              <w:rPr>
                <w:sz w:val="16"/>
                <w:szCs w:val="16"/>
                <w:vertAlign w:val="superscript"/>
                <w:lang w:eastAsia="de-DE"/>
              </w:rPr>
              <w:fldChar w:fldCharType="end"/>
            </w:r>
            <w:r w:rsidRPr="00B81AC2">
              <w:rPr>
                <w:sz w:val="16"/>
                <w:szCs w:val="16"/>
                <w:vertAlign w:val="superscript"/>
                <w:lang w:eastAsia="de-DE"/>
              </w:rPr>
              <w:t>,</w:t>
            </w:r>
            <w:r w:rsidRPr="00B81AC2">
              <w:rPr>
                <w:sz w:val="16"/>
                <w:szCs w:val="16"/>
                <w:vertAlign w:val="superscript"/>
                <w:lang w:eastAsia="de-DE"/>
              </w:rPr>
              <w:fldChar w:fldCharType="begin" w:fldLock="1"/>
            </w:r>
            <w:r>
              <w:rPr>
                <w:sz w:val="16"/>
                <w:szCs w:val="16"/>
                <w:vertAlign w:val="superscript"/>
                <w:lang w:eastAsia="de-DE"/>
              </w:rPr>
              <w:instrText>ADDIN CSL_CITATION { "citationItems" : [ { "id" : "ITEM-1", "itemData" : { "DOI" : "10.1073/pnas.1500873112", "ISSN" : "1091-6490", "PMID" : "26324907", "abstract" : "Although natural products have been a particularly rich source of human medicines, activity-based screening results in a very high rate of rediscovery of known molecules. Based on the large number of natural product biosynthetic genes in microbial genomes, many have proposed \"genome mining\" as an alternative approach for discovery efforts; however, this idea has yet to be performed experimentally on a large scale. Here, we demonstrate the feasibility of large-scale, high-throughput genome mining by screening a collection of over 10,000 actinomycetes for the genetic potential to make phosphonic acids, a class of natural products with diverse and useful bioactivities. Genome sequencing identified a diverse collection of phosphonate biosynthetic gene clusters within 278 strains. These clusters were classified into 64 distinct groups, of which 55 are likely to direct the synthesis of unknown compounds. Characterization of strains within five of these groups resulted in the discovery of a new archetypical pathway for phosphonate biosynthesis, the first (to our knowledge) dedicated pathway for H-phosphinates, and 11 previously undescribed phosphonic acid natural products. Among these compounds are argolaphos, a broad-spectrum antibacterial phosphonopeptide composed of aminomethylphosphonate in peptide linkage to a rare amino acid N(5)-hydroxyarginine; valinophos, an N-acetyl l-Val ester of 2,3-dihydroxypropylphosphonate; and phosphonocystoximate, an unusual thiohydroximate-containing molecule representing a new chemotype of sulfur-containing phosphonate natural products. Analysis of the genome sequences from the remaining strains suggests that the majority of the phosphonate biosynthetic repertoire of Actinobacteria has been captured at the gene level. This dereplicated strain collection now provides a reservoir of numerous, as yet undiscovered, phosphonate natural products.", "author" : [ { "dropping-particle" : "", "family" : "Ju", "given" : "Kou-San", "non-dropping-particle" : "", "parse-names" : false, "suffix" : "" }, { "dropping-particle" : "", "family" : "Gao", "given" : "Jiangtao", "non-dropping-particle" : "", "parse-names" : false, "suffix" : "" }, { "dropping-particle" : "", "family" : "Doroghazi", "given" : "James R", "non-dropping-particle" : "", "parse-names" : false, "suffix" : "" }, { "dropping-particle" : "", "family" : "Wang", "given" : "Kwo-Kwang A", "non-dropping-particle" : "", "parse-names" : false, "suffix" : "" }, { "dropping-particle" : "", "family" : "Thibodeaux", "given" : "Christopher J", "non-dropping-particle" : "", "parse-names" : false, "suffix" : "" }, { "dropping-particle" : "", "family" : "Li", "given" : "Steven", "non-dropping-particle" : "", "parse-names" : false, "suffix" : "" }, { "dropping-particle" : "", "family" : "Metzger", "given" : "Emily", "non-dropping-particle" : "", "parse-names" : false, "suffix" : "" }, { "dropping-particle" : "", "family" : "Fudala", "given" : "John", "non-dropping-particle" : "", "parse-names" : false, "suffix" : "" }, { "dropping-particle" : "", "family" : "Su", "given" : "Joleen", "non-dropping-particle" : "", "parse-names" : false, "suffix" : "" }, { "dropping-particle" : "", "family" : "Zhang", "given" : "Jun Kai", "non-dropping-particle" : "", "parse-names" : false, "suffix" : "" }, { "dropping-particle" : "", "family" : "Lee", "given" : "Jaeheon", "non-dropping-particle" : "", "parse-names" : false, "suffix" : "" }, { "dropping-particle" : "", "family" : "Cioni", "given" : "Joel P", "non-dropping-particle" : "", "parse-names" : false, "suffix" : "" }, { "dropping-particle" : "", "family" : "Evans", "given" : "Bradley S", "non-dropping-particle" : "", "parse-names" : false, "suffix" : "" }, { "dropping-particle" : "", "family" : "Hirota", "given" : "Ryuichi", "non-dropping-particle" : "", "parse-names" : false, "suffix" : "" }, { "dropping-particle" : "", "family" : "Labeda", "given" : "David P", "non-dropping-particle" : "", "parse-names" : false, "suffix" : "" }, { "dropping-particle" : "", "family" : "Donk", "given" : "Wilfred A", "non-dropping-particle" : "van der", "parse-names" : false, "suffix" : "" }, { "dropping-particle" : "", "family" : "Metcalf", "given" : "William W", "non-dropping-particle" : "", "parse-names" : false, "suffix" : "" } ], "container-title" : "Proceedings of the National Academy of Sciences of the United States of America", "id" : "ITEM-1", "issue" : "39", "issued" : { "date-parts" : [ [ "2015", "9", "29" ] ] }, "page" : "12175-80", "title" : "Discovery of phosphonic acid natural products by mining the genomes of 10,000 actinomycetes.", "type" : "article-journal", "volume" : "112" }, "uris" : [ "http://www.mendeley.com/documents/?uuid=dc832aa0-d063-4466-b8ca-f3a8ef04669b" ] } ], "mendeley" : { "formattedCitation" : "(Ju et al., 2015)", "plainTextFormattedCitation" : "(Ju et al., 2015)", "previouslyFormattedCitation" : "(Ju et al., 2015)"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eastAsia="de-DE"/>
              </w:rPr>
              <w:t>(Ju et al., 2015)</w:t>
            </w:r>
            <w:r w:rsidRPr="00B81AC2">
              <w:rPr>
                <w:sz w:val="16"/>
                <w:szCs w:val="16"/>
                <w:vertAlign w:val="superscript"/>
                <w:lang w:eastAsia="de-DE"/>
              </w:rPr>
              <w:fldChar w:fldCharType="end"/>
            </w:r>
          </w:p>
        </w:tc>
        <w:tc>
          <w:tcPr>
            <w:tcW w:w="1020" w:type="dxa"/>
            <w:vAlign w:val="center"/>
          </w:tcPr>
          <w:p w14:paraId="1976BB7E" w14:textId="77777777" w:rsidR="00057FCD" w:rsidRPr="00B81AC2" w:rsidRDefault="00057FCD" w:rsidP="00057FCD">
            <w:pPr>
              <w:jc w:val="center"/>
              <w:rPr>
                <w:sz w:val="16"/>
                <w:szCs w:val="16"/>
                <w:lang w:eastAsia="de-DE"/>
              </w:rPr>
            </w:pPr>
            <w:r w:rsidRPr="00B81AC2">
              <w:rPr>
                <w:color w:val="000000"/>
                <w:sz w:val="16"/>
                <w:szCs w:val="16"/>
              </w:rPr>
              <w:t>81.87</w:t>
            </w:r>
          </w:p>
        </w:tc>
        <w:tc>
          <w:tcPr>
            <w:tcW w:w="1020" w:type="dxa"/>
            <w:vAlign w:val="center"/>
          </w:tcPr>
          <w:p w14:paraId="7B03903C" w14:textId="77777777" w:rsidR="00057FCD" w:rsidRPr="00B81AC2" w:rsidRDefault="00057FCD" w:rsidP="00057FCD">
            <w:pPr>
              <w:jc w:val="center"/>
              <w:rPr>
                <w:sz w:val="16"/>
                <w:szCs w:val="16"/>
                <w:lang w:eastAsia="de-DE"/>
              </w:rPr>
            </w:pPr>
            <w:r w:rsidRPr="00B81AC2">
              <w:rPr>
                <w:color w:val="000000"/>
                <w:sz w:val="16"/>
                <w:szCs w:val="16"/>
              </w:rPr>
              <w:t>79.19</w:t>
            </w:r>
          </w:p>
        </w:tc>
        <w:tc>
          <w:tcPr>
            <w:tcW w:w="1020" w:type="dxa"/>
            <w:vAlign w:val="center"/>
          </w:tcPr>
          <w:p w14:paraId="52C1483B" w14:textId="77777777" w:rsidR="00057FCD" w:rsidRPr="00B81AC2" w:rsidRDefault="00057FCD" w:rsidP="00057FCD">
            <w:pPr>
              <w:jc w:val="center"/>
              <w:rPr>
                <w:sz w:val="16"/>
                <w:szCs w:val="16"/>
                <w:lang w:eastAsia="de-DE"/>
              </w:rPr>
            </w:pPr>
            <w:r w:rsidRPr="00B81AC2">
              <w:rPr>
                <w:color w:val="000000"/>
                <w:sz w:val="16"/>
                <w:szCs w:val="16"/>
              </w:rPr>
              <w:t>77.42</w:t>
            </w:r>
          </w:p>
        </w:tc>
        <w:tc>
          <w:tcPr>
            <w:tcW w:w="1020" w:type="dxa"/>
            <w:vAlign w:val="center"/>
          </w:tcPr>
          <w:p w14:paraId="5BFCD1C7" w14:textId="77777777" w:rsidR="00057FCD" w:rsidRPr="00B81AC2" w:rsidRDefault="00057FCD" w:rsidP="00057FCD">
            <w:pPr>
              <w:jc w:val="center"/>
              <w:rPr>
                <w:sz w:val="16"/>
                <w:szCs w:val="16"/>
                <w:lang w:eastAsia="de-DE"/>
              </w:rPr>
            </w:pPr>
            <w:r w:rsidRPr="00B81AC2">
              <w:rPr>
                <w:color w:val="000000"/>
                <w:sz w:val="16"/>
                <w:szCs w:val="16"/>
              </w:rPr>
              <w:t>85.05</w:t>
            </w:r>
          </w:p>
        </w:tc>
        <w:tc>
          <w:tcPr>
            <w:tcW w:w="1020" w:type="dxa"/>
            <w:vAlign w:val="center"/>
          </w:tcPr>
          <w:p w14:paraId="0D08B10A" w14:textId="77777777" w:rsidR="00057FCD" w:rsidRPr="00B81AC2" w:rsidRDefault="00057FCD" w:rsidP="00057FCD">
            <w:pPr>
              <w:jc w:val="center"/>
              <w:rPr>
                <w:sz w:val="16"/>
                <w:szCs w:val="16"/>
                <w:lang w:eastAsia="de-DE"/>
              </w:rPr>
            </w:pPr>
            <w:r w:rsidRPr="00B81AC2">
              <w:rPr>
                <w:color w:val="000000"/>
                <w:sz w:val="16"/>
                <w:szCs w:val="16"/>
              </w:rPr>
              <w:t>85.77</w:t>
            </w:r>
          </w:p>
        </w:tc>
      </w:tr>
      <w:tr w:rsidR="00057FCD" w:rsidRPr="00445C10" w14:paraId="3C8CBFAD" w14:textId="77777777" w:rsidTr="00E86FAB">
        <w:tc>
          <w:tcPr>
            <w:tcW w:w="2802" w:type="dxa"/>
            <w:vAlign w:val="center"/>
          </w:tcPr>
          <w:p w14:paraId="3EBED5B1" w14:textId="77777777" w:rsidR="00057FCD" w:rsidRPr="00B81AC2" w:rsidRDefault="00057FCD" w:rsidP="00057FCD">
            <w:pPr>
              <w:rPr>
                <w:sz w:val="16"/>
                <w:szCs w:val="16"/>
                <w:lang w:eastAsia="de-DE"/>
              </w:rPr>
            </w:pPr>
            <w:r w:rsidRPr="00B81AC2">
              <w:rPr>
                <w:i/>
                <w:sz w:val="16"/>
                <w:szCs w:val="16"/>
                <w:lang w:eastAsia="de-DE"/>
              </w:rPr>
              <w:t>Streptomyces bingchenggensis</w:t>
            </w:r>
            <w:r w:rsidRPr="00B81AC2">
              <w:rPr>
                <w:sz w:val="16"/>
                <w:szCs w:val="16"/>
                <w:lang w:eastAsia="de-DE"/>
              </w:rPr>
              <w:t xml:space="preserve"> BCW-1</w:t>
            </w:r>
          </w:p>
        </w:tc>
        <w:tc>
          <w:tcPr>
            <w:tcW w:w="1644" w:type="dxa"/>
            <w:vAlign w:val="center"/>
          </w:tcPr>
          <w:p w14:paraId="3A18B9F3" w14:textId="77777777" w:rsidR="00057FCD" w:rsidRPr="00B81AC2" w:rsidRDefault="00057FCD" w:rsidP="00057FCD">
            <w:pPr>
              <w:rPr>
                <w:sz w:val="16"/>
                <w:szCs w:val="16"/>
                <w:lang w:eastAsia="de-DE"/>
              </w:rPr>
            </w:pPr>
            <w:r w:rsidRPr="00B81AC2">
              <w:rPr>
                <w:sz w:val="16"/>
                <w:szCs w:val="16"/>
                <w:lang w:eastAsia="de-DE"/>
              </w:rPr>
              <w:t>GCA_000092385.1</w:t>
            </w:r>
          </w:p>
        </w:tc>
        <w:tc>
          <w:tcPr>
            <w:tcW w:w="959" w:type="dxa"/>
            <w:vAlign w:val="center"/>
          </w:tcPr>
          <w:p w14:paraId="61A2602A" w14:textId="77777777" w:rsidR="00057FCD" w:rsidRPr="00B81AC2" w:rsidRDefault="00057FCD" w:rsidP="00057FCD">
            <w:pPr>
              <w:jc w:val="right"/>
              <w:rPr>
                <w:sz w:val="16"/>
                <w:szCs w:val="16"/>
                <w:lang w:eastAsia="de-DE"/>
              </w:rPr>
            </w:pPr>
            <w:r w:rsidRPr="00B81AC2">
              <w:rPr>
                <w:sz w:val="16"/>
                <w:szCs w:val="16"/>
                <w:lang w:eastAsia="de-DE"/>
              </w:rPr>
              <w:t>749414</w:t>
            </w:r>
          </w:p>
        </w:tc>
        <w:tc>
          <w:tcPr>
            <w:tcW w:w="3690" w:type="dxa"/>
            <w:vAlign w:val="center"/>
          </w:tcPr>
          <w:p w14:paraId="2D5010A3" w14:textId="77777777" w:rsidR="00057FCD" w:rsidRPr="00B81AC2" w:rsidRDefault="00057FCD" w:rsidP="00057FCD">
            <w:pPr>
              <w:rPr>
                <w:sz w:val="16"/>
                <w:szCs w:val="16"/>
              </w:rPr>
            </w:pPr>
            <w:r w:rsidRPr="00B81AC2">
              <w:rPr>
                <w:sz w:val="16"/>
                <w:szCs w:val="16"/>
                <w:lang w:val="de-DE"/>
              </w:rPr>
              <w:t>Milbemycin</w:t>
            </w:r>
            <w:r w:rsidRPr="00B81AC2">
              <w:rPr>
                <w:sz w:val="16"/>
                <w:szCs w:val="16"/>
              </w:rPr>
              <w:fldChar w:fldCharType="begin" w:fldLock="1"/>
            </w:r>
            <w:r>
              <w:rPr>
                <w:sz w:val="16"/>
                <w:szCs w:val="16"/>
                <w:lang w:val="de-DE"/>
              </w:rPr>
              <w:instrText>ADDIN CSL_CITATION { "citationItems" : [ { "id" : "ITEM-1", "itemData" : { "DOI" : "10.1080/10286020902819897", "ISSN" : "1477-2213", "PMID" : "20183296", "abstract" : "In the continuing study of the chemical compositions of the strain Streptomyces bingchenggensis, three new milbemycin derivatives, milbemycin alpha(31) (1), secomilbemycins C (2), and D (3), were isolated. Their structures were established on the basis of extensive spectroscopic analysis.", "author" : [ { "dropping-particle" : "", "family" : "Wang", "given" : "Xiang-Jing", "non-dropping-particle" : "", "parse-names" : false, "suffix" : "" }, { "dropping-particle" : "", "family" : "Wang", "given" : "Ji-Dong", "non-dropping-particle" : "", "parse-names" : false, "suffix" : "" }, { "dropping-particle" : "", "family" : "Xiang", "given" : "Wen-Sheng", "non-dropping-particle" : "", "parse-names" : false, "suffix" : "" }, { "dropping-particle" : "", "family" : "Zhang", "given" : "Ji", "non-dropping-particle" : "", "parse-names" : false, "suffix" : "" } ], "container-title" : "Journal of Asian natural products research", "id" : "ITEM-1", "issue" : "7", "issued" : { "date-parts" : [ [ "2009", "7" ] ] }, "page" : "597-603", "title" : "Three new milbemycin derivatives from Streptomyces bingchenggensis.", "type" : "article-journal", "volume" : "11" }, "uris" : [ "http://www.mendeley.com/documents/?uuid=3c7d9dde-2fe4-449a-9823-b5ac7ea4ee9d" ] } ], "mendeley" : { "formattedCitation" : "(Wang et al., 2009)", "plainTextFormattedCitation" : "(Wang et al., 2009)", "previouslyFormattedCitation" : "(Wang et al., 2009)" }, "properties" : { "noteIndex" : 0 }, "schema" : "https://github.com/citation-style-language/schema/raw/master/csl-citation.json" }</w:instrText>
            </w:r>
            <w:r w:rsidRPr="00B81AC2">
              <w:rPr>
                <w:sz w:val="16"/>
                <w:szCs w:val="16"/>
              </w:rPr>
              <w:fldChar w:fldCharType="separate"/>
            </w:r>
            <w:r w:rsidRPr="00EF3AD0">
              <w:rPr>
                <w:noProof/>
                <w:sz w:val="16"/>
                <w:szCs w:val="16"/>
                <w:lang w:val="de-DE"/>
              </w:rPr>
              <w:t>(Wang et al., 2009)</w:t>
            </w:r>
            <w:r w:rsidRPr="00B81AC2">
              <w:rPr>
                <w:sz w:val="16"/>
                <w:szCs w:val="16"/>
              </w:rPr>
              <w:fldChar w:fldCharType="end"/>
            </w:r>
            <w:r w:rsidRPr="00B81AC2">
              <w:rPr>
                <w:sz w:val="16"/>
                <w:szCs w:val="16"/>
                <w:lang w:val="de-DE"/>
              </w:rPr>
              <w:t xml:space="preserve">, </w:t>
            </w:r>
            <w:r w:rsidRPr="00B81AC2">
              <w:rPr>
                <w:rFonts w:eastAsia="Times New Roman"/>
                <w:bCs/>
                <w:kern w:val="36"/>
                <w:sz w:val="16"/>
                <w:szCs w:val="16"/>
                <w:lang w:val="de-DE"/>
              </w:rPr>
              <w:t>Bingchamide</w:t>
            </w:r>
            <w:r w:rsidRPr="00B81AC2">
              <w:rPr>
                <w:rFonts w:eastAsia="Times New Roman"/>
                <w:bCs/>
                <w:kern w:val="36"/>
                <w:sz w:val="16"/>
                <w:szCs w:val="16"/>
              </w:rPr>
              <w:fldChar w:fldCharType="begin" w:fldLock="1"/>
            </w:r>
            <w:r>
              <w:rPr>
                <w:rFonts w:eastAsia="Times New Roman"/>
                <w:bCs/>
                <w:kern w:val="36"/>
                <w:sz w:val="16"/>
                <w:szCs w:val="16"/>
                <w:lang w:val="de-DE"/>
              </w:rPr>
              <w:instrText>ADDIN CSL_CITATION { "citationItems" : [ { "id" : "ITEM-1", "itemData" : { "DOI" : "10.1038/ja.2009.60", "ISSN" : "0021-8820", "PMID" : "19609291", "abstract" : "Two novel cyclic pentapeptides, bingchamides A (1) and B (2), have been isolated from the organic extracts of the mycelium of Streptomyces bingchenggensis. The structures of 1 and 2 were elucidated on the basis of extensive 1D and 2D NMR, as well as HRESI-MS, electrospray ionization-MS, UV and IR spectroscopic data analysis. Bingchamides A (1) and B (2) exhibited in vitro cytotoxicity toward human colon carcinoma cell line HCT-116 with the IC(50) values of 14.1 and 18.0 microg ml(-1), respectively. The bingchamides A (1) and B (2) scaffolds are probably promising structures for the development of new antitumor agents.", "author" : [ { "dropping-particle" : "", "family" : "Xiang", "given" : "Wen-Sheng", "non-dropping-particle" : "", "parse-names" : false, "suffix" : "" }, { "dropping-particle" : "", "family" : "Wang", "given" : "Ji-Dong", "non-dropping-particle" : "", "parse-names" : false, "suffix" : "" }, { "dropping-particle" : "", "family" : "Wang", "given" : "Xiang-Jing", "non-dropping-particle" : "", "parse-names" : false, "suffix" : "" }, { "dropping-particle" : "", "family" : "Zhang", "given" : "Ji", "non-dropping-particle" : "", "parse-names" : false, "suffix" : "" } ], "container-title" : "The Journal of antibiotics", "id" : "ITEM-1", "issue" : "9", "issued" : { "date-parts" : [ [ "2009", "9" ] ] }, "page" : "501-5", "title" : "Bingchamides A and B, two novel cyclic pentapeptides from the Streptomyces bingchenggensis: fermentation, isolation, structure elucidation and biological properties.", "type" : "article-journal", "volume" : "62" }, "uris" : [ "http://www.mendeley.com/documents/?uuid=d5287992-b192-41c5-9e7b-0f640a655545" ] } ], "mendeley" : { "formattedCitation" : "(Xiang et al., 2009)", "plainTextFormattedCitation" : "(Xiang et al., 2009)", "previouslyFormattedCitation" : "(Xiang et al., 2009)" }, "properties" : { "noteIndex" : 0 }, "schema" : "https://github.com/citation-style-language/schema/raw/master/csl-citation.json" }</w:instrText>
            </w:r>
            <w:r w:rsidRPr="00B81AC2">
              <w:rPr>
                <w:rFonts w:eastAsia="Times New Roman"/>
                <w:bCs/>
                <w:kern w:val="36"/>
                <w:sz w:val="16"/>
                <w:szCs w:val="16"/>
              </w:rPr>
              <w:fldChar w:fldCharType="separate"/>
            </w:r>
            <w:r w:rsidRPr="00EF3AD0">
              <w:rPr>
                <w:rFonts w:eastAsia="Times New Roman"/>
                <w:bCs/>
                <w:noProof/>
                <w:kern w:val="36"/>
                <w:sz w:val="16"/>
                <w:szCs w:val="16"/>
              </w:rPr>
              <w:t>(Xiang et al., 2009)</w:t>
            </w:r>
            <w:r w:rsidRPr="00B81AC2">
              <w:rPr>
                <w:rFonts w:eastAsia="Times New Roman"/>
                <w:bCs/>
                <w:kern w:val="36"/>
                <w:sz w:val="16"/>
                <w:szCs w:val="16"/>
              </w:rPr>
              <w:fldChar w:fldCharType="end"/>
            </w:r>
            <w:r w:rsidRPr="00B81AC2">
              <w:rPr>
                <w:rFonts w:eastAsia="Times New Roman"/>
                <w:bCs/>
                <w:kern w:val="36"/>
                <w:sz w:val="16"/>
                <w:szCs w:val="16"/>
              </w:rPr>
              <w:t xml:space="preserve">, </w:t>
            </w:r>
            <w:r w:rsidRPr="00B81AC2">
              <w:rPr>
                <w:sz w:val="16"/>
                <w:szCs w:val="16"/>
              </w:rPr>
              <w:t>Nanchangmycin</w:t>
            </w:r>
            <w:r w:rsidRPr="00B81AC2">
              <w:rPr>
                <w:sz w:val="16"/>
                <w:szCs w:val="16"/>
              </w:rPr>
              <w:fldChar w:fldCharType="begin" w:fldLock="1"/>
            </w:r>
            <w:r>
              <w:rPr>
                <w:sz w:val="16"/>
                <w:szCs w:val="16"/>
              </w:rPr>
              <w:instrText>ADDIN CSL_CITATION { "citationItems" : [ { "id" : "ITEM-1", "itemData" : { "DOI" : "10.1007/s00253-013-5255-5", "ISSN" : "1432-0614", "PMID" : "24077727", "abstract" : "Milbemycins A3/A4 are important 16-membered macrolides which have been commercialized and widely used as pesticide and veterinary medicine. However, similar to other milbemycin producers, the production of milbemycins A3/A4 in Streptomyces bingchenggensis is usually accompanied with undesired by-products such as C5-O - methylmilbemycins B2/B3 (\u03b1-class) and \u03b21/\u03b22 (\u03b2-class) together with nanchangmycin. In order to obtain high yield milbemycins A3/A4-producing strains that produce milbemycins A3/A4 as main components, milD, a putative C5-O-methyltransferase gene of S. bingchenggensis , was biofunctionally investigated by heterologous expression in Escherichia coli . Enzymatic analysis indicated that MilD can catalyze both \u03b1-class (A3/A4) and \u03b2-class milbemycins (\u03b211) into C5-O-methylmilbemycins B2/B3 and \u03b21, respectively, suggesting little effect of furan ring formed between C6 and C8a on the C5-O-methylation catalyzed by MilD. Deletion of milD gene resulted in the elimination of C5-Omethylmilbemycins B2/B3 and \u03b21/\u03b22 together with an increased yield of milbemycins A3/A4 in disruption strain BCJ13. Further disruption of the gene nanLD encoding loading module of polyketide synthase responsible for the biosynthesis of nanchangmycin led to strain BCJ36 that abolished the production of nanchangmycin. Importantly, mutant strain BCJ36 (\u0394milD\u0394nanLD) produced milbemycins A3/A4 as main secondary metabolites with a yield of 2312 \u00b1 47 \u03bcg/ml, which was approximately 74 % higher than that of the initial strain S. bingchenggensis BC-109-6 (1326 \u00b1 37 \u03bcg/ml).", "author" : [ { "dropping-particle" : "", "family" : "Zhang", "given" : "Ji", "non-dropping-particle" : "", "parse-names" : false, "suffix" : "" }, { "dropping-particle" : "", "family" : "An", "given" : "Jing", "non-dropping-particle" : "", "parse-names" : false, "suffix" : "" }, { "dropping-particle" : "", "family" : "Wang", "given" : "Ji-Jia", "non-dropping-particle" : "", "parse-names" : false, "suffix" : "" }, { "dropping-particle" : "", "family" : "Yan", "given" : "Yi-Jun", "non-dropping-particle" : "", "parse-names" : false, "suffix" : "" }, { "dropping-particle" : "", "family" : "He", "given" : "Hai-Rong", "non-dropping-particle" : "", "parse-names" : false, "suffix" : "" }, { "dropping-particle" : "", "family" : "Wang", "given" : "Xiang-Jing", "non-dropping-particle" : "", "parse-names" : false, "suffix" : "" }, { "dropping-particle" : "", "family" : "Xiang", "given" : "Wen-Sheng", "non-dropping-particle" : "", "parse-names" : false, "suffix" : "" } ], "container-title" : "Applied microbiology and biotechnology", "id" : "ITEM-1", "issue" : "23", "issued" : { "date-parts" : [ [ "2013", "12" ] ] }, "page" : "10091-101", "title" : "Genetic engineering of Streptomyces bingchenggensis to produce milbemycins A3/A4 as main components and eliminate the biosynthesis of nanchangmycin.", "type" : "article-journal", "volume" : "97" }, "uris" : [ "http://www.mendeley.com/documents/?uuid=25cc84a7-51da-4bef-bbb3-ec5094ed0301" ] } ], "mendeley" : { "formattedCitation" : "(Zhang et al., 2013)", "plainTextFormattedCitation" : "(Zhang et al., 2013)", "previouslyFormattedCitation" : "(Zhang et al., 2013)" }, "properties" : { "noteIndex" : 0 }, "schema" : "https://github.com/citation-style-language/schema/raw/master/csl-citation.json" }</w:instrText>
            </w:r>
            <w:r w:rsidRPr="00B81AC2">
              <w:rPr>
                <w:sz w:val="16"/>
                <w:szCs w:val="16"/>
              </w:rPr>
              <w:fldChar w:fldCharType="separate"/>
            </w:r>
            <w:r w:rsidRPr="00EF3AD0">
              <w:rPr>
                <w:noProof/>
                <w:sz w:val="16"/>
                <w:szCs w:val="16"/>
              </w:rPr>
              <w:t>(Zhang et al., 2013)</w:t>
            </w:r>
            <w:r w:rsidRPr="00B81AC2">
              <w:rPr>
                <w:sz w:val="16"/>
                <w:szCs w:val="16"/>
              </w:rPr>
              <w:fldChar w:fldCharType="end"/>
            </w:r>
          </w:p>
        </w:tc>
        <w:tc>
          <w:tcPr>
            <w:tcW w:w="1020" w:type="dxa"/>
            <w:vAlign w:val="center"/>
          </w:tcPr>
          <w:p w14:paraId="739B0DD6" w14:textId="77777777" w:rsidR="00057FCD" w:rsidRPr="00B81AC2" w:rsidRDefault="00057FCD" w:rsidP="00057FCD">
            <w:pPr>
              <w:jc w:val="center"/>
              <w:rPr>
                <w:sz w:val="16"/>
                <w:szCs w:val="16"/>
                <w:lang w:eastAsia="de-DE"/>
              </w:rPr>
            </w:pPr>
            <w:r w:rsidRPr="00B81AC2">
              <w:rPr>
                <w:color w:val="000000"/>
                <w:sz w:val="16"/>
                <w:szCs w:val="16"/>
              </w:rPr>
              <w:t>77.34</w:t>
            </w:r>
          </w:p>
        </w:tc>
        <w:tc>
          <w:tcPr>
            <w:tcW w:w="1020" w:type="dxa"/>
            <w:vAlign w:val="center"/>
          </w:tcPr>
          <w:p w14:paraId="1E6EB5AB" w14:textId="77777777" w:rsidR="00057FCD" w:rsidRPr="00B81AC2" w:rsidRDefault="00057FCD" w:rsidP="00057FCD">
            <w:pPr>
              <w:jc w:val="center"/>
              <w:rPr>
                <w:sz w:val="16"/>
                <w:szCs w:val="16"/>
                <w:lang w:eastAsia="de-DE"/>
              </w:rPr>
            </w:pPr>
            <w:r w:rsidRPr="00B81AC2">
              <w:rPr>
                <w:color w:val="000000"/>
                <w:sz w:val="16"/>
                <w:szCs w:val="16"/>
              </w:rPr>
              <w:t>75.91</w:t>
            </w:r>
          </w:p>
        </w:tc>
        <w:tc>
          <w:tcPr>
            <w:tcW w:w="1020" w:type="dxa"/>
            <w:vAlign w:val="center"/>
          </w:tcPr>
          <w:p w14:paraId="183C1C64" w14:textId="77777777" w:rsidR="00057FCD" w:rsidRPr="00B81AC2" w:rsidRDefault="00057FCD" w:rsidP="00057FCD">
            <w:pPr>
              <w:jc w:val="center"/>
              <w:rPr>
                <w:sz w:val="16"/>
                <w:szCs w:val="16"/>
                <w:lang w:eastAsia="de-DE"/>
              </w:rPr>
            </w:pPr>
            <w:r w:rsidRPr="00B81AC2">
              <w:rPr>
                <w:color w:val="000000"/>
                <w:sz w:val="16"/>
                <w:szCs w:val="16"/>
              </w:rPr>
              <w:t>73.25</w:t>
            </w:r>
          </w:p>
        </w:tc>
        <w:tc>
          <w:tcPr>
            <w:tcW w:w="1020" w:type="dxa"/>
            <w:vAlign w:val="center"/>
          </w:tcPr>
          <w:p w14:paraId="5519F5CE" w14:textId="77777777" w:rsidR="00057FCD" w:rsidRPr="00B81AC2" w:rsidRDefault="00057FCD" w:rsidP="00057FCD">
            <w:pPr>
              <w:jc w:val="center"/>
              <w:rPr>
                <w:sz w:val="16"/>
                <w:szCs w:val="16"/>
                <w:lang w:eastAsia="de-DE"/>
              </w:rPr>
            </w:pPr>
            <w:r w:rsidRPr="00B81AC2">
              <w:rPr>
                <w:color w:val="000000"/>
                <w:sz w:val="16"/>
                <w:szCs w:val="16"/>
              </w:rPr>
              <w:t>79.60</w:t>
            </w:r>
          </w:p>
        </w:tc>
        <w:tc>
          <w:tcPr>
            <w:tcW w:w="1020" w:type="dxa"/>
            <w:vAlign w:val="center"/>
          </w:tcPr>
          <w:p w14:paraId="5FF7B2A1" w14:textId="77777777" w:rsidR="00057FCD" w:rsidRPr="00B81AC2" w:rsidRDefault="00057FCD" w:rsidP="00057FCD">
            <w:pPr>
              <w:jc w:val="center"/>
              <w:rPr>
                <w:sz w:val="16"/>
                <w:szCs w:val="16"/>
                <w:lang w:eastAsia="de-DE"/>
              </w:rPr>
            </w:pPr>
            <w:r w:rsidRPr="00B81AC2">
              <w:rPr>
                <w:color w:val="000000"/>
                <w:sz w:val="16"/>
                <w:szCs w:val="16"/>
              </w:rPr>
              <w:t>79.38</w:t>
            </w:r>
          </w:p>
        </w:tc>
      </w:tr>
      <w:tr w:rsidR="00057FCD" w:rsidRPr="00445C10" w14:paraId="2EEF0C33" w14:textId="77777777" w:rsidTr="00E86FAB">
        <w:tc>
          <w:tcPr>
            <w:tcW w:w="2802" w:type="dxa"/>
            <w:vAlign w:val="center"/>
          </w:tcPr>
          <w:p w14:paraId="7EA22CFB" w14:textId="77777777" w:rsidR="00057FCD" w:rsidRPr="00B81AC2" w:rsidRDefault="00057FCD" w:rsidP="00057FCD">
            <w:pPr>
              <w:rPr>
                <w:i/>
                <w:sz w:val="16"/>
                <w:szCs w:val="16"/>
                <w:lang w:eastAsia="de-DE"/>
              </w:rPr>
            </w:pPr>
            <w:r w:rsidRPr="00B81AC2">
              <w:rPr>
                <w:i/>
                <w:sz w:val="16"/>
                <w:szCs w:val="16"/>
                <w:lang w:eastAsia="de-DE"/>
              </w:rPr>
              <w:t xml:space="preserve">Streptomyces bungoensis </w:t>
            </w:r>
          </w:p>
          <w:p w14:paraId="2EA490EC" w14:textId="77777777" w:rsidR="00057FCD" w:rsidRPr="00B81AC2" w:rsidRDefault="00057FCD" w:rsidP="00057FCD">
            <w:pPr>
              <w:rPr>
                <w:sz w:val="16"/>
                <w:szCs w:val="16"/>
                <w:lang w:eastAsia="de-DE"/>
              </w:rPr>
            </w:pPr>
            <w:r w:rsidRPr="00B81AC2">
              <w:rPr>
                <w:sz w:val="16"/>
                <w:szCs w:val="16"/>
                <w:lang w:eastAsia="de-DE"/>
              </w:rPr>
              <w:t>DSM 41781</w:t>
            </w:r>
          </w:p>
        </w:tc>
        <w:tc>
          <w:tcPr>
            <w:tcW w:w="1644" w:type="dxa"/>
            <w:vAlign w:val="center"/>
          </w:tcPr>
          <w:p w14:paraId="7A586B66" w14:textId="77777777" w:rsidR="00057FCD" w:rsidRPr="00B81AC2" w:rsidRDefault="00057FCD" w:rsidP="00057FCD">
            <w:pPr>
              <w:rPr>
                <w:sz w:val="16"/>
                <w:szCs w:val="16"/>
                <w:lang w:eastAsia="de-DE"/>
              </w:rPr>
            </w:pPr>
            <w:r w:rsidRPr="00B81AC2">
              <w:rPr>
                <w:sz w:val="16"/>
                <w:szCs w:val="16"/>
                <w:lang w:eastAsia="de-DE"/>
              </w:rPr>
              <w:t>GCA_001514215.1</w:t>
            </w:r>
          </w:p>
        </w:tc>
        <w:tc>
          <w:tcPr>
            <w:tcW w:w="959" w:type="dxa"/>
            <w:vAlign w:val="center"/>
          </w:tcPr>
          <w:p w14:paraId="2D1D14B4" w14:textId="77777777" w:rsidR="00057FCD" w:rsidRPr="00B81AC2" w:rsidRDefault="00057FCD" w:rsidP="00057FCD">
            <w:pPr>
              <w:jc w:val="right"/>
              <w:rPr>
                <w:sz w:val="16"/>
                <w:szCs w:val="16"/>
                <w:lang w:eastAsia="de-DE"/>
              </w:rPr>
            </w:pPr>
            <w:r w:rsidRPr="00B81AC2">
              <w:rPr>
                <w:sz w:val="16"/>
                <w:szCs w:val="16"/>
                <w:lang w:eastAsia="de-DE"/>
              </w:rPr>
              <w:t>285568</w:t>
            </w:r>
          </w:p>
        </w:tc>
        <w:tc>
          <w:tcPr>
            <w:tcW w:w="3690" w:type="dxa"/>
            <w:vAlign w:val="center"/>
          </w:tcPr>
          <w:p w14:paraId="4FAFFF8D" w14:textId="77777777" w:rsidR="00057FCD" w:rsidRPr="00B81AC2" w:rsidRDefault="00057FCD" w:rsidP="00057FCD">
            <w:pPr>
              <w:rPr>
                <w:sz w:val="16"/>
                <w:szCs w:val="16"/>
                <w:lang w:eastAsia="de-DE"/>
              </w:rPr>
            </w:pPr>
          </w:p>
        </w:tc>
        <w:tc>
          <w:tcPr>
            <w:tcW w:w="1020" w:type="dxa"/>
            <w:vAlign w:val="center"/>
          </w:tcPr>
          <w:p w14:paraId="2DEBACF9" w14:textId="77777777" w:rsidR="00057FCD" w:rsidRPr="00B81AC2" w:rsidRDefault="00057FCD" w:rsidP="00057FCD">
            <w:pPr>
              <w:jc w:val="center"/>
              <w:rPr>
                <w:sz w:val="16"/>
                <w:szCs w:val="16"/>
                <w:lang w:eastAsia="de-DE"/>
              </w:rPr>
            </w:pPr>
            <w:r w:rsidRPr="00B81AC2">
              <w:rPr>
                <w:color w:val="000000"/>
                <w:sz w:val="16"/>
                <w:szCs w:val="16"/>
              </w:rPr>
              <w:t>81.58</w:t>
            </w:r>
          </w:p>
        </w:tc>
        <w:tc>
          <w:tcPr>
            <w:tcW w:w="1020" w:type="dxa"/>
            <w:vAlign w:val="center"/>
          </w:tcPr>
          <w:p w14:paraId="4557A3C0" w14:textId="77777777" w:rsidR="00057FCD" w:rsidRPr="00B81AC2" w:rsidRDefault="00057FCD" w:rsidP="00057FCD">
            <w:pPr>
              <w:jc w:val="center"/>
              <w:rPr>
                <w:sz w:val="16"/>
                <w:szCs w:val="16"/>
                <w:lang w:eastAsia="de-DE"/>
              </w:rPr>
            </w:pPr>
            <w:r w:rsidRPr="00B81AC2">
              <w:rPr>
                <w:color w:val="000000"/>
                <w:sz w:val="16"/>
                <w:szCs w:val="16"/>
              </w:rPr>
              <w:t>78.76</w:t>
            </w:r>
          </w:p>
        </w:tc>
        <w:tc>
          <w:tcPr>
            <w:tcW w:w="1020" w:type="dxa"/>
            <w:vAlign w:val="center"/>
          </w:tcPr>
          <w:p w14:paraId="4E31C7AE" w14:textId="77777777" w:rsidR="00057FCD" w:rsidRPr="00B81AC2" w:rsidRDefault="00057FCD" w:rsidP="00057FCD">
            <w:pPr>
              <w:jc w:val="center"/>
              <w:rPr>
                <w:sz w:val="16"/>
                <w:szCs w:val="16"/>
                <w:lang w:eastAsia="de-DE"/>
              </w:rPr>
            </w:pPr>
            <w:r w:rsidRPr="00B81AC2">
              <w:rPr>
                <w:color w:val="000000"/>
                <w:sz w:val="16"/>
                <w:szCs w:val="16"/>
              </w:rPr>
              <w:t>73.15</w:t>
            </w:r>
          </w:p>
        </w:tc>
        <w:tc>
          <w:tcPr>
            <w:tcW w:w="1020" w:type="dxa"/>
            <w:vAlign w:val="center"/>
          </w:tcPr>
          <w:p w14:paraId="66C62A43" w14:textId="77777777" w:rsidR="00057FCD" w:rsidRPr="00B81AC2" w:rsidRDefault="00057FCD" w:rsidP="00057FCD">
            <w:pPr>
              <w:jc w:val="center"/>
              <w:rPr>
                <w:sz w:val="16"/>
                <w:szCs w:val="16"/>
                <w:lang w:eastAsia="de-DE"/>
              </w:rPr>
            </w:pPr>
            <w:r w:rsidRPr="00B81AC2">
              <w:rPr>
                <w:color w:val="000000"/>
                <w:sz w:val="16"/>
                <w:szCs w:val="16"/>
              </w:rPr>
              <w:t>83.64</w:t>
            </w:r>
          </w:p>
        </w:tc>
        <w:tc>
          <w:tcPr>
            <w:tcW w:w="1020" w:type="dxa"/>
            <w:vAlign w:val="center"/>
          </w:tcPr>
          <w:p w14:paraId="5B503430" w14:textId="77777777" w:rsidR="00057FCD" w:rsidRPr="00B81AC2" w:rsidRDefault="00057FCD" w:rsidP="00057FCD">
            <w:pPr>
              <w:jc w:val="center"/>
              <w:rPr>
                <w:sz w:val="16"/>
                <w:szCs w:val="16"/>
                <w:lang w:eastAsia="de-DE"/>
              </w:rPr>
            </w:pPr>
            <w:r w:rsidRPr="00B81AC2">
              <w:rPr>
                <w:color w:val="000000"/>
                <w:sz w:val="16"/>
                <w:szCs w:val="16"/>
              </w:rPr>
              <w:t>82.69</w:t>
            </w:r>
          </w:p>
        </w:tc>
      </w:tr>
      <w:tr w:rsidR="00057FCD" w:rsidRPr="00B81AC2" w14:paraId="3F591A3C" w14:textId="77777777" w:rsidTr="00E86FAB">
        <w:tc>
          <w:tcPr>
            <w:tcW w:w="2802" w:type="dxa"/>
            <w:vAlign w:val="center"/>
          </w:tcPr>
          <w:p w14:paraId="23B3D68C" w14:textId="77777777" w:rsidR="00057FCD" w:rsidRPr="00B81AC2" w:rsidRDefault="00057FCD" w:rsidP="00057FCD">
            <w:pPr>
              <w:rPr>
                <w:i/>
                <w:sz w:val="16"/>
                <w:szCs w:val="16"/>
                <w:lang w:eastAsia="de-DE"/>
              </w:rPr>
            </w:pPr>
            <w:r w:rsidRPr="00B81AC2">
              <w:rPr>
                <w:i/>
                <w:sz w:val="16"/>
                <w:szCs w:val="16"/>
                <w:lang w:eastAsia="de-DE"/>
              </w:rPr>
              <w:t xml:space="preserve">Streptomyces caeruleatus </w:t>
            </w:r>
          </w:p>
          <w:p w14:paraId="453A806A" w14:textId="77777777" w:rsidR="00057FCD" w:rsidRPr="00B81AC2" w:rsidRDefault="00057FCD" w:rsidP="00057FCD">
            <w:pPr>
              <w:rPr>
                <w:sz w:val="16"/>
                <w:szCs w:val="16"/>
                <w:lang w:eastAsia="de-DE"/>
              </w:rPr>
            </w:pPr>
            <w:r w:rsidRPr="00B81AC2">
              <w:rPr>
                <w:sz w:val="16"/>
                <w:szCs w:val="16"/>
                <w:lang w:eastAsia="de-DE"/>
              </w:rPr>
              <w:t>NRRL B-24802</w:t>
            </w:r>
          </w:p>
        </w:tc>
        <w:tc>
          <w:tcPr>
            <w:tcW w:w="1644" w:type="dxa"/>
            <w:vAlign w:val="center"/>
          </w:tcPr>
          <w:p w14:paraId="705D4E41" w14:textId="77777777" w:rsidR="00057FCD" w:rsidRPr="00B81AC2" w:rsidRDefault="00057FCD" w:rsidP="00057FCD">
            <w:pPr>
              <w:rPr>
                <w:sz w:val="16"/>
                <w:szCs w:val="16"/>
                <w:lang w:eastAsia="de-DE"/>
              </w:rPr>
            </w:pPr>
            <w:r w:rsidRPr="00B81AC2">
              <w:rPr>
                <w:sz w:val="16"/>
                <w:szCs w:val="16"/>
                <w:lang w:eastAsia="de-DE"/>
              </w:rPr>
              <w:t>GCA_001514235.1</w:t>
            </w:r>
          </w:p>
        </w:tc>
        <w:tc>
          <w:tcPr>
            <w:tcW w:w="959" w:type="dxa"/>
            <w:vAlign w:val="center"/>
          </w:tcPr>
          <w:p w14:paraId="468FF518" w14:textId="77777777" w:rsidR="00057FCD" w:rsidRPr="00B81AC2" w:rsidRDefault="00057FCD" w:rsidP="00057FCD">
            <w:pPr>
              <w:jc w:val="right"/>
              <w:rPr>
                <w:sz w:val="16"/>
                <w:szCs w:val="16"/>
                <w:lang w:eastAsia="de-DE"/>
              </w:rPr>
            </w:pPr>
            <w:r w:rsidRPr="00B81AC2">
              <w:rPr>
                <w:sz w:val="16"/>
                <w:szCs w:val="16"/>
              </w:rPr>
              <w:t>661399</w:t>
            </w:r>
          </w:p>
        </w:tc>
        <w:tc>
          <w:tcPr>
            <w:tcW w:w="3690" w:type="dxa"/>
            <w:vAlign w:val="center"/>
          </w:tcPr>
          <w:p w14:paraId="1BBA7FB3" w14:textId="77777777" w:rsidR="00057FCD" w:rsidRPr="00B81AC2" w:rsidRDefault="00057FCD" w:rsidP="00057FCD">
            <w:pPr>
              <w:rPr>
                <w:sz w:val="16"/>
                <w:szCs w:val="16"/>
                <w:lang w:eastAsia="de-DE"/>
              </w:rPr>
            </w:pPr>
            <w:r w:rsidRPr="00B81AC2">
              <w:rPr>
                <w:sz w:val="16"/>
                <w:szCs w:val="16"/>
                <w:lang w:eastAsia="de-DE"/>
              </w:rPr>
              <w:t xml:space="preserve">dark blue pigments, Melanin, antibacterial compound </w:t>
            </w:r>
            <w:r w:rsidRPr="00B81AC2">
              <w:rPr>
                <w:sz w:val="16"/>
                <w:szCs w:val="16"/>
                <w:lang w:eastAsia="de-DE"/>
              </w:rPr>
              <w:fldChar w:fldCharType="begin" w:fldLock="1"/>
            </w:r>
            <w:r>
              <w:rPr>
                <w:sz w:val="16"/>
                <w:szCs w:val="16"/>
                <w:lang w:eastAsia="de-DE"/>
              </w:rPr>
              <w:instrText>ADDIN CSL_CITATION { "citationItems" : [ { "id" : "ITEM-1", "itemData" : { "DOI" : "10.1099/ijs.0.017392-0", "ISSN" : "1466-5034", "PMID" : "20363928", "abstract" : "An actinomycete, designated strain GIMN4.002(T), was isolated from a tomato rhizosphere soil sample in Guangzhou, China. The strain produces white aerial mycelium and dark blue diffusible pigment on Gause's synthetic agar, and microscopic observation revealed that it produces looped chains of spiny spores. Morphological and chemotaxonomic characteristics of the strain are typical of the genus Streptomyces. Melanin was produced and antibacterial activity was detected against Gram-positive micro-organisms, such as Bacillus subtilis, Micrococcus luteus and Staphylococcus aureus. The 16S rRNA gene sequence of strain GIMN4.002(T) had highest similarity (99.4\u200a %) to Streptomyces lincolnensis B91; however, DNA-DNA relatedness between strain GIMN4.002(T) and S. lincolnensis NBRC 13054(T) was only 32.17\u200a %. Further, the morphological, physiological and biochemical characteristics of strain GIMN4.002(T) are distinct from S. lincolnensis and other species of the genus Streptomyces with which this strain has high 16S rRNA gene sequence similarity (98-99\u200a %). On the basis of the physiological and molecular properties observed, it is proposed that strain GIMN4.002(T) represents a novel species of the genus Streptomyces, for which the name Streptomyces caeruleatus sp. nov. is proposed, with GIMN4.002(T) (=CCTCC M 208213(T) =NRRL B-24802(T)) as the type strain.", "author" : [ { "dropping-particle" : "", "family" : "Zhu", "given" : "Hong-hui", "non-dropping-particle" : "", "parse-names" : false, "suffix" : "" }, { "dropping-particle" : "", "family" : "Guo", "given" : "Jun", "non-dropping-particle" : "", "parse-names" : false, "suffix" : "" }, { "dropping-particle" : "", "family" : "Yao", "given" : "Qing", "non-dropping-particle" : "", "parse-names" : false, "suffix" : "" }, { "dropping-particle" : "", "family" : "Yang", "given" : "Song-zhen", "non-dropping-particle" : "", "parse-names" : false, "suffix" : "" }, { "dropping-particle" : "", "family" : "Deng", "given" : "Ming-rong", "non-dropping-particle" : "", "parse-names" : false, "suffix" : "" }, { "dropping-particle" : "", "family" : "Li", "given" : "Tai-hui", "non-dropping-particle" : "", "parse-names" : false, "suffix" : "" } ], "container-title" : "International journal of systematic and evolutionary microbiology", "id" : "ITEM-1", "issue" : "Pt 3", "issued" : { "date-parts" : [ [ "2011", "3" ] ] }, "page" : "507-11", "title" : "Streptomyces caeruleatus sp. nov., with dark blue diffusible pigment.", "type" : "article-journal", "volume" : "61" }, "uris" : [ "http://www.mendeley.com/documents/?uuid=ec909142-a876-4aeb-bf3c-da14ec952836" ] } ], "mendeley" : { "formattedCitation" : "(Zhu et al., 2011)", "plainTextFormattedCitation" : "(Zhu et al., 2011)", "previouslyFormattedCitation" : "(Zhu et al., 2011)" }, "properties" : { "noteIndex" : 0 }, "schema" : "https://github.com/citation-style-language/schema/raw/master/csl-citation.json" }</w:instrText>
            </w:r>
            <w:r w:rsidRPr="00B81AC2">
              <w:rPr>
                <w:sz w:val="16"/>
                <w:szCs w:val="16"/>
                <w:lang w:eastAsia="de-DE"/>
              </w:rPr>
              <w:fldChar w:fldCharType="separate"/>
            </w:r>
            <w:r w:rsidRPr="00EF3AD0">
              <w:rPr>
                <w:noProof/>
                <w:sz w:val="16"/>
                <w:szCs w:val="16"/>
                <w:lang w:eastAsia="de-DE"/>
              </w:rPr>
              <w:t>(Zhu et al., 2011)</w:t>
            </w:r>
            <w:r w:rsidRPr="00B81AC2">
              <w:rPr>
                <w:sz w:val="16"/>
                <w:szCs w:val="16"/>
                <w:lang w:eastAsia="de-DE"/>
              </w:rPr>
              <w:fldChar w:fldCharType="end"/>
            </w:r>
            <w:r w:rsidRPr="00B81AC2">
              <w:rPr>
                <w:sz w:val="16"/>
                <w:szCs w:val="16"/>
                <w:lang w:eastAsia="de-DE"/>
              </w:rPr>
              <w:t xml:space="preserve"> </w:t>
            </w:r>
          </w:p>
        </w:tc>
        <w:tc>
          <w:tcPr>
            <w:tcW w:w="1020" w:type="dxa"/>
            <w:vAlign w:val="center"/>
          </w:tcPr>
          <w:p w14:paraId="5CC1B1AB" w14:textId="77777777" w:rsidR="00057FCD" w:rsidRPr="00B81AC2" w:rsidRDefault="00057FCD" w:rsidP="00057FCD">
            <w:pPr>
              <w:jc w:val="center"/>
              <w:rPr>
                <w:sz w:val="16"/>
                <w:szCs w:val="16"/>
                <w:lang w:eastAsia="de-DE"/>
              </w:rPr>
            </w:pPr>
            <w:r w:rsidRPr="00B81AC2">
              <w:rPr>
                <w:color w:val="000000"/>
                <w:sz w:val="16"/>
                <w:szCs w:val="16"/>
              </w:rPr>
              <w:t>80.43</w:t>
            </w:r>
          </w:p>
        </w:tc>
        <w:tc>
          <w:tcPr>
            <w:tcW w:w="1020" w:type="dxa"/>
            <w:vAlign w:val="center"/>
          </w:tcPr>
          <w:p w14:paraId="0DC9DD71" w14:textId="77777777" w:rsidR="00057FCD" w:rsidRPr="00B81AC2" w:rsidRDefault="00057FCD" w:rsidP="00057FCD">
            <w:pPr>
              <w:jc w:val="center"/>
              <w:rPr>
                <w:sz w:val="16"/>
                <w:szCs w:val="16"/>
                <w:lang w:eastAsia="de-DE"/>
              </w:rPr>
            </w:pPr>
            <w:r w:rsidRPr="00B81AC2">
              <w:rPr>
                <w:color w:val="000000"/>
                <w:sz w:val="16"/>
                <w:szCs w:val="16"/>
              </w:rPr>
              <w:t>78.91</w:t>
            </w:r>
          </w:p>
        </w:tc>
        <w:tc>
          <w:tcPr>
            <w:tcW w:w="1020" w:type="dxa"/>
            <w:vAlign w:val="center"/>
          </w:tcPr>
          <w:p w14:paraId="1440F63F" w14:textId="77777777" w:rsidR="00057FCD" w:rsidRPr="00B81AC2" w:rsidRDefault="00057FCD" w:rsidP="00057FCD">
            <w:pPr>
              <w:jc w:val="center"/>
              <w:rPr>
                <w:sz w:val="16"/>
                <w:szCs w:val="16"/>
                <w:lang w:eastAsia="de-DE"/>
              </w:rPr>
            </w:pPr>
            <w:r w:rsidRPr="00B81AC2">
              <w:rPr>
                <w:color w:val="000000"/>
                <w:sz w:val="16"/>
                <w:szCs w:val="16"/>
              </w:rPr>
              <w:t>75.21</w:t>
            </w:r>
          </w:p>
        </w:tc>
        <w:tc>
          <w:tcPr>
            <w:tcW w:w="1020" w:type="dxa"/>
            <w:vAlign w:val="center"/>
          </w:tcPr>
          <w:p w14:paraId="1B337939" w14:textId="77777777" w:rsidR="00057FCD" w:rsidRPr="00B81AC2" w:rsidRDefault="00057FCD" w:rsidP="00057FCD">
            <w:pPr>
              <w:jc w:val="center"/>
              <w:rPr>
                <w:sz w:val="16"/>
                <w:szCs w:val="16"/>
                <w:lang w:eastAsia="de-DE"/>
              </w:rPr>
            </w:pPr>
            <w:r w:rsidRPr="00B81AC2">
              <w:rPr>
                <w:color w:val="000000"/>
                <w:sz w:val="16"/>
                <w:szCs w:val="16"/>
              </w:rPr>
              <w:t>84.96</w:t>
            </w:r>
          </w:p>
        </w:tc>
        <w:tc>
          <w:tcPr>
            <w:tcW w:w="1020" w:type="dxa"/>
            <w:vAlign w:val="center"/>
          </w:tcPr>
          <w:p w14:paraId="20BE4B3D" w14:textId="77777777" w:rsidR="00057FCD" w:rsidRPr="00B81AC2" w:rsidRDefault="00057FCD" w:rsidP="00057FCD">
            <w:pPr>
              <w:jc w:val="center"/>
              <w:rPr>
                <w:sz w:val="16"/>
                <w:szCs w:val="16"/>
                <w:lang w:eastAsia="de-DE"/>
              </w:rPr>
            </w:pPr>
            <w:r w:rsidRPr="00B81AC2">
              <w:rPr>
                <w:color w:val="000000"/>
                <w:sz w:val="16"/>
                <w:szCs w:val="16"/>
              </w:rPr>
              <w:t>84.62</w:t>
            </w:r>
          </w:p>
        </w:tc>
      </w:tr>
      <w:tr w:rsidR="00057FCD" w:rsidRPr="00B81AC2" w14:paraId="4B804136" w14:textId="77777777" w:rsidTr="00E86FAB">
        <w:tc>
          <w:tcPr>
            <w:tcW w:w="2802" w:type="dxa"/>
            <w:vAlign w:val="center"/>
          </w:tcPr>
          <w:p w14:paraId="585036AE" w14:textId="77777777" w:rsidR="00057FCD" w:rsidRPr="00B81AC2" w:rsidRDefault="00057FCD" w:rsidP="00057FCD">
            <w:pPr>
              <w:rPr>
                <w:i/>
                <w:sz w:val="16"/>
                <w:szCs w:val="16"/>
                <w:lang w:eastAsia="de-DE"/>
              </w:rPr>
            </w:pPr>
            <w:r w:rsidRPr="00B81AC2">
              <w:rPr>
                <w:i/>
                <w:sz w:val="16"/>
                <w:szCs w:val="16"/>
                <w:lang w:eastAsia="de-DE"/>
              </w:rPr>
              <w:t xml:space="preserve">Streptomyces cellostaticus </w:t>
            </w:r>
          </w:p>
          <w:p w14:paraId="184E849C" w14:textId="77777777" w:rsidR="00057FCD" w:rsidRPr="00B81AC2" w:rsidRDefault="00057FCD" w:rsidP="00057FCD">
            <w:pPr>
              <w:rPr>
                <w:sz w:val="16"/>
                <w:szCs w:val="16"/>
                <w:lang w:eastAsia="de-DE"/>
              </w:rPr>
            </w:pPr>
            <w:r w:rsidRPr="00B81AC2">
              <w:rPr>
                <w:sz w:val="16"/>
                <w:szCs w:val="16"/>
                <w:lang w:eastAsia="de-DE"/>
              </w:rPr>
              <w:t>DSM 40189</w:t>
            </w:r>
          </w:p>
        </w:tc>
        <w:tc>
          <w:tcPr>
            <w:tcW w:w="1644" w:type="dxa"/>
            <w:vAlign w:val="center"/>
          </w:tcPr>
          <w:p w14:paraId="17420E85" w14:textId="77777777" w:rsidR="00057FCD" w:rsidRPr="00B81AC2" w:rsidRDefault="00057FCD" w:rsidP="00057FCD">
            <w:pPr>
              <w:rPr>
                <w:sz w:val="16"/>
                <w:szCs w:val="16"/>
                <w:lang w:eastAsia="de-DE"/>
              </w:rPr>
            </w:pPr>
            <w:r w:rsidRPr="00B81AC2">
              <w:rPr>
                <w:sz w:val="16"/>
                <w:szCs w:val="16"/>
                <w:lang w:eastAsia="de-DE"/>
              </w:rPr>
              <w:t>GCA_001513965.1</w:t>
            </w:r>
          </w:p>
        </w:tc>
        <w:tc>
          <w:tcPr>
            <w:tcW w:w="959" w:type="dxa"/>
            <w:vAlign w:val="center"/>
          </w:tcPr>
          <w:p w14:paraId="5C33C07C" w14:textId="77777777" w:rsidR="00057FCD" w:rsidRPr="00B81AC2" w:rsidRDefault="00057FCD" w:rsidP="00057FCD">
            <w:pPr>
              <w:jc w:val="right"/>
              <w:rPr>
                <w:sz w:val="16"/>
                <w:szCs w:val="16"/>
                <w:lang w:eastAsia="de-DE"/>
              </w:rPr>
            </w:pPr>
            <w:r w:rsidRPr="00B81AC2">
              <w:rPr>
                <w:sz w:val="16"/>
                <w:szCs w:val="16"/>
                <w:lang w:eastAsia="de-DE"/>
              </w:rPr>
              <w:t>67285</w:t>
            </w:r>
          </w:p>
        </w:tc>
        <w:tc>
          <w:tcPr>
            <w:tcW w:w="3690" w:type="dxa"/>
            <w:vAlign w:val="center"/>
          </w:tcPr>
          <w:p w14:paraId="486C296A" w14:textId="77777777" w:rsidR="00057FCD" w:rsidRPr="00B81AC2" w:rsidRDefault="00511118" w:rsidP="00057FCD">
            <w:pPr>
              <w:rPr>
                <w:sz w:val="16"/>
                <w:szCs w:val="16"/>
                <w:vertAlign w:val="superscript"/>
                <w:lang w:eastAsia="de-DE"/>
              </w:rPr>
            </w:pPr>
            <w:hyperlink r:id="rId18" w:tooltip="Cellostatin (page does not exist)" w:history="1">
              <w:r w:rsidR="00057FCD" w:rsidRPr="00B81AC2">
                <w:rPr>
                  <w:rStyle w:val="Hyperlink"/>
                  <w:color w:val="000000" w:themeColor="text1"/>
                  <w:sz w:val="16"/>
                  <w:szCs w:val="16"/>
                  <w:u w:val="none"/>
                </w:rPr>
                <w:t>Cellostatin</w:t>
              </w:r>
            </w:hyperlink>
            <w:r w:rsidR="00057FCD" w:rsidRPr="00B81AC2">
              <w:rPr>
                <w:rStyle w:val="Hyperlink"/>
                <w:color w:val="000000" w:themeColor="text1"/>
                <w:sz w:val="16"/>
                <w:szCs w:val="16"/>
                <w:u w:val="none"/>
              </w:rPr>
              <w:t xml:space="preserve"> </w:t>
            </w:r>
            <w:r w:rsidR="00057FCD" w:rsidRPr="00B81AC2">
              <w:rPr>
                <w:sz w:val="16"/>
                <w:szCs w:val="16"/>
              </w:rPr>
              <w:fldChar w:fldCharType="begin" w:fldLock="1"/>
            </w:r>
            <w:r w:rsidR="00057FCD">
              <w:rPr>
                <w:sz w:val="16"/>
                <w:szCs w:val="16"/>
              </w:rPr>
              <w:instrText>ADDIN CSL_CITATION { "citationItems" : [ { "id" : "ITEM-1", "itemData" : { "ISSN" : "0040-8727", "PMID" : "13556766", "author" : [ { "dropping-particle" : "", "family" : "Hamada", "given" : "S", "non-dropping-particle" : "", "parse-names" : false, "suffix" : "" } ], "container-title" : "The Tohoku journal of experimental medicine", "id" : "ITEM-1", "issue" : "2-3", "issued" : { "date-parts" : [ [ "1958", "2", "25" ] ] }, "page" : "173-9", "title" : "A Study of a New Antitumor Substance, Cellostatin. I. On the isolation and some properties of cellostatin.", "type" : "article-journal", "volume" : "67" }, "uris" : [ "http://www.mendeley.com/documents/?uuid=9d38202a-7839-455e-8684-9d82b80d39ce" ] }, { "id" : "ITEM-2", "itemData" : { "DOI" : "10.1620/tjem.67.181", "ISSN" : "1349-3329", "author" : [ { "dropping-particle" : "", "family" : "Hamada", "given" : "Susumu", "non-dropping-particle" : "", "parse-names" : false, "suffix" : "" }, { "dropping-particle" : "", "family" : "Sato", "given" : "Shoji", "non-dropping-particle" : "", "parse-names" : false, "suffix" : "" } ], "container-title" : "The Tohoku Journal of Experimental Medicine", "id" : "ITEM-2", "issue" : "2-3", "issued" : { "date-parts" : [ [ "1958", "11", "28" ] ] }, "page" : "181-186", "title" : "A Study of a New Antitumor Substance, Cellostatin. II. On antitumor effects of cellostatin.", "type" : "article-journal", "volume" : "67" }, "uris" : [ "http://www.mendeley.com/documents/?uuid=2c411ba5-9d5b-45a1-b918-0864ccde1e64" ] } ], "mendeley" : { "formattedCitation" : "(Hamada, 1958; Hamada and Sato, 1958)", "plainTextFormattedCitation" : "(Hamada, 1958; Hamada and Sato, 1958)", "previouslyFormattedCitation" : "(Hamada, 1958; Hamada and Sato, 1958)" }, "properties" : { "noteIndex" : 0 }, "schema" : "https://github.com/citation-style-language/schema/raw/master/csl-citation.json" }</w:instrText>
            </w:r>
            <w:r w:rsidR="00057FCD" w:rsidRPr="00B81AC2">
              <w:rPr>
                <w:sz w:val="16"/>
                <w:szCs w:val="16"/>
              </w:rPr>
              <w:fldChar w:fldCharType="separate"/>
            </w:r>
            <w:r w:rsidR="00057FCD" w:rsidRPr="00EF3AD0">
              <w:rPr>
                <w:noProof/>
                <w:sz w:val="16"/>
                <w:szCs w:val="16"/>
              </w:rPr>
              <w:t>(Hamada, 1958; Hamada and Sato, 1958)</w:t>
            </w:r>
            <w:r w:rsidR="00057FCD" w:rsidRPr="00B81AC2">
              <w:rPr>
                <w:sz w:val="16"/>
                <w:szCs w:val="16"/>
              </w:rPr>
              <w:fldChar w:fldCharType="end"/>
            </w:r>
          </w:p>
        </w:tc>
        <w:tc>
          <w:tcPr>
            <w:tcW w:w="1020" w:type="dxa"/>
            <w:vAlign w:val="center"/>
          </w:tcPr>
          <w:p w14:paraId="787DB593" w14:textId="77777777" w:rsidR="00057FCD" w:rsidRPr="00B81AC2" w:rsidRDefault="00057FCD" w:rsidP="00057FCD">
            <w:pPr>
              <w:jc w:val="center"/>
              <w:rPr>
                <w:sz w:val="16"/>
                <w:szCs w:val="16"/>
                <w:lang w:eastAsia="de-DE"/>
              </w:rPr>
            </w:pPr>
            <w:r w:rsidRPr="00B81AC2">
              <w:rPr>
                <w:color w:val="000000"/>
                <w:sz w:val="16"/>
                <w:szCs w:val="16"/>
              </w:rPr>
              <w:t>82.05</w:t>
            </w:r>
          </w:p>
        </w:tc>
        <w:tc>
          <w:tcPr>
            <w:tcW w:w="1020" w:type="dxa"/>
            <w:vAlign w:val="center"/>
          </w:tcPr>
          <w:p w14:paraId="09ABC217" w14:textId="77777777" w:rsidR="00057FCD" w:rsidRPr="00B81AC2" w:rsidRDefault="00057FCD" w:rsidP="00057FCD">
            <w:pPr>
              <w:jc w:val="center"/>
              <w:rPr>
                <w:sz w:val="16"/>
                <w:szCs w:val="16"/>
                <w:lang w:eastAsia="de-DE"/>
              </w:rPr>
            </w:pPr>
            <w:r w:rsidRPr="00B81AC2">
              <w:rPr>
                <w:color w:val="000000"/>
                <w:sz w:val="16"/>
                <w:szCs w:val="16"/>
              </w:rPr>
              <w:t>79.44</w:t>
            </w:r>
          </w:p>
        </w:tc>
        <w:tc>
          <w:tcPr>
            <w:tcW w:w="1020" w:type="dxa"/>
            <w:vAlign w:val="center"/>
          </w:tcPr>
          <w:p w14:paraId="1D419F3C" w14:textId="77777777" w:rsidR="00057FCD" w:rsidRPr="00B81AC2" w:rsidRDefault="00057FCD" w:rsidP="00057FCD">
            <w:pPr>
              <w:jc w:val="center"/>
              <w:rPr>
                <w:sz w:val="16"/>
                <w:szCs w:val="16"/>
                <w:lang w:eastAsia="de-DE"/>
              </w:rPr>
            </w:pPr>
            <w:r w:rsidRPr="00B81AC2">
              <w:rPr>
                <w:color w:val="000000"/>
                <w:sz w:val="16"/>
                <w:szCs w:val="16"/>
              </w:rPr>
              <w:t>71.77</w:t>
            </w:r>
          </w:p>
        </w:tc>
        <w:tc>
          <w:tcPr>
            <w:tcW w:w="1020" w:type="dxa"/>
            <w:vAlign w:val="center"/>
          </w:tcPr>
          <w:p w14:paraId="79868115" w14:textId="77777777" w:rsidR="00057FCD" w:rsidRPr="00B81AC2" w:rsidRDefault="00057FCD" w:rsidP="00057FCD">
            <w:pPr>
              <w:jc w:val="center"/>
              <w:rPr>
                <w:sz w:val="16"/>
                <w:szCs w:val="16"/>
                <w:lang w:eastAsia="de-DE"/>
              </w:rPr>
            </w:pPr>
            <w:r w:rsidRPr="00B81AC2">
              <w:rPr>
                <w:color w:val="000000"/>
                <w:sz w:val="16"/>
                <w:szCs w:val="16"/>
              </w:rPr>
              <w:t>84.34</w:t>
            </w:r>
          </w:p>
        </w:tc>
        <w:tc>
          <w:tcPr>
            <w:tcW w:w="1020" w:type="dxa"/>
            <w:vAlign w:val="center"/>
          </w:tcPr>
          <w:p w14:paraId="3812FCFD" w14:textId="77777777" w:rsidR="00057FCD" w:rsidRPr="00B81AC2" w:rsidRDefault="00057FCD" w:rsidP="00057FCD">
            <w:pPr>
              <w:jc w:val="center"/>
              <w:rPr>
                <w:sz w:val="16"/>
                <w:szCs w:val="16"/>
                <w:lang w:eastAsia="de-DE"/>
              </w:rPr>
            </w:pPr>
            <w:r w:rsidRPr="00B81AC2">
              <w:rPr>
                <w:color w:val="000000"/>
                <w:sz w:val="16"/>
                <w:szCs w:val="16"/>
              </w:rPr>
              <w:t>87.31</w:t>
            </w:r>
          </w:p>
        </w:tc>
      </w:tr>
      <w:tr w:rsidR="00057FCD" w:rsidRPr="00B81AC2" w14:paraId="04261AF6" w14:textId="77777777" w:rsidTr="00E86FAB">
        <w:tc>
          <w:tcPr>
            <w:tcW w:w="2802" w:type="dxa"/>
            <w:vAlign w:val="center"/>
          </w:tcPr>
          <w:p w14:paraId="1252A384" w14:textId="77777777" w:rsidR="00057FCD" w:rsidRPr="00B81AC2" w:rsidRDefault="00057FCD" w:rsidP="00057FCD">
            <w:pPr>
              <w:rPr>
                <w:i/>
                <w:sz w:val="16"/>
                <w:szCs w:val="16"/>
                <w:lang w:eastAsia="de-DE"/>
              </w:rPr>
            </w:pPr>
            <w:r w:rsidRPr="00B81AC2">
              <w:rPr>
                <w:i/>
                <w:sz w:val="16"/>
                <w:szCs w:val="16"/>
                <w:lang w:eastAsia="de-DE"/>
              </w:rPr>
              <w:t xml:space="preserve">Streptomyces collinus </w:t>
            </w:r>
          </w:p>
          <w:p w14:paraId="0757ABD7" w14:textId="77777777" w:rsidR="00057FCD" w:rsidRPr="00B81AC2" w:rsidRDefault="00057FCD" w:rsidP="00057FCD">
            <w:pPr>
              <w:rPr>
                <w:sz w:val="16"/>
                <w:szCs w:val="16"/>
                <w:lang w:eastAsia="de-DE"/>
              </w:rPr>
            </w:pPr>
            <w:r w:rsidRPr="00B81AC2">
              <w:rPr>
                <w:sz w:val="16"/>
                <w:szCs w:val="16"/>
                <w:lang w:eastAsia="de-DE"/>
              </w:rPr>
              <w:t>Tü365</w:t>
            </w:r>
          </w:p>
        </w:tc>
        <w:tc>
          <w:tcPr>
            <w:tcW w:w="1644" w:type="dxa"/>
            <w:vAlign w:val="center"/>
          </w:tcPr>
          <w:p w14:paraId="49680303" w14:textId="77777777" w:rsidR="00057FCD" w:rsidRPr="00B81AC2" w:rsidRDefault="00057FCD" w:rsidP="00057FCD">
            <w:pPr>
              <w:rPr>
                <w:sz w:val="16"/>
                <w:szCs w:val="16"/>
                <w:lang w:eastAsia="de-DE"/>
              </w:rPr>
            </w:pPr>
            <w:r w:rsidRPr="00B81AC2">
              <w:rPr>
                <w:sz w:val="16"/>
                <w:szCs w:val="16"/>
                <w:lang w:eastAsia="de-DE"/>
              </w:rPr>
              <w:t>GCA_000444875.1</w:t>
            </w:r>
          </w:p>
        </w:tc>
        <w:tc>
          <w:tcPr>
            <w:tcW w:w="959" w:type="dxa"/>
            <w:vAlign w:val="center"/>
          </w:tcPr>
          <w:p w14:paraId="364874DD" w14:textId="77777777" w:rsidR="00057FCD" w:rsidRPr="00B81AC2" w:rsidRDefault="00057FCD" w:rsidP="00057FCD">
            <w:pPr>
              <w:jc w:val="right"/>
              <w:rPr>
                <w:sz w:val="16"/>
                <w:szCs w:val="16"/>
                <w:lang w:eastAsia="de-DE"/>
              </w:rPr>
            </w:pPr>
            <w:r w:rsidRPr="00B81AC2">
              <w:rPr>
                <w:sz w:val="16"/>
                <w:szCs w:val="16"/>
                <w:lang w:eastAsia="de-DE"/>
              </w:rPr>
              <w:t>1214242</w:t>
            </w:r>
          </w:p>
        </w:tc>
        <w:tc>
          <w:tcPr>
            <w:tcW w:w="3690" w:type="dxa"/>
            <w:vAlign w:val="center"/>
          </w:tcPr>
          <w:p w14:paraId="14B815E8" w14:textId="77777777" w:rsidR="00057FCD" w:rsidRPr="00B81AC2" w:rsidRDefault="00057FCD" w:rsidP="00057FCD">
            <w:pPr>
              <w:rPr>
                <w:sz w:val="16"/>
                <w:szCs w:val="16"/>
                <w:lang w:eastAsia="de-DE"/>
              </w:rPr>
            </w:pPr>
            <w:r w:rsidRPr="00B81AC2">
              <w:rPr>
                <w:sz w:val="16"/>
                <w:szCs w:val="16"/>
                <w:lang w:eastAsia="de-DE"/>
              </w:rPr>
              <w:t xml:space="preserve">Kirromycin </w:t>
            </w:r>
            <w:r w:rsidRPr="00B81AC2">
              <w:rPr>
                <w:sz w:val="16"/>
                <w:szCs w:val="16"/>
                <w:vertAlign w:val="superscript"/>
                <w:lang w:eastAsia="de-DE"/>
              </w:rPr>
              <w:fldChar w:fldCharType="begin" w:fldLock="1"/>
            </w:r>
            <w:r>
              <w:rPr>
                <w:sz w:val="16"/>
                <w:szCs w:val="16"/>
                <w:vertAlign w:val="superscript"/>
                <w:lang w:eastAsia="de-DE"/>
              </w:rPr>
              <w:instrText>ADDIN CSL_CITATION { "citationItems" : [ { "id" : "ITEM-1", "itemData" : { "ISSN" : "0003-9276", "PMID" : "4554808", "author" : [ { "dropping-particle" : "", "family" : "Wolf", "given" : "H", "non-dropping-particle" : "", "parse-names" : false, "suffix" : "" }, { "dropping-particle" : "", "family" : "Z\u00e4hner", "given" : "H", "non-dropping-particle" : "", "parse-names" : false, "suffix" : "" } ], "container-title" : "Archiv fu\u0308r Mikrobiologie", "id" : "ITEM-1", "issue" : "2", "issued" : { "date-parts" : [ [ "1972", "1" ] ] }, "page" : "147-54", "title" : "Metabolic products of microorganisms. 99. Kirromycin.", "type" : "article-journal", "volume" : "83" }, "uris" : [ "http://www.mendeley.com/documents/?uuid=bfae87ea-480c-403b-83fb-4ff77c768d7f" ] }, { "id" : "ITEM-2", "itemData" : { "DOI" : "10.1016/j.chembiol.2007.12.009", "ISSN" : "1074-5521", "PMID" : "18291322", "abstract" : "Kirromycin is a complex linear polyketide that acts as a protein biosynthesis inhibitor by binding to the bacterial elongation factor Tu. The kirromycin biosynthetic gene cluster was isolated from the producer, Streptomyces collinus T\u00fc 365, and confirmed by targeted disruption of essential biosynthesis genes. Kirromycin is synthesized by a large hybrid polyketide synthase (PKS)/nonribosomal peptide synthetase (NRPS) encoded by the genes kirAI-kirAVI. This complex involves some very unusual features, including the absence of internal acyltransferase (AT) domains in KirAI-KirAV, multiple split-ups of PKS modules on separate genes, and swapping in the domain organization. Interestingly, one PKS enzyme, KirAVI, contains internal AT domains. Based on in silico analysis, a route to pyridone formation involving PKS and NRPS steps was postulated. This hypothesis was experimentally proven by feeding studies with [U-13C3(15)N]beta-alanine and NMR and MS analyses of the isolated pure kirromycin.", "author" : [ { "dropping-particle" : "", "family" : "Weber", "given" : "Tilmann", "non-dropping-particle" : "", "parse-names" : false, "suffix" : "" }, { "dropping-particle" : "", "family" : "Laiple", "given" : "Kristina Juliane", "non-dropping-particle" : "", "parse-names" : false, "suffix" : "" }, { "dropping-particle" : "", "family" : "Pross", "given" : "Eva Karoline", "non-dropping-particle" : "", "parse-names" : false, "suffix" : "" }, { "dropping-particle" : "", "family" : "Textor", "given" : "Adriana", "non-dropping-particle" : "", "parse-names" : false, "suffix" : "" }, { "dropping-particle" : "", "family" : "Grond", "given" : "Stephanie", "non-dropping-particle" : "", "parse-names" : false, "suffix" : "" }, { "dropping-particle" : "", "family" : "Welzel", "given" : "Katrin", "non-dropping-particle" : "", "parse-names" : false, "suffix" : "" }, { "dropping-particle" : "", "family" : "Pelzer", "given" : "Stefan", "non-dropping-particle" : "", "parse-names" : false, "suffix" : "" }, { "dropping-particle" : "", "family" : "Vente", "given" : "Andreas", "non-dropping-particle" : "", "parse-names" : false, "suffix" : "" }, { "dropping-particle" : "", "family" : "Wohlleben", "given" : "Wolfgang", "non-dropping-particle" : "", "parse-names" : false, "suffix" : "" } ], "container-title" : "Chemistry &amp; biology", "id" : "ITEM-2", "issue" : "2", "issued" : { "date-parts" : [ [ "2008", "2" ] ] }, "page" : "175-88", "title" : "Molecular analysis of the kirromycin biosynthetic gene cluster revealed beta-alanine as precursor of the pyridone moiety.", "type" : "article-journal", "volume" : "15" }, "uris" : [ "http://www.mendeley.com/documents/?uuid=9f2e1e4d-105c-4a31-9a98-57349a80bea9" ] } ], "mendeley" : { "formattedCitation" : "(Weber et al., 2008; Wolf and Z\u00e4hner, 1972)", "plainTextFormattedCitation" : "(Weber et al., 2008; Wolf and Z\u00e4hner, 1972)", "previouslyFormattedCitation" : "(Weber et al., 2008; Wolf and Z\u00e4hner, 1972)"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eastAsia="de-DE"/>
              </w:rPr>
              <w:t>(Weber et al., 2008; Wolf and Zähner, 1972)</w:t>
            </w:r>
            <w:r w:rsidRPr="00B81AC2">
              <w:rPr>
                <w:sz w:val="16"/>
                <w:szCs w:val="16"/>
                <w:vertAlign w:val="superscript"/>
                <w:lang w:eastAsia="de-DE"/>
              </w:rPr>
              <w:fldChar w:fldCharType="end"/>
            </w:r>
            <w:r w:rsidRPr="00B81AC2">
              <w:rPr>
                <w:sz w:val="16"/>
                <w:szCs w:val="16"/>
                <w:lang w:eastAsia="de-DE"/>
              </w:rPr>
              <w:t xml:space="preserve">, Streptocollin </w:t>
            </w:r>
            <w:r w:rsidRPr="00B81AC2">
              <w:rPr>
                <w:sz w:val="16"/>
                <w:szCs w:val="16"/>
                <w:vertAlign w:val="superscript"/>
                <w:lang w:eastAsia="de-DE"/>
              </w:rPr>
              <w:fldChar w:fldCharType="begin" w:fldLock="1"/>
            </w:r>
            <w:r>
              <w:rPr>
                <w:sz w:val="16"/>
                <w:szCs w:val="16"/>
                <w:vertAlign w:val="superscript"/>
                <w:lang w:eastAsia="de-DE"/>
              </w:rPr>
              <w:instrText>ADDIN CSL_CITATION { "citationItems" : [ { "id" : "ITEM-1", "itemData" : { "DOI" : "10.1002/cbic.201500377", "ISSN" : "1439-7633", "PMID" : "26437689", "abstract" : "Lanthipeptides are ribosomally synthesized and post-translationally modified microbial secondary metabolites. Here, we report the identification and isolation of streptocollin from Streptomyces collinus T\u00fc 365, a new member of class\u2005IV lanthipeptides. Insertion of the constitutive ermE* promoter upstream of the lanthipeptide synthetase gene stcL resulted in peptide production. The streptocollin gene cluster was heterologously expressed in S.\u2005coelicolor M1146 and M1152 with 3.5- and 5.5-fold increased yields, respectively. The structure and ring topology of streptocollin were determined by high resolution MS/MS analysis. Streptocollin contains four macrocyclic rings, with one lanthionine and three methyllanthionine residues. To the best of our knowledge, this is the first report on the isolation of a class\u2005IV lanthipeptide in preparative amounts, and on the successful heterologous expression of a class\u2005IV lanthipeptide gene cluster.", "author" : [ { "dropping-particle" : "", "family" : "Iftime", "given" : "Dumitrita", "non-dropping-particle" : "", "parse-names" : false, "suffix" : "" }, { "dropping-particle" : "", "family" : "Jasyk", "given" : "Martin", "non-dropping-particle" : "", "parse-names" : false, "suffix" : "" }, { "dropping-particle" : "", "family" : "Kulik", "given" : "Andreas", "non-dropping-particle" : "", "parse-names" : false, "suffix" : "" }, { "dropping-particle" : "", "family" : "Imhoff", "given" : "Johannes F", "non-dropping-particle" : "", "parse-names" : false, "suffix" : "" }, { "dropping-particle" : "", "family" : "Stegmann", "given" : "Evi", "non-dropping-particle" : "", "parse-names" : false, "suffix" : "" }, { "dropping-particle" : "", "family" : "Wohlleben", "given" : "Wolfgang", "non-dropping-particle" : "", "parse-names" : false, "suffix" : "" }, { "dropping-particle" : "", "family" : "S\u00fcssmuth", "given" : "Roderich D", "non-dropping-particle" : "", "parse-names" : false, "suffix" : "" }, { "dropping-particle" : "", "family" : "Weber", "given" : "Tilmann", "non-dropping-particle" : "", "parse-names" : false, "suffix" : "" } ], "container-title" : "Chembiochem : a European journal of chemical biology", "id" : "ITEM-1", "issue" : "18", "issued" : { "date-parts" : [ [ "2015", "12" ] ] }, "page" : "2615-23", "title" : "Streptocollin, a Type\u2005IV Lanthipeptide Produced by Streptomyces collinus T\u00fc 365.", "type" : "article-journal", "volume" : "16" }, "uris" : [ "http://www.mendeley.com/documents/?uuid=383fb0d4-0f72-43b1-9b77-6c27a728c171" ] } ], "mendeley" : { "formattedCitation" : "(Iftime et al., 2015)", "plainTextFormattedCitation" : "(Iftime et al., 2015)", "previouslyFormattedCitation" : "(Iftime et al., 2015)"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eastAsia="de-DE"/>
              </w:rPr>
              <w:t>(Iftime et al., 2015)</w:t>
            </w:r>
            <w:r w:rsidRPr="00B81AC2">
              <w:rPr>
                <w:sz w:val="16"/>
                <w:szCs w:val="16"/>
                <w:vertAlign w:val="superscript"/>
                <w:lang w:eastAsia="de-DE"/>
              </w:rPr>
              <w:fldChar w:fldCharType="end"/>
            </w:r>
            <w:r w:rsidRPr="00B81AC2">
              <w:rPr>
                <w:sz w:val="16"/>
                <w:szCs w:val="16"/>
                <w:lang w:eastAsia="de-DE"/>
              </w:rPr>
              <w:t xml:space="preserve">, Isorenieratene, Desferrioxamin E, Deoxydehydrochorismic acid, Pentalenolacton, Hopene/squalene </w:t>
            </w:r>
            <w:r w:rsidRPr="00B81AC2">
              <w:rPr>
                <w:sz w:val="16"/>
                <w:szCs w:val="16"/>
                <w:lang w:eastAsia="de-DE"/>
              </w:rPr>
              <w:fldChar w:fldCharType="begin" w:fldLock="1"/>
            </w:r>
            <w:r>
              <w:rPr>
                <w:sz w:val="16"/>
                <w:szCs w:val="16"/>
                <w:lang w:eastAsia="de-DE"/>
              </w:rPr>
              <w:instrText>ADDIN CSL_CITATION { "citationItems" : [ { "id" : "ITEM-1", "itemData" : { "DOI" : "10.1007/s10295-015-1685-7", "ISSN" : "1476-5535", "PMID" : "26433383", "abstract" : "Streptomycetes are prolific sources of novel biologically active secondary metabolites with pharmaceutical potential. S. collinus T\u00fc 365 is a Streptomyces strain, isolated 1972 from Kouroussa (Guinea). It is best known as producer of the antibiotic kirromycin, an inhibitor of the protein biosynthesis interacting with elongation factor EF-Tu. Genome Mining revealed 32 gene clusters encoding the biosynthesis of diverse secondary metabolites in the genome of Streptomyces collinus T\u00fc 365, indicating an enormous biosynthetic potential of this strain. The structural diversity of secondary metabolisms predicted for S. collinus T\u00fc 365 includes PKS, NRPS, PKS-NRPS hybrids, a lanthipeptide, terpenes and siderophores. While some of these gene clusters were found to contain genes related to known secondary metabolites, which also could be detected in HPLC-MS analyses, most of the uncharacterized gene clusters are not expressed under standard laboratory conditions. With this study we aimed to characterize the genome information of S. collinus T\u00fc 365 to make use of gene clusters, which previously have not been described for this strain. We were able to connect the gene clusters of a lanthipeptide, a carotenoid, five terpenoid compounds, an ectoine, a siderophore and a spore pigment-associated gene cluster to their respective biosynthesis products.", "author" : [ { "dropping-particle" : "", "family" : "Iftime", "given" : "Dumitrita", "non-dropping-particle" : "", "parse-names" : false, "suffix" : "" }, { "dropping-particle" : "", "family" : "Kulik", "given" : "Andreas", "non-dropping-particle" : "", "parse-names" : false, "suffix" : "" }, { "dropping-particle" : "", "family" : "H\u00e4rtner", "given" : "Thomas", "non-dropping-particle" : "", "parse-names" : false, "suffix" : "" }, { "dropping-particle" : "", "family" : "Rohrer", "given" : "Sabrina", "non-dropping-particle" : "", "parse-names" : false, "suffix" : "" }, { "dropping-particle" : "", "family" : "Niedermeyer", "given" : "Timo Horst Johannes", "non-dropping-particle" : "", "parse-names" : false, "suffix" : "" }, { "dropping-particle" : "", "family" : "Stegmann", "given" : "Evi", "non-dropping-particle" : "", "parse-names" : false, "suffix" : "" }, { "dropping-particle" : "", "family" : "Weber", "given" : "Tilmann", "non-dropping-particle" : "", "parse-names" : false, "suffix" : "" }, { "dropping-particle" : "", "family" : "Wohlleben", "given" : "Wolfgang", "non-dropping-particle" : "", "parse-names" : false, "suffix" : "" } ], "container-title" : "Journal of industrial microbiology &amp; biotechnology", "id" : "ITEM-1", "issue" : "2-3", "issued" : { "date-parts" : [ [ "2016", "3" ] ] }, "page" : "277-91", "title" : "Identification and activation of novel biosynthetic gene clusters by genome mining in the kirromycin producer Streptomyces collinus T\u00fc 365.", "type" : "article-journal", "volume" : "43" }, "uris" : [ "http://www.mendeley.com/documents/?uuid=5688979b-b8b9-4121-b6c6-ef036637a11f" ] } ], "mendeley" : { "formattedCitation" : "(Iftime et al., 2016)", "plainTextFormattedCitation" : "(Iftime et al., 2016)", "previouslyFormattedCitation" : "(Iftime et al., 2016)" }, "properties" : { "noteIndex" : 0 }, "schema" : "https://github.com/citation-style-language/schema/raw/master/csl-citation.json" }</w:instrText>
            </w:r>
            <w:r w:rsidRPr="00B81AC2">
              <w:rPr>
                <w:sz w:val="16"/>
                <w:szCs w:val="16"/>
                <w:lang w:eastAsia="de-DE"/>
              </w:rPr>
              <w:fldChar w:fldCharType="separate"/>
            </w:r>
            <w:r w:rsidRPr="00EF3AD0">
              <w:rPr>
                <w:noProof/>
                <w:sz w:val="16"/>
                <w:szCs w:val="16"/>
                <w:lang w:eastAsia="de-DE"/>
              </w:rPr>
              <w:t>(Iftime et al., 2016)</w:t>
            </w:r>
            <w:r w:rsidRPr="00B81AC2">
              <w:rPr>
                <w:sz w:val="16"/>
                <w:szCs w:val="16"/>
                <w:lang w:eastAsia="de-DE"/>
              </w:rPr>
              <w:fldChar w:fldCharType="end"/>
            </w:r>
          </w:p>
        </w:tc>
        <w:tc>
          <w:tcPr>
            <w:tcW w:w="1020" w:type="dxa"/>
            <w:vAlign w:val="center"/>
          </w:tcPr>
          <w:p w14:paraId="752D3407" w14:textId="77777777" w:rsidR="00057FCD" w:rsidRPr="00B81AC2" w:rsidRDefault="00057FCD" w:rsidP="00057FCD">
            <w:pPr>
              <w:jc w:val="center"/>
              <w:rPr>
                <w:sz w:val="16"/>
                <w:szCs w:val="16"/>
                <w:lang w:eastAsia="de-DE"/>
              </w:rPr>
            </w:pPr>
            <w:r w:rsidRPr="00B81AC2">
              <w:rPr>
                <w:color w:val="000000"/>
                <w:sz w:val="16"/>
                <w:szCs w:val="16"/>
              </w:rPr>
              <w:t>81.18</w:t>
            </w:r>
          </w:p>
        </w:tc>
        <w:tc>
          <w:tcPr>
            <w:tcW w:w="1020" w:type="dxa"/>
            <w:vAlign w:val="center"/>
          </w:tcPr>
          <w:p w14:paraId="6231ED12" w14:textId="77777777" w:rsidR="00057FCD" w:rsidRPr="00B81AC2" w:rsidRDefault="00057FCD" w:rsidP="00057FCD">
            <w:pPr>
              <w:jc w:val="center"/>
              <w:rPr>
                <w:sz w:val="16"/>
                <w:szCs w:val="16"/>
                <w:lang w:eastAsia="de-DE"/>
              </w:rPr>
            </w:pPr>
            <w:r w:rsidRPr="00B81AC2">
              <w:rPr>
                <w:color w:val="000000"/>
                <w:sz w:val="16"/>
                <w:szCs w:val="16"/>
              </w:rPr>
              <w:t>78.34</w:t>
            </w:r>
          </w:p>
        </w:tc>
        <w:tc>
          <w:tcPr>
            <w:tcW w:w="1020" w:type="dxa"/>
            <w:vAlign w:val="center"/>
          </w:tcPr>
          <w:p w14:paraId="3060C78C" w14:textId="77777777" w:rsidR="00057FCD" w:rsidRPr="00B81AC2" w:rsidRDefault="00057FCD" w:rsidP="00057FCD">
            <w:pPr>
              <w:jc w:val="center"/>
              <w:rPr>
                <w:sz w:val="16"/>
                <w:szCs w:val="16"/>
                <w:lang w:eastAsia="de-DE"/>
              </w:rPr>
            </w:pPr>
            <w:r w:rsidRPr="00B81AC2">
              <w:rPr>
                <w:color w:val="000000"/>
                <w:sz w:val="16"/>
                <w:szCs w:val="16"/>
              </w:rPr>
              <w:t>73.01</w:t>
            </w:r>
          </w:p>
        </w:tc>
        <w:tc>
          <w:tcPr>
            <w:tcW w:w="1020" w:type="dxa"/>
            <w:vAlign w:val="center"/>
          </w:tcPr>
          <w:p w14:paraId="0BD410F1" w14:textId="77777777" w:rsidR="00057FCD" w:rsidRPr="00B81AC2" w:rsidRDefault="00057FCD" w:rsidP="00057FCD">
            <w:pPr>
              <w:jc w:val="center"/>
              <w:rPr>
                <w:sz w:val="16"/>
                <w:szCs w:val="16"/>
                <w:lang w:eastAsia="de-DE"/>
              </w:rPr>
            </w:pPr>
            <w:r w:rsidRPr="00B81AC2">
              <w:rPr>
                <w:color w:val="000000"/>
                <w:sz w:val="16"/>
                <w:szCs w:val="16"/>
              </w:rPr>
              <w:t>84.70</w:t>
            </w:r>
          </w:p>
        </w:tc>
        <w:tc>
          <w:tcPr>
            <w:tcW w:w="1020" w:type="dxa"/>
            <w:vAlign w:val="center"/>
          </w:tcPr>
          <w:p w14:paraId="619AA12D" w14:textId="77777777" w:rsidR="00057FCD" w:rsidRPr="00B81AC2" w:rsidRDefault="00057FCD" w:rsidP="00057FCD">
            <w:pPr>
              <w:jc w:val="center"/>
              <w:rPr>
                <w:sz w:val="16"/>
                <w:szCs w:val="16"/>
                <w:lang w:eastAsia="de-DE"/>
              </w:rPr>
            </w:pPr>
            <w:r w:rsidRPr="00B81AC2">
              <w:rPr>
                <w:sz w:val="16"/>
                <w:szCs w:val="16"/>
                <w:lang w:eastAsia="de-DE"/>
              </w:rPr>
              <w:t>84.62</w:t>
            </w:r>
          </w:p>
        </w:tc>
      </w:tr>
      <w:tr w:rsidR="00057FCD" w:rsidRPr="00B81AC2" w14:paraId="1966EBC5" w14:textId="77777777" w:rsidTr="00E86FAB">
        <w:tc>
          <w:tcPr>
            <w:tcW w:w="2802" w:type="dxa"/>
            <w:vAlign w:val="center"/>
          </w:tcPr>
          <w:p w14:paraId="44E4FA27" w14:textId="77777777" w:rsidR="00057FCD" w:rsidRPr="00B81AC2" w:rsidRDefault="00057FCD" w:rsidP="00057FCD">
            <w:pPr>
              <w:rPr>
                <w:i/>
                <w:sz w:val="16"/>
                <w:szCs w:val="16"/>
                <w:lang w:eastAsia="de-DE"/>
              </w:rPr>
            </w:pPr>
            <w:r w:rsidRPr="00B81AC2">
              <w:rPr>
                <w:i/>
                <w:sz w:val="16"/>
                <w:szCs w:val="16"/>
                <w:lang w:eastAsia="de-DE"/>
              </w:rPr>
              <w:t xml:space="preserve">Streptomyces curacoi </w:t>
            </w:r>
          </w:p>
          <w:p w14:paraId="1F5D7925" w14:textId="77777777" w:rsidR="00057FCD" w:rsidRPr="00B81AC2" w:rsidRDefault="00057FCD" w:rsidP="00057FCD">
            <w:pPr>
              <w:rPr>
                <w:sz w:val="16"/>
                <w:szCs w:val="16"/>
                <w:lang w:eastAsia="de-DE"/>
              </w:rPr>
            </w:pPr>
            <w:r w:rsidRPr="00B81AC2">
              <w:rPr>
                <w:sz w:val="16"/>
                <w:szCs w:val="16"/>
                <w:lang w:eastAsia="de-DE"/>
              </w:rPr>
              <w:t>DSM 40107</w:t>
            </w:r>
          </w:p>
        </w:tc>
        <w:tc>
          <w:tcPr>
            <w:tcW w:w="1644" w:type="dxa"/>
            <w:vAlign w:val="center"/>
          </w:tcPr>
          <w:p w14:paraId="5FFD4526" w14:textId="77777777" w:rsidR="00057FCD" w:rsidRPr="00B81AC2" w:rsidRDefault="00057FCD" w:rsidP="00057FCD">
            <w:pPr>
              <w:rPr>
                <w:sz w:val="16"/>
                <w:szCs w:val="16"/>
                <w:lang w:eastAsia="de-DE"/>
              </w:rPr>
            </w:pPr>
            <w:r w:rsidRPr="00B81AC2">
              <w:rPr>
                <w:sz w:val="16"/>
                <w:szCs w:val="16"/>
                <w:lang w:eastAsia="de-DE"/>
              </w:rPr>
              <w:t>GCA_001513975.1</w:t>
            </w:r>
          </w:p>
        </w:tc>
        <w:tc>
          <w:tcPr>
            <w:tcW w:w="959" w:type="dxa"/>
            <w:vAlign w:val="center"/>
          </w:tcPr>
          <w:p w14:paraId="1252B24D" w14:textId="77777777" w:rsidR="00057FCD" w:rsidRPr="00B81AC2" w:rsidRDefault="00057FCD" w:rsidP="00057FCD">
            <w:pPr>
              <w:jc w:val="right"/>
              <w:rPr>
                <w:sz w:val="16"/>
                <w:szCs w:val="16"/>
                <w:lang w:eastAsia="de-DE"/>
              </w:rPr>
            </w:pPr>
            <w:r w:rsidRPr="00B81AC2">
              <w:rPr>
                <w:sz w:val="16"/>
                <w:szCs w:val="16"/>
              </w:rPr>
              <w:t>146536</w:t>
            </w:r>
          </w:p>
        </w:tc>
        <w:tc>
          <w:tcPr>
            <w:tcW w:w="3690" w:type="dxa"/>
            <w:vAlign w:val="center"/>
          </w:tcPr>
          <w:p w14:paraId="098EF23E" w14:textId="77777777" w:rsidR="00057FCD" w:rsidRDefault="00057FCD" w:rsidP="00057FCD">
            <w:pPr>
              <w:rPr>
                <w:sz w:val="16"/>
                <w:szCs w:val="16"/>
              </w:rPr>
            </w:pPr>
            <w:r w:rsidRPr="00B81AC2">
              <w:rPr>
                <w:sz w:val="16"/>
                <w:szCs w:val="16"/>
              </w:rPr>
              <w:t xml:space="preserve">Curamycin </w:t>
            </w:r>
          </w:p>
          <w:p w14:paraId="4BEFE5D3" w14:textId="77777777" w:rsidR="00057FCD" w:rsidRPr="00B81AC2" w:rsidRDefault="00057FCD" w:rsidP="00057FCD">
            <w:pPr>
              <w:rPr>
                <w:sz w:val="16"/>
                <w:szCs w:val="16"/>
                <w:vertAlign w:val="superscript"/>
                <w:lang w:eastAsia="de-DE"/>
              </w:rPr>
            </w:pPr>
            <w:r w:rsidRPr="00B81AC2">
              <w:rPr>
                <w:sz w:val="16"/>
                <w:szCs w:val="16"/>
              </w:rPr>
              <w:fldChar w:fldCharType="begin" w:fldLock="1"/>
            </w:r>
            <w:r>
              <w:rPr>
                <w:sz w:val="16"/>
                <w:szCs w:val="16"/>
              </w:rPr>
              <w:instrText>ADDIN CSL_CITATION { "citationItems" : [ { "id" : "ITEM-1", "itemData" : { "DOI" : "10.1016/0040-4020(61)80010-0", "ISSN" : "00404020", "abstract" : "From cultures of Streptomyces cura-coi, a chlorine containing glycosidic antibiotic, named curamycin, has been isolated. Curamycin on acid hydrolysis yields a crystalline product, curacin, and a mixture of monosaccharides. Curacin, which contains all of the chlorine of curamycin, is the ester of dichloroisoeverninic acid (3,5-dichloro-4-hydroxy-6-methoxy-2-methyl-benzoic acid) with a di-desoxyaldose C6H12O4, whose structure has not as yet been established. Three other monosaccharides are present, two of which could be identified as l-lyxose and 4-O-methyl-d-fucose.", "author" : [ { "dropping-particle" : "", "family" : "Galmarini", "given" : "Oscar L.", "non-dropping-particle" : "", "parse-names" : false, "suffix" : "" }, { "dropping-particle" : "", "family" : "Deulofeu", "given" : "Venancio", "non-dropping-particle" : "", "parse-names" : false, "suffix" : "" } ], "container-title" : "Tetrahedron", "id" : "ITEM-1", "issue" : "1-4", "issued" : { "date-parts" : [ [ "1961", "1" ] ] }, "page" : "76-86", "title" : "Curamycin\u2014I", "type" : "article-journal", "volume" : "15" }, "uris" : [ "http://www.mendeley.com/documents/?uuid=1c178f55-e8ac-4662-8ed1-473cb7c0c9f3" ] }, { "id" : "ITEM-2", "itemData" : { "ISSN" : "0014-4754", "PMID" : "5705170", "author" : [ { "dropping-particle" : "", "family" : "Gros", "given" : "E G", "non-dropping-particle" : "", "parse-names" : false, "suffix" : "" }, { "dropping-particle" : "", "family" : "Deulofeu", "given" : "V", "non-dropping-particle" : "", "parse-names" : false, "suffix" : "" }, { "dropping-particle" : "", "family" : "Galmarini", "given" : "O L", "non-dropping-particle" : "", "parse-names" : false, "suffix" : "" }, { "dropping-particle" : "", "family" : "Frydman", "given" : "B", "non-dropping-particle" : "", "parse-names" : false, "suffix" : "" } ], "container-title" : "Experientia", "id" : "ITEM-2", "issue" : "4", "issued" : { "date-parts" : [ [ "1968", "4", "15" ] ] }, "page" : "323-4", "title" : "Curamycin. II. Structure of the hydrolysis products \"curacin\" and \"D-curamicose\".", "type" : "article-journal", "volume" : "24" }, "uris" : [ "http://www.mendeley.com/documents/?uuid=1ca9c3cf-f0e8-4778-9f45-3f84a2208e51" ] } ], "mendeley" : { "formattedCitation" : "(Galmarini and Deulofeu, 1961; Gros et al., 1968)", "plainTextFormattedCitation" : "(Galmarini and Deulofeu, 1961; Gros et al., 1968)", "previouslyFormattedCitation" : "(Galmarini and Deulofeu, 1961; Gros et al., 1968)" }, "properties" : { "noteIndex" : 0 }, "schema" : "https://github.com/citation-style-language/schema/raw/master/csl-citation.json" }</w:instrText>
            </w:r>
            <w:r w:rsidRPr="00B81AC2">
              <w:rPr>
                <w:sz w:val="16"/>
                <w:szCs w:val="16"/>
              </w:rPr>
              <w:fldChar w:fldCharType="separate"/>
            </w:r>
            <w:r w:rsidRPr="00EF3AD0">
              <w:rPr>
                <w:noProof/>
                <w:sz w:val="16"/>
                <w:szCs w:val="16"/>
              </w:rPr>
              <w:t>(Galmarini and Deulofeu, 1961; Gros et al., 1968)</w:t>
            </w:r>
            <w:r w:rsidRPr="00B81AC2">
              <w:rPr>
                <w:sz w:val="16"/>
                <w:szCs w:val="16"/>
              </w:rPr>
              <w:fldChar w:fldCharType="end"/>
            </w:r>
          </w:p>
        </w:tc>
        <w:tc>
          <w:tcPr>
            <w:tcW w:w="1020" w:type="dxa"/>
            <w:vAlign w:val="center"/>
          </w:tcPr>
          <w:p w14:paraId="4D50BD6C" w14:textId="77777777" w:rsidR="00057FCD" w:rsidRPr="00B81AC2" w:rsidRDefault="00057FCD" w:rsidP="00057FCD">
            <w:pPr>
              <w:jc w:val="center"/>
              <w:rPr>
                <w:sz w:val="16"/>
                <w:szCs w:val="16"/>
                <w:lang w:eastAsia="de-DE"/>
              </w:rPr>
            </w:pPr>
            <w:r w:rsidRPr="00B81AC2">
              <w:rPr>
                <w:color w:val="000000"/>
                <w:sz w:val="16"/>
                <w:szCs w:val="16"/>
              </w:rPr>
              <w:t>80.55</w:t>
            </w:r>
          </w:p>
        </w:tc>
        <w:tc>
          <w:tcPr>
            <w:tcW w:w="1020" w:type="dxa"/>
            <w:vAlign w:val="center"/>
          </w:tcPr>
          <w:p w14:paraId="2D7FB60C" w14:textId="77777777" w:rsidR="00057FCD" w:rsidRPr="00B81AC2" w:rsidRDefault="00057FCD" w:rsidP="00057FCD">
            <w:pPr>
              <w:jc w:val="center"/>
              <w:rPr>
                <w:sz w:val="16"/>
                <w:szCs w:val="16"/>
                <w:lang w:eastAsia="de-DE"/>
              </w:rPr>
            </w:pPr>
            <w:r w:rsidRPr="00B81AC2">
              <w:rPr>
                <w:color w:val="000000"/>
                <w:sz w:val="16"/>
                <w:szCs w:val="16"/>
              </w:rPr>
              <w:t>80.00</w:t>
            </w:r>
          </w:p>
        </w:tc>
        <w:tc>
          <w:tcPr>
            <w:tcW w:w="1020" w:type="dxa"/>
            <w:vAlign w:val="center"/>
          </w:tcPr>
          <w:p w14:paraId="1777ADB9" w14:textId="77777777" w:rsidR="00057FCD" w:rsidRPr="00B81AC2" w:rsidRDefault="00057FCD" w:rsidP="00057FCD">
            <w:pPr>
              <w:jc w:val="center"/>
              <w:rPr>
                <w:sz w:val="16"/>
                <w:szCs w:val="16"/>
                <w:lang w:eastAsia="de-DE"/>
              </w:rPr>
            </w:pPr>
            <w:r w:rsidRPr="00B81AC2">
              <w:rPr>
                <w:color w:val="000000"/>
                <w:sz w:val="16"/>
                <w:szCs w:val="16"/>
              </w:rPr>
              <w:t>76.09</w:t>
            </w:r>
          </w:p>
        </w:tc>
        <w:tc>
          <w:tcPr>
            <w:tcW w:w="1020" w:type="dxa"/>
            <w:vAlign w:val="center"/>
          </w:tcPr>
          <w:p w14:paraId="655050FF" w14:textId="77777777" w:rsidR="00057FCD" w:rsidRPr="00B81AC2" w:rsidRDefault="00057FCD" w:rsidP="00057FCD">
            <w:pPr>
              <w:jc w:val="center"/>
              <w:rPr>
                <w:sz w:val="16"/>
                <w:szCs w:val="16"/>
                <w:lang w:eastAsia="de-DE"/>
              </w:rPr>
            </w:pPr>
            <w:r w:rsidRPr="00B81AC2">
              <w:rPr>
                <w:color w:val="000000"/>
                <w:sz w:val="16"/>
                <w:szCs w:val="16"/>
              </w:rPr>
              <w:t>85.22</w:t>
            </w:r>
          </w:p>
        </w:tc>
        <w:tc>
          <w:tcPr>
            <w:tcW w:w="1020" w:type="dxa"/>
            <w:vAlign w:val="center"/>
          </w:tcPr>
          <w:p w14:paraId="554028B8" w14:textId="77777777" w:rsidR="00057FCD" w:rsidRPr="00B81AC2" w:rsidRDefault="00057FCD" w:rsidP="00057FCD">
            <w:pPr>
              <w:jc w:val="center"/>
              <w:rPr>
                <w:sz w:val="16"/>
                <w:szCs w:val="16"/>
                <w:lang w:eastAsia="de-DE"/>
              </w:rPr>
            </w:pPr>
            <w:r w:rsidRPr="00B81AC2">
              <w:rPr>
                <w:color w:val="000000"/>
                <w:sz w:val="16"/>
                <w:szCs w:val="16"/>
              </w:rPr>
              <w:t>85.13</w:t>
            </w:r>
          </w:p>
        </w:tc>
      </w:tr>
      <w:tr w:rsidR="00057FCD" w:rsidRPr="00B81AC2" w14:paraId="70740075" w14:textId="77777777" w:rsidTr="00E86FAB">
        <w:tc>
          <w:tcPr>
            <w:tcW w:w="2802" w:type="dxa"/>
            <w:vAlign w:val="center"/>
          </w:tcPr>
          <w:p w14:paraId="1C6F9EA3" w14:textId="77777777" w:rsidR="00057FCD" w:rsidRPr="00B81AC2" w:rsidRDefault="00057FCD" w:rsidP="00057FCD">
            <w:pPr>
              <w:rPr>
                <w:i/>
                <w:sz w:val="16"/>
                <w:szCs w:val="16"/>
                <w:lang w:eastAsia="de-DE"/>
              </w:rPr>
            </w:pPr>
            <w:r w:rsidRPr="00B81AC2">
              <w:rPr>
                <w:i/>
                <w:sz w:val="16"/>
                <w:szCs w:val="16"/>
                <w:lang w:eastAsia="de-DE"/>
              </w:rPr>
              <w:t xml:space="preserve">Streptomyces incarnatus </w:t>
            </w:r>
          </w:p>
          <w:p w14:paraId="0125A44B" w14:textId="77777777" w:rsidR="00057FCD" w:rsidRPr="00B81AC2" w:rsidRDefault="00057FCD" w:rsidP="00057FCD">
            <w:pPr>
              <w:rPr>
                <w:sz w:val="16"/>
                <w:szCs w:val="16"/>
                <w:lang w:eastAsia="de-DE"/>
              </w:rPr>
            </w:pPr>
            <w:r w:rsidRPr="00B81AC2">
              <w:rPr>
                <w:sz w:val="16"/>
                <w:szCs w:val="16"/>
                <w:lang w:eastAsia="de-DE"/>
              </w:rPr>
              <w:t>NRRL 8089</w:t>
            </w:r>
          </w:p>
        </w:tc>
        <w:tc>
          <w:tcPr>
            <w:tcW w:w="1644" w:type="dxa"/>
            <w:vAlign w:val="center"/>
          </w:tcPr>
          <w:p w14:paraId="1C1C72E4" w14:textId="77777777" w:rsidR="00057FCD" w:rsidRPr="00B81AC2" w:rsidRDefault="00057FCD" w:rsidP="00057FCD">
            <w:pPr>
              <w:rPr>
                <w:sz w:val="16"/>
                <w:szCs w:val="16"/>
                <w:lang w:eastAsia="de-DE"/>
              </w:rPr>
            </w:pPr>
            <w:r w:rsidRPr="00B81AC2">
              <w:rPr>
                <w:sz w:val="16"/>
                <w:szCs w:val="16"/>
                <w:lang w:eastAsia="de-DE"/>
              </w:rPr>
              <w:t>GCA_001027185.1</w:t>
            </w:r>
          </w:p>
        </w:tc>
        <w:tc>
          <w:tcPr>
            <w:tcW w:w="959" w:type="dxa"/>
            <w:vAlign w:val="center"/>
          </w:tcPr>
          <w:p w14:paraId="0A705DAA" w14:textId="77777777" w:rsidR="00057FCD" w:rsidRPr="00B81AC2" w:rsidRDefault="00057FCD" w:rsidP="00057FCD">
            <w:pPr>
              <w:jc w:val="right"/>
              <w:rPr>
                <w:sz w:val="16"/>
                <w:szCs w:val="16"/>
                <w:lang w:eastAsia="de-DE"/>
              </w:rPr>
            </w:pPr>
            <w:r w:rsidRPr="00B81AC2">
              <w:rPr>
                <w:sz w:val="16"/>
                <w:szCs w:val="16"/>
              </w:rPr>
              <w:t>665007</w:t>
            </w:r>
          </w:p>
        </w:tc>
        <w:tc>
          <w:tcPr>
            <w:tcW w:w="3690" w:type="dxa"/>
            <w:vAlign w:val="center"/>
          </w:tcPr>
          <w:p w14:paraId="13C5F0A8" w14:textId="77777777" w:rsidR="00057FCD" w:rsidRDefault="00057FCD" w:rsidP="00057FCD">
            <w:pPr>
              <w:rPr>
                <w:sz w:val="16"/>
                <w:szCs w:val="16"/>
                <w:lang w:val="de-DE" w:eastAsia="de-DE"/>
              </w:rPr>
            </w:pPr>
            <w:r w:rsidRPr="00B81AC2">
              <w:rPr>
                <w:sz w:val="16"/>
                <w:szCs w:val="16"/>
                <w:lang w:val="de-DE" w:eastAsia="de-DE"/>
              </w:rPr>
              <w:t xml:space="preserve">Sinefungin </w:t>
            </w:r>
          </w:p>
          <w:p w14:paraId="2BAE071B" w14:textId="77777777" w:rsidR="00057FCD" w:rsidRPr="00B81AC2" w:rsidRDefault="00057FCD" w:rsidP="00057FCD">
            <w:pPr>
              <w:rPr>
                <w:sz w:val="16"/>
                <w:szCs w:val="16"/>
                <w:vertAlign w:val="superscript"/>
                <w:lang w:val="de-DE" w:eastAsia="de-DE"/>
              </w:rPr>
            </w:pPr>
            <w:r w:rsidRPr="00B81AC2">
              <w:rPr>
                <w:sz w:val="16"/>
                <w:szCs w:val="16"/>
                <w:vertAlign w:val="superscript"/>
                <w:lang w:eastAsia="de-DE"/>
              </w:rPr>
              <w:fldChar w:fldCharType="begin" w:fldLock="1"/>
            </w:r>
            <w:r>
              <w:rPr>
                <w:sz w:val="16"/>
                <w:szCs w:val="16"/>
                <w:vertAlign w:val="superscript"/>
                <w:lang w:val="de-DE" w:eastAsia="de-DE"/>
              </w:rPr>
              <w:instrText>ADDIN CSL_CITATION { "citationItems" : [ { "id" : "ITEM-1", "itemData" : { "DOI" : "10.1128/genomeA.00715-15", "ISSN" : "2169-8287", "PMID" : "26159526", "abstract" : "A draft genome sequence of Streptomyces incarnatus NRRL8089, which produces the nucleoside antibiotic sinefungin, is described here. The genome contains 8,897,465 bp in 76 contigs and 8,266 predicted genes. Interestingly, the genome encodes an open reading frame for selenocysteine-containing formate dehydrogenase-O and the selenoprotein biosynthetic gene cluster selABCD.", "author" : [ { "dropping-particle" : "", "family" : "Oshima", "given" : "Kenshiro", "non-dropping-particle" : "", "parse-names" : false, "suffix" : "" }, { "dropping-particle" : "", "family" : "Hattori", "given" : "Masahira", "non-dropping-particle" : "", "parse-names" : false, "suffix" : "" }, { "dropping-particle" : "", "family" : "Shimizu", "given" : "Hitomi", "non-dropping-particle" : "", "parse-names" : false, "suffix" : "" }, { "dropping-particle" : "", "family" : "Fukuda", "given" : "Koji", "non-dropping-particle" : "", "parse-names" : false, "suffix" : "" }, { "dropping-particle" : "", "family" : "Nemoto", "given" : "Michiko", "non-dropping-particle" : "", "parse-names" : false, "suffix" : "" }, { "dropping-particle" : "", "family" : "Inagaki", "given" : "Kenji", "non-dropping-particle" : "", "parse-names" : false, "suffix" : "" }, { "dropping-particle" : "", "family" : "Tamura", "given" : "Takashi", "non-dropping-particle" : "", "parse-names" : false, "suffix" : "" } ], "container-title" : "Genome announcements", "id" : "ITEM-1", "issue" : "4", "issued" : { "date-parts" : [ [ "2015", "1" ] ] }, "title" : "Draft Genome Sequence of Streptomyces incarnatus NRRL8089, which Produces the Nucleoside Antibiotic Sinefungin.", "type" : "article-journal", "volume" : "3" }, "uris" : [ "http://www.mendeley.com/documents/?uuid=a2f810aa-75e1-4304-aeff-3495fda23e60" ] } ], "mendeley" : { "formattedCitation" : "(Oshima et al., 2015)", "plainTextFormattedCitation" : "(Oshima et al., 2015)", "previouslyFormattedCitation" : "(Oshima et al., 2015)"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val="de-DE" w:eastAsia="de-DE"/>
              </w:rPr>
              <w:t>(Oshima et al., 2015)</w:t>
            </w:r>
            <w:r w:rsidRPr="00B81AC2">
              <w:rPr>
                <w:sz w:val="16"/>
                <w:szCs w:val="16"/>
                <w:vertAlign w:val="superscript"/>
                <w:lang w:eastAsia="de-DE"/>
              </w:rPr>
              <w:fldChar w:fldCharType="end"/>
            </w:r>
            <w:r w:rsidRPr="00B81AC2">
              <w:rPr>
                <w:sz w:val="16"/>
                <w:szCs w:val="16"/>
                <w:vertAlign w:val="superscript"/>
                <w:lang w:val="de-DE" w:eastAsia="de-DE"/>
              </w:rPr>
              <w:t>,</w:t>
            </w:r>
            <w:r w:rsidRPr="00B81AC2">
              <w:rPr>
                <w:sz w:val="16"/>
                <w:szCs w:val="16"/>
                <w:vertAlign w:val="superscript"/>
                <w:lang w:eastAsia="de-DE"/>
              </w:rPr>
              <w:fldChar w:fldCharType="begin" w:fldLock="1"/>
            </w:r>
            <w:r>
              <w:rPr>
                <w:sz w:val="16"/>
                <w:szCs w:val="16"/>
                <w:vertAlign w:val="superscript"/>
                <w:lang w:val="de-DE" w:eastAsia="de-DE"/>
              </w:rPr>
              <w:instrText>ADDIN CSL_CITATION { "citationItems" : [ { "id" : "ITEM-1", "itemData" : { "author" : [ { "dropping-particle" : "", "family" : "Florent", "given" : "Y.", "non-dropping-particle" : "", "parse-names" : false, "suffix" : "" }, { "dropping-particle" : "", "family" : "Lunel", "given" : "Y.", "non-dropping-particle" : "", "parse-names" : false, "suffix" : "" }, { "dropping-particle" : "", "family" : "Mancy", "given" : "D.", "non-dropping-particle" : "", "parse-names" : false, "suffix" : "" } ], "container-title" : "France Patent", "id" : "ITEM-1", "issued" : { "date-parts" : [ [ "1967" ] ] }, "title" : "Nouvelle substance antifonginique, sa preparation et les compositions qui la contiennet", "type" : "article-journal", "volume" : "Fr. 761114" }, "uris" : [ "http://www.mendeley.com/documents/?uuid=da4902d4-784e-436d-b0e7-a2e2f3e502f5" ] } ], "mendeley" : { "formattedCitation" : "(Florent et al., 1967)", "plainTextFormattedCitation" : "(Florent et al., 1967)", "previouslyFormattedCitation" : "(Florent et al., 1967)" }, "properties" : { "noteIndex" : 0 }, "schema" : "https://github.com/citation-style-language/schema/raw/master/csl-citation.json" }</w:instrText>
            </w:r>
            <w:r w:rsidRPr="00B81AC2">
              <w:rPr>
                <w:sz w:val="16"/>
                <w:szCs w:val="16"/>
                <w:vertAlign w:val="superscript"/>
                <w:lang w:eastAsia="de-DE"/>
              </w:rPr>
              <w:fldChar w:fldCharType="separate"/>
            </w:r>
            <w:r w:rsidRPr="00EF3AD0">
              <w:rPr>
                <w:noProof/>
                <w:sz w:val="16"/>
                <w:szCs w:val="16"/>
                <w:lang w:val="de-DE" w:eastAsia="de-DE"/>
              </w:rPr>
              <w:t>(Florent et al., 1967)</w:t>
            </w:r>
            <w:r w:rsidRPr="00B81AC2">
              <w:rPr>
                <w:sz w:val="16"/>
                <w:szCs w:val="16"/>
                <w:vertAlign w:val="superscript"/>
                <w:lang w:eastAsia="de-DE"/>
              </w:rPr>
              <w:fldChar w:fldCharType="end"/>
            </w:r>
          </w:p>
        </w:tc>
        <w:tc>
          <w:tcPr>
            <w:tcW w:w="1020" w:type="dxa"/>
            <w:vAlign w:val="center"/>
          </w:tcPr>
          <w:p w14:paraId="4E535D21" w14:textId="77777777" w:rsidR="00057FCD" w:rsidRPr="00B81AC2" w:rsidRDefault="00057FCD" w:rsidP="00057FCD">
            <w:pPr>
              <w:jc w:val="center"/>
              <w:rPr>
                <w:sz w:val="16"/>
                <w:szCs w:val="16"/>
                <w:lang w:eastAsia="de-DE"/>
              </w:rPr>
            </w:pPr>
            <w:r w:rsidRPr="00B81AC2">
              <w:rPr>
                <w:color w:val="000000"/>
                <w:sz w:val="16"/>
                <w:szCs w:val="16"/>
              </w:rPr>
              <w:t>83.39</w:t>
            </w:r>
          </w:p>
        </w:tc>
        <w:tc>
          <w:tcPr>
            <w:tcW w:w="1020" w:type="dxa"/>
            <w:vAlign w:val="center"/>
          </w:tcPr>
          <w:p w14:paraId="6F2893AA" w14:textId="77777777" w:rsidR="00057FCD" w:rsidRPr="00B81AC2" w:rsidRDefault="00057FCD" w:rsidP="00057FCD">
            <w:pPr>
              <w:jc w:val="center"/>
              <w:rPr>
                <w:sz w:val="16"/>
                <w:szCs w:val="16"/>
                <w:lang w:eastAsia="de-DE"/>
              </w:rPr>
            </w:pPr>
            <w:r w:rsidRPr="00B81AC2">
              <w:rPr>
                <w:color w:val="000000"/>
                <w:sz w:val="16"/>
                <w:szCs w:val="16"/>
              </w:rPr>
              <w:t>80.89</w:t>
            </w:r>
          </w:p>
        </w:tc>
        <w:tc>
          <w:tcPr>
            <w:tcW w:w="1020" w:type="dxa"/>
            <w:vAlign w:val="center"/>
          </w:tcPr>
          <w:p w14:paraId="02B5CCA9" w14:textId="77777777" w:rsidR="00057FCD" w:rsidRPr="00B81AC2" w:rsidRDefault="00057FCD" w:rsidP="00057FCD">
            <w:pPr>
              <w:jc w:val="center"/>
              <w:rPr>
                <w:sz w:val="16"/>
                <w:szCs w:val="16"/>
                <w:lang w:eastAsia="de-DE"/>
              </w:rPr>
            </w:pPr>
            <w:r w:rsidRPr="00B81AC2">
              <w:rPr>
                <w:color w:val="000000"/>
                <w:sz w:val="16"/>
                <w:szCs w:val="16"/>
              </w:rPr>
              <w:t>81.44</w:t>
            </w:r>
          </w:p>
        </w:tc>
        <w:tc>
          <w:tcPr>
            <w:tcW w:w="1020" w:type="dxa"/>
            <w:vAlign w:val="center"/>
          </w:tcPr>
          <w:p w14:paraId="13791217" w14:textId="77777777" w:rsidR="00057FCD" w:rsidRPr="00B81AC2" w:rsidRDefault="00057FCD" w:rsidP="00057FCD">
            <w:pPr>
              <w:jc w:val="center"/>
              <w:rPr>
                <w:sz w:val="16"/>
                <w:szCs w:val="16"/>
                <w:lang w:eastAsia="de-DE"/>
              </w:rPr>
            </w:pPr>
            <w:r w:rsidRPr="00B81AC2">
              <w:rPr>
                <w:color w:val="000000"/>
                <w:sz w:val="16"/>
                <w:szCs w:val="16"/>
              </w:rPr>
              <w:t>85.75</w:t>
            </w:r>
          </w:p>
        </w:tc>
        <w:tc>
          <w:tcPr>
            <w:tcW w:w="1020" w:type="dxa"/>
            <w:vAlign w:val="center"/>
          </w:tcPr>
          <w:p w14:paraId="26B7B3A8" w14:textId="77777777" w:rsidR="00057FCD" w:rsidRPr="00B81AC2" w:rsidRDefault="00057FCD" w:rsidP="00057FCD">
            <w:pPr>
              <w:jc w:val="center"/>
              <w:rPr>
                <w:sz w:val="16"/>
                <w:szCs w:val="16"/>
                <w:lang w:eastAsia="de-DE"/>
              </w:rPr>
            </w:pPr>
            <w:r w:rsidRPr="00B81AC2">
              <w:rPr>
                <w:sz w:val="16"/>
                <w:szCs w:val="16"/>
                <w:lang w:eastAsia="de-DE"/>
              </w:rPr>
              <w:t>0.0</w:t>
            </w:r>
          </w:p>
        </w:tc>
      </w:tr>
      <w:tr w:rsidR="00057FCD" w:rsidRPr="00445C10" w14:paraId="32C8E3A5" w14:textId="77777777" w:rsidTr="00E86FAB">
        <w:tc>
          <w:tcPr>
            <w:tcW w:w="2802" w:type="dxa"/>
            <w:vAlign w:val="center"/>
          </w:tcPr>
          <w:p w14:paraId="2D426CD6" w14:textId="77777777" w:rsidR="00057FCD" w:rsidRPr="00B81AC2" w:rsidRDefault="00057FCD" w:rsidP="00057FCD">
            <w:pPr>
              <w:rPr>
                <w:i/>
                <w:sz w:val="16"/>
                <w:szCs w:val="16"/>
                <w:lang w:eastAsia="de-DE"/>
              </w:rPr>
            </w:pPr>
            <w:r w:rsidRPr="00B81AC2">
              <w:rPr>
                <w:i/>
                <w:sz w:val="16"/>
                <w:szCs w:val="16"/>
                <w:lang w:eastAsia="de-DE"/>
              </w:rPr>
              <w:t xml:space="preserve">Streptomyces mangrovisoli </w:t>
            </w:r>
          </w:p>
          <w:p w14:paraId="6856099C" w14:textId="77777777" w:rsidR="00057FCD" w:rsidRPr="00B81AC2" w:rsidRDefault="00057FCD" w:rsidP="00057FCD">
            <w:pPr>
              <w:rPr>
                <w:sz w:val="16"/>
                <w:szCs w:val="16"/>
                <w:lang w:eastAsia="de-DE"/>
              </w:rPr>
            </w:pPr>
            <w:r w:rsidRPr="00B81AC2">
              <w:rPr>
                <w:sz w:val="16"/>
                <w:szCs w:val="16"/>
                <w:lang w:eastAsia="de-DE"/>
              </w:rPr>
              <w:t>DSM 100438</w:t>
            </w:r>
          </w:p>
        </w:tc>
        <w:tc>
          <w:tcPr>
            <w:tcW w:w="1644" w:type="dxa"/>
            <w:vAlign w:val="center"/>
          </w:tcPr>
          <w:p w14:paraId="47BB8488" w14:textId="77777777" w:rsidR="00057FCD" w:rsidRPr="00B81AC2" w:rsidRDefault="00057FCD" w:rsidP="00057FCD">
            <w:pPr>
              <w:rPr>
                <w:sz w:val="16"/>
                <w:szCs w:val="16"/>
                <w:lang w:eastAsia="de-DE"/>
              </w:rPr>
            </w:pPr>
            <w:r w:rsidRPr="00B81AC2">
              <w:rPr>
                <w:sz w:val="16"/>
                <w:szCs w:val="16"/>
                <w:lang w:eastAsia="de-DE"/>
              </w:rPr>
              <w:t>GCA_000974985.1</w:t>
            </w:r>
          </w:p>
        </w:tc>
        <w:tc>
          <w:tcPr>
            <w:tcW w:w="959" w:type="dxa"/>
            <w:vAlign w:val="center"/>
          </w:tcPr>
          <w:p w14:paraId="7FD82D98" w14:textId="77777777" w:rsidR="00057FCD" w:rsidRPr="00B81AC2" w:rsidRDefault="00057FCD" w:rsidP="00057FCD">
            <w:pPr>
              <w:jc w:val="right"/>
              <w:rPr>
                <w:sz w:val="16"/>
                <w:szCs w:val="16"/>
                <w:vertAlign w:val="superscript"/>
                <w:lang w:eastAsia="de-DE"/>
              </w:rPr>
            </w:pPr>
            <w:r w:rsidRPr="00B81AC2">
              <w:rPr>
                <w:sz w:val="16"/>
                <w:szCs w:val="16"/>
              </w:rPr>
              <w:t>1428628</w:t>
            </w:r>
          </w:p>
        </w:tc>
        <w:tc>
          <w:tcPr>
            <w:tcW w:w="3690" w:type="dxa"/>
            <w:vAlign w:val="center"/>
          </w:tcPr>
          <w:p w14:paraId="235A1868" w14:textId="77777777" w:rsidR="00057FCD" w:rsidRDefault="00057FCD" w:rsidP="00057FCD">
            <w:pPr>
              <w:rPr>
                <w:sz w:val="16"/>
                <w:szCs w:val="16"/>
                <w:lang w:eastAsia="de-DE"/>
              </w:rPr>
            </w:pPr>
            <w:r w:rsidRPr="00B81AC2">
              <w:rPr>
                <w:sz w:val="16"/>
                <w:szCs w:val="16"/>
                <w:lang w:eastAsia="de-DE"/>
              </w:rPr>
              <w:t>Pyrrolo[1,2-a]pyrazine-1,4-dione, hexahydro-</w:t>
            </w:r>
          </w:p>
          <w:p w14:paraId="52670EBE" w14:textId="77777777" w:rsidR="00057FCD" w:rsidRPr="00EF3AD0" w:rsidRDefault="00057FCD" w:rsidP="00057FCD">
            <w:pPr>
              <w:rPr>
                <w:sz w:val="16"/>
                <w:szCs w:val="16"/>
                <w:lang w:eastAsia="de-DE"/>
              </w:rPr>
            </w:pPr>
            <w:r w:rsidRPr="00B81AC2">
              <w:rPr>
                <w:sz w:val="16"/>
                <w:szCs w:val="16"/>
                <w:lang w:eastAsia="de-DE"/>
              </w:rPr>
              <w:fldChar w:fldCharType="begin" w:fldLock="1"/>
            </w:r>
            <w:r>
              <w:rPr>
                <w:sz w:val="16"/>
                <w:szCs w:val="16"/>
                <w:lang w:eastAsia="de-DE"/>
              </w:rPr>
              <w:instrText>ADDIN CSL_CITATION { "citationItems" : [ { "id" : "ITEM-1", "itemData" : { "DOI" : "10.3389/fmicb.2015.00854", "ISSN" : "1664-302X", "PMID" : "26347733", "abstract" : "A novel Streptomyces, strain MUSC 149(T) was isolated from mangrove soil. A polyphasic approach was used to study the taxonomy of MUSC 149(T), which shows a range of phylogenetic and chemotaxonomic properties consistent with those of the members of the genus Streptomyces. The diamino acid of the cell wall peptidoglycan was LL-diaminopimelic acid. The predominant menaquinones were identified as MK9(H8) and MK9(H6). Phylogenetic analysis indicated that closely related strains include Streptomyces rhizophilus NBRC 108885(T) (99.2% sequence similarity), S. gramineus NBRC 107863(T) (98.7%) and S. graminisoli NBRC 108883(T) (98.5%). The DNA-DNA relatedness values between MUSC 149(T) and closely related type strains ranged from 12.4 \u00b1 3.3% to 27.3 \u00b1 1.9%. The DNA G + C content was determined to be 72.7 mol%. The extract of MUSC 149(T) exhibited strong antioxidant activity and chemical analysis reported identification of an antioxidant agent, Pyrrolo[1,2-a]pyrazine-1,4-dione, hexahydro-. These data showed that metabolites of MUSC 149(T) shall be useful as preventive agent against free-radical associated diseases. Based on the polyphasic study of MUSC 149(T), the strain merits assignment to a novel species, for which the name S. mangrovisoli sp. nov. is proposed. The type strain is MUSC 149(T) (=MCCC 1K00699(T)=DSM 100438(T)).", "author" : [ { "dropping-particle" : "", "family" : "Ser", "given" : "Hooi-Leng", "non-dropping-particle" : "", "parse-names" : false, "suffix" : "" }, { "dropping-particle" : "", "family" : "Palanisamy", "given" : "Uma D", "non-dropping-particle" : "", "parse-names" : false, "suffix" : "" }, { "dropping-particle" : "", "family" : "Yin", "given" : "Wai-Fong", "non-dropping-particle" : "", "parse-names" : false, "suffix" : "" }, { "dropping-particle" : "", "family" : "Abd Malek", "given" : "Sri N", "non-dropping-particle" : "", "parse-names" : false, "suffix" : "" }, { "dropping-particle" : "", "family" : "Chan", "given" : "Kok-Gan", "non-dropping-particle" : "", "parse-names" : false, "suffix" : "" }, { "dropping-particle" : "", "family" : "Goh", "given" : "Bey-Hing", "non-dropping-particle" : "", "parse-names" : false, "suffix" : "" }, { "dropping-particle" : "", "family" : "Lee", "given" : "Learn-Han", "non-dropping-particle" : "", "parse-names" : false, "suffix" : "" } ], "container-title" : "Frontiers in microbiology", "id" : "ITEM-1", "issued" : { "date-parts" : [ [ "2015", "1" ] ] }, "page" : "854", "title" : "Presence of antioxidative agent, Pyrrolo[1,2-a]pyrazine-1,4-dione, hexahydro- in newly isolated Streptomyces mangrovisoli sp. nov.", "type" : "article-journal", "volume" : "6" }, "uris" : [ "http://www.mendeley.com/documents/?uuid=d3ea92e1-b711-4862-9f8c-9dc312ec38a9" ] } ], "mendeley" : { "formattedCitation" : "(Ser et al., 2015)", "plainTextFormattedCitation" : "(Ser et al., 2015)", "previouslyFormattedCitation" : "(Ser et al., 2015)" }, "properties" : { "noteIndex" : 0 }, "schema" : "https://github.com/citation-style-language/schema/raw/master/csl-citation.json" }</w:instrText>
            </w:r>
            <w:r w:rsidRPr="00B81AC2">
              <w:rPr>
                <w:sz w:val="16"/>
                <w:szCs w:val="16"/>
                <w:lang w:eastAsia="de-DE"/>
              </w:rPr>
              <w:fldChar w:fldCharType="separate"/>
            </w:r>
            <w:r w:rsidRPr="00EF3AD0">
              <w:rPr>
                <w:noProof/>
                <w:sz w:val="16"/>
                <w:szCs w:val="16"/>
                <w:lang w:eastAsia="de-DE"/>
              </w:rPr>
              <w:t>(Ser et al., 2015)</w:t>
            </w:r>
            <w:r w:rsidRPr="00B81AC2">
              <w:rPr>
                <w:sz w:val="16"/>
                <w:szCs w:val="16"/>
                <w:lang w:eastAsia="de-DE"/>
              </w:rPr>
              <w:fldChar w:fldCharType="end"/>
            </w:r>
          </w:p>
        </w:tc>
        <w:tc>
          <w:tcPr>
            <w:tcW w:w="1020" w:type="dxa"/>
            <w:vAlign w:val="center"/>
          </w:tcPr>
          <w:p w14:paraId="56AD7B5E" w14:textId="77777777" w:rsidR="00057FCD" w:rsidRPr="00EF3AD0" w:rsidRDefault="00057FCD" w:rsidP="00057FCD">
            <w:pPr>
              <w:jc w:val="center"/>
              <w:rPr>
                <w:sz w:val="16"/>
                <w:szCs w:val="16"/>
                <w:lang w:eastAsia="de-DE"/>
              </w:rPr>
            </w:pPr>
            <w:r w:rsidRPr="00EF3AD0">
              <w:rPr>
                <w:color w:val="000000"/>
                <w:sz w:val="16"/>
                <w:szCs w:val="16"/>
              </w:rPr>
              <w:t>80.16</w:t>
            </w:r>
          </w:p>
        </w:tc>
        <w:tc>
          <w:tcPr>
            <w:tcW w:w="1020" w:type="dxa"/>
            <w:vAlign w:val="center"/>
          </w:tcPr>
          <w:p w14:paraId="5862B803" w14:textId="77777777" w:rsidR="00057FCD" w:rsidRPr="00EF3AD0" w:rsidRDefault="00057FCD" w:rsidP="00057FCD">
            <w:pPr>
              <w:jc w:val="center"/>
              <w:rPr>
                <w:sz w:val="16"/>
                <w:szCs w:val="16"/>
                <w:lang w:eastAsia="de-DE"/>
              </w:rPr>
            </w:pPr>
            <w:r w:rsidRPr="00EF3AD0">
              <w:rPr>
                <w:color w:val="000000"/>
                <w:sz w:val="16"/>
                <w:szCs w:val="16"/>
              </w:rPr>
              <w:t>77.17</w:t>
            </w:r>
          </w:p>
        </w:tc>
        <w:tc>
          <w:tcPr>
            <w:tcW w:w="1020" w:type="dxa"/>
            <w:vAlign w:val="center"/>
          </w:tcPr>
          <w:p w14:paraId="5E3A3663" w14:textId="77777777" w:rsidR="00057FCD" w:rsidRPr="00EF3AD0" w:rsidRDefault="00057FCD" w:rsidP="00057FCD">
            <w:pPr>
              <w:jc w:val="center"/>
              <w:rPr>
                <w:sz w:val="16"/>
                <w:szCs w:val="16"/>
                <w:lang w:eastAsia="de-DE"/>
              </w:rPr>
            </w:pPr>
            <w:r w:rsidRPr="00EF3AD0">
              <w:rPr>
                <w:color w:val="000000"/>
                <w:sz w:val="16"/>
                <w:szCs w:val="16"/>
              </w:rPr>
              <w:t>-</w:t>
            </w:r>
          </w:p>
        </w:tc>
        <w:tc>
          <w:tcPr>
            <w:tcW w:w="1020" w:type="dxa"/>
            <w:vAlign w:val="center"/>
          </w:tcPr>
          <w:p w14:paraId="7A4551FF" w14:textId="77777777" w:rsidR="00057FCD" w:rsidRPr="00EF3AD0" w:rsidRDefault="00057FCD" w:rsidP="00057FCD">
            <w:pPr>
              <w:jc w:val="center"/>
              <w:rPr>
                <w:sz w:val="16"/>
                <w:szCs w:val="16"/>
                <w:lang w:eastAsia="de-DE"/>
              </w:rPr>
            </w:pPr>
            <w:r w:rsidRPr="00EF3AD0">
              <w:rPr>
                <w:sz w:val="16"/>
                <w:szCs w:val="16"/>
                <w:lang w:eastAsia="de-DE"/>
              </w:rPr>
              <w:t>-</w:t>
            </w:r>
          </w:p>
        </w:tc>
        <w:tc>
          <w:tcPr>
            <w:tcW w:w="1020" w:type="dxa"/>
            <w:vAlign w:val="center"/>
          </w:tcPr>
          <w:p w14:paraId="5067A244" w14:textId="77777777" w:rsidR="00057FCD" w:rsidRPr="00EF3AD0" w:rsidRDefault="00057FCD" w:rsidP="00057FCD">
            <w:pPr>
              <w:jc w:val="center"/>
              <w:rPr>
                <w:sz w:val="16"/>
                <w:szCs w:val="16"/>
                <w:lang w:eastAsia="de-DE"/>
              </w:rPr>
            </w:pPr>
            <w:r w:rsidRPr="00EF3AD0">
              <w:rPr>
                <w:sz w:val="16"/>
                <w:szCs w:val="16"/>
                <w:lang w:eastAsia="de-DE"/>
              </w:rPr>
              <w:t>-</w:t>
            </w:r>
          </w:p>
        </w:tc>
      </w:tr>
      <w:tr w:rsidR="00057FCD" w:rsidRPr="00445C10" w14:paraId="17DA5B9A" w14:textId="77777777" w:rsidTr="00E86FAB">
        <w:tc>
          <w:tcPr>
            <w:tcW w:w="2802" w:type="dxa"/>
            <w:vAlign w:val="center"/>
          </w:tcPr>
          <w:p w14:paraId="5FD1FBB8" w14:textId="77777777" w:rsidR="00057FCD" w:rsidRPr="00EF3AD0" w:rsidRDefault="00057FCD" w:rsidP="00057FCD">
            <w:pPr>
              <w:rPr>
                <w:sz w:val="16"/>
                <w:szCs w:val="16"/>
                <w:lang w:eastAsia="de-DE"/>
              </w:rPr>
            </w:pPr>
            <w:r w:rsidRPr="00EF3AD0">
              <w:rPr>
                <w:i/>
                <w:sz w:val="16"/>
                <w:szCs w:val="16"/>
                <w:lang w:eastAsia="de-DE"/>
              </w:rPr>
              <w:t>Streptomyces olivochromogenes</w:t>
            </w:r>
            <w:r w:rsidRPr="00EF3AD0">
              <w:rPr>
                <w:sz w:val="16"/>
                <w:szCs w:val="16"/>
                <w:lang w:eastAsia="de-DE"/>
              </w:rPr>
              <w:t xml:space="preserve"> DSM 40451</w:t>
            </w:r>
          </w:p>
        </w:tc>
        <w:tc>
          <w:tcPr>
            <w:tcW w:w="1644" w:type="dxa"/>
            <w:vAlign w:val="center"/>
          </w:tcPr>
          <w:p w14:paraId="15B2A653" w14:textId="77777777" w:rsidR="00057FCD" w:rsidRPr="00EF3AD0" w:rsidRDefault="00057FCD" w:rsidP="00057FCD">
            <w:pPr>
              <w:rPr>
                <w:sz w:val="16"/>
                <w:szCs w:val="16"/>
                <w:lang w:eastAsia="de-DE"/>
              </w:rPr>
            </w:pPr>
            <w:r w:rsidRPr="00EF3AD0">
              <w:rPr>
                <w:sz w:val="16"/>
                <w:szCs w:val="16"/>
                <w:lang w:eastAsia="de-DE"/>
              </w:rPr>
              <w:t>GCA_001514115.1</w:t>
            </w:r>
          </w:p>
        </w:tc>
        <w:tc>
          <w:tcPr>
            <w:tcW w:w="959" w:type="dxa"/>
            <w:vAlign w:val="center"/>
          </w:tcPr>
          <w:p w14:paraId="01A387E3" w14:textId="77777777" w:rsidR="00057FCD" w:rsidRPr="00EF3AD0" w:rsidRDefault="00057FCD" w:rsidP="00057FCD">
            <w:pPr>
              <w:jc w:val="right"/>
              <w:rPr>
                <w:sz w:val="16"/>
                <w:szCs w:val="16"/>
                <w:vertAlign w:val="superscript"/>
                <w:lang w:eastAsia="de-DE"/>
              </w:rPr>
            </w:pPr>
            <w:r w:rsidRPr="00EF3AD0">
              <w:rPr>
                <w:sz w:val="16"/>
                <w:szCs w:val="16"/>
              </w:rPr>
              <w:t>1963</w:t>
            </w:r>
          </w:p>
        </w:tc>
        <w:tc>
          <w:tcPr>
            <w:tcW w:w="3690" w:type="dxa"/>
            <w:vAlign w:val="center"/>
          </w:tcPr>
          <w:p w14:paraId="79A0B8BF" w14:textId="77777777" w:rsidR="00057FCD" w:rsidRPr="00EF3AD0" w:rsidRDefault="00057FCD" w:rsidP="00057FCD">
            <w:pPr>
              <w:rPr>
                <w:sz w:val="16"/>
                <w:szCs w:val="16"/>
                <w:lang w:eastAsia="de-DE"/>
              </w:rPr>
            </w:pPr>
          </w:p>
        </w:tc>
        <w:tc>
          <w:tcPr>
            <w:tcW w:w="1020" w:type="dxa"/>
            <w:vAlign w:val="center"/>
          </w:tcPr>
          <w:p w14:paraId="25DC7AD0" w14:textId="77777777" w:rsidR="00057FCD" w:rsidRPr="00EF3AD0" w:rsidRDefault="00057FCD" w:rsidP="00057FCD">
            <w:pPr>
              <w:jc w:val="center"/>
              <w:rPr>
                <w:sz w:val="16"/>
                <w:szCs w:val="16"/>
                <w:lang w:eastAsia="de-DE"/>
              </w:rPr>
            </w:pPr>
            <w:r w:rsidRPr="00EF3AD0">
              <w:rPr>
                <w:color w:val="000000"/>
                <w:sz w:val="16"/>
                <w:szCs w:val="16"/>
              </w:rPr>
              <w:t>84.71</w:t>
            </w:r>
          </w:p>
        </w:tc>
        <w:tc>
          <w:tcPr>
            <w:tcW w:w="1020" w:type="dxa"/>
            <w:vAlign w:val="center"/>
          </w:tcPr>
          <w:p w14:paraId="16605382" w14:textId="77777777" w:rsidR="00057FCD" w:rsidRPr="00EF3AD0" w:rsidRDefault="00057FCD" w:rsidP="00057FCD">
            <w:pPr>
              <w:jc w:val="center"/>
              <w:rPr>
                <w:sz w:val="16"/>
                <w:szCs w:val="16"/>
                <w:lang w:eastAsia="de-DE"/>
              </w:rPr>
            </w:pPr>
            <w:r w:rsidRPr="00EF3AD0">
              <w:rPr>
                <w:color w:val="000000"/>
                <w:sz w:val="16"/>
                <w:szCs w:val="16"/>
              </w:rPr>
              <w:t>81.92</w:t>
            </w:r>
          </w:p>
        </w:tc>
        <w:tc>
          <w:tcPr>
            <w:tcW w:w="1020" w:type="dxa"/>
            <w:vAlign w:val="center"/>
          </w:tcPr>
          <w:p w14:paraId="087062D2" w14:textId="77777777" w:rsidR="00057FCD" w:rsidRPr="00EF3AD0" w:rsidRDefault="00057FCD" w:rsidP="00057FCD">
            <w:pPr>
              <w:jc w:val="center"/>
              <w:rPr>
                <w:sz w:val="16"/>
                <w:szCs w:val="16"/>
                <w:lang w:eastAsia="de-DE"/>
              </w:rPr>
            </w:pPr>
            <w:r w:rsidRPr="00EF3AD0">
              <w:rPr>
                <w:color w:val="000000"/>
                <w:sz w:val="16"/>
                <w:szCs w:val="16"/>
              </w:rPr>
              <w:t>78.40</w:t>
            </w:r>
          </w:p>
        </w:tc>
        <w:tc>
          <w:tcPr>
            <w:tcW w:w="1020" w:type="dxa"/>
            <w:vAlign w:val="center"/>
          </w:tcPr>
          <w:p w14:paraId="5A8BB56E" w14:textId="77777777" w:rsidR="00057FCD" w:rsidRPr="00EF3AD0" w:rsidRDefault="00057FCD" w:rsidP="00057FCD">
            <w:pPr>
              <w:jc w:val="center"/>
              <w:rPr>
                <w:sz w:val="16"/>
                <w:szCs w:val="16"/>
                <w:lang w:eastAsia="de-DE"/>
              </w:rPr>
            </w:pPr>
            <w:r w:rsidRPr="00EF3AD0">
              <w:rPr>
                <w:color w:val="000000"/>
                <w:sz w:val="16"/>
                <w:szCs w:val="16"/>
              </w:rPr>
              <w:t>85.48</w:t>
            </w:r>
          </w:p>
        </w:tc>
        <w:tc>
          <w:tcPr>
            <w:tcW w:w="1020" w:type="dxa"/>
            <w:vAlign w:val="center"/>
          </w:tcPr>
          <w:p w14:paraId="3CBC1E12" w14:textId="77777777" w:rsidR="00057FCD" w:rsidRPr="00EF3AD0" w:rsidRDefault="00057FCD" w:rsidP="00057FCD">
            <w:pPr>
              <w:jc w:val="center"/>
              <w:rPr>
                <w:sz w:val="16"/>
                <w:szCs w:val="16"/>
                <w:lang w:eastAsia="de-DE"/>
              </w:rPr>
            </w:pPr>
            <w:r w:rsidRPr="00EF3AD0">
              <w:rPr>
                <w:color w:val="000000"/>
                <w:sz w:val="16"/>
                <w:szCs w:val="16"/>
              </w:rPr>
              <w:t>83.21</w:t>
            </w:r>
          </w:p>
        </w:tc>
      </w:tr>
      <w:tr w:rsidR="00057FCD" w:rsidRPr="00445C10" w14:paraId="67B9EDEB" w14:textId="77777777" w:rsidTr="00E86FAB">
        <w:tc>
          <w:tcPr>
            <w:tcW w:w="2802" w:type="dxa"/>
            <w:vAlign w:val="center"/>
          </w:tcPr>
          <w:p w14:paraId="2EF8EC3A" w14:textId="77777777" w:rsidR="00057FCD" w:rsidRPr="00EF3AD0" w:rsidRDefault="00057FCD" w:rsidP="00057FCD">
            <w:pPr>
              <w:rPr>
                <w:i/>
                <w:sz w:val="16"/>
                <w:szCs w:val="16"/>
                <w:lang w:eastAsia="de-DE"/>
              </w:rPr>
            </w:pPr>
            <w:r w:rsidRPr="00EF3AD0">
              <w:rPr>
                <w:i/>
                <w:sz w:val="16"/>
                <w:szCs w:val="16"/>
                <w:lang w:eastAsia="de-DE"/>
              </w:rPr>
              <w:t xml:space="preserve">Streptomyces puniciscabiei </w:t>
            </w:r>
          </w:p>
          <w:p w14:paraId="1E8B3946" w14:textId="77777777" w:rsidR="00057FCD" w:rsidRPr="00EF3AD0" w:rsidRDefault="00057FCD" w:rsidP="00057FCD">
            <w:pPr>
              <w:rPr>
                <w:sz w:val="16"/>
                <w:szCs w:val="16"/>
                <w:lang w:eastAsia="de-DE"/>
              </w:rPr>
            </w:pPr>
            <w:r w:rsidRPr="00EF3AD0">
              <w:rPr>
                <w:sz w:val="16"/>
                <w:szCs w:val="16"/>
                <w:lang w:eastAsia="de-DE"/>
              </w:rPr>
              <w:t>NRRL B-24456</w:t>
            </w:r>
          </w:p>
        </w:tc>
        <w:tc>
          <w:tcPr>
            <w:tcW w:w="1644" w:type="dxa"/>
            <w:vAlign w:val="center"/>
          </w:tcPr>
          <w:p w14:paraId="5E2101DA" w14:textId="77777777" w:rsidR="00057FCD" w:rsidRPr="00EF3AD0" w:rsidRDefault="00057FCD" w:rsidP="00057FCD">
            <w:pPr>
              <w:rPr>
                <w:sz w:val="16"/>
                <w:szCs w:val="16"/>
                <w:lang w:eastAsia="de-DE"/>
              </w:rPr>
            </w:pPr>
            <w:r w:rsidRPr="00EF3AD0">
              <w:rPr>
                <w:sz w:val="16"/>
                <w:szCs w:val="16"/>
                <w:lang w:eastAsia="de-DE"/>
              </w:rPr>
              <w:t>GCA_001419685.1</w:t>
            </w:r>
          </w:p>
        </w:tc>
        <w:tc>
          <w:tcPr>
            <w:tcW w:w="959" w:type="dxa"/>
            <w:vAlign w:val="center"/>
          </w:tcPr>
          <w:p w14:paraId="3350F6B7" w14:textId="77777777" w:rsidR="00057FCD" w:rsidRPr="00EF3AD0" w:rsidRDefault="00057FCD" w:rsidP="00057FCD">
            <w:pPr>
              <w:jc w:val="right"/>
              <w:rPr>
                <w:sz w:val="16"/>
                <w:szCs w:val="16"/>
                <w:vertAlign w:val="superscript"/>
                <w:lang w:eastAsia="de-DE"/>
              </w:rPr>
            </w:pPr>
            <w:r w:rsidRPr="00EF3AD0">
              <w:rPr>
                <w:sz w:val="16"/>
                <w:szCs w:val="16"/>
              </w:rPr>
              <w:t>164348</w:t>
            </w:r>
          </w:p>
        </w:tc>
        <w:tc>
          <w:tcPr>
            <w:tcW w:w="3690" w:type="dxa"/>
            <w:vAlign w:val="center"/>
          </w:tcPr>
          <w:p w14:paraId="4415A13F" w14:textId="77777777" w:rsidR="00057FCD" w:rsidRPr="00EF3AD0" w:rsidRDefault="00057FCD" w:rsidP="00057FCD">
            <w:pPr>
              <w:rPr>
                <w:sz w:val="16"/>
                <w:szCs w:val="16"/>
                <w:lang w:eastAsia="de-DE"/>
              </w:rPr>
            </w:pPr>
          </w:p>
        </w:tc>
        <w:tc>
          <w:tcPr>
            <w:tcW w:w="1020" w:type="dxa"/>
            <w:vAlign w:val="center"/>
          </w:tcPr>
          <w:p w14:paraId="0CD7D4C4" w14:textId="77777777" w:rsidR="00057FCD" w:rsidRPr="00EF3AD0" w:rsidRDefault="00057FCD" w:rsidP="00057FCD">
            <w:pPr>
              <w:jc w:val="center"/>
              <w:rPr>
                <w:sz w:val="16"/>
                <w:szCs w:val="16"/>
                <w:lang w:eastAsia="de-DE"/>
              </w:rPr>
            </w:pPr>
            <w:r w:rsidRPr="00EF3AD0">
              <w:rPr>
                <w:color w:val="000000"/>
                <w:sz w:val="16"/>
                <w:szCs w:val="16"/>
              </w:rPr>
              <w:t>83.28</w:t>
            </w:r>
          </w:p>
        </w:tc>
        <w:tc>
          <w:tcPr>
            <w:tcW w:w="1020" w:type="dxa"/>
            <w:vAlign w:val="center"/>
          </w:tcPr>
          <w:p w14:paraId="4F0A25BD" w14:textId="77777777" w:rsidR="00057FCD" w:rsidRPr="00EF3AD0" w:rsidRDefault="00057FCD" w:rsidP="00057FCD">
            <w:pPr>
              <w:jc w:val="center"/>
              <w:rPr>
                <w:sz w:val="16"/>
                <w:szCs w:val="16"/>
                <w:lang w:eastAsia="de-DE"/>
              </w:rPr>
            </w:pPr>
            <w:r w:rsidRPr="00EF3AD0">
              <w:rPr>
                <w:color w:val="000000"/>
                <w:sz w:val="16"/>
                <w:szCs w:val="16"/>
              </w:rPr>
              <w:t>80.14</w:t>
            </w:r>
          </w:p>
        </w:tc>
        <w:tc>
          <w:tcPr>
            <w:tcW w:w="1020" w:type="dxa"/>
            <w:vAlign w:val="center"/>
          </w:tcPr>
          <w:p w14:paraId="5356A8E3" w14:textId="77777777" w:rsidR="00057FCD" w:rsidRPr="00EF3AD0" w:rsidRDefault="00057FCD" w:rsidP="00057FCD">
            <w:pPr>
              <w:jc w:val="center"/>
              <w:rPr>
                <w:sz w:val="16"/>
                <w:szCs w:val="16"/>
                <w:lang w:eastAsia="de-DE"/>
              </w:rPr>
            </w:pPr>
            <w:r w:rsidRPr="00EF3AD0">
              <w:rPr>
                <w:color w:val="000000"/>
                <w:sz w:val="16"/>
                <w:szCs w:val="16"/>
              </w:rPr>
              <w:t>79.04</w:t>
            </w:r>
          </w:p>
        </w:tc>
        <w:tc>
          <w:tcPr>
            <w:tcW w:w="1020" w:type="dxa"/>
            <w:vAlign w:val="center"/>
          </w:tcPr>
          <w:p w14:paraId="3E99F584" w14:textId="77777777" w:rsidR="00057FCD" w:rsidRPr="00EF3AD0" w:rsidRDefault="00057FCD" w:rsidP="00057FCD">
            <w:pPr>
              <w:jc w:val="center"/>
              <w:rPr>
                <w:sz w:val="16"/>
                <w:szCs w:val="16"/>
                <w:lang w:eastAsia="de-DE"/>
              </w:rPr>
            </w:pPr>
            <w:r w:rsidRPr="00EF3AD0">
              <w:rPr>
                <w:color w:val="000000"/>
                <w:sz w:val="16"/>
                <w:szCs w:val="16"/>
              </w:rPr>
              <w:t>85.40</w:t>
            </w:r>
          </w:p>
        </w:tc>
        <w:tc>
          <w:tcPr>
            <w:tcW w:w="1020" w:type="dxa"/>
            <w:vAlign w:val="center"/>
          </w:tcPr>
          <w:p w14:paraId="336C95C1" w14:textId="77777777" w:rsidR="00057FCD" w:rsidRPr="00EF3AD0" w:rsidRDefault="00057FCD" w:rsidP="00057FCD">
            <w:pPr>
              <w:jc w:val="center"/>
              <w:rPr>
                <w:sz w:val="16"/>
                <w:szCs w:val="16"/>
                <w:lang w:eastAsia="de-DE"/>
              </w:rPr>
            </w:pPr>
            <w:r w:rsidRPr="00EF3AD0">
              <w:rPr>
                <w:sz w:val="16"/>
                <w:szCs w:val="16"/>
                <w:lang w:eastAsia="de-DE"/>
              </w:rPr>
              <w:t>0.0</w:t>
            </w:r>
          </w:p>
        </w:tc>
      </w:tr>
      <w:tr w:rsidR="00057FCD" w:rsidRPr="00445C10" w14:paraId="16EA6061" w14:textId="77777777" w:rsidTr="00E86FAB">
        <w:tc>
          <w:tcPr>
            <w:tcW w:w="2802" w:type="dxa"/>
            <w:vAlign w:val="center"/>
          </w:tcPr>
          <w:p w14:paraId="62E94449" w14:textId="77777777" w:rsidR="00057FCD" w:rsidRPr="00EF3AD0" w:rsidRDefault="00057FCD" w:rsidP="00057FCD">
            <w:pPr>
              <w:rPr>
                <w:sz w:val="16"/>
                <w:szCs w:val="16"/>
                <w:lang w:eastAsia="de-DE"/>
              </w:rPr>
            </w:pPr>
            <w:r w:rsidRPr="00EF3AD0">
              <w:rPr>
                <w:i/>
                <w:sz w:val="16"/>
                <w:szCs w:val="16"/>
                <w:lang w:eastAsia="de-DE"/>
              </w:rPr>
              <w:t xml:space="preserve">Streptomyces regalis </w:t>
            </w:r>
            <w:r w:rsidRPr="00EF3AD0">
              <w:rPr>
                <w:sz w:val="16"/>
                <w:szCs w:val="16"/>
                <w:lang w:eastAsia="de-DE"/>
              </w:rPr>
              <w:t>NRRL 3151</w:t>
            </w:r>
          </w:p>
        </w:tc>
        <w:tc>
          <w:tcPr>
            <w:tcW w:w="1644" w:type="dxa"/>
            <w:vAlign w:val="center"/>
          </w:tcPr>
          <w:p w14:paraId="29ED7E49" w14:textId="77777777" w:rsidR="00057FCD" w:rsidRPr="00EF3AD0" w:rsidRDefault="00057FCD" w:rsidP="00057FCD">
            <w:pPr>
              <w:rPr>
                <w:sz w:val="16"/>
                <w:szCs w:val="16"/>
                <w:lang w:eastAsia="de-DE"/>
              </w:rPr>
            </w:pPr>
            <w:r w:rsidRPr="00EF3AD0">
              <w:rPr>
                <w:sz w:val="16"/>
                <w:szCs w:val="16"/>
                <w:lang w:eastAsia="de-DE"/>
              </w:rPr>
              <w:t>GCA_001509475.1</w:t>
            </w:r>
          </w:p>
        </w:tc>
        <w:tc>
          <w:tcPr>
            <w:tcW w:w="959" w:type="dxa"/>
            <w:vAlign w:val="center"/>
          </w:tcPr>
          <w:p w14:paraId="1712813A" w14:textId="77777777" w:rsidR="00057FCD" w:rsidRPr="00EF3AD0" w:rsidRDefault="00057FCD" w:rsidP="00057FCD">
            <w:pPr>
              <w:jc w:val="right"/>
              <w:rPr>
                <w:sz w:val="16"/>
                <w:szCs w:val="16"/>
                <w:vertAlign w:val="superscript"/>
                <w:lang w:eastAsia="de-DE"/>
              </w:rPr>
            </w:pPr>
            <w:r w:rsidRPr="00EF3AD0">
              <w:rPr>
                <w:sz w:val="16"/>
                <w:szCs w:val="16"/>
              </w:rPr>
              <w:t>68262</w:t>
            </w:r>
          </w:p>
        </w:tc>
        <w:tc>
          <w:tcPr>
            <w:tcW w:w="3690" w:type="dxa"/>
            <w:vAlign w:val="center"/>
          </w:tcPr>
          <w:p w14:paraId="3BF44538" w14:textId="77777777" w:rsidR="00057FCD" w:rsidRPr="00EF3AD0" w:rsidRDefault="00057FCD" w:rsidP="00057FCD">
            <w:pPr>
              <w:rPr>
                <w:sz w:val="16"/>
                <w:szCs w:val="16"/>
                <w:lang w:eastAsia="de-DE"/>
              </w:rPr>
            </w:pPr>
          </w:p>
        </w:tc>
        <w:tc>
          <w:tcPr>
            <w:tcW w:w="1020" w:type="dxa"/>
            <w:vAlign w:val="center"/>
          </w:tcPr>
          <w:p w14:paraId="25104332" w14:textId="77777777" w:rsidR="00057FCD" w:rsidRPr="00EF3AD0" w:rsidRDefault="00057FCD" w:rsidP="00057FCD">
            <w:pPr>
              <w:jc w:val="center"/>
              <w:rPr>
                <w:sz w:val="16"/>
                <w:szCs w:val="16"/>
                <w:lang w:eastAsia="de-DE"/>
              </w:rPr>
            </w:pPr>
            <w:r w:rsidRPr="00EF3AD0">
              <w:rPr>
                <w:color w:val="000000"/>
                <w:sz w:val="16"/>
                <w:szCs w:val="16"/>
              </w:rPr>
              <w:t>81.82</w:t>
            </w:r>
          </w:p>
        </w:tc>
        <w:tc>
          <w:tcPr>
            <w:tcW w:w="1020" w:type="dxa"/>
            <w:vAlign w:val="center"/>
          </w:tcPr>
          <w:p w14:paraId="7BEEA46F" w14:textId="77777777" w:rsidR="00057FCD" w:rsidRPr="00EF3AD0" w:rsidRDefault="00057FCD" w:rsidP="00057FCD">
            <w:pPr>
              <w:jc w:val="center"/>
              <w:rPr>
                <w:sz w:val="16"/>
                <w:szCs w:val="16"/>
                <w:lang w:eastAsia="de-DE"/>
              </w:rPr>
            </w:pPr>
            <w:r w:rsidRPr="00EF3AD0">
              <w:rPr>
                <w:color w:val="000000"/>
                <w:sz w:val="16"/>
                <w:szCs w:val="16"/>
              </w:rPr>
              <w:t>79.40</w:t>
            </w:r>
          </w:p>
        </w:tc>
        <w:tc>
          <w:tcPr>
            <w:tcW w:w="1020" w:type="dxa"/>
            <w:vAlign w:val="center"/>
          </w:tcPr>
          <w:p w14:paraId="0D273D46" w14:textId="77777777" w:rsidR="00057FCD" w:rsidRPr="00EF3AD0" w:rsidRDefault="00057FCD" w:rsidP="00057FCD">
            <w:pPr>
              <w:jc w:val="center"/>
              <w:rPr>
                <w:sz w:val="16"/>
                <w:szCs w:val="16"/>
                <w:lang w:eastAsia="de-DE"/>
              </w:rPr>
            </w:pPr>
            <w:r w:rsidRPr="00EF3AD0">
              <w:rPr>
                <w:color w:val="000000"/>
                <w:sz w:val="16"/>
                <w:szCs w:val="16"/>
              </w:rPr>
              <w:t>76.27</w:t>
            </w:r>
          </w:p>
        </w:tc>
        <w:tc>
          <w:tcPr>
            <w:tcW w:w="1020" w:type="dxa"/>
            <w:vAlign w:val="center"/>
          </w:tcPr>
          <w:p w14:paraId="35665F27" w14:textId="77777777" w:rsidR="00057FCD" w:rsidRPr="00EF3AD0" w:rsidRDefault="00057FCD" w:rsidP="00057FCD">
            <w:pPr>
              <w:jc w:val="center"/>
              <w:rPr>
                <w:sz w:val="16"/>
                <w:szCs w:val="16"/>
                <w:lang w:eastAsia="de-DE"/>
              </w:rPr>
            </w:pPr>
            <w:r w:rsidRPr="00EF3AD0">
              <w:rPr>
                <w:color w:val="000000"/>
                <w:sz w:val="16"/>
                <w:szCs w:val="16"/>
              </w:rPr>
              <w:t>84.61</w:t>
            </w:r>
          </w:p>
        </w:tc>
        <w:tc>
          <w:tcPr>
            <w:tcW w:w="1020" w:type="dxa"/>
            <w:vAlign w:val="center"/>
          </w:tcPr>
          <w:p w14:paraId="335D21E7" w14:textId="77777777" w:rsidR="00057FCD" w:rsidRPr="00EF3AD0" w:rsidRDefault="00057FCD" w:rsidP="00057FCD">
            <w:pPr>
              <w:jc w:val="center"/>
              <w:rPr>
                <w:sz w:val="16"/>
                <w:szCs w:val="16"/>
                <w:lang w:eastAsia="de-DE"/>
              </w:rPr>
            </w:pPr>
            <w:r w:rsidRPr="00EF3AD0">
              <w:rPr>
                <w:color w:val="000000"/>
                <w:sz w:val="16"/>
                <w:szCs w:val="16"/>
              </w:rPr>
              <w:t>85.90</w:t>
            </w:r>
          </w:p>
        </w:tc>
      </w:tr>
      <w:tr w:rsidR="00057FCD" w:rsidRPr="00445C10" w14:paraId="64D66A76" w14:textId="77777777" w:rsidTr="00E86FAB">
        <w:tc>
          <w:tcPr>
            <w:tcW w:w="2802" w:type="dxa"/>
            <w:vAlign w:val="center"/>
          </w:tcPr>
          <w:p w14:paraId="38802B53" w14:textId="77777777" w:rsidR="00057FCD" w:rsidRPr="00EF3AD0" w:rsidRDefault="00057FCD" w:rsidP="00057FCD">
            <w:pPr>
              <w:rPr>
                <w:sz w:val="16"/>
                <w:szCs w:val="16"/>
                <w:lang w:eastAsia="de-DE"/>
              </w:rPr>
            </w:pPr>
            <w:r w:rsidRPr="00EF3AD0">
              <w:rPr>
                <w:i/>
                <w:sz w:val="16"/>
                <w:szCs w:val="16"/>
                <w:lang w:eastAsia="de-DE"/>
              </w:rPr>
              <w:t>Streptomyces viridochromogenes</w:t>
            </w:r>
            <w:r w:rsidRPr="00EF3AD0">
              <w:rPr>
                <w:sz w:val="16"/>
                <w:szCs w:val="16"/>
                <w:lang w:eastAsia="de-DE"/>
              </w:rPr>
              <w:t xml:space="preserve"> NRRL_3413</w:t>
            </w:r>
          </w:p>
        </w:tc>
        <w:tc>
          <w:tcPr>
            <w:tcW w:w="1644" w:type="dxa"/>
            <w:vAlign w:val="center"/>
          </w:tcPr>
          <w:p w14:paraId="280AF0F0" w14:textId="77777777" w:rsidR="00057FCD" w:rsidRPr="00EF3AD0" w:rsidRDefault="00057FCD" w:rsidP="00057FCD">
            <w:pPr>
              <w:rPr>
                <w:sz w:val="16"/>
                <w:szCs w:val="16"/>
                <w:lang w:eastAsia="de-DE"/>
              </w:rPr>
            </w:pPr>
            <w:r w:rsidRPr="00EF3AD0">
              <w:rPr>
                <w:sz w:val="16"/>
                <w:szCs w:val="16"/>
                <w:lang w:eastAsia="de-DE"/>
              </w:rPr>
              <w:t>GCA_001270495.1</w:t>
            </w:r>
          </w:p>
        </w:tc>
        <w:tc>
          <w:tcPr>
            <w:tcW w:w="959" w:type="dxa"/>
            <w:vAlign w:val="center"/>
          </w:tcPr>
          <w:p w14:paraId="46C9DC3D" w14:textId="77777777" w:rsidR="00057FCD" w:rsidRPr="00EF3AD0" w:rsidRDefault="00057FCD" w:rsidP="00057FCD">
            <w:pPr>
              <w:jc w:val="right"/>
              <w:rPr>
                <w:sz w:val="16"/>
                <w:szCs w:val="16"/>
                <w:lang w:eastAsia="de-DE"/>
              </w:rPr>
            </w:pPr>
          </w:p>
        </w:tc>
        <w:tc>
          <w:tcPr>
            <w:tcW w:w="3690" w:type="dxa"/>
            <w:vAlign w:val="center"/>
          </w:tcPr>
          <w:p w14:paraId="4912DAB7" w14:textId="77777777" w:rsidR="00057FCD" w:rsidRPr="00EF3AD0" w:rsidRDefault="00057FCD" w:rsidP="00057FCD">
            <w:pPr>
              <w:rPr>
                <w:sz w:val="16"/>
                <w:szCs w:val="16"/>
                <w:lang w:eastAsia="de-DE"/>
              </w:rPr>
            </w:pPr>
            <w:r w:rsidRPr="00EF3AD0">
              <w:rPr>
                <w:sz w:val="16"/>
                <w:szCs w:val="16"/>
                <w:lang w:eastAsia="de-DE"/>
              </w:rPr>
              <w:t xml:space="preserve">Fosfomycin </w:t>
            </w:r>
          </w:p>
          <w:p w14:paraId="735D6E0D" w14:textId="77777777" w:rsidR="00057FCD" w:rsidRPr="00B81AC2" w:rsidRDefault="00057FCD" w:rsidP="00057FCD">
            <w:pPr>
              <w:rPr>
                <w:sz w:val="16"/>
                <w:szCs w:val="16"/>
                <w:lang w:eastAsia="de-DE"/>
              </w:rPr>
            </w:pPr>
            <w:r w:rsidRPr="00B81AC2">
              <w:rPr>
                <w:sz w:val="16"/>
                <w:szCs w:val="16"/>
                <w:lang w:eastAsia="de-DE"/>
              </w:rPr>
              <w:fldChar w:fldCharType="begin" w:fldLock="1"/>
            </w:r>
            <w:r>
              <w:rPr>
                <w:sz w:val="16"/>
                <w:szCs w:val="16"/>
                <w:lang w:eastAsia="de-DE"/>
              </w:rPr>
              <w:instrText>ADDIN CSL_CITATION { "citationItems" : [ { "id" : "ITEM-1", "itemData" : { "DOI" : "10.1126/science.166.3901.122", "ISBN" : "10.1126/science.166.3901.122", "ISSN" : "0036-8075", "PMID" : "5809587", "abstract" : "Phosphonomycin is a newly discovered antibiotic produced by streptomycetes. It is effective, when administered by the oral route, to mice infected with Gram-positive or Gram-negative microorganisms. The antibiotic is bactericidal and inhibits cell-wall synthesis.", "author" : [ { "dropping-particle" : "", "family" : "Hendlin", "given" : "D.", "non-dropping-particle" : "", "parse-names" : false, "suffix" : "" }, { "dropping-particle" : "", "family" : "Stapley", "given" : "E. O.", "non-dropping-particle" : "", "parse-names" : false, "suffix" : "" }, { "dropping-particle" : "", "family" : "Jackson", "given" : "M.", "non-dropping-particle" : "", "parse-names" : false, "suffix" : "" }, { "dropping-particle" : "", "family" : "Wallick", "given" : "H.", "non-dropping-particle" : "", "parse-names" : false, "suffix" : "" }, { "dropping-particle" : "", "family" : "Miller", "given" : "A. K.", "non-dropping-particle" : "", "parse-names" : false, "suffix" : "" }, { "dropping-particle" : "", "family" : "Wolf", "given" : "F. J.", "non-dropping-particle" : "", "parse-names" : false, "suffix" : "" }, { "dropping-particle" : "", "family" : "Miller", "given" : "T. W.", "non-dropping-particle" : "", "parse-names" : false, "suffix" : "" }, { "dropping-particle" : "", "family" : "Chaiet", "given" : "L.", "non-dropping-particle" : "", "parse-names" : false, "suffix" : "" }, { "dropping-particle" : "", "family" : "Kahan", "given" : "F. M.", "non-dropping-particle" : "", "parse-names" : false, "suffix" : "" }, { "dropping-particle" : "", "family" : "Foltz", "given" : "E. L.", "non-dropping-particle" : "", "parse-names" : false, "suffix" : "" }, { "dropping-particle" : "", "family" : "Woodruff", "given" : "H. B.", "non-dropping-particle" : "", "parse-names" : false, "suffix" : "" }, { "dropping-particle" : "", "family" : "Mata", "given" : "J. M.", "non-dropping-particle" : "", "parse-names" : false, "suffix" : "" }, { "dropping-particle" : "", "family" : "Hernandez", "given" : "S.", "non-dropping-particle" : "", "parse-names" : false, "suffix" : "" }, { "dropping-particle" : "", "family" : "Mochales", "given" : "S.", "non-dropping-particle" : "", "parse-names" : false, "suffix" : "" } ], "container-title" : "Science", "id" : "ITEM-1", "issue" : "3901", "issued" : { "date-parts" : [ [ "1969", "10", "3" ] ] }, "language" : "en", "page" : "122-123", "publisher" : "American Association for the Advancement of Science", "title" : "Phosphonomycin, a New Antibiotic Produced by Strains of Streptomyces", "type" : "article-journal", "volume" : "166" }, "uris" : [ "http://www.mendeley.com/documents/?uuid=94367709-0d5b-48ad-a387-ce37501deb33" ] }, { "id" : "ITEM-2", "itemData" : { "abstract" : "Amides and thioates of (-)(cis-1,2-epoxypropyl)-phosphonic acid and phosphonothioic acid are prepared by converting (-)(cis-1,2-epoxypropyl)phosphonic acid or phosphonothioic acid or a salt thereof to an acid halide and reacting the acid halide with an amine, and by reacting the phosphonic acid or a salt thereof with an amine in the presence of a carbodiimide. The novel (-)(cis-1,2-epoxypropyl)phosphonic and phosphonothioic amides are active antibacterial agents.", "author" : [ { "dropping-particle" : "", "family" : "White", "given" : "Raymond F", "non-dropping-particle" : "", "parse-names" : false, "suffix" : "" }, { "dropping-particle" : "", "family" : "Demain", "given" : "L. Arnold", "non-dropping-particle" : "", "parse-names" : false, "suffix" : "" } ], "id" : "ITEM-2", "issued" : { "date-parts" : [ [ "1976", "3", "9" ] ] }, "title" : "(-)(Cis-1,2-epoxy propyl)phosphonic acid amides", "type" : "patent" }, "uris" : [ "http://www.mendeley.com/documents/?uuid=977ce628-be68-49c0-858d-fd61a4fad4c3" ] } ], "mendeley" : { "formattedCitation" : "(Hendlin et al., 1969; White and Demain, 1976)", "plainTextFormattedCitation" : "(Hendlin et al., 1969; White and Demain, 1976)", "previouslyFormattedCitation" : "(Hendlin et al., 1969; White and Demain, 1976)" }, "properties" : { "noteIndex" : 0 }, "schema" : "https://github.com/citation-style-language/schema/raw/master/csl-citation.json" }</w:instrText>
            </w:r>
            <w:r w:rsidRPr="00B81AC2">
              <w:rPr>
                <w:sz w:val="16"/>
                <w:szCs w:val="16"/>
                <w:lang w:eastAsia="de-DE"/>
              </w:rPr>
              <w:fldChar w:fldCharType="separate"/>
            </w:r>
            <w:r w:rsidRPr="00EF3AD0">
              <w:rPr>
                <w:noProof/>
                <w:sz w:val="16"/>
                <w:szCs w:val="16"/>
                <w:lang w:eastAsia="de-DE"/>
              </w:rPr>
              <w:t>(Hendlin et al., 1969; White and Demain, 1976)</w:t>
            </w:r>
            <w:r w:rsidRPr="00B81AC2">
              <w:rPr>
                <w:sz w:val="16"/>
                <w:szCs w:val="16"/>
                <w:lang w:eastAsia="de-DE"/>
              </w:rPr>
              <w:fldChar w:fldCharType="end"/>
            </w:r>
          </w:p>
        </w:tc>
        <w:tc>
          <w:tcPr>
            <w:tcW w:w="1020" w:type="dxa"/>
            <w:vAlign w:val="center"/>
          </w:tcPr>
          <w:p w14:paraId="6253E52D" w14:textId="77777777" w:rsidR="00057FCD" w:rsidRPr="00B81AC2" w:rsidRDefault="00057FCD" w:rsidP="00057FCD">
            <w:pPr>
              <w:jc w:val="center"/>
              <w:rPr>
                <w:sz w:val="16"/>
                <w:szCs w:val="16"/>
                <w:lang w:eastAsia="de-DE"/>
              </w:rPr>
            </w:pPr>
            <w:r w:rsidRPr="00B81AC2">
              <w:rPr>
                <w:color w:val="000000"/>
                <w:sz w:val="16"/>
                <w:szCs w:val="16"/>
              </w:rPr>
              <w:t>80.84</w:t>
            </w:r>
          </w:p>
        </w:tc>
        <w:tc>
          <w:tcPr>
            <w:tcW w:w="1020" w:type="dxa"/>
            <w:vAlign w:val="center"/>
          </w:tcPr>
          <w:p w14:paraId="478BE450" w14:textId="77777777" w:rsidR="00057FCD" w:rsidRPr="00B81AC2" w:rsidRDefault="00057FCD" w:rsidP="00057FCD">
            <w:pPr>
              <w:jc w:val="center"/>
              <w:rPr>
                <w:sz w:val="16"/>
                <w:szCs w:val="16"/>
                <w:lang w:eastAsia="de-DE"/>
              </w:rPr>
            </w:pPr>
            <w:r w:rsidRPr="00B81AC2">
              <w:rPr>
                <w:color w:val="000000"/>
                <w:sz w:val="16"/>
                <w:szCs w:val="16"/>
              </w:rPr>
              <w:t>79.02</w:t>
            </w:r>
          </w:p>
        </w:tc>
        <w:tc>
          <w:tcPr>
            <w:tcW w:w="1020" w:type="dxa"/>
            <w:vAlign w:val="center"/>
          </w:tcPr>
          <w:p w14:paraId="5CC2994B" w14:textId="77777777" w:rsidR="00057FCD" w:rsidRPr="00B81AC2" w:rsidRDefault="00057FCD" w:rsidP="00057FCD">
            <w:pPr>
              <w:jc w:val="center"/>
              <w:rPr>
                <w:sz w:val="16"/>
                <w:szCs w:val="16"/>
                <w:lang w:eastAsia="de-DE"/>
              </w:rPr>
            </w:pPr>
            <w:r w:rsidRPr="00B81AC2">
              <w:rPr>
                <w:color w:val="000000"/>
                <w:sz w:val="16"/>
                <w:szCs w:val="16"/>
              </w:rPr>
              <w:t>-</w:t>
            </w:r>
          </w:p>
        </w:tc>
        <w:tc>
          <w:tcPr>
            <w:tcW w:w="1020" w:type="dxa"/>
            <w:vAlign w:val="center"/>
          </w:tcPr>
          <w:p w14:paraId="307FAFFC" w14:textId="77777777" w:rsidR="00057FCD" w:rsidRPr="00B81AC2" w:rsidRDefault="00057FCD" w:rsidP="00057FCD">
            <w:pPr>
              <w:jc w:val="center"/>
              <w:rPr>
                <w:sz w:val="16"/>
                <w:szCs w:val="16"/>
                <w:lang w:eastAsia="de-DE"/>
              </w:rPr>
            </w:pPr>
            <w:r w:rsidRPr="00B81AC2">
              <w:rPr>
                <w:sz w:val="16"/>
                <w:szCs w:val="16"/>
                <w:lang w:eastAsia="de-DE"/>
              </w:rPr>
              <w:t>-</w:t>
            </w:r>
          </w:p>
        </w:tc>
        <w:tc>
          <w:tcPr>
            <w:tcW w:w="1020" w:type="dxa"/>
            <w:vAlign w:val="center"/>
          </w:tcPr>
          <w:p w14:paraId="2D8F12F1" w14:textId="77777777" w:rsidR="00057FCD" w:rsidRPr="00B81AC2" w:rsidRDefault="00057FCD" w:rsidP="00057FCD">
            <w:pPr>
              <w:jc w:val="center"/>
              <w:rPr>
                <w:sz w:val="16"/>
                <w:szCs w:val="16"/>
                <w:lang w:eastAsia="de-DE"/>
              </w:rPr>
            </w:pPr>
            <w:r w:rsidRPr="00B81AC2">
              <w:rPr>
                <w:sz w:val="16"/>
                <w:szCs w:val="16"/>
                <w:lang w:eastAsia="de-DE"/>
              </w:rPr>
              <w:t>-</w:t>
            </w:r>
          </w:p>
        </w:tc>
      </w:tr>
      <w:tr w:rsidR="00057FCD" w:rsidRPr="00445C10" w14:paraId="64AFFFB8" w14:textId="77777777" w:rsidTr="00E86FAB">
        <w:tc>
          <w:tcPr>
            <w:tcW w:w="2802" w:type="dxa"/>
            <w:vAlign w:val="center"/>
          </w:tcPr>
          <w:p w14:paraId="10BF1294" w14:textId="77777777" w:rsidR="00057FCD" w:rsidRPr="00B81AC2" w:rsidRDefault="00057FCD" w:rsidP="00057FCD">
            <w:pPr>
              <w:rPr>
                <w:sz w:val="16"/>
                <w:szCs w:val="16"/>
                <w:lang w:eastAsia="de-DE"/>
              </w:rPr>
            </w:pPr>
            <w:r w:rsidRPr="00B81AC2">
              <w:rPr>
                <w:i/>
                <w:sz w:val="16"/>
                <w:szCs w:val="16"/>
                <w:lang w:eastAsia="de-DE"/>
              </w:rPr>
              <w:t>Streptomyces viridochromogenes</w:t>
            </w:r>
            <w:r w:rsidRPr="00B81AC2">
              <w:rPr>
                <w:sz w:val="16"/>
                <w:szCs w:val="16"/>
                <w:lang w:eastAsia="de-DE"/>
              </w:rPr>
              <w:t xml:space="preserve"> NRRL 3414</w:t>
            </w:r>
          </w:p>
        </w:tc>
        <w:tc>
          <w:tcPr>
            <w:tcW w:w="1644" w:type="dxa"/>
            <w:vAlign w:val="center"/>
          </w:tcPr>
          <w:p w14:paraId="0D3865DA" w14:textId="77777777" w:rsidR="00057FCD" w:rsidRPr="00B81AC2" w:rsidRDefault="00057FCD" w:rsidP="00057FCD">
            <w:pPr>
              <w:rPr>
                <w:sz w:val="16"/>
                <w:szCs w:val="16"/>
                <w:lang w:eastAsia="de-DE"/>
              </w:rPr>
            </w:pPr>
            <w:r w:rsidRPr="00B81AC2">
              <w:rPr>
                <w:sz w:val="16"/>
                <w:szCs w:val="16"/>
                <w:lang w:eastAsia="de-DE"/>
              </w:rPr>
              <w:t>GCA_001047325.1</w:t>
            </w:r>
          </w:p>
        </w:tc>
        <w:tc>
          <w:tcPr>
            <w:tcW w:w="959" w:type="dxa"/>
            <w:vAlign w:val="center"/>
          </w:tcPr>
          <w:p w14:paraId="47A80482" w14:textId="77777777" w:rsidR="00057FCD" w:rsidRPr="00B81AC2" w:rsidRDefault="00057FCD" w:rsidP="00057FCD">
            <w:pPr>
              <w:jc w:val="right"/>
              <w:rPr>
                <w:sz w:val="16"/>
                <w:szCs w:val="16"/>
                <w:lang w:eastAsia="de-DE"/>
              </w:rPr>
            </w:pPr>
          </w:p>
        </w:tc>
        <w:tc>
          <w:tcPr>
            <w:tcW w:w="3690" w:type="dxa"/>
            <w:vAlign w:val="center"/>
          </w:tcPr>
          <w:p w14:paraId="13C1BE6E" w14:textId="77777777" w:rsidR="00057FCD" w:rsidRDefault="00057FCD" w:rsidP="00057FCD">
            <w:pPr>
              <w:rPr>
                <w:sz w:val="16"/>
                <w:szCs w:val="16"/>
                <w:lang w:eastAsia="de-DE"/>
              </w:rPr>
            </w:pPr>
            <w:r w:rsidRPr="00B81AC2">
              <w:rPr>
                <w:sz w:val="16"/>
                <w:szCs w:val="16"/>
                <w:lang w:eastAsia="de-DE"/>
              </w:rPr>
              <w:t xml:space="preserve">Fosfomycin </w:t>
            </w:r>
          </w:p>
          <w:p w14:paraId="0AB33537" w14:textId="77777777" w:rsidR="00057FCD" w:rsidRPr="00B81AC2" w:rsidRDefault="00057FCD" w:rsidP="00057FCD">
            <w:pPr>
              <w:rPr>
                <w:sz w:val="16"/>
                <w:szCs w:val="16"/>
                <w:lang w:eastAsia="de-DE"/>
              </w:rPr>
            </w:pPr>
            <w:r w:rsidRPr="00B81AC2">
              <w:rPr>
                <w:sz w:val="16"/>
                <w:szCs w:val="16"/>
                <w:lang w:eastAsia="de-DE"/>
              </w:rPr>
              <w:fldChar w:fldCharType="begin" w:fldLock="1"/>
            </w:r>
            <w:r>
              <w:rPr>
                <w:sz w:val="16"/>
                <w:szCs w:val="16"/>
                <w:lang w:eastAsia="de-DE"/>
              </w:rPr>
              <w:instrText>ADDIN CSL_CITATION { "citationItems" : [ { "id" : "ITEM-1", "itemData" : { "DOI" : "10.1126/science.166.3901.122", "ISBN" : "10.1126/science.166.3901.122", "ISSN" : "0036-8075", "PMID" : "5809587", "abstract" : "Phosphonomycin is a newly discovered antibiotic produced by streptomycetes. It is effective, when administered by the oral route, to mice infected with Gram-positive or Gram-negative microorganisms. The antibiotic is bactericidal and inhibits cell-wall synthesis.", "author" : [ { "dropping-particle" : "", "family" : "Hendlin", "given" : "D.", "non-dropping-particle" : "", "parse-names" : false, "suffix" : "" }, { "dropping-particle" : "", "family" : "Stapley", "given" : "E. O.", "non-dropping-particle" : "", "parse-names" : false, "suffix" : "" }, { "dropping-particle" : "", "family" : "Jackson", "given" : "M.", "non-dropping-particle" : "", "parse-names" : false, "suffix" : "" }, { "dropping-particle" : "", "family" : "Wallick", "given" : "H.", "non-dropping-particle" : "", "parse-names" : false, "suffix" : "" }, { "dropping-particle" : "", "family" : "Miller", "given" : "A. K.", "non-dropping-particle" : "", "parse-names" : false, "suffix" : "" }, { "dropping-particle" : "", "family" : "Wolf", "given" : "F. J.", "non-dropping-particle" : "", "parse-names" : false, "suffix" : "" }, { "dropping-particle" : "", "family" : "Miller", "given" : "T. W.", "non-dropping-particle" : "", "parse-names" : false, "suffix" : "" }, { "dropping-particle" : "", "family" : "Chaiet", "given" : "L.", "non-dropping-particle" : "", "parse-names" : false, "suffix" : "" }, { "dropping-particle" : "", "family" : "Kahan", "given" : "F. M.", "non-dropping-particle" : "", "parse-names" : false, "suffix" : "" }, { "dropping-particle" : "", "family" : "Foltz", "given" : "E. L.", "non-dropping-particle" : "", "parse-names" : false, "suffix" : "" }, { "dropping-particle" : "", "family" : "Woodruff", "given" : "H. B.", "non-dropping-particle" : "", "parse-names" : false, "suffix" : "" }, { "dropping-particle" : "", "family" : "Mata", "given" : "J. M.", "non-dropping-particle" : "", "parse-names" : false, "suffix" : "" }, { "dropping-particle" : "", "family" : "Hernandez", "given" : "S.", "non-dropping-particle" : "", "parse-names" : false, "suffix" : "" }, { "dropping-particle" : "", "family" : "Mochales", "given" : "S.", "non-dropping-particle" : "", "parse-names" : false, "suffix" : "" } ], "container-title" : "Science", "id" : "ITEM-1", "issue" : "3901", "issued" : { "date-parts" : [ [ "1969", "10", "3" ] ] }, "language" : "en", "page" : "122-123", "publisher" : "American Association for the Advancement of Science", "title" : "Phosphonomycin, a New Antibiotic Produced by Strains of Streptomyces", "type" : "article-journal", "volume" : "166" }, "uris" : [ "http://www.mendeley.com/documents/?uuid=94367709-0d5b-48ad-a387-ce37501deb33" ] }, { "id" : "ITEM-2", "itemData" : { "abstract" : "Amides and thioates of (-)(cis-1,2-epoxypropyl)-phosphonic acid and phosphonothioic acid are prepared by converting (-)(cis-1,2-epoxypropyl)phosphonic acid or phosphonothioic acid or a salt thereof to an acid halide and reacting the acid halide with an amine, and by reacting the phosphonic acid or a salt thereof with an amine in the presence of a carbodiimide. The novel (-)(cis-1,2-epoxypropyl)phosphonic and phosphonothioic amides are active antibacterial agents.", "author" : [ { "dropping-particle" : "", "family" : "White", "given" : "Raymond F", "non-dropping-particle" : "", "parse-names" : false, "suffix" : "" }, { "dropping-particle" : "", "family" : "Demain", "given" : "L. Arnold", "non-dropping-particle" : "", "parse-names" : false, "suffix" : "" } ], "id" : "ITEM-2", "issued" : { "date-parts" : [ [ "1976", "3", "9" ] ] }, "title" : "(-)(Cis-1,2-epoxy propyl)phosphonic acid amides", "type" : "patent" }, "uris" : [ "http://www.mendeley.com/documents/?uuid=977ce628-be68-49c0-858d-fd61a4fad4c3" ] } ], "mendeley" : { "formattedCitation" : "(Hendlin et al., 1969; White and Demain, 1976)", "plainTextFormattedCitation" : "(Hendlin et al., 1969; White and Demain, 1976)", "previouslyFormattedCitation" : "(Hendlin et al., 1969; White and Demain, 1976)" }, "properties" : { "noteIndex" : 0 }, "schema" : "https://github.com/citation-style-language/schema/raw/master/csl-citation.json" }</w:instrText>
            </w:r>
            <w:r w:rsidRPr="00B81AC2">
              <w:rPr>
                <w:sz w:val="16"/>
                <w:szCs w:val="16"/>
                <w:lang w:eastAsia="de-DE"/>
              </w:rPr>
              <w:fldChar w:fldCharType="separate"/>
            </w:r>
            <w:r w:rsidRPr="00EF3AD0">
              <w:rPr>
                <w:noProof/>
                <w:sz w:val="16"/>
                <w:szCs w:val="16"/>
                <w:lang w:eastAsia="de-DE"/>
              </w:rPr>
              <w:t>(Hendlin et al., 1969; White and Demain, 1976)</w:t>
            </w:r>
            <w:r w:rsidRPr="00B81AC2">
              <w:rPr>
                <w:sz w:val="16"/>
                <w:szCs w:val="16"/>
                <w:lang w:eastAsia="de-DE"/>
              </w:rPr>
              <w:fldChar w:fldCharType="end"/>
            </w:r>
          </w:p>
        </w:tc>
        <w:tc>
          <w:tcPr>
            <w:tcW w:w="1020" w:type="dxa"/>
            <w:vAlign w:val="center"/>
          </w:tcPr>
          <w:p w14:paraId="180D3BC0" w14:textId="77777777" w:rsidR="00057FCD" w:rsidRPr="00B81AC2" w:rsidRDefault="00057FCD" w:rsidP="00057FCD">
            <w:pPr>
              <w:jc w:val="center"/>
              <w:rPr>
                <w:sz w:val="16"/>
                <w:szCs w:val="16"/>
                <w:lang w:eastAsia="de-DE"/>
              </w:rPr>
            </w:pPr>
            <w:r w:rsidRPr="00B81AC2">
              <w:rPr>
                <w:color w:val="000000"/>
                <w:sz w:val="16"/>
                <w:szCs w:val="16"/>
              </w:rPr>
              <w:t>80.84</w:t>
            </w:r>
          </w:p>
        </w:tc>
        <w:tc>
          <w:tcPr>
            <w:tcW w:w="1020" w:type="dxa"/>
            <w:vAlign w:val="center"/>
          </w:tcPr>
          <w:p w14:paraId="4EB9F424" w14:textId="77777777" w:rsidR="00057FCD" w:rsidRPr="00B81AC2" w:rsidRDefault="00057FCD" w:rsidP="00057FCD">
            <w:pPr>
              <w:jc w:val="center"/>
              <w:rPr>
                <w:sz w:val="16"/>
                <w:szCs w:val="16"/>
                <w:lang w:eastAsia="de-DE"/>
              </w:rPr>
            </w:pPr>
            <w:r w:rsidRPr="00B81AC2">
              <w:rPr>
                <w:color w:val="000000"/>
                <w:sz w:val="16"/>
                <w:szCs w:val="16"/>
              </w:rPr>
              <w:t>79.04</w:t>
            </w:r>
          </w:p>
        </w:tc>
        <w:tc>
          <w:tcPr>
            <w:tcW w:w="1020" w:type="dxa"/>
            <w:vAlign w:val="center"/>
          </w:tcPr>
          <w:p w14:paraId="4ED7D62E" w14:textId="77777777" w:rsidR="00057FCD" w:rsidRPr="00B81AC2" w:rsidRDefault="00057FCD" w:rsidP="00057FCD">
            <w:pPr>
              <w:jc w:val="center"/>
              <w:rPr>
                <w:sz w:val="16"/>
                <w:szCs w:val="16"/>
                <w:lang w:eastAsia="de-DE"/>
              </w:rPr>
            </w:pPr>
            <w:r w:rsidRPr="00B81AC2">
              <w:rPr>
                <w:color w:val="000000"/>
                <w:sz w:val="16"/>
                <w:szCs w:val="16"/>
              </w:rPr>
              <w:t>76.51</w:t>
            </w:r>
          </w:p>
        </w:tc>
        <w:tc>
          <w:tcPr>
            <w:tcW w:w="1020" w:type="dxa"/>
            <w:vAlign w:val="center"/>
          </w:tcPr>
          <w:p w14:paraId="49407907" w14:textId="77777777" w:rsidR="00057FCD" w:rsidRPr="00B81AC2" w:rsidRDefault="00057FCD" w:rsidP="00057FCD">
            <w:pPr>
              <w:jc w:val="center"/>
              <w:rPr>
                <w:sz w:val="16"/>
                <w:szCs w:val="16"/>
                <w:lang w:eastAsia="de-DE"/>
              </w:rPr>
            </w:pPr>
            <w:r w:rsidRPr="00B81AC2">
              <w:rPr>
                <w:color w:val="000000"/>
                <w:sz w:val="16"/>
                <w:szCs w:val="16"/>
              </w:rPr>
              <w:t>85.40</w:t>
            </w:r>
          </w:p>
        </w:tc>
        <w:tc>
          <w:tcPr>
            <w:tcW w:w="1020" w:type="dxa"/>
            <w:vAlign w:val="center"/>
          </w:tcPr>
          <w:p w14:paraId="496FE4F9" w14:textId="77777777" w:rsidR="00057FCD" w:rsidRPr="00B81AC2" w:rsidRDefault="00057FCD" w:rsidP="00057FCD">
            <w:pPr>
              <w:jc w:val="center"/>
              <w:rPr>
                <w:sz w:val="16"/>
                <w:szCs w:val="16"/>
                <w:lang w:eastAsia="de-DE"/>
              </w:rPr>
            </w:pPr>
            <w:r w:rsidRPr="00B81AC2">
              <w:rPr>
                <w:color w:val="000000"/>
                <w:sz w:val="16"/>
                <w:szCs w:val="16"/>
              </w:rPr>
              <w:t>83.21</w:t>
            </w:r>
          </w:p>
        </w:tc>
      </w:tr>
      <w:tr w:rsidR="00057FCD" w:rsidRPr="00445C10" w14:paraId="1A2F415E" w14:textId="77777777" w:rsidTr="00E86FAB">
        <w:tc>
          <w:tcPr>
            <w:tcW w:w="2802" w:type="dxa"/>
            <w:vAlign w:val="center"/>
          </w:tcPr>
          <w:p w14:paraId="4EF218D3" w14:textId="77777777" w:rsidR="00057FCD" w:rsidRPr="00B81AC2" w:rsidRDefault="00057FCD" w:rsidP="00057FCD">
            <w:pPr>
              <w:rPr>
                <w:sz w:val="16"/>
                <w:szCs w:val="16"/>
                <w:lang w:eastAsia="de-DE"/>
              </w:rPr>
            </w:pPr>
            <w:r w:rsidRPr="00B81AC2">
              <w:rPr>
                <w:rFonts w:eastAsia="Times New Roman"/>
                <w:i/>
                <w:sz w:val="16"/>
                <w:szCs w:val="16"/>
              </w:rPr>
              <w:t>Streptomyces viridochromogenes</w:t>
            </w:r>
            <w:r w:rsidRPr="00B81AC2">
              <w:rPr>
                <w:rFonts w:eastAsia="Times New Roman"/>
                <w:sz w:val="16"/>
                <w:szCs w:val="16"/>
              </w:rPr>
              <w:t xml:space="preserve"> NRRL 3416</w:t>
            </w:r>
          </w:p>
        </w:tc>
        <w:tc>
          <w:tcPr>
            <w:tcW w:w="1644" w:type="dxa"/>
            <w:vAlign w:val="center"/>
          </w:tcPr>
          <w:p w14:paraId="38AF2E78" w14:textId="77777777" w:rsidR="00057FCD" w:rsidRPr="00B81AC2" w:rsidRDefault="00057FCD" w:rsidP="00057FCD">
            <w:pPr>
              <w:rPr>
                <w:sz w:val="16"/>
                <w:szCs w:val="16"/>
                <w:lang w:eastAsia="de-DE"/>
              </w:rPr>
            </w:pPr>
            <w:r w:rsidRPr="00B81AC2">
              <w:rPr>
                <w:sz w:val="16"/>
                <w:szCs w:val="16"/>
              </w:rPr>
              <w:t>GCA_001270485.1</w:t>
            </w:r>
          </w:p>
        </w:tc>
        <w:tc>
          <w:tcPr>
            <w:tcW w:w="959" w:type="dxa"/>
            <w:vAlign w:val="center"/>
          </w:tcPr>
          <w:p w14:paraId="339686F0" w14:textId="77777777" w:rsidR="00057FCD" w:rsidRPr="00B81AC2" w:rsidRDefault="00057FCD" w:rsidP="00057FCD">
            <w:pPr>
              <w:jc w:val="right"/>
              <w:rPr>
                <w:sz w:val="16"/>
                <w:szCs w:val="16"/>
                <w:lang w:eastAsia="de-DE"/>
              </w:rPr>
            </w:pPr>
          </w:p>
        </w:tc>
        <w:tc>
          <w:tcPr>
            <w:tcW w:w="3690" w:type="dxa"/>
            <w:vAlign w:val="center"/>
          </w:tcPr>
          <w:p w14:paraId="30C37AC2" w14:textId="77777777" w:rsidR="00057FCD" w:rsidRDefault="00057FCD" w:rsidP="00057FCD">
            <w:pPr>
              <w:rPr>
                <w:sz w:val="16"/>
                <w:szCs w:val="16"/>
                <w:lang w:eastAsia="de-DE"/>
              </w:rPr>
            </w:pPr>
            <w:r w:rsidRPr="00B81AC2">
              <w:rPr>
                <w:sz w:val="16"/>
                <w:szCs w:val="16"/>
                <w:lang w:eastAsia="de-DE"/>
              </w:rPr>
              <w:t xml:space="preserve">Fosfomycin </w:t>
            </w:r>
          </w:p>
          <w:p w14:paraId="56492896" w14:textId="77777777" w:rsidR="00057FCD" w:rsidRPr="00B81AC2" w:rsidRDefault="00057FCD" w:rsidP="00057FCD">
            <w:pPr>
              <w:rPr>
                <w:sz w:val="16"/>
                <w:szCs w:val="16"/>
                <w:lang w:eastAsia="de-DE"/>
              </w:rPr>
            </w:pPr>
            <w:r w:rsidRPr="00B81AC2">
              <w:rPr>
                <w:sz w:val="16"/>
                <w:szCs w:val="16"/>
                <w:lang w:eastAsia="de-DE"/>
              </w:rPr>
              <w:fldChar w:fldCharType="begin" w:fldLock="1"/>
            </w:r>
            <w:r>
              <w:rPr>
                <w:sz w:val="16"/>
                <w:szCs w:val="16"/>
                <w:lang w:eastAsia="de-DE"/>
              </w:rPr>
              <w:instrText>ADDIN CSL_CITATION { "citationItems" : [ { "id" : "ITEM-1", "itemData" : { "DOI" : "10.1126/science.166.3901.122", "ISBN" : "10.1126/science.166.3901.122", "ISSN" : "0036-8075", "PMID" : "5809587", "abstract" : "Phosphonomycin is a newly discovered antibiotic produced by streptomycetes. It is effective, when administered by the oral route, to mice infected with Gram-positive or Gram-negative microorganisms. The antibiotic is bactericidal and inhibits cell-wall synthesis.", "author" : [ { "dropping-particle" : "", "family" : "Hendlin", "given" : "D.", "non-dropping-particle" : "", "parse-names" : false, "suffix" : "" }, { "dropping-particle" : "", "family" : "Stapley", "given" : "E. O.", "non-dropping-particle" : "", "parse-names" : false, "suffix" : "" }, { "dropping-particle" : "", "family" : "Jackson", "given" : "M.", "non-dropping-particle" : "", "parse-names" : false, "suffix" : "" }, { "dropping-particle" : "", "family" : "Wallick", "given" : "H.", "non-dropping-particle" : "", "parse-names" : false, "suffix" : "" }, { "dropping-particle" : "", "family" : "Miller", "given" : "A. K.", "non-dropping-particle" : "", "parse-names" : false, "suffix" : "" }, { "dropping-particle" : "", "family" : "Wolf", "given" : "F. J.", "non-dropping-particle" : "", "parse-names" : false, "suffix" : "" }, { "dropping-particle" : "", "family" : "Miller", "given" : "T. W.", "non-dropping-particle" : "", "parse-names" : false, "suffix" : "" }, { "dropping-particle" : "", "family" : "Chaiet", "given" : "L.", "non-dropping-particle" : "", "parse-names" : false, "suffix" : "" }, { "dropping-particle" : "", "family" : "Kahan", "given" : "F. M.", "non-dropping-particle" : "", "parse-names" : false, "suffix" : "" }, { "dropping-particle" : "", "family" : "Foltz", "given" : "E. L.", "non-dropping-particle" : "", "parse-names" : false, "suffix" : "" }, { "dropping-particle" : "", "family" : "Woodruff", "given" : "H. B.", "non-dropping-particle" : "", "parse-names" : false, "suffix" : "" }, { "dropping-particle" : "", "family" : "Mata", "given" : "J. M.", "non-dropping-particle" : "", "parse-names" : false, "suffix" : "" }, { "dropping-particle" : "", "family" : "Hernandez", "given" : "S.", "non-dropping-particle" : "", "parse-names" : false, "suffix" : "" }, { "dropping-particle" : "", "family" : "Mochales", "given" : "S.", "non-dropping-particle" : "", "parse-names" : false, "suffix" : "" } ], "container-title" : "Science", "id" : "ITEM-1", "issue" : "3901", "issued" : { "date-parts" : [ [ "1969", "10", "3" ] ] }, "language" : "en", "page" : "122-123", "publisher" : "American Association for the Advancement of Science", "title" : "Phosphonomycin, a New Antibiotic Produced by Strains of Streptomyces", "type" : "article-journal", "volume" : "166" }, "uris" : [ "http://www.mendeley.com/documents/?uuid=94367709-0d5b-48ad-a387-ce37501deb33" ] }, { "id" : "ITEM-2", "itemData" : { "abstract" : "Amides and thioates of (-)(cis-1,2-epoxypropyl)-phosphonic acid and phosphonothioic acid are prepared by converting (-)(cis-1,2-epoxypropyl)phosphonic acid or phosphonothioic acid or a salt thereof to an acid halide and reacting the acid halide with an amine, and by reacting the phosphonic acid or a salt thereof with an amine in the presence of a carbodiimide. The novel (-)(cis-1,2-epoxypropyl)phosphonic and phosphonothioic amides are active antibacterial agents.", "author" : [ { "dropping-particle" : "", "family" : "White", "given" : "Raymond F", "non-dropping-particle" : "", "parse-names" : false, "suffix" : "" }, { "dropping-particle" : "", "family" : "Demain", "given" : "L. Arnold", "non-dropping-particle" : "", "parse-names" : false, "suffix" : "" } ], "id" : "ITEM-2", "issued" : { "date-parts" : [ [ "1976", "3", "9" ] ] }, "title" : "(-)(Cis-1,2-epoxy propyl)phosphonic acid amides", "type" : "patent" }, "uris" : [ "http://www.mendeley.com/documents/?uuid=977ce628-be68-49c0-858d-fd61a4fad4c3" ] } ], "mendeley" : { "formattedCitation" : "(Hendlin et al., 1969; White and Demain, 1976)", "plainTextFormattedCitation" : "(Hendlin et al., 1969; White and Demain, 1976)", "previouslyFormattedCitation" : "(Hendlin et al., 1969; White and Demain, 1976)" }, "properties" : { "noteIndex" : 0 }, "schema" : "https://github.com/citation-style-language/schema/raw/master/csl-citation.json" }</w:instrText>
            </w:r>
            <w:r w:rsidRPr="00B81AC2">
              <w:rPr>
                <w:sz w:val="16"/>
                <w:szCs w:val="16"/>
                <w:lang w:eastAsia="de-DE"/>
              </w:rPr>
              <w:fldChar w:fldCharType="separate"/>
            </w:r>
            <w:r w:rsidRPr="00EF3AD0">
              <w:rPr>
                <w:noProof/>
                <w:sz w:val="16"/>
                <w:szCs w:val="16"/>
                <w:lang w:eastAsia="de-DE"/>
              </w:rPr>
              <w:t>(Hendlin et al., 1969; White and Demain, 1976)</w:t>
            </w:r>
            <w:r w:rsidRPr="00B81AC2">
              <w:rPr>
                <w:sz w:val="16"/>
                <w:szCs w:val="16"/>
                <w:lang w:eastAsia="de-DE"/>
              </w:rPr>
              <w:fldChar w:fldCharType="end"/>
            </w:r>
          </w:p>
        </w:tc>
        <w:tc>
          <w:tcPr>
            <w:tcW w:w="1020" w:type="dxa"/>
            <w:vAlign w:val="center"/>
          </w:tcPr>
          <w:p w14:paraId="4FA6E09A" w14:textId="77777777" w:rsidR="00057FCD" w:rsidRPr="00B81AC2" w:rsidRDefault="00057FCD" w:rsidP="00057FCD">
            <w:pPr>
              <w:jc w:val="center"/>
              <w:rPr>
                <w:sz w:val="16"/>
                <w:szCs w:val="16"/>
                <w:lang w:eastAsia="de-DE"/>
              </w:rPr>
            </w:pPr>
            <w:r w:rsidRPr="00B81AC2">
              <w:rPr>
                <w:color w:val="000000"/>
                <w:sz w:val="16"/>
                <w:szCs w:val="16"/>
              </w:rPr>
              <w:t>80.84</w:t>
            </w:r>
          </w:p>
        </w:tc>
        <w:tc>
          <w:tcPr>
            <w:tcW w:w="1020" w:type="dxa"/>
            <w:vAlign w:val="center"/>
          </w:tcPr>
          <w:p w14:paraId="5003532E" w14:textId="77777777" w:rsidR="00057FCD" w:rsidRPr="00B81AC2" w:rsidRDefault="00057FCD" w:rsidP="00057FCD">
            <w:pPr>
              <w:jc w:val="center"/>
              <w:rPr>
                <w:sz w:val="16"/>
                <w:szCs w:val="16"/>
                <w:lang w:eastAsia="de-DE"/>
              </w:rPr>
            </w:pPr>
            <w:r w:rsidRPr="00B81AC2">
              <w:rPr>
                <w:color w:val="000000"/>
                <w:sz w:val="16"/>
                <w:szCs w:val="16"/>
              </w:rPr>
              <w:t>79.02</w:t>
            </w:r>
          </w:p>
        </w:tc>
        <w:tc>
          <w:tcPr>
            <w:tcW w:w="1020" w:type="dxa"/>
            <w:vAlign w:val="center"/>
          </w:tcPr>
          <w:p w14:paraId="2A9AE062" w14:textId="77777777" w:rsidR="00057FCD" w:rsidRPr="00B81AC2" w:rsidRDefault="00057FCD" w:rsidP="00057FCD">
            <w:pPr>
              <w:jc w:val="center"/>
              <w:rPr>
                <w:sz w:val="16"/>
                <w:szCs w:val="16"/>
                <w:lang w:eastAsia="de-DE"/>
              </w:rPr>
            </w:pPr>
            <w:r w:rsidRPr="00B81AC2">
              <w:rPr>
                <w:color w:val="000000"/>
                <w:sz w:val="16"/>
                <w:szCs w:val="16"/>
              </w:rPr>
              <w:t>76.60</w:t>
            </w:r>
          </w:p>
        </w:tc>
        <w:tc>
          <w:tcPr>
            <w:tcW w:w="1020" w:type="dxa"/>
            <w:vAlign w:val="center"/>
          </w:tcPr>
          <w:p w14:paraId="129ECCD2" w14:textId="77777777" w:rsidR="00057FCD" w:rsidRPr="00B81AC2" w:rsidRDefault="00057FCD" w:rsidP="00057FCD">
            <w:pPr>
              <w:jc w:val="center"/>
              <w:rPr>
                <w:sz w:val="16"/>
                <w:szCs w:val="16"/>
                <w:lang w:eastAsia="de-DE"/>
              </w:rPr>
            </w:pPr>
            <w:r w:rsidRPr="00B81AC2">
              <w:rPr>
                <w:sz w:val="16"/>
                <w:szCs w:val="16"/>
                <w:lang w:eastAsia="de-DE"/>
              </w:rPr>
              <w:t>-</w:t>
            </w:r>
          </w:p>
        </w:tc>
        <w:tc>
          <w:tcPr>
            <w:tcW w:w="1020" w:type="dxa"/>
            <w:vAlign w:val="center"/>
          </w:tcPr>
          <w:p w14:paraId="7124571F" w14:textId="77777777" w:rsidR="00057FCD" w:rsidRPr="00B81AC2" w:rsidRDefault="00057FCD" w:rsidP="00057FCD">
            <w:pPr>
              <w:jc w:val="center"/>
              <w:rPr>
                <w:sz w:val="16"/>
                <w:szCs w:val="16"/>
                <w:lang w:eastAsia="de-DE"/>
              </w:rPr>
            </w:pPr>
            <w:r w:rsidRPr="00B81AC2">
              <w:rPr>
                <w:sz w:val="16"/>
                <w:szCs w:val="16"/>
                <w:lang w:eastAsia="de-DE"/>
              </w:rPr>
              <w:t>-</w:t>
            </w:r>
          </w:p>
        </w:tc>
      </w:tr>
      <w:tr w:rsidR="00057FCD" w:rsidRPr="00445C10" w14:paraId="34681316" w14:textId="77777777" w:rsidTr="00E86FAB">
        <w:tc>
          <w:tcPr>
            <w:tcW w:w="2802" w:type="dxa"/>
            <w:vAlign w:val="center"/>
          </w:tcPr>
          <w:p w14:paraId="21EB656D" w14:textId="77777777" w:rsidR="00057FCD" w:rsidRPr="00B81AC2" w:rsidRDefault="00057FCD" w:rsidP="00057FCD">
            <w:pPr>
              <w:rPr>
                <w:rFonts w:eastAsia="Times New Roman"/>
                <w:sz w:val="16"/>
                <w:szCs w:val="16"/>
              </w:rPr>
            </w:pPr>
            <w:r w:rsidRPr="00B81AC2">
              <w:rPr>
                <w:rFonts w:eastAsia="Times New Roman"/>
                <w:i/>
                <w:sz w:val="16"/>
                <w:szCs w:val="16"/>
              </w:rPr>
              <w:t xml:space="preserve">Streptomyces viridochromogenes </w:t>
            </w:r>
            <w:r w:rsidRPr="00B81AC2">
              <w:rPr>
                <w:rFonts w:eastAsia="Times New Roman"/>
                <w:sz w:val="16"/>
                <w:szCs w:val="16"/>
              </w:rPr>
              <w:t>Tü57</w:t>
            </w:r>
          </w:p>
        </w:tc>
        <w:tc>
          <w:tcPr>
            <w:tcW w:w="1644" w:type="dxa"/>
            <w:vAlign w:val="center"/>
          </w:tcPr>
          <w:p w14:paraId="5E9EDBDD" w14:textId="77777777" w:rsidR="00057FCD" w:rsidRPr="00B81AC2" w:rsidRDefault="00057FCD" w:rsidP="00057FCD">
            <w:pPr>
              <w:rPr>
                <w:sz w:val="16"/>
                <w:szCs w:val="16"/>
              </w:rPr>
            </w:pPr>
            <w:r w:rsidRPr="00B81AC2">
              <w:rPr>
                <w:sz w:val="16"/>
                <w:szCs w:val="16"/>
              </w:rPr>
              <w:t>GCA_000332625.1</w:t>
            </w:r>
          </w:p>
        </w:tc>
        <w:tc>
          <w:tcPr>
            <w:tcW w:w="959" w:type="dxa"/>
            <w:vAlign w:val="center"/>
          </w:tcPr>
          <w:p w14:paraId="0F65A240" w14:textId="77777777" w:rsidR="00057FCD" w:rsidRPr="00B81AC2" w:rsidRDefault="00057FCD" w:rsidP="00057FCD">
            <w:pPr>
              <w:jc w:val="right"/>
              <w:rPr>
                <w:sz w:val="16"/>
                <w:szCs w:val="16"/>
                <w:lang w:eastAsia="de-DE"/>
              </w:rPr>
            </w:pPr>
            <w:r w:rsidRPr="00B81AC2">
              <w:rPr>
                <w:sz w:val="16"/>
                <w:szCs w:val="16"/>
                <w:lang w:eastAsia="de-DE"/>
              </w:rPr>
              <w:t>1160705</w:t>
            </w:r>
          </w:p>
        </w:tc>
        <w:tc>
          <w:tcPr>
            <w:tcW w:w="3690" w:type="dxa"/>
            <w:vAlign w:val="center"/>
          </w:tcPr>
          <w:p w14:paraId="490E397B" w14:textId="77777777" w:rsidR="00057FCD" w:rsidRPr="00B81AC2" w:rsidRDefault="00057FCD" w:rsidP="00057FCD">
            <w:pPr>
              <w:rPr>
                <w:sz w:val="16"/>
                <w:szCs w:val="16"/>
                <w:lang w:eastAsia="de-DE"/>
              </w:rPr>
            </w:pPr>
            <w:r w:rsidRPr="00B81AC2">
              <w:rPr>
                <w:sz w:val="16"/>
                <w:szCs w:val="16"/>
                <w:lang w:eastAsia="de-DE"/>
              </w:rPr>
              <w:t xml:space="preserve">Avilamycin </w:t>
            </w:r>
            <w:r w:rsidRPr="00B81AC2">
              <w:rPr>
                <w:sz w:val="16"/>
                <w:szCs w:val="16"/>
                <w:lang w:eastAsia="de-DE"/>
              </w:rPr>
              <w:fldChar w:fldCharType="begin" w:fldLock="1"/>
            </w:r>
            <w:r>
              <w:rPr>
                <w:sz w:val="16"/>
                <w:szCs w:val="16"/>
                <w:lang w:eastAsia="de-DE"/>
              </w:rPr>
              <w:instrText>ADDIN CSL_CITATION { "citationItems" : [ { "id" : "ITEM-1", "itemData" : { "author" : [ { "dropping-particle" : "", "family" : "Buzzetti", "given" : "F.", "non-dropping-particle" : "", "parse-names" : false, "suffix" : "" }, { "dropping-particle" : "", "family" : "Eisenberg", "given" : "F.", "non-dropping-particle" : "", "parse-names" : false, "suffix" : "" }, { "dropping-particle" : "", "family" : "Grant", "given" : "H. N.", "non-dropping-particle" : "", "parse-names" : false, "suffix" : "" }, { "dropping-particle" : "", "family" : "Keller-Schierlein", "given" : "W.", "non-dropping-particle" : "", "parse-names" : false, "suffix" : "" }, { "dropping-particle" : "", "family" : "Voser", "given" : "W", "non-dropping-particle" : "", "parse-names" : false, "suffix" : "" }, { "dropping-particle" : "", "family" : "Z\u00e4hner", "given" : "H.", "non-dropping-particle" : "", "parse-names" : false, "suffix" : "" } ], "container-title" : "Experientia", "id" : "ITEM-1", "issued" : { "date-parts" : [ [ "1968" ] ] }, "page" : "320\u2013324", "title" : "Avilamycin", "type" : "article-journal", "volume" : "24" }, "uris" : [ "http://www.mendeley.com/documents/?uuid=ccecceb8-4dfc-4177-9a20-5812e486c576" ] }, { "id" : "ITEM-2", "itemData" : { "ISSN" : "0021-9193", "PMID" : "9335272", "abstract" : "A 65-kb region of DNA from Streptomyces viridochromogenes T\u00fc57, containing genes encoding proteins involved in the biosynthesis of avilamycins, was isolated. The DNA sequence of a 6.4-kb fragment from this region revealed four open reading frames (ORF1 to ORF4), three of which are fully contained within the sequenced fragment. The deduced amino acid sequence of AviM, encoded by ORF2, shows 37% identity to a 6-methylsalicylic acid synthase from Penicillium patulum. Cultures of S. lividans TK24 and S. coelicolor CH999 containing plasmids with ORF2 on a 5.5-kb PstI fragment were able to produce orsellinic acid, an unreduced version of 6-methylsalicylic acid. The amino acid sequence encoded by ORF3 (AviD) is 62% identical to that of StrD, a dTDP-glucose synthase from S. griseus. The deduced amino acid sequence of AviE, encoded by ORF4, shows 55% identity to a dTDP-glucose dehydratase (StrE) from S. griseus. Gene insertional inactivation experiments of aviE abolished avilamycin production, indicating the involvement of aviE in the biosynthesis of avilamycins.", "author" : [ { "dropping-particle" : "", "family" : "Gaisser", "given" : "S", "non-dropping-particle" : "", "parse-names" : false, "suffix" : "" }, { "dropping-particle" : "", "family" : "Trefzer", "given" : "A", "non-dropping-particle" : "", "parse-names" : false, "suffix" : "" }, { "dropping-particle" : "", "family" : "Stockert", "given" : "S", "non-dropping-particle" : "", "parse-names" : false, "suffix" : "" }, { "dropping-particle" : "", "family" : "Kirschning", "given" : "A", "non-dropping-particle" : "", "parse-names" : false, "suffix" : "" }, { "dropping-particle" : "", "family" : "Bechthold", "given" : "A", "non-dropping-particle" : "", "parse-names" : false, "suffix" : "" } ], "container-title" : "Journal of bacteriology", "id" : "ITEM-2", "issue" : "20", "issued" : { "date-parts" : [ [ "1997", "10" ] ] }, "page" : "6271-8", "title" : "Cloning of an avilamycin biosynthetic gene cluster from Streptomyces viridochromogenes T\u00fc57.", "type" : "article-journal", "volume" : "179" }, "uris" : [ "http://www.mendeley.com/documents/?uuid=0738e5bf-3cc1-47ca-813f-4784c69427de" ] } ], "mendeley" : { "formattedCitation" : "(Buzzetti et al., 1968; Gaisser et al., 1997)", "plainTextFormattedCitation" : "(Buzzetti et al., 1968; Gaisser et al., 1997)", "previouslyFormattedCitation" : "(Buzzetti et al., 1968; Gaisser et al., 1997)" }, "properties" : { "noteIndex" : 0 }, "schema" : "https://github.com/citation-style-language/schema/raw/master/csl-citation.json" }</w:instrText>
            </w:r>
            <w:r w:rsidRPr="00B81AC2">
              <w:rPr>
                <w:sz w:val="16"/>
                <w:szCs w:val="16"/>
                <w:lang w:eastAsia="de-DE"/>
              </w:rPr>
              <w:fldChar w:fldCharType="separate"/>
            </w:r>
            <w:r w:rsidRPr="00EF3AD0">
              <w:rPr>
                <w:noProof/>
                <w:sz w:val="16"/>
                <w:szCs w:val="16"/>
                <w:lang w:eastAsia="de-DE"/>
              </w:rPr>
              <w:t>(Buzzetti et al., 1968; Gaisser et al., 1997)</w:t>
            </w:r>
            <w:r w:rsidRPr="00B81AC2">
              <w:rPr>
                <w:sz w:val="16"/>
                <w:szCs w:val="16"/>
                <w:lang w:eastAsia="de-DE"/>
              </w:rPr>
              <w:fldChar w:fldCharType="end"/>
            </w:r>
          </w:p>
        </w:tc>
        <w:tc>
          <w:tcPr>
            <w:tcW w:w="1020" w:type="dxa"/>
            <w:vAlign w:val="center"/>
          </w:tcPr>
          <w:p w14:paraId="41C0016B" w14:textId="77777777" w:rsidR="00057FCD" w:rsidRPr="00B81AC2" w:rsidRDefault="00057FCD" w:rsidP="00057FCD">
            <w:pPr>
              <w:jc w:val="center"/>
              <w:rPr>
                <w:sz w:val="16"/>
                <w:szCs w:val="16"/>
                <w:lang w:eastAsia="de-DE"/>
              </w:rPr>
            </w:pPr>
            <w:r w:rsidRPr="00B81AC2">
              <w:rPr>
                <w:color w:val="000000"/>
                <w:sz w:val="16"/>
                <w:szCs w:val="16"/>
              </w:rPr>
              <w:t>80.33</w:t>
            </w:r>
          </w:p>
        </w:tc>
        <w:tc>
          <w:tcPr>
            <w:tcW w:w="1020" w:type="dxa"/>
            <w:vAlign w:val="center"/>
          </w:tcPr>
          <w:p w14:paraId="7E0348A0" w14:textId="77777777" w:rsidR="00057FCD" w:rsidRPr="00B81AC2" w:rsidRDefault="00057FCD" w:rsidP="00057FCD">
            <w:pPr>
              <w:jc w:val="center"/>
              <w:rPr>
                <w:sz w:val="16"/>
                <w:szCs w:val="16"/>
                <w:lang w:eastAsia="de-DE"/>
              </w:rPr>
            </w:pPr>
            <w:r w:rsidRPr="00B81AC2">
              <w:rPr>
                <w:color w:val="000000"/>
                <w:sz w:val="16"/>
                <w:szCs w:val="16"/>
              </w:rPr>
              <w:t>79.70</w:t>
            </w:r>
          </w:p>
        </w:tc>
        <w:tc>
          <w:tcPr>
            <w:tcW w:w="1020" w:type="dxa"/>
            <w:vAlign w:val="center"/>
          </w:tcPr>
          <w:p w14:paraId="5F060B66" w14:textId="77777777" w:rsidR="00057FCD" w:rsidRPr="00B81AC2" w:rsidRDefault="00057FCD" w:rsidP="00057FCD">
            <w:pPr>
              <w:jc w:val="center"/>
              <w:rPr>
                <w:sz w:val="16"/>
                <w:szCs w:val="16"/>
                <w:lang w:eastAsia="de-DE"/>
              </w:rPr>
            </w:pPr>
            <w:r w:rsidRPr="00B81AC2">
              <w:rPr>
                <w:color w:val="000000"/>
                <w:sz w:val="16"/>
                <w:szCs w:val="16"/>
              </w:rPr>
              <w:t>76.85</w:t>
            </w:r>
          </w:p>
        </w:tc>
        <w:tc>
          <w:tcPr>
            <w:tcW w:w="1020" w:type="dxa"/>
            <w:vAlign w:val="center"/>
          </w:tcPr>
          <w:p w14:paraId="05F029D7" w14:textId="77777777" w:rsidR="00057FCD" w:rsidRPr="00B81AC2" w:rsidRDefault="00057FCD" w:rsidP="00057FCD">
            <w:pPr>
              <w:jc w:val="center"/>
              <w:rPr>
                <w:sz w:val="16"/>
                <w:szCs w:val="16"/>
                <w:lang w:eastAsia="de-DE"/>
              </w:rPr>
            </w:pPr>
            <w:r w:rsidRPr="00B81AC2">
              <w:rPr>
                <w:color w:val="000000"/>
                <w:sz w:val="16"/>
                <w:szCs w:val="16"/>
              </w:rPr>
              <w:t>85.40</w:t>
            </w:r>
          </w:p>
        </w:tc>
        <w:tc>
          <w:tcPr>
            <w:tcW w:w="1020" w:type="dxa"/>
            <w:vAlign w:val="center"/>
          </w:tcPr>
          <w:p w14:paraId="6981D227" w14:textId="77777777" w:rsidR="00057FCD" w:rsidRPr="00B81AC2" w:rsidRDefault="00057FCD" w:rsidP="00057FCD">
            <w:pPr>
              <w:jc w:val="center"/>
              <w:rPr>
                <w:sz w:val="16"/>
                <w:szCs w:val="16"/>
                <w:lang w:eastAsia="de-DE"/>
              </w:rPr>
            </w:pPr>
            <w:r w:rsidRPr="00B81AC2">
              <w:rPr>
                <w:color w:val="000000"/>
                <w:sz w:val="16"/>
                <w:szCs w:val="16"/>
              </w:rPr>
              <w:t>86.28</w:t>
            </w:r>
          </w:p>
        </w:tc>
      </w:tr>
      <w:tr w:rsidR="00057FCD" w:rsidRPr="00445C10" w14:paraId="4876A38C" w14:textId="77777777" w:rsidTr="00E86FAB">
        <w:trPr>
          <w:trHeight w:val="340"/>
        </w:trPr>
        <w:tc>
          <w:tcPr>
            <w:tcW w:w="2802" w:type="dxa"/>
            <w:vAlign w:val="center"/>
          </w:tcPr>
          <w:p w14:paraId="17B10292" w14:textId="77777777" w:rsidR="00057FCD" w:rsidRPr="00B81AC2" w:rsidRDefault="00057FCD" w:rsidP="00057FCD">
            <w:pPr>
              <w:rPr>
                <w:sz w:val="16"/>
                <w:szCs w:val="16"/>
              </w:rPr>
            </w:pPr>
            <w:r w:rsidRPr="00B81AC2">
              <w:rPr>
                <w:i/>
                <w:sz w:val="16"/>
                <w:szCs w:val="16"/>
              </w:rPr>
              <w:t>Streptomyces</w:t>
            </w:r>
            <w:r w:rsidRPr="00B81AC2">
              <w:rPr>
                <w:sz w:val="16"/>
                <w:szCs w:val="16"/>
              </w:rPr>
              <w:t xml:space="preserve"> sp. 142MFCol3.1</w:t>
            </w:r>
          </w:p>
        </w:tc>
        <w:tc>
          <w:tcPr>
            <w:tcW w:w="1644" w:type="dxa"/>
            <w:vAlign w:val="center"/>
          </w:tcPr>
          <w:p w14:paraId="7CBC4AC4" w14:textId="77777777" w:rsidR="00057FCD" w:rsidRPr="00B81AC2" w:rsidRDefault="00057FCD" w:rsidP="00057FCD">
            <w:pPr>
              <w:rPr>
                <w:sz w:val="16"/>
                <w:szCs w:val="16"/>
                <w:lang w:eastAsia="de-DE"/>
              </w:rPr>
            </w:pPr>
            <w:r w:rsidRPr="00B81AC2">
              <w:rPr>
                <w:sz w:val="16"/>
                <w:szCs w:val="16"/>
              </w:rPr>
              <w:t>GCA_000424945.1</w:t>
            </w:r>
          </w:p>
        </w:tc>
        <w:tc>
          <w:tcPr>
            <w:tcW w:w="959" w:type="dxa"/>
            <w:vAlign w:val="center"/>
          </w:tcPr>
          <w:p w14:paraId="5E8D3617" w14:textId="77777777" w:rsidR="00057FCD" w:rsidRPr="00B81AC2" w:rsidRDefault="00057FCD" w:rsidP="00057FCD">
            <w:pPr>
              <w:jc w:val="right"/>
              <w:rPr>
                <w:sz w:val="16"/>
                <w:szCs w:val="16"/>
                <w:lang w:eastAsia="de-DE"/>
              </w:rPr>
            </w:pPr>
            <w:r w:rsidRPr="00B81AC2">
              <w:rPr>
                <w:sz w:val="16"/>
                <w:szCs w:val="16"/>
              </w:rPr>
              <w:t>1172179</w:t>
            </w:r>
          </w:p>
        </w:tc>
        <w:tc>
          <w:tcPr>
            <w:tcW w:w="3690" w:type="dxa"/>
            <w:vAlign w:val="center"/>
          </w:tcPr>
          <w:p w14:paraId="6A60F7FB" w14:textId="77777777" w:rsidR="00057FCD" w:rsidRPr="00B81AC2" w:rsidRDefault="00057FCD" w:rsidP="00057FCD">
            <w:pPr>
              <w:rPr>
                <w:sz w:val="16"/>
                <w:szCs w:val="16"/>
                <w:lang w:eastAsia="de-DE"/>
              </w:rPr>
            </w:pPr>
          </w:p>
        </w:tc>
        <w:tc>
          <w:tcPr>
            <w:tcW w:w="1020" w:type="dxa"/>
            <w:vAlign w:val="center"/>
          </w:tcPr>
          <w:p w14:paraId="25163A0B" w14:textId="77777777" w:rsidR="00057FCD" w:rsidRPr="00B81AC2" w:rsidRDefault="00057FCD" w:rsidP="00057FCD">
            <w:pPr>
              <w:jc w:val="center"/>
              <w:rPr>
                <w:sz w:val="16"/>
                <w:szCs w:val="16"/>
                <w:lang w:eastAsia="de-DE"/>
              </w:rPr>
            </w:pPr>
            <w:r w:rsidRPr="00B81AC2">
              <w:rPr>
                <w:color w:val="000000"/>
                <w:sz w:val="16"/>
                <w:szCs w:val="16"/>
              </w:rPr>
              <w:t>96.75</w:t>
            </w:r>
          </w:p>
        </w:tc>
        <w:tc>
          <w:tcPr>
            <w:tcW w:w="1020" w:type="dxa"/>
            <w:vAlign w:val="center"/>
          </w:tcPr>
          <w:p w14:paraId="60BD7403" w14:textId="77777777" w:rsidR="00057FCD" w:rsidRPr="00B81AC2" w:rsidRDefault="00057FCD" w:rsidP="00057FCD">
            <w:pPr>
              <w:jc w:val="center"/>
              <w:rPr>
                <w:sz w:val="16"/>
                <w:szCs w:val="16"/>
                <w:lang w:eastAsia="de-DE"/>
              </w:rPr>
            </w:pPr>
            <w:r w:rsidRPr="00B81AC2">
              <w:rPr>
                <w:color w:val="000000"/>
                <w:sz w:val="16"/>
                <w:szCs w:val="16"/>
              </w:rPr>
              <w:t>94.79</w:t>
            </w:r>
          </w:p>
        </w:tc>
        <w:tc>
          <w:tcPr>
            <w:tcW w:w="1020" w:type="dxa"/>
            <w:vAlign w:val="center"/>
          </w:tcPr>
          <w:p w14:paraId="5F1883E2" w14:textId="77777777" w:rsidR="00057FCD" w:rsidRPr="00B81AC2" w:rsidRDefault="00057FCD" w:rsidP="00057FCD">
            <w:pPr>
              <w:jc w:val="center"/>
              <w:rPr>
                <w:sz w:val="16"/>
                <w:szCs w:val="16"/>
                <w:lang w:eastAsia="de-DE"/>
              </w:rPr>
            </w:pPr>
            <w:r w:rsidRPr="00B81AC2">
              <w:rPr>
                <w:color w:val="000000"/>
                <w:sz w:val="16"/>
                <w:szCs w:val="16"/>
              </w:rPr>
              <w:t>93.40</w:t>
            </w:r>
          </w:p>
        </w:tc>
        <w:tc>
          <w:tcPr>
            <w:tcW w:w="1020" w:type="dxa"/>
            <w:vAlign w:val="center"/>
          </w:tcPr>
          <w:p w14:paraId="4A886B6A" w14:textId="77777777" w:rsidR="00057FCD" w:rsidRPr="00B81AC2" w:rsidRDefault="00057FCD" w:rsidP="00057FCD">
            <w:pPr>
              <w:jc w:val="center"/>
              <w:rPr>
                <w:sz w:val="16"/>
                <w:szCs w:val="16"/>
                <w:lang w:eastAsia="de-DE"/>
              </w:rPr>
            </w:pPr>
            <w:r w:rsidRPr="00B81AC2">
              <w:rPr>
                <w:color w:val="000000"/>
                <w:sz w:val="16"/>
                <w:szCs w:val="16"/>
              </w:rPr>
              <w:t>95.69</w:t>
            </w:r>
          </w:p>
        </w:tc>
        <w:tc>
          <w:tcPr>
            <w:tcW w:w="1020" w:type="dxa"/>
            <w:vAlign w:val="center"/>
          </w:tcPr>
          <w:p w14:paraId="6E8D9414" w14:textId="77777777" w:rsidR="00057FCD" w:rsidRPr="00B81AC2" w:rsidRDefault="00057FCD" w:rsidP="00057FCD">
            <w:pPr>
              <w:jc w:val="center"/>
              <w:rPr>
                <w:sz w:val="16"/>
                <w:szCs w:val="16"/>
                <w:lang w:eastAsia="de-DE"/>
              </w:rPr>
            </w:pPr>
            <w:r w:rsidRPr="00B81AC2">
              <w:rPr>
                <w:sz w:val="16"/>
                <w:szCs w:val="16"/>
                <w:lang w:eastAsia="de-DE"/>
              </w:rPr>
              <w:t>96.41</w:t>
            </w:r>
          </w:p>
        </w:tc>
      </w:tr>
      <w:tr w:rsidR="00057FCD" w:rsidRPr="00445C10" w14:paraId="1731C628" w14:textId="77777777" w:rsidTr="00E86FAB">
        <w:trPr>
          <w:trHeight w:val="340"/>
        </w:trPr>
        <w:tc>
          <w:tcPr>
            <w:tcW w:w="2802" w:type="dxa"/>
            <w:vAlign w:val="center"/>
          </w:tcPr>
          <w:p w14:paraId="0A6D1B70" w14:textId="77777777" w:rsidR="00057FCD" w:rsidRPr="00B81AC2" w:rsidRDefault="00057FCD" w:rsidP="00057FCD">
            <w:pPr>
              <w:rPr>
                <w:sz w:val="16"/>
                <w:szCs w:val="16"/>
                <w:lang w:eastAsia="de-DE"/>
              </w:rPr>
            </w:pPr>
            <w:r w:rsidRPr="00B81AC2">
              <w:rPr>
                <w:i/>
                <w:sz w:val="16"/>
                <w:szCs w:val="16"/>
                <w:lang w:eastAsia="de-DE"/>
              </w:rPr>
              <w:t>Streptomyces</w:t>
            </w:r>
            <w:r w:rsidRPr="00B81AC2">
              <w:rPr>
                <w:sz w:val="16"/>
                <w:szCs w:val="16"/>
                <w:lang w:eastAsia="de-DE"/>
              </w:rPr>
              <w:t xml:space="preserve"> sp. JHA19</w:t>
            </w:r>
          </w:p>
        </w:tc>
        <w:tc>
          <w:tcPr>
            <w:tcW w:w="1644" w:type="dxa"/>
            <w:vAlign w:val="center"/>
          </w:tcPr>
          <w:p w14:paraId="16C2488B" w14:textId="77777777" w:rsidR="00057FCD" w:rsidRPr="00B81AC2" w:rsidRDefault="00057FCD" w:rsidP="00057FCD">
            <w:pPr>
              <w:rPr>
                <w:sz w:val="16"/>
                <w:szCs w:val="16"/>
                <w:lang w:eastAsia="de-DE"/>
              </w:rPr>
            </w:pPr>
            <w:r w:rsidRPr="00B81AC2">
              <w:rPr>
                <w:sz w:val="16"/>
                <w:szCs w:val="16"/>
                <w:lang w:eastAsia="de-DE"/>
              </w:rPr>
              <w:t>GCA_001417695.1</w:t>
            </w:r>
          </w:p>
        </w:tc>
        <w:tc>
          <w:tcPr>
            <w:tcW w:w="959" w:type="dxa"/>
            <w:vAlign w:val="center"/>
          </w:tcPr>
          <w:p w14:paraId="3665C075" w14:textId="77777777" w:rsidR="00057FCD" w:rsidRPr="00B81AC2" w:rsidRDefault="00057FCD" w:rsidP="00057FCD">
            <w:pPr>
              <w:jc w:val="right"/>
              <w:rPr>
                <w:sz w:val="16"/>
                <w:szCs w:val="16"/>
                <w:vertAlign w:val="superscript"/>
                <w:lang w:eastAsia="de-DE"/>
              </w:rPr>
            </w:pPr>
            <w:r w:rsidRPr="00B81AC2">
              <w:rPr>
                <w:sz w:val="16"/>
                <w:szCs w:val="16"/>
              </w:rPr>
              <w:t>1577588</w:t>
            </w:r>
          </w:p>
        </w:tc>
        <w:tc>
          <w:tcPr>
            <w:tcW w:w="3690" w:type="dxa"/>
            <w:vAlign w:val="center"/>
          </w:tcPr>
          <w:p w14:paraId="789518AD" w14:textId="77777777" w:rsidR="00057FCD" w:rsidRPr="00B81AC2" w:rsidRDefault="00057FCD" w:rsidP="00057FCD">
            <w:pPr>
              <w:rPr>
                <w:sz w:val="16"/>
                <w:szCs w:val="16"/>
                <w:lang w:eastAsia="de-DE"/>
              </w:rPr>
            </w:pPr>
          </w:p>
        </w:tc>
        <w:tc>
          <w:tcPr>
            <w:tcW w:w="1020" w:type="dxa"/>
            <w:vAlign w:val="center"/>
          </w:tcPr>
          <w:p w14:paraId="0AE08C54" w14:textId="77777777" w:rsidR="00057FCD" w:rsidRPr="00B81AC2" w:rsidRDefault="00057FCD" w:rsidP="00057FCD">
            <w:pPr>
              <w:jc w:val="center"/>
              <w:rPr>
                <w:sz w:val="16"/>
                <w:szCs w:val="16"/>
                <w:lang w:eastAsia="de-DE"/>
              </w:rPr>
            </w:pPr>
            <w:r w:rsidRPr="00B81AC2">
              <w:rPr>
                <w:color w:val="000000"/>
                <w:sz w:val="16"/>
                <w:szCs w:val="16"/>
              </w:rPr>
              <w:t>81.04</w:t>
            </w:r>
          </w:p>
        </w:tc>
        <w:tc>
          <w:tcPr>
            <w:tcW w:w="1020" w:type="dxa"/>
            <w:vAlign w:val="center"/>
          </w:tcPr>
          <w:p w14:paraId="63742025" w14:textId="77777777" w:rsidR="00057FCD" w:rsidRPr="00B81AC2" w:rsidRDefault="00057FCD" w:rsidP="00057FCD">
            <w:pPr>
              <w:jc w:val="center"/>
              <w:rPr>
                <w:sz w:val="16"/>
                <w:szCs w:val="16"/>
                <w:lang w:eastAsia="de-DE"/>
              </w:rPr>
            </w:pPr>
            <w:r w:rsidRPr="00B81AC2">
              <w:rPr>
                <w:color w:val="000000"/>
                <w:sz w:val="16"/>
                <w:szCs w:val="16"/>
              </w:rPr>
              <w:t>76.96</w:t>
            </w:r>
          </w:p>
        </w:tc>
        <w:tc>
          <w:tcPr>
            <w:tcW w:w="1020" w:type="dxa"/>
            <w:vAlign w:val="center"/>
          </w:tcPr>
          <w:p w14:paraId="79021D08" w14:textId="77777777" w:rsidR="00057FCD" w:rsidRPr="00B81AC2" w:rsidRDefault="00057FCD" w:rsidP="00057FCD">
            <w:pPr>
              <w:jc w:val="center"/>
              <w:rPr>
                <w:sz w:val="16"/>
                <w:szCs w:val="16"/>
                <w:lang w:eastAsia="de-DE"/>
              </w:rPr>
            </w:pPr>
            <w:r w:rsidRPr="00B81AC2">
              <w:rPr>
                <w:color w:val="000000"/>
                <w:sz w:val="16"/>
                <w:szCs w:val="16"/>
              </w:rPr>
              <w:t>74.78</w:t>
            </w:r>
          </w:p>
        </w:tc>
        <w:tc>
          <w:tcPr>
            <w:tcW w:w="1020" w:type="dxa"/>
            <w:vAlign w:val="center"/>
          </w:tcPr>
          <w:p w14:paraId="6120A3D5" w14:textId="77777777" w:rsidR="00057FCD" w:rsidRPr="00B81AC2" w:rsidRDefault="00057FCD" w:rsidP="00057FCD">
            <w:pPr>
              <w:jc w:val="center"/>
              <w:rPr>
                <w:sz w:val="16"/>
                <w:szCs w:val="16"/>
                <w:lang w:eastAsia="de-DE"/>
              </w:rPr>
            </w:pPr>
            <w:r w:rsidRPr="00B81AC2">
              <w:rPr>
                <w:color w:val="000000"/>
                <w:sz w:val="16"/>
                <w:szCs w:val="16"/>
              </w:rPr>
              <w:t>84.48</w:t>
            </w:r>
          </w:p>
        </w:tc>
        <w:tc>
          <w:tcPr>
            <w:tcW w:w="1020" w:type="dxa"/>
            <w:vAlign w:val="center"/>
          </w:tcPr>
          <w:p w14:paraId="3C39F9D2" w14:textId="77777777" w:rsidR="00057FCD" w:rsidRPr="00B81AC2" w:rsidRDefault="00057FCD" w:rsidP="00057FCD">
            <w:pPr>
              <w:jc w:val="center"/>
              <w:rPr>
                <w:sz w:val="16"/>
                <w:szCs w:val="16"/>
                <w:lang w:eastAsia="de-DE"/>
              </w:rPr>
            </w:pPr>
            <w:r w:rsidRPr="00B81AC2">
              <w:rPr>
                <w:color w:val="000000"/>
                <w:sz w:val="16"/>
                <w:szCs w:val="16"/>
              </w:rPr>
              <w:t>82.18</w:t>
            </w:r>
          </w:p>
        </w:tc>
      </w:tr>
      <w:tr w:rsidR="00057FCD" w:rsidRPr="00445C10" w14:paraId="750EC54A" w14:textId="77777777" w:rsidTr="00E86FAB">
        <w:trPr>
          <w:trHeight w:val="340"/>
        </w:trPr>
        <w:tc>
          <w:tcPr>
            <w:tcW w:w="2802" w:type="dxa"/>
            <w:vAlign w:val="center"/>
          </w:tcPr>
          <w:p w14:paraId="6B8BB057" w14:textId="77777777" w:rsidR="00057FCD" w:rsidRPr="00B81AC2" w:rsidRDefault="00057FCD" w:rsidP="00057FCD">
            <w:pPr>
              <w:rPr>
                <w:sz w:val="16"/>
                <w:szCs w:val="16"/>
                <w:lang w:eastAsia="de-DE"/>
              </w:rPr>
            </w:pPr>
            <w:r w:rsidRPr="00B81AC2">
              <w:rPr>
                <w:i/>
                <w:sz w:val="16"/>
                <w:szCs w:val="16"/>
                <w:lang w:eastAsia="de-DE"/>
              </w:rPr>
              <w:t>Streptomyces</w:t>
            </w:r>
            <w:r w:rsidRPr="00B81AC2">
              <w:rPr>
                <w:sz w:val="16"/>
                <w:szCs w:val="16"/>
                <w:lang w:eastAsia="de-DE"/>
              </w:rPr>
              <w:t xml:space="preserve"> sp. OK006</w:t>
            </w:r>
          </w:p>
        </w:tc>
        <w:tc>
          <w:tcPr>
            <w:tcW w:w="1644" w:type="dxa"/>
            <w:vAlign w:val="center"/>
          </w:tcPr>
          <w:p w14:paraId="68F8E234" w14:textId="77777777" w:rsidR="00057FCD" w:rsidRPr="00B81AC2" w:rsidRDefault="00057FCD" w:rsidP="00057FCD">
            <w:pPr>
              <w:rPr>
                <w:sz w:val="16"/>
                <w:szCs w:val="16"/>
                <w:lang w:eastAsia="de-DE"/>
              </w:rPr>
            </w:pPr>
            <w:r w:rsidRPr="00B81AC2">
              <w:rPr>
                <w:sz w:val="16"/>
                <w:szCs w:val="16"/>
                <w:lang w:eastAsia="de-DE"/>
              </w:rPr>
              <w:t>GCA_001298565.1</w:t>
            </w:r>
          </w:p>
        </w:tc>
        <w:tc>
          <w:tcPr>
            <w:tcW w:w="959" w:type="dxa"/>
            <w:vAlign w:val="center"/>
          </w:tcPr>
          <w:p w14:paraId="2F0AD49C" w14:textId="77777777" w:rsidR="00057FCD" w:rsidRPr="00B81AC2" w:rsidRDefault="00057FCD" w:rsidP="00057FCD">
            <w:pPr>
              <w:jc w:val="right"/>
              <w:rPr>
                <w:sz w:val="16"/>
                <w:szCs w:val="16"/>
                <w:vertAlign w:val="superscript"/>
                <w:lang w:eastAsia="de-DE"/>
              </w:rPr>
            </w:pPr>
            <w:r w:rsidRPr="00B81AC2">
              <w:rPr>
                <w:sz w:val="16"/>
                <w:szCs w:val="16"/>
              </w:rPr>
              <w:t>1592326</w:t>
            </w:r>
          </w:p>
        </w:tc>
        <w:tc>
          <w:tcPr>
            <w:tcW w:w="3690" w:type="dxa"/>
            <w:vAlign w:val="center"/>
          </w:tcPr>
          <w:p w14:paraId="4D8B37D7" w14:textId="77777777" w:rsidR="00057FCD" w:rsidRPr="00B81AC2" w:rsidRDefault="00057FCD" w:rsidP="00057FCD">
            <w:pPr>
              <w:rPr>
                <w:sz w:val="16"/>
                <w:szCs w:val="16"/>
                <w:lang w:eastAsia="de-DE"/>
              </w:rPr>
            </w:pPr>
          </w:p>
        </w:tc>
        <w:tc>
          <w:tcPr>
            <w:tcW w:w="1020" w:type="dxa"/>
            <w:vAlign w:val="center"/>
          </w:tcPr>
          <w:p w14:paraId="70EA24C5" w14:textId="77777777" w:rsidR="00057FCD" w:rsidRPr="00B81AC2" w:rsidRDefault="00057FCD" w:rsidP="00057FCD">
            <w:pPr>
              <w:jc w:val="center"/>
              <w:rPr>
                <w:sz w:val="16"/>
                <w:szCs w:val="16"/>
                <w:lang w:eastAsia="de-DE"/>
              </w:rPr>
            </w:pPr>
            <w:r w:rsidRPr="00B81AC2">
              <w:rPr>
                <w:color w:val="000000"/>
                <w:sz w:val="16"/>
                <w:szCs w:val="16"/>
              </w:rPr>
              <w:t>84.88</w:t>
            </w:r>
          </w:p>
        </w:tc>
        <w:tc>
          <w:tcPr>
            <w:tcW w:w="1020" w:type="dxa"/>
            <w:vAlign w:val="center"/>
          </w:tcPr>
          <w:p w14:paraId="61918875" w14:textId="77777777" w:rsidR="00057FCD" w:rsidRPr="00B81AC2" w:rsidRDefault="00057FCD" w:rsidP="00057FCD">
            <w:pPr>
              <w:jc w:val="center"/>
              <w:rPr>
                <w:sz w:val="16"/>
                <w:szCs w:val="16"/>
                <w:lang w:eastAsia="de-DE"/>
              </w:rPr>
            </w:pPr>
            <w:r w:rsidRPr="00B81AC2">
              <w:rPr>
                <w:color w:val="000000"/>
                <w:sz w:val="16"/>
                <w:szCs w:val="16"/>
              </w:rPr>
              <w:t>81.60</w:t>
            </w:r>
          </w:p>
        </w:tc>
        <w:tc>
          <w:tcPr>
            <w:tcW w:w="1020" w:type="dxa"/>
            <w:vAlign w:val="center"/>
          </w:tcPr>
          <w:p w14:paraId="272CEA1D" w14:textId="77777777" w:rsidR="00057FCD" w:rsidRPr="00B81AC2" w:rsidRDefault="00057FCD" w:rsidP="00057FCD">
            <w:pPr>
              <w:jc w:val="center"/>
              <w:rPr>
                <w:sz w:val="16"/>
                <w:szCs w:val="16"/>
                <w:lang w:eastAsia="de-DE"/>
              </w:rPr>
            </w:pPr>
            <w:r w:rsidRPr="00B81AC2">
              <w:rPr>
                <w:color w:val="000000"/>
                <w:sz w:val="16"/>
                <w:szCs w:val="16"/>
              </w:rPr>
              <w:t>77.70</w:t>
            </w:r>
          </w:p>
        </w:tc>
        <w:tc>
          <w:tcPr>
            <w:tcW w:w="1020" w:type="dxa"/>
            <w:vAlign w:val="center"/>
          </w:tcPr>
          <w:p w14:paraId="011E2CD0" w14:textId="77777777" w:rsidR="00057FCD" w:rsidRPr="00B81AC2" w:rsidRDefault="00057FCD" w:rsidP="00057FCD">
            <w:pPr>
              <w:jc w:val="center"/>
              <w:rPr>
                <w:sz w:val="16"/>
                <w:szCs w:val="16"/>
                <w:lang w:eastAsia="de-DE"/>
              </w:rPr>
            </w:pPr>
            <w:r w:rsidRPr="00B81AC2">
              <w:rPr>
                <w:color w:val="000000"/>
                <w:sz w:val="16"/>
                <w:szCs w:val="16"/>
              </w:rPr>
              <w:t>85.74</w:t>
            </w:r>
          </w:p>
        </w:tc>
        <w:tc>
          <w:tcPr>
            <w:tcW w:w="1020" w:type="dxa"/>
            <w:vAlign w:val="center"/>
          </w:tcPr>
          <w:p w14:paraId="7DA9C59B" w14:textId="77777777" w:rsidR="00057FCD" w:rsidRPr="00B81AC2" w:rsidRDefault="00057FCD" w:rsidP="00057FCD">
            <w:pPr>
              <w:jc w:val="center"/>
              <w:rPr>
                <w:sz w:val="16"/>
                <w:szCs w:val="16"/>
                <w:lang w:eastAsia="de-DE"/>
              </w:rPr>
            </w:pPr>
            <w:r w:rsidRPr="00B81AC2">
              <w:rPr>
                <w:color w:val="000000"/>
                <w:sz w:val="16"/>
                <w:szCs w:val="16"/>
              </w:rPr>
              <w:t>82.95</w:t>
            </w:r>
          </w:p>
        </w:tc>
      </w:tr>
    </w:tbl>
    <w:p w14:paraId="6CD8C4B6" w14:textId="77777777" w:rsidR="00057FCD" w:rsidRDefault="00057FCD" w:rsidP="00D81AF5">
      <w:pPr>
        <w:spacing w:line="240" w:lineRule="auto"/>
        <w:ind w:left="360" w:hanging="360"/>
        <w:rPr>
          <w:rFonts w:ascii="Arial" w:eastAsia="Times New Roman" w:hAnsi="Arial" w:cs="Arial"/>
          <w:b/>
          <w:sz w:val="24"/>
          <w:szCs w:val="24"/>
          <w:lang w:val="en-US" w:eastAsia="de-DE"/>
        </w:rPr>
        <w:sectPr w:rsidR="00057FCD" w:rsidSect="00057FCD">
          <w:pgSz w:w="16838" w:h="11906" w:orient="landscape"/>
          <w:pgMar w:top="1135" w:right="1417" w:bottom="1417" w:left="1134" w:header="708" w:footer="708" w:gutter="0"/>
          <w:cols w:space="708"/>
          <w:docGrid w:linePitch="360"/>
        </w:sectPr>
      </w:pPr>
    </w:p>
    <w:p w14:paraId="22557DBA" w14:textId="4825231E" w:rsidR="00057FCD" w:rsidRDefault="00057FCD" w:rsidP="00057FCD">
      <w:pPr>
        <w:spacing w:line="240" w:lineRule="auto"/>
        <w:rPr>
          <w:b/>
          <w:sz w:val="24"/>
          <w:szCs w:val="24"/>
          <w:lang w:val="en-US"/>
        </w:rPr>
      </w:pPr>
      <w:r>
        <w:rPr>
          <w:b/>
          <w:sz w:val="24"/>
          <w:szCs w:val="24"/>
          <w:lang w:val="en-US"/>
        </w:rPr>
        <w:lastRenderedPageBreak/>
        <w:t>Tab</w:t>
      </w:r>
      <w:r w:rsidRPr="00057FCD">
        <w:rPr>
          <w:b/>
          <w:sz w:val="24"/>
          <w:szCs w:val="24"/>
          <w:lang w:val="en-US"/>
        </w:rPr>
        <w:t xml:space="preserve">le S5. Inhibition of </w:t>
      </w:r>
      <w:r w:rsidRPr="00057FCD">
        <w:rPr>
          <w:b/>
          <w:i/>
          <w:sz w:val="24"/>
          <w:szCs w:val="24"/>
          <w:lang w:val="en-US"/>
        </w:rPr>
        <w:t>in vitro</w:t>
      </w:r>
      <w:r w:rsidRPr="00057FCD">
        <w:rPr>
          <w:b/>
          <w:sz w:val="24"/>
          <w:szCs w:val="24"/>
          <w:lang w:val="en-US"/>
        </w:rPr>
        <w:t xml:space="preserve"> respiration of </w:t>
      </w:r>
      <w:r w:rsidRPr="00057FCD">
        <w:rPr>
          <w:b/>
          <w:i/>
          <w:sz w:val="24"/>
          <w:szCs w:val="24"/>
          <w:lang w:val="en-US"/>
        </w:rPr>
        <w:t xml:space="preserve">E. coli </w:t>
      </w:r>
      <w:r w:rsidRPr="00057FCD">
        <w:rPr>
          <w:b/>
          <w:sz w:val="24"/>
          <w:szCs w:val="24"/>
          <w:lang w:val="en-US"/>
        </w:rPr>
        <w:t xml:space="preserve">membranes by foxicin A </w:t>
      </w:r>
    </w:p>
    <w:p w14:paraId="7553FC51" w14:textId="77777777" w:rsidR="00057FCD" w:rsidRPr="00057FCD" w:rsidRDefault="00057FCD" w:rsidP="00057FCD">
      <w:pPr>
        <w:spacing w:line="240" w:lineRule="auto"/>
        <w:rPr>
          <w:b/>
          <w:sz w:val="24"/>
          <w:szCs w:val="24"/>
          <w:lang w:val="en-US"/>
        </w:rPr>
      </w:pPr>
    </w:p>
    <w:tbl>
      <w:tblPr>
        <w:tblW w:w="8999" w:type="dxa"/>
        <w:tblCellMar>
          <w:left w:w="0" w:type="dxa"/>
          <w:right w:w="0" w:type="dxa"/>
        </w:tblCellMar>
        <w:tblLook w:val="04A0" w:firstRow="1" w:lastRow="0" w:firstColumn="1" w:lastColumn="0" w:noHBand="0" w:noVBand="1"/>
      </w:tblPr>
      <w:tblGrid>
        <w:gridCol w:w="1858"/>
        <w:gridCol w:w="2410"/>
        <w:gridCol w:w="1754"/>
        <w:gridCol w:w="1559"/>
        <w:gridCol w:w="1418"/>
      </w:tblGrid>
      <w:tr w:rsidR="00057FCD" w:rsidRPr="00445C10" w14:paraId="03ED01EA" w14:textId="77777777" w:rsidTr="00E86FAB">
        <w:trPr>
          <w:trHeight w:val="360"/>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C50FD4" w14:textId="77777777" w:rsidR="00057FCD" w:rsidRPr="00A0344A" w:rsidRDefault="00057FCD" w:rsidP="00E86FAB">
            <w:pPr>
              <w:spacing w:line="240" w:lineRule="auto"/>
              <w:jc w:val="center"/>
              <w:rPr>
                <w:b/>
                <w:sz w:val="24"/>
                <w:szCs w:val="24"/>
                <w:lang w:val="en-US"/>
              </w:rPr>
            </w:pPr>
            <w:r w:rsidRPr="00A0344A">
              <w:rPr>
                <w:b/>
                <w:sz w:val="24"/>
                <w:szCs w:val="24"/>
                <w:lang w:val="en-US"/>
              </w:rPr>
              <w:t>Foxicin A concentration [µM]</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FD07E3" w14:textId="77777777" w:rsidR="00057FCD" w:rsidRPr="00A0344A" w:rsidRDefault="00057FCD" w:rsidP="00E86FAB">
            <w:pPr>
              <w:spacing w:line="240" w:lineRule="auto"/>
              <w:jc w:val="center"/>
              <w:rPr>
                <w:b/>
                <w:sz w:val="24"/>
                <w:szCs w:val="24"/>
                <w:lang w:val="en-US"/>
              </w:rPr>
            </w:pPr>
            <w:r w:rsidRPr="00A0344A">
              <w:rPr>
                <w:b/>
                <w:sz w:val="24"/>
                <w:szCs w:val="24"/>
                <w:lang w:val="en-US"/>
              </w:rPr>
              <w:t>O</w:t>
            </w:r>
            <w:r w:rsidRPr="00A0344A">
              <w:rPr>
                <w:b/>
                <w:sz w:val="24"/>
                <w:szCs w:val="24"/>
                <w:vertAlign w:val="subscript"/>
                <w:lang w:val="en-US"/>
              </w:rPr>
              <w:t>2</w:t>
            </w:r>
            <w:r w:rsidRPr="00A0344A">
              <w:rPr>
                <w:b/>
                <w:sz w:val="24"/>
                <w:szCs w:val="24"/>
                <w:lang w:val="en-US"/>
              </w:rPr>
              <w:t xml:space="preserve"> consumption [µM/min]</w:t>
            </w:r>
          </w:p>
        </w:tc>
        <w:tc>
          <w:tcPr>
            <w:tcW w:w="331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24816E" w14:textId="77777777" w:rsidR="00057FCD" w:rsidRPr="00A0344A" w:rsidRDefault="00057FCD" w:rsidP="00E86FAB">
            <w:pPr>
              <w:spacing w:line="240" w:lineRule="auto"/>
              <w:jc w:val="center"/>
              <w:rPr>
                <w:b/>
                <w:sz w:val="24"/>
                <w:szCs w:val="24"/>
                <w:lang w:val="en-US"/>
              </w:rPr>
            </w:pPr>
            <w:r w:rsidRPr="00A0344A">
              <w:rPr>
                <w:b/>
                <w:sz w:val="24"/>
                <w:szCs w:val="24"/>
                <w:lang w:val="en-US"/>
              </w:rPr>
              <w:t>Activity</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863D5D" w14:textId="77777777" w:rsidR="00057FCD" w:rsidRPr="00A0344A" w:rsidRDefault="00057FCD" w:rsidP="00E86FAB">
            <w:pPr>
              <w:spacing w:line="240" w:lineRule="auto"/>
              <w:jc w:val="center"/>
              <w:rPr>
                <w:b/>
                <w:sz w:val="24"/>
                <w:szCs w:val="24"/>
                <w:lang w:val="en-US"/>
              </w:rPr>
            </w:pPr>
            <w:r w:rsidRPr="00A0344A">
              <w:rPr>
                <w:b/>
                <w:sz w:val="24"/>
                <w:szCs w:val="24"/>
                <w:lang w:val="en-US"/>
              </w:rPr>
              <w:t>Percentage %</w:t>
            </w:r>
          </w:p>
        </w:tc>
      </w:tr>
      <w:tr w:rsidR="00057FCD" w:rsidRPr="00445C10" w14:paraId="34C1D961" w14:textId="77777777" w:rsidTr="00E86FAB">
        <w:trPr>
          <w:trHeight w:val="227"/>
        </w:trPr>
        <w:tc>
          <w:tcPr>
            <w:tcW w:w="1858" w:type="dxa"/>
            <w:vMerge/>
            <w:tcBorders>
              <w:top w:val="single" w:sz="4" w:space="0" w:color="auto"/>
              <w:left w:val="single" w:sz="4" w:space="0" w:color="auto"/>
              <w:bottom w:val="single" w:sz="4" w:space="0" w:color="auto"/>
              <w:right w:val="single" w:sz="4" w:space="0" w:color="auto"/>
            </w:tcBorders>
            <w:vAlign w:val="center"/>
            <w:hideMark/>
          </w:tcPr>
          <w:p w14:paraId="366F1B6A" w14:textId="77777777" w:rsidR="00057FCD" w:rsidRPr="00A0344A" w:rsidRDefault="00057FCD" w:rsidP="00E86FAB">
            <w:pPr>
              <w:spacing w:line="240" w:lineRule="auto"/>
              <w:rPr>
                <w:b/>
                <w:sz w:val="24"/>
                <w:szCs w:val="24"/>
                <w:lang w:val="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F7B8E31" w14:textId="77777777" w:rsidR="00057FCD" w:rsidRPr="00A0344A" w:rsidRDefault="00057FCD" w:rsidP="00E86FAB">
            <w:pPr>
              <w:spacing w:line="240" w:lineRule="auto"/>
              <w:rPr>
                <w:b/>
                <w:sz w:val="24"/>
                <w:szCs w:val="24"/>
                <w:lang w:val="en-US"/>
              </w:rPr>
            </w:pPr>
          </w:p>
        </w:tc>
        <w:tc>
          <w:tcPr>
            <w:tcW w:w="17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AE217" w14:textId="77777777" w:rsidR="00057FCD" w:rsidRPr="00A0344A" w:rsidRDefault="00057FCD" w:rsidP="00E86FAB">
            <w:pPr>
              <w:spacing w:line="240" w:lineRule="auto"/>
              <w:jc w:val="center"/>
              <w:rPr>
                <w:b/>
                <w:sz w:val="24"/>
                <w:szCs w:val="24"/>
                <w:lang w:val="en-US"/>
              </w:rPr>
            </w:pPr>
            <w:r w:rsidRPr="00A0344A">
              <w:rPr>
                <w:b/>
                <w:sz w:val="24"/>
                <w:szCs w:val="24"/>
                <w:lang w:val="en-US"/>
              </w:rPr>
              <w:t>Units [µmol/min]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0629A" w14:textId="77777777" w:rsidR="00057FCD" w:rsidRPr="00A0344A" w:rsidRDefault="00057FCD" w:rsidP="00E86FAB">
            <w:pPr>
              <w:spacing w:line="240" w:lineRule="auto"/>
              <w:jc w:val="center"/>
              <w:rPr>
                <w:b/>
                <w:sz w:val="24"/>
                <w:szCs w:val="24"/>
                <w:lang w:val="en-US"/>
              </w:rPr>
            </w:pPr>
            <w:r w:rsidRPr="00A0344A">
              <w:rPr>
                <w:b/>
                <w:sz w:val="24"/>
                <w:szCs w:val="24"/>
                <w:lang w:val="en-US"/>
              </w:rPr>
              <w:t>Units / mg</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C23640B" w14:textId="77777777" w:rsidR="00057FCD" w:rsidRPr="00A0344A" w:rsidRDefault="00057FCD" w:rsidP="00E86FAB">
            <w:pPr>
              <w:spacing w:line="240" w:lineRule="auto"/>
              <w:rPr>
                <w:sz w:val="24"/>
                <w:szCs w:val="24"/>
                <w:lang w:val="en-US"/>
              </w:rPr>
            </w:pPr>
          </w:p>
        </w:tc>
      </w:tr>
      <w:tr w:rsidR="00057FCD" w:rsidRPr="00445C10" w14:paraId="5598F75B" w14:textId="77777777" w:rsidTr="00E86FAB">
        <w:trPr>
          <w:trHeight w:val="300"/>
        </w:trPr>
        <w:tc>
          <w:tcPr>
            <w:tcW w:w="185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D40D9" w14:textId="77777777" w:rsidR="00057FCD" w:rsidRPr="00A0344A" w:rsidRDefault="00057FCD" w:rsidP="00E86FAB">
            <w:pPr>
              <w:spacing w:line="240" w:lineRule="auto"/>
              <w:jc w:val="center"/>
              <w:rPr>
                <w:b/>
                <w:sz w:val="24"/>
                <w:szCs w:val="24"/>
                <w:lang w:val="en-US"/>
              </w:rPr>
            </w:pPr>
            <w:r w:rsidRPr="00A0344A">
              <w:rPr>
                <w:b/>
                <w:sz w:val="24"/>
                <w:szCs w:val="24"/>
                <w:lang w:val="en-US"/>
              </w:rPr>
              <w:t>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D79CE" w14:textId="77777777" w:rsidR="00057FCD" w:rsidRPr="00A0344A" w:rsidRDefault="00057FCD" w:rsidP="00E86FAB">
            <w:pPr>
              <w:spacing w:line="240" w:lineRule="auto"/>
              <w:jc w:val="center"/>
              <w:rPr>
                <w:sz w:val="24"/>
                <w:szCs w:val="24"/>
                <w:lang w:val="en-US"/>
              </w:rPr>
            </w:pPr>
            <w:r w:rsidRPr="00A0344A">
              <w:rPr>
                <w:sz w:val="24"/>
                <w:szCs w:val="24"/>
                <w:lang w:val="en-US"/>
              </w:rPr>
              <w:t>140.24</w:t>
            </w:r>
          </w:p>
        </w:tc>
        <w:tc>
          <w:tcPr>
            <w:tcW w:w="17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E6BDC8" w14:textId="77777777" w:rsidR="00057FCD" w:rsidRPr="00A0344A" w:rsidRDefault="00057FCD" w:rsidP="00E86FAB">
            <w:pPr>
              <w:spacing w:line="240" w:lineRule="auto"/>
              <w:jc w:val="center"/>
              <w:rPr>
                <w:sz w:val="24"/>
                <w:szCs w:val="24"/>
                <w:lang w:val="en-US"/>
              </w:rPr>
            </w:pPr>
            <w:r w:rsidRPr="00A0344A">
              <w:rPr>
                <w:sz w:val="24"/>
                <w:szCs w:val="24"/>
                <w:lang w:val="en-US"/>
              </w:rPr>
              <w:t>0.2805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B9BDE" w14:textId="77777777" w:rsidR="00057FCD" w:rsidRPr="00A0344A" w:rsidRDefault="00057FCD" w:rsidP="00E86FAB">
            <w:pPr>
              <w:spacing w:line="240" w:lineRule="auto"/>
              <w:jc w:val="center"/>
              <w:rPr>
                <w:sz w:val="24"/>
                <w:szCs w:val="24"/>
                <w:lang w:val="en-US"/>
              </w:rPr>
            </w:pPr>
            <w:r w:rsidRPr="00A0344A">
              <w:rPr>
                <w:sz w:val="24"/>
                <w:szCs w:val="24"/>
                <w:lang w:val="en-US"/>
              </w:rPr>
              <w: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750F0" w14:textId="77777777" w:rsidR="00057FCD" w:rsidRPr="00A0344A" w:rsidRDefault="00057FCD" w:rsidP="00E86FAB">
            <w:pPr>
              <w:spacing w:line="240" w:lineRule="auto"/>
              <w:jc w:val="center"/>
              <w:rPr>
                <w:sz w:val="24"/>
                <w:szCs w:val="24"/>
                <w:lang w:val="en-US"/>
              </w:rPr>
            </w:pPr>
            <w:r w:rsidRPr="00A0344A">
              <w:rPr>
                <w:sz w:val="24"/>
                <w:szCs w:val="24"/>
                <w:lang w:val="en-US"/>
              </w:rPr>
              <w:t>100</w:t>
            </w:r>
          </w:p>
        </w:tc>
      </w:tr>
      <w:tr w:rsidR="00057FCD" w:rsidRPr="00445C10" w14:paraId="01615FF6" w14:textId="77777777" w:rsidTr="00E86FAB">
        <w:trPr>
          <w:trHeight w:val="300"/>
        </w:trPr>
        <w:tc>
          <w:tcPr>
            <w:tcW w:w="185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634AC" w14:textId="77777777" w:rsidR="00057FCD" w:rsidRPr="00A0344A" w:rsidRDefault="00057FCD" w:rsidP="00E86FAB">
            <w:pPr>
              <w:spacing w:line="240" w:lineRule="auto"/>
              <w:jc w:val="center"/>
              <w:rPr>
                <w:b/>
                <w:sz w:val="24"/>
                <w:szCs w:val="24"/>
                <w:lang w:val="en-US"/>
              </w:rPr>
            </w:pPr>
            <w:r w:rsidRPr="00A0344A">
              <w:rPr>
                <w:b/>
                <w:sz w:val="24"/>
                <w:szCs w:val="24"/>
                <w:lang w:val="en-US"/>
              </w:rPr>
              <w:t>50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FA9C9" w14:textId="77777777" w:rsidR="00057FCD" w:rsidRPr="00A0344A" w:rsidRDefault="00057FCD" w:rsidP="00E86FAB">
            <w:pPr>
              <w:spacing w:line="240" w:lineRule="auto"/>
              <w:jc w:val="center"/>
              <w:rPr>
                <w:sz w:val="24"/>
                <w:szCs w:val="24"/>
                <w:lang w:val="en-US"/>
              </w:rPr>
            </w:pPr>
            <w:r w:rsidRPr="00A0344A">
              <w:rPr>
                <w:sz w:val="24"/>
                <w:szCs w:val="24"/>
                <w:lang w:val="en-US"/>
              </w:rPr>
              <w:t>110.03</w:t>
            </w:r>
          </w:p>
        </w:tc>
        <w:tc>
          <w:tcPr>
            <w:tcW w:w="17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1752A" w14:textId="77777777" w:rsidR="00057FCD" w:rsidRPr="00A0344A" w:rsidRDefault="00057FCD" w:rsidP="00E86FAB">
            <w:pPr>
              <w:spacing w:line="240" w:lineRule="auto"/>
              <w:jc w:val="center"/>
              <w:rPr>
                <w:sz w:val="24"/>
                <w:szCs w:val="24"/>
                <w:lang w:val="en-US"/>
              </w:rPr>
            </w:pPr>
            <w:r w:rsidRPr="00A0344A">
              <w:rPr>
                <w:sz w:val="24"/>
                <w:szCs w:val="24"/>
                <w:lang w:val="en-US"/>
              </w:rPr>
              <w:t>0.2201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88A61" w14:textId="77777777" w:rsidR="00057FCD" w:rsidRPr="00A0344A" w:rsidRDefault="00057FCD" w:rsidP="00E86FAB">
            <w:pPr>
              <w:spacing w:line="240" w:lineRule="auto"/>
              <w:jc w:val="center"/>
              <w:rPr>
                <w:sz w:val="24"/>
                <w:szCs w:val="24"/>
                <w:lang w:val="en-US"/>
              </w:rPr>
            </w:pPr>
            <w:r w:rsidRPr="00A0344A">
              <w:rPr>
                <w:sz w:val="24"/>
                <w:szCs w:val="24"/>
                <w:lang w:val="en-US"/>
              </w:rPr>
              <w:t>6.36</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14E9A" w14:textId="77777777" w:rsidR="00057FCD" w:rsidRPr="00A0344A" w:rsidRDefault="00057FCD" w:rsidP="00E86FAB">
            <w:pPr>
              <w:spacing w:line="240" w:lineRule="auto"/>
              <w:jc w:val="center"/>
              <w:rPr>
                <w:sz w:val="24"/>
                <w:szCs w:val="24"/>
                <w:lang w:val="en-US"/>
              </w:rPr>
            </w:pPr>
            <w:r w:rsidRPr="00A0344A">
              <w:rPr>
                <w:sz w:val="24"/>
                <w:szCs w:val="24"/>
                <w:lang w:val="en-US"/>
              </w:rPr>
              <w:t>78.5</w:t>
            </w:r>
          </w:p>
        </w:tc>
      </w:tr>
      <w:tr w:rsidR="00057FCD" w:rsidRPr="00445C10" w14:paraId="399397E2" w14:textId="77777777" w:rsidTr="00E86FAB">
        <w:trPr>
          <w:trHeight w:val="300"/>
        </w:trPr>
        <w:tc>
          <w:tcPr>
            <w:tcW w:w="185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B1711" w14:textId="77777777" w:rsidR="00057FCD" w:rsidRPr="00A0344A" w:rsidRDefault="00057FCD" w:rsidP="00E86FAB">
            <w:pPr>
              <w:spacing w:line="240" w:lineRule="auto"/>
              <w:jc w:val="center"/>
              <w:rPr>
                <w:b/>
                <w:sz w:val="24"/>
                <w:szCs w:val="24"/>
                <w:lang w:val="en-US"/>
              </w:rPr>
            </w:pPr>
            <w:r w:rsidRPr="00A0344A">
              <w:rPr>
                <w:b/>
                <w:sz w:val="24"/>
                <w:szCs w:val="24"/>
                <w:lang w:val="en-US"/>
              </w:rPr>
              <w:t>100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0B195" w14:textId="77777777" w:rsidR="00057FCD" w:rsidRPr="00A0344A" w:rsidRDefault="00057FCD" w:rsidP="00E86FAB">
            <w:pPr>
              <w:spacing w:line="240" w:lineRule="auto"/>
              <w:jc w:val="center"/>
              <w:rPr>
                <w:sz w:val="24"/>
                <w:szCs w:val="24"/>
                <w:lang w:val="en-US"/>
              </w:rPr>
            </w:pPr>
            <w:r w:rsidRPr="00A0344A">
              <w:rPr>
                <w:sz w:val="24"/>
                <w:szCs w:val="24"/>
                <w:lang w:val="en-US"/>
              </w:rPr>
              <w:t>99.58</w:t>
            </w:r>
          </w:p>
        </w:tc>
        <w:tc>
          <w:tcPr>
            <w:tcW w:w="17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96E44" w14:textId="77777777" w:rsidR="00057FCD" w:rsidRPr="00A0344A" w:rsidRDefault="00057FCD" w:rsidP="00E86FAB">
            <w:pPr>
              <w:spacing w:line="240" w:lineRule="auto"/>
              <w:jc w:val="center"/>
              <w:rPr>
                <w:sz w:val="24"/>
                <w:szCs w:val="24"/>
                <w:lang w:val="en-US"/>
              </w:rPr>
            </w:pPr>
            <w:r w:rsidRPr="00A0344A">
              <w:rPr>
                <w:sz w:val="24"/>
                <w:szCs w:val="24"/>
                <w:lang w:val="en-US"/>
              </w:rPr>
              <w:t>0.1992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9813AF" w14:textId="77777777" w:rsidR="00057FCD" w:rsidRPr="00A0344A" w:rsidRDefault="00057FCD" w:rsidP="00E86FAB">
            <w:pPr>
              <w:spacing w:line="240" w:lineRule="auto"/>
              <w:jc w:val="center"/>
              <w:rPr>
                <w:sz w:val="24"/>
                <w:szCs w:val="24"/>
                <w:lang w:val="en-US"/>
              </w:rPr>
            </w:pPr>
            <w:r w:rsidRPr="00A0344A">
              <w:rPr>
                <w:sz w:val="24"/>
                <w:szCs w:val="24"/>
                <w:lang w:val="en-US"/>
              </w:rPr>
              <w:t>2.88</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8153D" w14:textId="77777777" w:rsidR="00057FCD" w:rsidRPr="00A0344A" w:rsidRDefault="00057FCD" w:rsidP="00E86FAB">
            <w:pPr>
              <w:spacing w:line="240" w:lineRule="auto"/>
              <w:jc w:val="center"/>
              <w:rPr>
                <w:sz w:val="24"/>
                <w:szCs w:val="24"/>
                <w:lang w:val="en-US"/>
              </w:rPr>
            </w:pPr>
            <w:r w:rsidRPr="00A0344A">
              <w:rPr>
                <w:sz w:val="24"/>
                <w:szCs w:val="24"/>
                <w:lang w:val="en-US"/>
              </w:rPr>
              <w:t>71.0</w:t>
            </w:r>
          </w:p>
        </w:tc>
      </w:tr>
      <w:tr w:rsidR="00057FCD" w:rsidRPr="00445C10" w14:paraId="3152E10E" w14:textId="77777777" w:rsidTr="00E86FAB">
        <w:trPr>
          <w:trHeight w:val="300"/>
        </w:trPr>
        <w:tc>
          <w:tcPr>
            <w:tcW w:w="185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680F5" w14:textId="77777777" w:rsidR="00057FCD" w:rsidRPr="00A0344A" w:rsidRDefault="00057FCD" w:rsidP="00E86FAB">
            <w:pPr>
              <w:spacing w:line="240" w:lineRule="auto"/>
              <w:jc w:val="center"/>
              <w:rPr>
                <w:b/>
                <w:sz w:val="24"/>
                <w:szCs w:val="24"/>
                <w:lang w:val="en-US"/>
              </w:rPr>
            </w:pPr>
            <w:r w:rsidRPr="00A0344A">
              <w:rPr>
                <w:b/>
                <w:sz w:val="24"/>
                <w:szCs w:val="24"/>
                <w:lang w:val="en-US"/>
              </w:rPr>
              <w:t>250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FE1843" w14:textId="77777777" w:rsidR="00057FCD" w:rsidRPr="00A0344A" w:rsidRDefault="00057FCD" w:rsidP="00E86FAB">
            <w:pPr>
              <w:spacing w:line="240" w:lineRule="auto"/>
              <w:jc w:val="center"/>
              <w:rPr>
                <w:sz w:val="24"/>
                <w:szCs w:val="24"/>
                <w:lang w:val="en-US"/>
              </w:rPr>
            </w:pPr>
            <w:r w:rsidRPr="00A0344A">
              <w:rPr>
                <w:sz w:val="24"/>
                <w:szCs w:val="24"/>
                <w:lang w:val="en-US"/>
              </w:rPr>
              <w:t>88.10</w:t>
            </w:r>
          </w:p>
        </w:tc>
        <w:tc>
          <w:tcPr>
            <w:tcW w:w="17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F5937D" w14:textId="77777777" w:rsidR="00057FCD" w:rsidRPr="00A0344A" w:rsidRDefault="00057FCD" w:rsidP="00E86FAB">
            <w:pPr>
              <w:spacing w:line="240" w:lineRule="auto"/>
              <w:jc w:val="center"/>
              <w:rPr>
                <w:sz w:val="24"/>
                <w:szCs w:val="24"/>
                <w:lang w:val="en-US"/>
              </w:rPr>
            </w:pPr>
            <w:r w:rsidRPr="00A0344A">
              <w:rPr>
                <w:sz w:val="24"/>
                <w:szCs w:val="24"/>
                <w:lang w:val="en-US"/>
              </w:rPr>
              <w:t>0.1762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7F162" w14:textId="77777777" w:rsidR="00057FCD" w:rsidRPr="00A0344A" w:rsidRDefault="00057FCD" w:rsidP="00E86FAB">
            <w:pPr>
              <w:spacing w:line="240" w:lineRule="auto"/>
              <w:jc w:val="center"/>
              <w:rPr>
                <w:sz w:val="24"/>
                <w:szCs w:val="24"/>
                <w:lang w:val="en-US"/>
              </w:rPr>
            </w:pPr>
            <w:r w:rsidRPr="00A0344A">
              <w:rPr>
                <w:sz w:val="24"/>
                <w:szCs w:val="24"/>
                <w:lang w:val="en-US"/>
              </w:rPr>
              <w:t>1.02</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427AD" w14:textId="77777777" w:rsidR="00057FCD" w:rsidRPr="00A0344A" w:rsidRDefault="00057FCD" w:rsidP="00E86FAB">
            <w:pPr>
              <w:spacing w:line="240" w:lineRule="auto"/>
              <w:jc w:val="center"/>
              <w:rPr>
                <w:sz w:val="24"/>
                <w:szCs w:val="24"/>
                <w:lang w:val="en-US"/>
              </w:rPr>
            </w:pPr>
            <w:r w:rsidRPr="00A0344A">
              <w:rPr>
                <w:sz w:val="24"/>
                <w:szCs w:val="24"/>
                <w:lang w:val="en-US"/>
              </w:rPr>
              <w:t>62.8</w:t>
            </w:r>
          </w:p>
        </w:tc>
      </w:tr>
      <w:tr w:rsidR="00057FCD" w:rsidRPr="00445C10" w14:paraId="5249D3ED" w14:textId="77777777" w:rsidTr="00E86FAB">
        <w:trPr>
          <w:trHeight w:val="300"/>
        </w:trPr>
        <w:tc>
          <w:tcPr>
            <w:tcW w:w="185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09B52" w14:textId="77777777" w:rsidR="00057FCD" w:rsidRPr="00A0344A" w:rsidRDefault="00057FCD" w:rsidP="00E86FAB">
            <w:pPr>
              <w:spacing w:line="240" w:lineRule="auto"/>
              <w:jc w:val="center"/>
              <w:rPr>
                <w:b/>
                <w:sz w:val="24"/>
                <w:szCs w:val="24"/>
                <w:lang w:val="en-US"/>
              </w:rPr>
            </w:pPr>
            <w:r w:rsidRPr="00A0344A">
              <w:rPr>
                <w:b/>
                <w:sz w:val="24"/>
                <w:szCs w:val="24"/>
                <w:lang w:val="en-US"/>
              </w:rPr>
              <w:t>500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A36C55" w14:textId="77777777" w:rsidR="00057FCD" w:rsidRPr="00A0344A" w:rsidRDefault="00057FCD" w:rsidP="00E86FAB">
            <w:pPr>
              <w:spacing w:line="240" w:lineRule="auto"/>
              <w:jc w:val="center"/>
              <w:rPr>
                <w:sz w:val="24"/>
                <w:szCs w:val="24"/>
                <w:lang w:val="en-US"/>
              </w:rPr>
            </w:pPr>
            <w:r w:rsidRPr="00A0344A">
              <w:rPr>
                <w:sz w:val="24"/>
                <w:szCs w:val="24"/>
                <w:lang w:val="en-US"/>
              </w:rPr>
              <w:t>43.09</w:t>
            </w:r>
          </w:p>
        </w:tc>
        <w:tc>
          <w:tcPr>
            <w:tcW w:w="17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7FE706" w14:textId="77777777" w:rsidR="00057FCD" w:rsidRPr="00A0344A" w:rsidRDefault="00057FCD" w:rsidP="00E86FAB">
            <w:pPr>
              <w:spacing w:line="240" w:lineRule="auto"/>
              <w:jc w:val="center"/>
              <w:rPr>
                <w:sz w:val="24"/>
                <w:szCs w:val="24"/>
                <w:lang w:val="en-US"/>
              </w:rPr>
            </w:pPr>
            <w:r w:rsidRPr="00A0344A">
              <w:rPr>
                <w:sz w:val="24"/>
                <w:szCs w:val="24"/>
                <w:lang w:val="en-US"/>
              </w:rPr>
              <w:t>0.0862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CEAB9F" w14:textId="77777777" w:rsidR="00057FCD" w:rsidRPr="00A0344A" w:rsidRDefault="00057FCD" w:rsidP="00E86FAB">
            <w:pPr>
              <w:spacing w:line="240" w:lineRule="auto"/>
              <w:jc w:val="center"/>
              <w:rPr>
                <w:sz w:val="24"/>
                <w:szCs w:val="24"/>
                <w:lang w:val="en-US"/>
              </w:rPr>
            </w:pPr>
            <w:r w:rsidRPr="00A0344A">
              <w:rPr>
                <w:sz w:val="24"/>
                <w:szCs w:val="24"/>
                <w:lang w:val="en-US"/>
              </w:rPr>
              <w:t>0.25</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AAF75" w14:textId="77777777" w:rsidR="00057FCD" w:rsidRPr="00A0344A" w:rsidRDefault="00057FCD" w:rsidP="00E86FAB">
            <w:pPr>
              <w:spacing w:line="240" w:lineRule="auto"/>
              <w:jc w:val="center"/>
              <w:rPr>
                <w:sz w:val="24"/>
                <w:szCs w:val="24"/>
                <w:lang w:val="en-US"/>
              </w:rPr>
            </w:pPr>
            <w:r w:rsidRPr="00A0344A">
              <w:rPr>
                <w:sz w:val="24"/>
                <w:szCs w:val="24"/>
                <w:lang w:val="en-US"/>
              </w:rPr>
              <w:t>30.7</w:t>
            </w:r>
          </w:p>
        </w:tc>
      </w:tr>
    </w:tbl>
    <w:p w14:paraId="34945750" w14:textId="77777777" w:rsidR="00057FCD" w:rsidRDefault="00057FCD">
      <w:pPr>
        <w:spacing w:after="160"/>
        <w:rPr>
          <w:rFonts w:cs="Times New Roman"/>
          <w:b/>
          <w:color w:val="000000" w:themeColor="text1"/>
          <w:sz w:val="18"/>
          <w:szCs w:val="18"/>
          <w:lang w:val="en-US"/>
        </w:rPr>
      </w:pPr>
    </w:p>
    <w:p w14:paraId="1C5D0133" w14:textId="77777777" w:rsidR="00057FCD" w:rsidRDefault="00057FCD">
      <w:pPr>
        <w:spacing w:after="160"/>
        <w:rPr>
          <w:rFonts w:cs="Times New Roman"/>
          <w:b/>
          <w:color w:val="000000" w:themeColor="text1"/>
          <w:sz w:val="18"/>
          <w:szCs w:val="18"/>
          <w:lang w:val="en-US"/>
        </w:rPr>
      </w:pPr>
    </w:p>
    <w:p w14:paraId="3BED8EB3" w14:textId="77777777" w:rsidR="00057FCD" w:rsidRDefault="00057FCD" w:rsidP="00057FCD">
      <w:pPr>
        <w:spacing w:line="240" w:lineRule="auto"/>
        <w:rPr>
          <w:b/>
          <w:sz w:val="24"/>
          <w:szCs w:val="24"/>
          <w:lang w:val="en-US"/>
        </w:rPr>
      </w:pPr>
      <w:r w:rsidRPr="00057FCD">
        <w:rPr>
          <w:b/>
          <w:sz w:val="24"/>
          <w:szCs w:val="24"/>
          <w:lang w:val="en-US"/>
        </w:rPr>
        <w:t>Table S6. Agar plate diffusion assay with foxicin A</w:t>
      </w:r>
    </w:p>
    <w:p w14:paraId="4EEAAF89" w14:textId="77777777" w:rsidR="00057FCD" w:rsidRPr="00057FCD" w:rsidRDefault="00057FCD" w:rsidP="00057FCD">
      <w:pPr>
        <w:spacing w:line="240" w:lineRule="auto"/>
        <w:rPr>
          <w:b/>
          <w:sz w:val="24"/>
          <w:szCs w:val="24"/>
          <w:lang w:val="en-US"/>
        </w:rPr>
      </w:pPr>
    </w:p>
    <w:tbl>
      <w:tblPr>
        <w:tblStyle w:val="Tabellenraster1"/>
        <w:tblW w:w="8931" w:type="dxa"/>
        <w:tblInd w:w="108" w:type="dxa"/>
        <w:tblLook w:val="04A0" w:firstRow="1" w:lastRow="0" w:firstColumn="1" w:lastColumn="0" w:noHBand="0" w:noVBand="1"/>
      </w:tblPr>
      <w:tblGrid>
        <w:gridCol w:w="2694"/>
        <w:gridCol w:w="2835"/>
        <w:gridCol w:w="1701"/>
        <w:gridCol w:w="1701"/>
      </w:tblGrid>
      <w:tr w:rsidR="00057FCD" w:rsidRPr="00445C10" w14:paraId="504EA89F" w14:textId="77777777" w:rsidTr="00057FCD">
        <w:tc>
          <w:tcPr>
            <w:tcW w:w="2694" w:type="dxa"/>
            <w:vAlign w:val="center"/>
          </w:tcPr>
          <w:p w14:paraId="23882DE3" w14:textId="77777777" w:rsidR="00057FCD" w:rsidRPr="00057FCD" w:rsidRDefault="00057FCD" w:rsidP="00057FCD">
            <w:pPr>
              <w:rPr>
                <w:b/>
                <w:sz w:val="24"/>
                <w:szCs w:val="24"/>
              </w:rPr>
            </w:pPr>
            <w:r w:rsidRPr="00057FCD">
              <w:rPr>
                <w:b/>
                <w:sz w:val="24"/>
                <w:szCs w:val="24"/>
              </w:rPr>
              <w:t>Bacteria strain</w:t>
            </w:r>
          </w:p>
        </w:tc>
        <w:tc>
          <w:tcPr>
            <w:tcW w:w="2835" w:type="dxa"/>
            <w:vAlign w:val="center"/>
          </w:tcPr>
          <w:p w14:paraId="3A553488" w14:textId="77777777" w:rsidR="00057FCD" w:rsidRPr="00057FCD" w:rsidRDefault="00057FCD" w:rsidP="00057FCD">
            <w:pPr>
              <w:rPr>
                <w:b/>
                <w:sz w:val="24"/>
                <w:szCs w:val="24"/>
              </w:rPr>
            </w:pPr>
            <w:r w:rsidRPr="00057FCD">
              <w:rPr>
                <w:b/>
                <w:sz w:val="24"/>
                <w:szCs w:val="24"/>
              </w:rPr>
              <w:t>Substance [µg/disc]</w:t>
            </w:r>
          </w:p>
        </w:tc>
        <w:tc>
          <w:tcPr>
            <w:tcW w:w="1701" w:type="dxa"/>
            <w:vAlign w:val="center"/>
          </w:tcPr>
          <w:p w14:paraId="71CD21CA" w14:textId="77777777" w:rsidR="00057FCD" w:rsidRPr="00057FCD" w:rsidRDefault="00057FCD" w:rsidP="00057FCD">
            <w:pPr>
              <w:jc w:val="right"/>
              <w:rPr>
                <w:b/>
                <w:sz w:val="24"/>
                <w:szCs w:val="24"/>
              </w:rPr>
            </w:pPr>
            <w:r w:rsidRPr="00057FCD">
              <w:rPr>
                <w:b/>
                <w:sz w:val="24"/>
                <w:szCs w:val="24"/>
              </w:rPr>
              <w:t>Inhibition zone [cm]</w:t>
            </w:r>
          </w:p>
        </w:tc>
        <w:tc>
          <w:tcPr>
            <w:tcW w:w="1701" w:type="dxa"/>
            <w:vAlign w:val="center"/>
          </w:tcPr>
          <w:p w14:paraId="65964129" w14:textId="77777777" w:rsidR="00057FCD" w:rsidRPr="00057FCD" w:rsidRDefault="00057FCD" w:rsidP="00057FCD">
            <w:pPr>
              <w:jc w:val="center"/>
              <w:rPr>
                <w:b/>
                <w:sz w:val="24"/>
                <w:szCs w:val="24"/>
              </w:rPr>
            </w:pPr>
            <w:r w:rsidRPr="00057FCD">
              <w:rPr>
                <w:b/>
                <w:sz w:val="24"/>
                <w:szCs w:val="24"/>
              </w:rPr>
              <w:t>Activity</w:t>
            </w:r>
          </w:p>
        </w:tc>
      </w:tr>
      <w:tr w:rsidR="00057FCD" w:rsidRPr="00445C10" w14:paraId="19438FDA" w14:textId="77777777" w:rsidTr="00057FCD">
        <w:tc>
          <w:tcPr>
            <w:tcW w:w="2694" w:type="dxa"/>
            <w:vMerge w:val="restart"/>
            <w:vAlign w:val="center"/>
          </w:tcPr>
          <w:p w14:paraId="74A7B6B9" w14:textId="77777777" w:rsidR="00057FCD" w:rsidRPr="00057FCD" w:rsidRDefault="00057FCD" w:rsidP="00E86FAB">
            <w:pPr>
              <w:rPr>
                <w:b/>
                <w:i/>
                <w:sz w:val="24"/>
                <w:szCs w:val="24"/>
              </w:rPr>
            </w:pPr>
            <w:r w:rsidRPr="00057FCD">
              <w:rPr>
                <w:b/>
                <w:i/>
                <w:sz w:val="24"/>
                <w:szCs w:val="24"/>
              </w:rPr>
              <w:t>Actinokineospora bangkokensis</w:t>
            </w:r>
          </w:p>
        </w:tc>
        <w:tc>
          <w:tcPr>
            <w:tcW w:w="2835" w:type="dxa"/>
          </w:tcPr>
          <w:p w14:paraId="6119C4AD" w14:textId="77777777" w:rsidR="00057FCD" w:rsidRPr="00057FCD" w:rsidRDefault="00057FCD" w:rsidP="00E86FAB">
            <w:pPr>
              <w:rPr>
                <w:sz w:val="24"/>
                <w:szCs w:val="24"/>
              </w:rPr>
            </w:pPr>
            <w:r w:rsidRPr="00057FCD">
              <w:rPr>
                <w:sz w:val="24"/>
                <w:szCs w:val="24"/>
              </w:rPr>
              <w:t>Foxicin A [100]</w:t>
            </w:r>
          </w:p>
        </w:tc>
        <w:tc>
          <w:tcPr>
            <w:tcW w:w="1701" w:type="dxa"/>
          </w:tcPr>
          <w:p w14:paraId="349B0939" w14:textId="77777777" w:rsidR="00057FCD" w:rsidRPr="00057FCD" w:rsidRDefault="00057FCD" w:rsidP="00E86FAB">
            <w:pPr>
              <w:jc w:val="right"/>
              <w:rPr>
                <w:sz w:val="24"/>
                <w:szCs w:val="24"/>
              </w:rPr>
            </w:pPr>
            <w:r w:rsidRPr="00057FCD">
              <w:rPr>
                <w:sz w:val="24"/>
                <w:szCs w:val="24"/>
              </w:rPr>
              <w:t xml:space="preserve">- </w:t>
            </w:r>
          </w:p>
        </w:tc>
        <w:tc>
          <w:tcPr>
            <w:tcW w:w="1701" w:type="dxa"/>
          </w:tcPr>
          <w:p w14:paraId="3ABDAA85" w14:textId="77777777" w:rsidR="00057FCD" w:rsidRPr="00057FCD" w:rsidRDefault="00057FCD" w:rsidP="00E86FAB">
            <w:pPr>
              <w:jc w:val="center"/>
              <w:rPr>
                <w:sz w:val="24"/>
                <w:szCs w:val="24"/>
              </w:rPr>
            </w:pPr>
            <w:r w:rsidRPr="00057FCD">
              <w:rPr>
                <w:sz w:val="24"/>
                <w:szCs w:val="24"/>
              </w:rPr>
              <w:t>-</w:t>
            </w:r>
          </w:p>
        </w:tc>
      </w:tr>
      <w:tr w:rsidR="00057FCD" w:rsidRPr="00445C10" w14:paraId="67E418EC" w14:textId="77777777" w:rsidTr="00057FCD">
        <w:tc>
          <w:tcPr>
            <w:tcW w:w="2694" w:type="dxa"/>
            <w:vMerge/>
            <w:vAlign w:val="center"/>
          </w:tcPr>
          <w:p w14:paraId="4FF26860" w14:textId="77777777" w:rsidR="00057FCD" w:rsidRPr="00057FCD" w:rsidRDefault="00057FCD" w:rsidP="00E86FAB">
            <w:pPr>
              <w:rPr>
                <w:b/>
                <w:i/>
                <w:sz w:val="24"/>
                <w:szCs w:val="24"/>
              </w:rPr>
            </w:pPr>
          </w:p>
        </w:tc>
        <w:tc>
          <w:tcPr>
            <w:tcW w:w="2835" w:type="dxa"/>
          </w:tcPr>
          <w:p w14:paraId="219AFDF9" w14:textId="77777777" w:rsidR="00057FCD" w:rsidRPr="00057FCD" w:rsidRDefault="00057FCD" w:rsidP="00E86FAB">
            <w:pPr>
              <w:rPr>
                <w:sz w:val="24"/>
                <w:szCs w:val="24"/>
              </w:rPr>
            </w:pPr>
            <w:r w:rsidRPr="00057FCD">
              <w:rPr>
                <w:sz w:val="24"/>
                <w:szCs w:val="24"/>
              </w:rPr>
              <w:t>Apramycin [25]</w:t>
            </w:r>
          </w:p>
        </w:tc>
        <w:tc>
          <w:tcPr>
            <w:tcW w:w="1701" w:type="dxa"/>
          </w:tcPr>
          <w:p w14:paraId="520DFDCA" w14:textId="77777777" w:rsidR="00057FCD" w:rsidRPr="00057FCD" w:rsidRDefault="00057FCD" w:rsidP="00E86FAB">
            <w:pPr>
              <w:jc w:val="right"/>
              <w:rPr>
                <w:sz w:val="24"/>
                <w:szCs w:val="24"/>
              </w:rPr>
            </w:pPr>
            <w:r w:rsidRPr="00057FCD">
              <w:rPr>
                <w:sz w:val="24"/>
                <w:szCs w:val="24"/>
              </w:rPr>
              <w:t>-</w:t>
            </w:r>
          </w:p>
        </w:tc>
        <w:tc>
          <w:tcPr>
            <w:tcW w:w="1701" w:type="dxa"/>
          </w:tcPr>
          <w:p w14:paraId="7DCE2165" w14:textId="77777777" w:rsidR="00057FCD" w:rsidRPr="00057FCD" w:rsidRDefault="00057FCD" w:rsidP="00E86FAB">
            <w:pPr>
              <w:jc w:val="center"/>
              <w:rPr>
                <w:sz w:val="24"/>
                <w:szCs w:val="24"/>
              </w:rPr>
            </w:pPr>
            <w:r w:rsidRPr="00057FCD">
              <w:rPr>
                <w:sz w:val="24"/>
                <w:szCs w:val="24"/>
              </w:rPr>
              <w:t>-</w:t>
            </w:r>
          </w:p>
        </w:tc>
      </w:tr>
      <w:tr w:rsidR="00057FCD" w:rsidRPr="00445C10" w14:paraId="25BB0873" w14:textId="77777777" w:rsidTr="00057FCD">
        <w:tc>
          <w:tcPr>
            <w:tcW w:w="2694" w:type="dxa"/>
            <w:vMerge/>
            <w:vAlign w:val="center"/>
          </w:tcPr>
          <w:p w14:paraId="349D120B" w14:textId="77777777" w:rsidR="00057FCD" w:rsidRPr="00057FCD" w:rsidRDefault="00057FCD" w:rsidP="00E86FAB">
            <w:pPr>
              <w:rPr>
                <w:b/>
                <w:i/>
                <w:sz w:val="24"/>
                <w:szCs w:val="24"/>
              </w:rPr>
            </w:pPr>
          </w:p>
        </w:tc>
        <w:tc>
          <w:tcPr>
            <w:tcW w:w="2835" w:type="dxa"/>
          </w:tcPr>
          <w:p w14:paraId="08C9F097" w14:textId="77777777" w:rsidR="00057FCD" w:rsidRPr="00057FCD" w:rsidRDefault="00057FCD" w:rsidP="00E86FAB">
            <w:pPr>
              <w:rPr>
                <w:sz w:val="24"/>
                <w:szCs w:val="24"/>
              </w:rPr>
            </w:pPr>
            <w:r w:rsidRPr="00057FCD">
              <w:rPr>
                <w:sz w:val="24"/>
                <w:szCs w:val="24"/>
              </w:rPr>
              <w:t>Methanol</w:t>
            </w:r>
          </w:p>
        </w:tc>
        <w:tc>
          <w:tcPr>
            <w:tcW w:w="1701" w:type="dxa"/>
          </w:tcPr>
          <w:p w14:paraId="461F73FF" w14:textId="77777777" w:rsidR="00057FCD" w:rsidRPr="00057FCD" w:rsidRDefault="00057FCD" w:rsidP="00E86FAB">
            <w:pPr>
              <w:jc w:val="right"/>
              <w:rPr>
                <w:sz w:val="24"/>
                <w:szCs w:val="24"/>
              </w:rPr>
            </w:pPr>
            <w:r w:rsidRPr="00057FCD">
              <w:rPr>
                <w:sz w:val="24"/>
                <w:szCs w:val="24"/>
              </w:rPr>
              <w:t>-</w:t>
            </w:r>
          </w:p>
        </w:tc>
        <w:tc>
          <w:tcPr>
            <w:tcW w:w="1701" w:type="dxa"/>
          </w:tcPr>
          <w:p w14:paraId="3FB1DEBE" w14:textId="77777777" w:rsidR="00057FCD" w:rsidRPr="00057FCD" w:rsidRDefault="00057FCD" w:rsidP="00E86FAB">
            <w:pPr>
              <w:jc w:val="center"/>
              <w:rPr>
                <w:sz w:val="24"/>
                <w:szCs w:val="24"/>
              </w:rPr>
            </w:pPr>
            <w:r w:rsidRPr="00057FCD">
              <w:rPr>
                <w:sz w:val="24"/>
                <w:szCs w:val="24"/>
              </w:rPr>
              <w:t>-</w:t>
            </w:r>
          </w:p>
        </w:tc>
      </w:tr>
      <w:tr w:rsidR="00057FCD" w:rsidRPr="00445C10" w14:paraId="30830225" w14:textId="77777777" w:rsidTr="00057FCD">
        <w:tc>
          <w:tcPr>
            <w:tcW w:w="2694" w:type="dxa"/>
            <w:vMerge w:val="restart"/>
            <w:vAlign w:val="center"/>
          </w:tcPr>
          <w:p w14:paraId="133FED0F" w14:textId="77777777" w:rsidR="00057FCD" w:rsidRPr="00057FCD" w:rsidRDefault="00057FCD" w:rsidP="00E86FAB">
            <w:pPr>
              <w:rPr>
                <w:b/>
                <w:sz w:val="24"/>
                <w:szCs w:val="24"/>
              </w:rPr>
            </w:pPr>
            <w:r w:rsidRPr="00057FCD">
              <w:rPr>
                <w:b/>
                <w:i/>
                <w:sz w:val="24"/>
                <w:szCs w:val="24"/>
              </w:rPr>
              <w:t>S. viridochromogenes</w:t>
            </w:r>
            <w:r w:rsidRPr="00057FCD">
              <w:rPr>
                <w:b/>
                <w:sz w:val="24"/>
                <w:szCs w:val="24"/>
              </w:rPr>
              <w:t xml:space="preserve"> Tü57</w:t>
            </w:r>
          </w:p>
        </w:tc>
        <w:tc>
          <w:tcPr>
            <w:tcW w:w="2835" w:type="dxa"/>
          </w:tcPr>
          <w:p w14:paraId="167624A7" w14:textId="77777777" w:rsidR="00057FCD" w:rsidRPr="00057FCD" w:rsidRDefault="00057FCD" w:rsidP="00E86FAB">
            <w:pPr>
              <w:rPr>
                <w:b/>
                <w:color w:val="FF0000"/>
                <w:sz w:val="24"/>
                <w:szCs w:val="24"/>
              </w:rPr>
            </w:pPr>
            <w:r w:rsidRPr="00057FCD">
              <w:rPr>
                <w:b/>
                <w:color w:val="FF0000"/>
                <w:sz w:val="24"/>
                <w:szCs w:val="24"/>
              </w:rPr>
              <w:t>Foxicin A [100]</w:t>
            </w:r>
          </w:p>
        </w:tc>
        <w:tc>
          <w:tcPr>
            <w:tcW w:w="1701" w:type="dxa"/>
          </w:tcPr>
          <w:p w14:paraId="4D68EA17" w14:textId="77777777" w:rsidR="00057FCD" w:rsidRPr="00057FCD" w:rsidRDefault="00057FCD" w:rsidP="00E86FAB">
            <w:pPr>
              <w:jc w:val="right"/>
              <w:rPr>
                <w:b/>
                <w:color w:val="FF0000"/>
                <w:sz w:val="24"/>
                <w:szCs w:val="24"/>
              </w:rPr>
            </w:pPr>
            <w:r w:rsidRPr="00057FCD">
              <w:rPr>
                <w:b/>
                <w:color w:val="FF0000"/>
                <w:sz w:val="24"/>
                <w:szCs w:val="24"/>
              </w:rPr>
              <w:t xml:space="preserve">0.7 </w:t>
            </w:r>
          </w:p>
        </w:tc>
        <w:tc>
          <w:tcPr>
            <w:tcW w:w="1701" w:type="dxa"/>
          </w:tcPr>
          <w:p w14:paraId="4CE962E0" w14:textId="77777777" w:rsidR="00057FCD" w:rsidRPr="00057FCD" w:rsidRDefault="00057FCD" w:rsidP="00E86FAB">
            <w:pPr>
              <w:jc w:val="center"/>
              <w:rPr>
                <w:b/>
                <w:color w:val="FF0000"/>
                <w:sz w:val="24"/>
                <w:szCs w:val="24"/>
              </w:rPr>
            </w:pPr>
            <w:r w:rsidRPr="00057FCD">
              <w:rPr>
                <w:b/>
                <w:color w:val="FF0000"/>
                <w:sz w:val="24"/>
                <w:szCs w:val="24"/>
              </w:rPr>
              <w:t>+</w:t>
            </w:r>
          </w:p>
        </w:tc>
      </w:tr>
      <w:tr w:rsidR="00057FCD" w:rsidRPr="00445C10" w14:paraId="688055B4" w14:textId="77777777" w:rsidTr="00057FCD">
        <w:tc>
          <w:tcPr>
            <w:tcW w:w="2694" w:type="dxa"/>
            <w:vMerge/>
          </w:tcPr>
          <w:p w14:paraId="2CF605F5" w14:textId="77777777" w:rsidR="00057FCD" w:rsidRPr="00057FCD" w:rsidRDefault="00057FCD" w:rsidP="00E86FAB">
            <w:pPr>
              <w:rPr>
                <w:b/>
                <w:sz w:val="24"/>
                <w:szCs w:val="24"/>
              </w:rPr>
            </w:pPr>
          </w:p>
        </w:tc>
        <w:tc>
          <w:tcPr>
            <w:tcW w:w="2835" w:type="dxa"/>
          </w:tcPr>
          <w:p w14:paraId="754F4A8A" w14:textId="77777777" w:rsidR="00057FCD" w:rsidRPr="00057FCD" w:rsidRDefault="00057FCD" w:rsidP="00E86FAB">
            <w:pPr>
              <w:rPr>
                <w:sz w:val="24"/>
                <w:szCs w:val="24"/>
              </w:rPr>
            </w:pPr>
            <w:r w:rsidRPr="00057FCD">
              <w:rPr>
                <w:sz w:val="24"/>
                <w:szCs w:val="24"/>
              </w:rPr>
              <w:t>Polyketomycin [100]</w:t>
            </w:r>
          </w:p>
        </w:tc>
        <w:tc>
          <w:tcPr>
            <w:tcW w:w="1701" w:type="dxa"/>
          </w:tcPr>
          <w:p w14:paraId="7DEB755C" w14:textId="77777777" w:rsidR="00057FCD" w:rsidRPr="00057FCD" w:rsidRDefault="00057FCD" w:rsidP="00E86FAB">
            <w:pPr>
              <w:jc w:val="right"/>
              <w:rPr>
                <w:sz w:val="24"/>
                <w:szCs w:val="24"/>
              </w:rPr>
            </w:pPr>
            <w:r w:rsidRPr="00057FCD">
              <w:rPr>
                <w:sz w:val="24"/>
                <w:szCs w:val="24"/>
              </w:rPr>
              <w:t>1.4</w:t>
            </w:r>
          </w:p>
        </w:tc>
        <w:tc>
          <w:tcPr>
            <w:tcW w:w="1701" w:type="dxa"/>
          </w:tcPr>
          <w:p w14:paraId="4D02338C" w14:textId="77777777" w:rsidR="00057FCD" w:rsidRPr="00057FCD" w:rsidRDefault="00057FCD" w:rsidP="00E86FAB">
            <w:pPr>
              <w:jc w:val="center"/>
              <w:rPr>
                <w:sz w:val="24"/>
                <w:szCs w:val="24"/>
              </w:rPr>
            </w:pPr>
            <w:r w:rsidRPr="00057FCD">
              <w:rPr>
                <w:sz w:val="24"/>
                <w:szCs w:val="24"/>
              </w:rPr>
              <w:t>+</w:t>
            </w:r>
          </w:p>
        </w:tc>
      </w:tr>
      <w:tr w:rsidR="00057FCD" w:rsidRPr="00445C10" w14:paraId="063D6535" w14:textId="77777777" w:rsidTr="00057FCD">
        <w:tc>
          <w:tcPr>
            <w:tcW w:w="2694" w:type="dxa"/>
            <w:vMerge/>
          </w:tcPr>
          <w:p w14:paraId="1E64BE0C" w14:textId="77777777" w:rsidR="00057FCD" w:rsidRPr="00057FCD" w:rsidRDefault="00057FCD" w:rsidP="00E86FAB">
            <w:pPr>
              <w:rPr>
                <w:b/>
                <w:sz w:val="24"/>
                <w:szCs w:val="24"/>
              </w:rPr>
            </w:pPr>
          </w:p>
        </w:tc>
        <w:tc>
          <w:tcPr>
            <w:tcW w:w="2835" w:type="dxa"/>
          </w:tcPr>
          <w:p w14:paraId="19DB9C2B" w14:textId="77777777" w:rsidR="00057FCD" w:rsidRPr="00057FCD" w:rsidRDefault="00057FCD" w:rsidP="00E86FAB">
            <w:pPr>
              <w:rPr>
                <w:sz w:val="24"/>
                <w:szCs w:val="24"/>
              </w:rPr>
            </w:pPr>
            <w:r w:rsidRPr="00057FCD">
              <w:rPr>
                <w:sz w:val="24"/>
                <w:szCs w:val="24"/>
              </w:rPr>
              <w:t>Apramycin [25]</w:t>
            </w:r>
          </w:p>
        </w:tc>
        <w:tc>
          <w:tcPr>
            <w:tcW w:w="1701" w:type="dxa"/>
          </w:tcPr>
          <w:p w14:paraId="1902CDE1" w14:textId="77777777" w:rsidR="00057FCD" w:rsidRPr="00057FCD" w:rsidRDefault="00057FCD" w:rsidP="00E86FAB">
            <w:pPr>
              <w:jc w:val="right"/>
              <w:rPr>
                <w:sz w:val="24"/>
                <w:szCs w:val="24"/>
              </w:rPr>
            </w:pPr>
            <w:r w:rsidRPr="00057FCD">
              <w:rPr>
                <w:sz w:val="24"/>
                <w:szCs w:val="24"/>
              </w:rPr>
              <w:t>1.7</w:t>
            </w:r>
          </w:p>
        </w:tc>
        <w:tc>
          <w:tcPr>
            <w:tcW w:w="1701" w:type="dxa"/>
          </w:tcPr>
          <w:p w14:paraId="1BA0E351" w14:textId="77777777" w:rsidR="00057FCD" w:rsidRPr="00057FCD" w:rsidRDefault="00057FCD" w:rsidP="00E86FAB">
            <w:pPr>
              <w:jc w:val="center"/>
              <w:rPr>
                <w:sz w:val="24"/>
                <w:szCs w:val="24"/>
              </w:rPr>
            </w:pPr>
            <w:r w:rsidRPr="00057FCD">
              <w:rPr>
                <w:sz w:val="24"/>
                <w:szCs w:val="24"/>
              </w:rPr>
              <w:t>+</w:t>
            </w:r>
          </w:p>
        </w:tc>
      </w:tr>
      <w:tr w:rsidR="00057FCD" w:rsidRPr="00445C10" w14:paraId="378FFFC4" w14:textId="77777777" w:rsidTr="00057FCD">
        <w:tc>
          <w:tcPr>
            <w:tcW w:w="2694" w:type="dxa"/>
            <w:vMerge/>
          </w:tcPr>
          <w:p w14:paraId="7C60605E" w14:textId="77777777" w:rsidR="00057FCD" w:rsidRPr="00057FCD" w:rsidRDefault="00057FCD" w:rsidP="00E86FAB">
            <w:pPr>
              <w:rPr>
                <w:b/>
                <w:sz w:val="24"/>
                <w:szCs w:val="24"/>
              </w:rPr>
            </w:pPr>
          </w:p>
        </w:tc>
        <w:tc>
          <w:tcPr>
            <w:tcW w:w="2835" w:type="dxa"/>
          </w:tcPr>
          <w:p w14:paraId="185DE63E" w14:textId="77777777" w:rsidR="00057FCD" w:rsidRPr="00057FCD" w:rsidRDefault="00057FCD" w:rsidP="00E86FAB">
            <w:pPr>
              <w:rPr>
                <w:sz w:val="24"/>
                <w:szCs w:val="24"/>
              </w:rPr>
            </w:pPr>
            <w:r w:rsidRPr="00057FCD">
              <w:rPr>
                <w:sz w:val="24"/>
                <w:szCs w:val="24"/>
              </w:rPr>
              <w:t xml:space="preserve">Methanol </w:t>
            </w:r>
          </w:p>
        </w:tc>
        <w:tc>
          <w:tcPr>
            <w:tcW w:w="1701" w:type="dxa"/>
          </w:tcPr>
          <w:p w14:paraId="6556A82C" w14:textId="77777777" w:rsidR="00057FCD" w:rsidRPr="00057FCD" w:rsidRDefault="00057FCD" w:rsidP="00E86FAB">
            <w:pPr>
              <w:jc w:val="right"/>
              <w:rPr>
                <w:sz w:val="24"/>
                <w:szCs w:val="24"/>
              </w:rPr>
            </w:pPr>
            <w:r w:rsidRPr="00057FCD">
              <w:rPr>
                <w:sz w:val="24"/>
                <w:szCs w:val="24"/>
              </w:rPr>
              <w:t>-</w:t>
            </w:r>
          </w:p>
        </w:tc>
        <w:tc>
          <w:tcPr>
            <w:tcW w:w="1701" w:type="dxa"/>
          </w:tcPr>
          <w:p w14:paraId="487E7D0C" w14:textId="77777777" w:rsidR="00057FCD" w:rsidRPr="00057FCD" w:rsidRDefault="00057FCD" w:rsidP="00E86FAB">
            <w:pPr>
              <w:jc w:val="center"/>
              <w:rPr>
                <w:sz w:val="24"/>
                <w:szCs w:val="24"/>
              </w:rPr>
            </w:pPr>
            <w:r w:rsidRPr="00057FCD">
              <w:rPr>
                <w:sz w:val="24"/>
                <w:szCs w:val="24"/>
              </w:rPr>
              <w:t>-</w:t>
            </w:r>
          </w:p>
        </w:tc>
      </w:tr>
      <w:tr w:rsidR="00057FCD" w:rsidRPr="00445C10" w14:paraId="1E43A47F" w14:textId="77777777" w:rsidTr="00057FCD">
        <w:tc>
          <w:tcPr>
            <w:tcW w:w="2694" w:type="dxa"/>
            <w:vMerge w:val="restart"/>
            <w:vAlign w:val="center"/>
          </w:tcPr>
          <w:p w14:paraId="2A53C3D8" w14:textId="77777777" w:rsidR="00057FCD" w:rsidRPr="00057FCD" w:rsidRDefault="00057FCD" w:rsidP="00E86FAB">
            <w:pPr>
              <w:rPr>
                <w:b/>
                <w:i/>
                <w:sz w:val="24"/>
                <w:szCs w:val="24"/>
              </w:rPr>
            </w:pPr>
            <w:r w:rsidRPr="00057FCD">
              <w:rPr>
                <w:b/>
                <w:i/>
                <w:sz w:val="24"/>
                <w:szCs w:val="24"/>
              </w:rPr>
              <w:t>Saccharothrix espanaensis</w:t>
            </w:r>
          </w:p>
        </w:tc>
        <w:tc>
          <w:tcPr>
            <w:tcW w:w="2835" w:type="dxa"/>
          </w:tcPr>
          <w:p w14:paraId="6A8CED70" w14:textId="77777777" w:rsidR="00057FCD" w:rsidRPr="00057FCD" w:rsidRDefault="00057FCD" w:rsidP="00E86FAB">
            <w:pPr>
              <w:rPr>
                <w:b/>
                <w:color w:val="FF0000"/>
                <w:sz w:val="24"/>
                <w:szCs w:val="24"/>
              </w:rPr>
            </w:pPr>
            <w:r w:rsidRPr="00057FCD">
              <w:rPr>
                <w:b/>
                <w:color w:val="FF0000"/>
                <w:sz w:val="24"/>
                <w:szCs w:val="24"/>
              </w:rPr>
              <w:t>Foxicin A [100]</w:t>
            </w:r>
          </w:p>
        </w:tc>
        <w:tc>
          <w:tcPr>
            <w:tcW w:w="1701" w:type="dxa"/>
          </w:tcPr>
          <w:p w14:paraId="3B7DD5D4" w14:textId="77777777" w:rsidR="00057FCD" w:rsidRPr="00057FCD" w:rsidRDefault="00057FCD" w:rsidP="00E86FAB">
            <w:pPr>
              <w:jc w:val="right"/>
              <w:rPr>
                <w:b/>
                <w:color w:val="FF0000"/>
                <w:sz w:val="24"/>
                <w:szCs w:val="24"/>
              </w:rPr>
            </w:pPr>
            <w:r w:rsidRPr="00057FCD">
              <w:rPr>
                <w:b/>
                <w:color w:val="FF0000"/>
                <w:sz w:val="24"/>
                <w:szCs w:val="24"/>
              </w:rPr>
              <w:t xml:space="preserve">0.65 </w:t>
            </w:r>
          </w:p>
        </w:tc>
        <w:tc>
          <w:tcPr>
            <w:tcW w:w="1701" w:type="dxa"/>
          </w:tcPr>
          <w:p w14:paraId="6580EE52" w14:textId="77777777" w:rsidR="00057FCD" w:rsidRPr="00057FCD" w:rsidRDefault="00057FCD" w:rsidP="00E86FAB">
            <w:pPr>
              <w:jc w:val="center"/>
              <w:rPr>
                <w:b/>
                <w:color w:val="FF0000"/>
                <w:sz w:val="24"/>
                <w:szCs w:val="24"/>
              </w:rPr>
            </w:pPr>
            <w:r w:rsidRPr="00057FCD">
              <w:rPr>
                <w:b/>
                <w:color w:val="FF0000"/>
                <w:sz w:val="24"/>
                <w:szCs w:val="24"/>
              </w:rPr>
              <w:t>+</w:t>
            </w:r>
          </w:p>
        </w:tc>
      </w:tr>
      <w:tr w:rsidR="00057FCD" w:rsidRPr="00445C10" w14:paraId="551D507D" w14:textId="77777777" w:rsidTr="00057FCD">
        <w:tc>
          <w:tcPr>
            <w:tcW w:w="2694" w:type="dxa"/>
            <w:vMerge/>
          </w:tcPr>
          <w:p w14:paraId="240A5469" w14:textId="77777777" w:rsidR="00057FCD" w:rsidRPr="00057FCD" w:rsidRDefault="00057FCD" w:rsidP="00E86FAB">
            <w:pPr>
              <w:rPr>
                <w:b/>
                <w:sz w:val="24"/>
                <w:szCs w:val="24"/>
              </w:rPr>
            </w:pPr>
          </w:p>
        </w:tc>
        <w:tc>
          <w:tcPr>
            <w:tcW w:w="2835" w:type="dxa"/>
          </w:tcPr>
          <w:p w14:paraId="3B55036E" w14:textId="77777777" w:rsidR="00057FCD" w:rsidRPr="00057FCD" w:rsidRDefault="00057FCD" w:rsidP="00E86FAB">
            <w:pPr>
              <w:rPr>
                <w:sz w:val="24"/>
                <w:szCs w:val="24"/>
              </w:rPr>
            </w:pPr>
            <w:r w:rsidRPr="00057FCD">
              <w:rPr>
                <w:sz w:val="24"/>
                <w:szCs w:val="24"/>
              </w:rPr>
              <w:t>Apramycin [25]</w:t>
            </w:r>
          </w:p>
        </w:tc>
        <w:tc>
          <w:tcPr>
            <w:tcW w:w="1701" w:type="dxa"/>
          </w:tcPr>
          <w:p w14:paraId="47717125" w14:textId="77777777" w:rsidR="00057FCD" w:rsidRPr="00057FCD" w:rsidRDefault="00057FCD" w:rsidP="00E86FAB">
            <w:pPr>
              <w:jc w:val="right"/>
              <w:rPr>
                <w:sz w:val="24"/>
                <w:szCs w:val="24"/>
              </w:rPr>
            </w:pPr>
            <w:r w:rsidRPr="00057FCD">
              <w:rPr>
                <w:sz w:val="24"/>
                <w:szCs w:val="24"/>
              </w:rPr>
              <w:t>2</w:t>
            </w:r>
          </w:p>
        </w:tc>
        <w:tc>
          <w:tcPr>
            <w:tcW w:w="1701" w:type="dxa"/>
          </w:tcPr>
          <w:p w14:paraId="660E7EA4" w14:textId="77777777" w:rsidR="00057FCD" w:rsidRPr="00057FCD" w:rsidRDefault="00057FCD" w:rsidP="00E86FAB">
            <w:pPr>
              <w:jc w:val="center"/>
              <w:rPr>
                <w:sz w:val="24"/>
                <w:szCs w:val="24"/>
              </w:rPr>
            </w:pPr>
            <w:r w:rsidRPr="00057FCD">
              <w:rPr>
                <w:sz w:val="24"/>
                <w:szCs w:val="24"/>
              </w:rPr>
              <w:t>+</w:t>
            </w:r>
          </w:p>
        </w:tc>
      </w:tr>
      <w:tr w:rsidR="00057FCD" w:rsidRPr="00445C10" w14:paraId="73DE8AC2" w14:textId="77777777" w:rsidTr="00057FCD">
        <w:tc>
          <w:tcPr>
            <w:tcW w:w="2694" w:type="dxa"/>
            <w:vMerge/>
          </w:tcPr>
          <w:p w14:paraId="60A5AF5D" w14:textId="77777777" w:rsidR="00057FCD" w:rsidRPr="00057FCD" w:rsidRDefault="00057FCD" w:rsidP="00E86FAB">
            <w:pPr>
              <w:rPr>
                <w:b/>
                <w:sz w:val="24"/>
                <w:szCs w:val="24"/>
              </w:rPr>
            </w:pPr>
          </w:p>
        </w:tc>
        <w:tc>
          <w:tcPr>
            <w:tcW w:w="2835" w:type="dxa"/>
          </w:tcPr>
          <w:p w14:paraId="4F456876" w14:textId="77777777" w:rsidR="00057FCD" w:rsidRPr="00057FCD" w:rsidRDefault="00057FCD" w:rsidP="00E86FAB">
            <w:pPr>
              <w:rPr>
                <w:sz w:val="24"/>
                <w:szCs w:val="24"/>
              </w:rPr>
            </w:pPr>
            <w:r w:rsidRPr="00057FCD">
              <w:rPr>
                <w:sz w:val="24"/>
                <w:szCs w:val="24"/>
              </w:rPr>
              <w:t xml:space="preserve">Methanol </w:t>
            </w:r>
          </w:p>
        </w:tc>
        <w:tc>
          <w:tcPr>
            <w:tcW w:w="1701" w:type="dxa"/>
          </w:tcPr>
          <w:p w14:paraId="34C5635D" w14:textId="77777777" w:rsidR="00057FCD" w:rsidRPr="00057FCD" w:rsidRDefault="00057FCD" w:rsidP="00E86FAB">
            <w:pPr>
              <w:jc w:val="right"/>
              <w:rPr>
                <w:sz w:val="24"/>
                <w:szCs w:val="24"/>
              </w:rPr>
            </w:pPr>
            <w:r w:rsidRPr="00057FCD">
              <w:rPr>
                <w:sz w:val="24"/>
                <w:szCs w:val="24"/>
              </w:rPr>
              <w:t>-</w:t>
            </w:r>
          </w:p>
        </w:tc>
        <w:tc>
          <w:tcPr>
            <w:tcW w:w="1701" w:type="dxa"/>
          </w:tcPr>
          <w:p w14:paraId="1381C13A" w14:textId="77777777" w:rsidR="00057FCD" w:rsidRPr="00057FCD" w:rsidRDefault="00057FCD" w:rsidP="00E86FAB">
            <w:pPr>
              <w:jc w:val="center"/>
              <w:rPr>
                <w:sz w:val="24"/>
                <w:szCs w:val="24"/>
              </w:rPr>
            </w:pPr>
            <w:r w:rsidRPr="00057FCD">
              <w:rPr>
                <w:sz w:val="24"/>
                <w:szCs w:val="24"/>
              </w:rPr>
              <w:t>-</w:t>
            </w:r>
          </w:p>
        </w:tc>
      </w:tr>
      <w:tr w:rsidR="00057FCD" w:rsidRPr="00445C10" w14:paraId="4D24996F" w14:textId="77777777" w:rsidTr="00057FCD">
        <w:tc>
          <w:tcPr>
            <w:tcW w:w="2694" w:type="dxa"/>
            <w:vMerge w:val="restart"/>
            <w:vAlign w:val="center"/>
          </w:tcPr>
          <w:p w14:paraId="3B7E39A0" w14:textId="77777777" w:rsidR="00057FCD" w:rsidRPr="00057FCD" w:rsidRDefault="00057FCD" w:rsidP="00E86FAB">
            <w:pPr>
              <w:rPr>
                <w:b/>
                <w:i/>
                <w:sz w:val="24"/>
                <w:szCs w:val="24"/>
              </w:rPr>
            </w:pPr>
            <w:r w:rsidRPr="00057FCD">
              <w:rPr>
                <w:b/>
                <w:i/>
                <w:sz w:val="24"/>
                <w:szCs w:val="24"/>
              </w:rPr>
              <w:t xml:space="preserve">B. subtilis </w:t>
            </w:r>
          </w:p>
          <w:p w14:paraId="7475806B" w14:textId="77777777" w:rsidR="00057FCD" w:rsidRPr="00057FCD" w:rsidRDefault="00057FCD" w:rsidP="00E86FAB">
            <w:pPr>
              <w:rPr>
                <w:b/>
                <w:sz w:val="24"/>
                <w:szCs w:val="24"/>
              </w:rPr>
            </w:pPr>
            <w:r w:rsidRPr="00057FCD">
              <w:rPr>
                <w:b/>
                <w:sz w:val="24"/>
                <w:szCs w:val="24"/>
              </w:rPr>
              <w:t>COHN ATCC6051</w:t>
            </w:r>
          </w:p>
        </w:tc>
        <w:tc>
          <w:tcPr>
            <w:tcW w:w="2835" w:type="dxa"/>
          </w:tcPr>
          <w:p w14:paraId="5ACC8C25" w14:textId="77777777" w:rsidR="00057FCD" w:rsidRPr="00057FCD" w:rsidRDefault="00057FCD" w:rsidP="00E86FAB">
            <w:pPr>
              <w:rPr>
                <w:sz w:val="24"/>
                <w:szCs w:val="24"/>
              </w:rPr>
            </w:pPr>
            <w:r w:rsidRPr="00057FCD">
              <w:rPr>
                <w:sz w:val="24"/>
                <w:szCs w:val="24"/>
              </w:rPr>
              <w:t>Foxicin A [100]</w:t>
            </w:r>
          </w:p>
        </w:tc>
        <w:tc>
          <w:tcPr>
            <w:tcW w:w="1701" w:type="dxa"/>
          </w:tcPr>
          <w:p w14:paraId="74294A45" w14:textId="77777777" w:rsidR="00057FCD" w:rsidRPr="00057FCD" w:rsidRDefault="00057FCD" w:rsidP="00E86FAB">
            <w:pPr>
              <w:jc w:val="right"/>
              <w:rPr>
                <w:sz w:val="24"/>
                <w:szCs w:val="24"/>
              </w:rPr>
            </w:pPr>
            <w:r w:rsidRPr="00057FCD">
              <w:rPr>
                <w:sz w:val="24"/>
                <w:szCs w:val="24"/>
              </w:rPr>
              <w:t xml:space="preserve">- </w:t>
            </w:r>
          </w:p>
        </w:tc>
        <w:tc>
          <w:tcPr>
            <w:tcW w:w="1701" w:type="dxa"/>
          </w:tcPr>
          <w:p w14:paraId="6F13294E" w14:textId="77777777" w:rsidR="00057FCD" w:rsidRPr="00057FCD" w:rsidRDefault="00057FCD" w:rsidP="00E86FAB">
            <w:pPr>
              <w:jc w:val="center"/>
              <w:rPr>
                <w:sz w:val="24"/>
                <w:szCs w:val="24"/>
              </w:rPr>
            </w:pPr>
            <w:r w:rsidRPr="00057FCD">
              <w:rPr>
                <w:sz w:val="24"/>
                <w:szCs w:val="24"/>
              </w:rPr>
              <w:t>-</w:t>
            </w:r>
          </w:p>
        </w:tc>
      </w:tr>
      <w:tr w:rsidR="00057FCD" w:rsidRPr="00445C10" w14:paraId="0F3E2C45" w14:textId="77777777" w:rsidTr="00057FCD">
        <w:tc>
          <w:tcPr>
            <w:tcW w:w="2694" w:type="dxa"/>
            <w:vMerge/>
          </w:tcPr>
          <w:p w14:paraId="101F1A28" w14:textId="77777777" w:rsidR="00057FCD" w:rsidRPr="00057FCD" w:rsidRDefault="00057FCD" w:rsidP="00E86FAB">
            <w:pPr>
              <w:rPr>
                <w:b/>
                <w:sz w:val="24"/>
                <w:szCs w:val="24"/>
              </w:rPr>
            </w:pPr>
          </w:p>
        </w:tc>
        <w:tc>
          <w:tcPr>
            <w:tcW w:w="2835" w:type="dxa"/>
          </w:tcPr>
          <w:p w14:paraId="143B3A6A" w14:textId="77777777" w:rsidR="00057FCD" w:rsidRPr="00057FCD" w:rsidRDefault="00057FCD" w:rsidP="00E86FAB">
            <w:pPr>
              <w:rPr>
                <w:sz w:val="24"/>
                <w:szCs w:val="24"/>
              </w:rPr>
            </w:pPr>
            <w:r w:rsidRPr="00057FCD">
              <w:rPr>
                <w:sz w:val="24"/>
                <w:szCs w:val="24"/>
              </w:rPr>
              <w:t>Polyketomycin [100]</w:t>
            </w:r>
          </w:p>
        </w:tc>
        <w:tc>
          <w:tcPr>
            <w:tcW w:w="1701" w:type="dxa"/>
          </w:tcPr>
          <w:p w14:paraId="3F3CABBB" w14:textId="77777777" w:rsidR="00057FCD" w:rsidRPr="00057FCD" w:rsidRDefault="00057FCD" w:rsidP="00E86FAB">
            <w:pPr>
              <w:jc w:val="right"/>
              <w:rPr>
                <w:sz w:val="24"/>
                <w:szCs w:val="24"/>
              </w:rPr>
            </w:pPr>
            <w:r w:rsidRPr="00057FCD">
              <w:rPr>
                <w:sz w:val="24"/>
                <w:szCs w:val="24"/>
              </w:rPr>
              <w:t>2.1</w:t>
            </w:r>
          </w:p>
        </w:tc>
        <w:tc>
          <w:tcPr>
            <w:tcW w:w="1701" w:type="dxa"/>
          </w:tcPr>
          <w:p w14:paraId="1594F9C1" w14:textId="77777777" w:rsidR="00057FCD" w:rsidRPr="00057FCD" w:rsidRDefault="00057FCD" w:rsidP="00E86FAB">
            <w:pPr>
              <w:jc w:val="center"/>
              <w:rPr>
                <w:sz w:val="24"/>
                <w:szCs w:val="24"/>
              </w:rPr>
            </w:pPr>
            <w:r w:rsidRPr="00057FCD">
              <w:rPr>
                <w:sz w:val="24"/>
                <w:szCs w:val="24"/>
              </w:rPr>
              <w:t>+</w:t>
            </w:r>
          </w:p>
        </w:tc>
      </w:tr>
      <w:tr w:rsidR="00057FCD" w:rsidRPr="00445C10" w14:paraId="44D07F3C" w14:textId="77777777" w:rsidTr="00057FCD">
        <w:tc>
          <w:tcPr>
            <w:tcW w:w="2694" w:type="dxa"/>
            <w:vMerge/>
          </w:tcPr>
          <w:p w14:paraId="5F350DA9" w14:textId="77777777" w:rsidR="00057FCD" w:rsidRPr="00057FCD" w:rsidRDefault="00057FCD" w:rsidP="00E86FAB">
            <w:pPr>
              <w:rPr>
                <w:b/>
                <w:sz w:val="24"/>
                <w:szCs w:val="24"/>
              </w:rPr>
            </w:pPr>
          </w:p>
        </w:tc>
        <w:tc>
          <w:tcPr>
            <w:tcW w:w="2835" w:type="dxa"/>
          </w:tcPr>
          <w:p w14:paraId="1159E7E3" w14:textId="77777777" w:rsidR="00057FCD" w:rsidRPr="00057FCD" w:rsidRDefault="00057FCD" w:rsidP="00E86FAB">
            <w:pPr>
              <w:rPr>
                <w:sz w:val="24"/>
                <w:szCs w:val="24"/>
              </w:rPr>
            </w:pPr>
            <w:r w:rsidRPr="00057FCD">
              <w:rPr>
                <w:sz w:val="24"/>
                <w:szCs w:val="24"/>
              </w:rPr>
              <w:t>Apramycin [25]</w:t>
            </w:r>
          </w:p>
        </w:tc>
        <w:tc>
          <w:tcPr>
            <w:tcW w:w="1701" w:type="dxa"/>
          </w:tcPr>
          <w:p w14:paraId="41219AA0" w14:textId="77777777" w:rsidR="00057FCD" w:rsidRPr="00057FCD" w:rsidRDefault="00057FCD" w:rsidP="00E86FAB">
            <w:pPr>
              <w:jc w:val="right"/>
              <w:rPr>
                <w:sz w:val="24"/>
                <w:szCs w:val="24"/>
              </w:rPr>
            </w:pPr>
            <w:r w:rsidRPr="00057FCD">
              <w:rPr>
                <w:sz w:val="24"/>
                <w:szCs w:val="24"/>
              </w:rPr>
              <w:t>2.3</w:t>
            </w:r>
          </w:p>
        </w:tc>
        <w:tc>
          <w:tcPr>
            <w:tcW w:w="1701" w:type="dxa"/>
          </w:tcPr>
          <w:p w14:paraId="4135B794" w14:textId="77777777" w:rsidR="00057FCD" w:rsidRPr="00057FCD" w:rsidRDefault="00057FCD" w:rsidP="00E86FAB">
            <w:pPr>
              <w:jc w:val="center"/>
              <w:rPr>
                <w:sz w:val="24"/>
                <w:szCs w:val="24"/>
              </w:rPr>
            </w:pPr>
            <w:r w:rsidRPr="00057FCD">
              <w:rPr>
                <w:sz w:val="24"/>
                <w:szCs w:val="24"/>
              </w:rPr>
              <w:t>+</w:t>
            </w:r>
          </w:p>
        </w:tc>
      </w:tr>
      <w:tr w:rsidR="00057FCD" w:rsidRPr="00445C10" w14:paraId="18AEEFB7" w14:textId="77777777" w:rsidTr="00057FCD">
        <w:tc>
          <w:tcPr>
            <w:tcW w:w="2694" w:type="dxa"/>
            <w:vMerge/>
            <w:vAlign w:val="center"/>
          </w:tcPr>
          <w:p w14:paraId="0DADEBCE" w14:textId="77777777" w:rsidR="00057FCD" w:rsidRPr="00057FCD" w:rsidRDefault="00057FCD" w:rsidP="00E86FAB">
            <w:pPr>
              <w:rPr>
                <w:b/>
                <w:sz w:val="24"/>
                <w:szCs w:val="24"/>
              </w:rPr>
            </w:pPr>
          </w:p>
        </w:tc>
        <w:tc>
          <w:tcPr>
            <w:tcW w:w="2835" w:type="dxa"/>
          </w:tcPr>
          <w:p w14:paraId="643BEA7E" w14:textId="77777777" w:rsidR="00057FCD" w:rsidRPr="00057FCD" w:rsidRDefault="00057FCD" w:rsidP="00E86FAB">
            <w:pPr>
              <w:rPr>
                <w:sz w:val="24"/>
                <w:szCs w:val="24"/>
              </w:rPr>
            </w:pPr>
            <w:r w:rsidRPr="00057FCD">
              <w:rPr>
                <w:sz w:val="24"/>
                <w:szCs w:val="24"/>
              </w:rPr>
              <w:t xml:space="preserve">Methanol </w:t>
            </w:r>
          </w:p>
        </w:tc>
        <w:tc>
          <w:tcPr>
            <w:tcW w:w="1701" w:type="dxa"/>
          </w:tcPr>
          <w:p w14:paraId="699FC780" w14:textId="77777777" w:rsidR="00057FCD" w:rsidRPr="00057FCD" w:rsidRDefault="00057FCD" w:rsidP="00E86FAB">
            <w:pPr>
              <w:jc w:val="right"/>
              <w:rPr>
                <w:sz w:val="24"/>
                <w:szCs w:val="24"/>
              </w:rPr>
            </w:pPr>
            <w:r w:rsidRPr="00057FCD">
              <w:rPr>
                <w:sz w:val="24"/>
                <w:szCs w:val="24"/>
              </w:rPr>
              <w:t xml:space="preserve">- </w:t>
            </w:r>
          </w:p>
        </w:tc>
        <w:tc>
          <w:tcPr>
            <w:tcW w:w="1701" w:type="dxa"/>
          </w:tcPr>
          <w:p w14:paraId="31B570A3" w14:textId="77777777" w:rsidR="00057FCD" w:rsidRPr="00057FCD" w:rsidRDefault="00057FCD" w:rsidP="00E86FAB">
            <w:pPr>
              <w:jc w:val="center"/>
              <w:rPr>
                <w:sz w:val="24"/>
                <w:szCs w:val="24"/>
              </w:rPr>
            </w:pPr>
            <w:r w:rsidRPr="00057FCD">
              <w:rPr>
                <w:sz w:val="24"/>
                <w:szCs w:val="24"/>
              </w:rPr>
              <w:t>-</w:t>
            </w:r>
          </w:p>
        </w:tc>
      </w:tr>
      <w:tr w:rsidR="00057FCD" w:rsidRPr="00445C10" w14:paraId="77235822" w14:textId="77777777" w:rsidTr="00057FCD">
        <w:tc>
          <w:tcPr>
            <w:tcW w:w="2694" w:type="dxa"/>
            <w:vMerge w:val="restart"/>
            <w:vAlign w:val="center"/>
          </w:tcPr>
          <w:p w14:paraId="0A2EF26F" w14:textId="77777777" w:rsidR="00057FCD" w:rsidRPr="00057FCD" w:rsidRDefault="00057FCD" w:rsidP="00E86FAB">
            <w:pPr>
              <w:rPr>
                <w:b/>
                <w:sz w:val="24"/>
                <w:szCs w:val="24"/>
              </w:rPr>
            </w:pPr>
            <w:r w:rsidRPr="00057FCD">
              <w:rPr>
                <w:b/>
                <w:i/>
                <w:sz w:val="24"/>
                <w:szCs w:val="24"/>
              </w:rPr>
              <w:t>E. coli</w:t>
            </w:r>
            <w:r w:rsidRPr="00057FCD">
              <w:rPr>
                <w:b/>
                <w:sz w:val="24"/>
                <w:szCs w:val="24"/>
              </w:rPr>
              <w:t xml:space="preserve"> XL1-Blue</w:t>
            </w:r>
          </w:p>
        </w:tc>
        <w:tc>
          <w:tcPr>
            <w:tcW w:w="2835" w:type="dxa"/>
          </w:tcPr>
          <w:p w14:paraId="46175395" w14:textId="77777777" w:rsidR="00057FCD" w:rsidRPr="00057FCD" w:rsidRDefault="00057FCD" w:rsidP="00E86FAB">
            <w:pPr>
              <w:rPr>
                <w:sz w:val="24"/>
                <w:szCs w:val="24"/>
              </w:rPr>
            </w:pPr>
            <w:r w:rsidRPr="00057FCD">
              <w:rPr>
                <w:sz w:val="24"/>
                <w:szCs w:val="24"/>
              </w:rPr>
              <w:t>Foxicin A [100]</w:t>
            </w:r>
          </w:p>
        </w:tc>
        <w:tc>
          <w:tcPr>
            <w:tcW w:w="1701" w:type="dxa"/>
          </w:tcPr>
          <w:p w14:paraId="07EE4B02" w14:textId="77777777" w:rsidR="00057FCD" w:rsidRPr="00057FCD" w:rsidRDefault="00057FCD" w:rsidP="00E86FAB">
            <w:pPr>
              <w:jc w:val="right"/>
              <w:rPr>
                <w:sz w:val="24"/>
                <w:szCs w:val="24"/>
              </w:rPr>
            </w:pPr>
            <w:r w:rsidRPr="00057FCD">
              <w:rPr>
                <w:sz w:val="24"/>
                <w:szCs w:val="24"/>
              </w:rPr>
              <w:t>-</w:t>
            </w:r>
          </w:p>
        </w:tc>
        <w:tc>
          <w:tcPr>
            <w:tcW w:w="1701" w:type="dxa"/>
          </w:tcPr>
          <w:p w14:paraId="5BC030F7" w14:textId="77777777" w:rsidR="00057FCD" w:rsidRPr="00057FCD" w:rsidRDefault="00057FCD" w:rsidP="00E86FAB">
            <w:pPr>
              <w:jc w:val="center"/>
              <w:rPr>
                <w:sz w:val="24"/>
                <w:szCs w:val="24"/>
              </w:rPr>
            </w:pPr>
            <w:r w:rsidRPr="00057FCD">
              <w:rPr>
                <w:sz w:val="24"/>
                <w:szCs w:val="24"/>
              </w:rPr>
              <w:t>-</w:t>
            </w:r>
          </w:p>
        </w:tc>
      </w:tr>
      <w:tr w:rsidR="00057FCD" w:rsidRPr="00445C10" w14:paraId="44DD272E" w14:textId="77777777" w:rsidTr="00057FCD">
        <w:tc>
          <w:tcPr>
            <w:tcW w:w="2694" w:type="dxa"/>
            <w:vMerge/>
          </w:tcPr>
          <w:p w14:paraId="21F8F97A" w14:textId="77777777" w:rsidR="00057FCD" w:rsidRPr="00057FCD" w:rsidRDefault="00057FCD" w:rsidP="00E86FAB">
            <w:pPr>
              <w:rPr>
                <w:b/>
                <w:sz w:val="24"/>
                <w:szCs w:val="24"/>
              </w:rPr>
            </w:pPr>
          </w:p>
        </w:tc>
        <w:tc>
          <w:tcPr>
            <w:tcW w:w="2835" w:type="dxa"/>
          </w:tcPr>
          <w:p w14:paraId="6787912A" w14:textId="77777777" w:rsidR="00057FCD" w:rsidRPr="00057FCD" w:rsidRDefault="00057FCD" w:rsidP="00E86FAB">
            <w:pPr>
              <w:rPr>
                <w:sz w:val="24"/>
                <w:szCs w:val="24"/>
              </w:rPr>
            </w:pPr>
            <w:r w:rsidRPr="00057FCD">
              <w:rPr>
                <w:sz w:val="24"/>
                <w:szCs w:val="24"/>
              </w:rPr>
              <w:t>Apramycin [25]</w:t>
            </w:r>
          </w:p>
        </w:tc>
        <w:tc>
          <w:tcPr>
            <w:tcW w:w="1701" w:type="dxa"/>
          </w:tcPr>
          <w:p w14:paraId="56D8DBE9" w14:textId="77777777" w:rsidR="00057FCD" w:rsidRPr="00057FCD" w:rsidRDefault="00057FCD" w:rsidP="00E86FAB">
            <w:pPr>
              <w:jc w:val="right"/>
              <w:rPr>
                <w:sz w:val="24"/>
                <w:szCs w:val="24"/>
              </w:rPr>
            </w:pPr>
            <w:r w:rsidRPr="00057FCD">
              <w:rPr>
                <w:sz w:val="24"/>
                <w:szCs w:val="24"/>
              </w:rPr>
              <w:t>2.0</w:t>
            </w:r>
          </w:p>
        </w:tc>
        <w:tc>
          <w:tcPr>
            <w:tcW w:w="1701" w:type="dxa"/>
          </w:tcPr>
          <w:p w14:paraId="587969D0" w14:textId="77777777" w:rsidR="00057FCD" w:rsidRPr="00057FCD" w:rsidRDefault="00057FCD" w:rsidP="00E86FAB">
            <w:pPr>
              <w:jc w:val="center"/>
              <w:rPr>
                <w:sz w:val="24"/>
                <w:szCs w:val="24"/>
              </w:rPr>
            </w:pPr>
            <w:r w:rsidRPr="00057FCD">
              <w:rPr>
                <w:sz w:val="24"/>
                <w:szCs w:val="24"/>
              </w:rPr>
              <w:t>+</w:t>
            </w:r>
          </w:p>
        </w:tc>
      </w:tr>
      <w:tr w:rsidR="00057FCD" w:rsidRPr="00445C10" w14:paraId="35A1712A" w14:textId="77777777" w:rsidTr="00057FCD">
        <w:tc>
          <w:tcPr>
            <w:tcW w:w="2694" w:type="dxa"/>
            <w:vMerge/>
          </w:tcPr>
          <w:p w14:paraId="7334E8A6" w14:textId="77777777" w:rsidR="00057FCD" w:rsidRPr="00057FCD" w:rsidRDefault="00057FCD" w:rsidP="00E86FAB">
            <w:pPr>
              <w:rPr>
                <w:b/>
                <w:sz w:val="24"/>
                <w:szCs w:val="24"/>
              </w:rPr>
            </w:pPr>
          </w:p>
        </w:tc>
        <w:tc>
          <w:tcPr>
            <w:tcW w:w="2835" w:type="dxa"/>
          </w:tcPr>
          <w:p w14:paraId="4FCE1972" w14:textId="77777777" w:rsidR="00057FCD" w:rsidRPr="00057FCD" w:rsidRDefault="00057FCD" w:rsidP="00E86FAB">
            <w:pPr>
              <w:rPr>
                <w:sz w:val="24"/>
                <w:szCs w:val="24"/>
              </w:rPr>
            </w:pPr>
            <w:r w:rsidRPr="00057FCD">
              <w:rPr>
                <w:sz w:val="24"/>
                <w:szCs w:val="24"/>
              </w:rPr>
              <w:t xml:space="preserve">Methanol </w:t>
            </w:r>
          </w:p>
        </w:tc>
        <w:tc>
          <w:tcPr>
            <w:tcW w:w="1701" w:type="dxa"/>
          </w:tcPr>
          <w:p w14:paraId="30B30F0B" w14:textId="77777777" w:rsidR="00057FCD" w:rsidRPr="00057FCD" w:rsidRDefault="00057FCD" w:rsidP="00E86FAB">
            <w:pPr>
              <w:jc w:val="right"/>
              <w:rPr>
                <w:sz w:val="24"/>
                <w:szCs w:val="24"/>
              </w:rPr>
            </w:pPr>
            <w:r w:rsidRPr="00057FCD">
              <w:rPr>
                <w:sz w:val="24"/>
                <w:szCs w:val="24"/>
              </w:rPr>
              <w:t>-</w:t>
            </w:r>
          </w:p>
        </w:tc>
        <w:tc>
          <w:tcPr>
            <w:tcW w:w="1701" w:type="dxa"/>
          </w:tcPr>
          <w:p w14:paraId="6054F0A9" w14:textId="77777777" w:rsidR="00057FCD" w:rsidRPr="00057FCD" w:rsidRDefault="00057FCD" w:rsidP="00E86FAB">
            <w:pPr>
              <w:jc w:val="center"/>
              <w:rPr>
                <w:sz w:val="24"/>
                <w:szCs w:val="24"/>
              </w:rPr>
            </w:pPr>
            <w:r w:rsidRPr="00057FCD">
              <w:rPr>
                <w:sz w:val="24"/>
                <w:szCs w:val="24"/>
              </w:rPr>
              <w:t>-</w:t>
            </w:r>
          </w:p>
        </w:tc>
      </w:tr>
      <w:tr w:rsidR="00057FCD" w:rsidRPr="00445C10" w14:paraId="5940DAAA" w14:textId="77777777" w:rsidTr="00057FCD">
        <w:tc>
          <w:tcPr>
            <w:tcW w:w="2694" w:type="dxa"/>
            <w:vMerge w:val="restart"/>
          </w:tcPr>
          <w:p w14:paraId="0D7F3612" w14:textId="77777777" w:rsidR="00057FCD" w:rsidRPr="00057FCD" w:rsidRDefault="00057FCD" w:rsidP="00E86FAB">
            <w:pPr>
              <w:rPr>
                <w:b/>
                <w:i/>
                <w:sz w:val="24"/>
                <w:szCs w:val="24"/>
              </w:rPr>
            </w:pPr>
            <w:r w:rsidRPr="00057FCD">
              <w:rPr>
                <w:b/>
                <w:i/>
                <w:sz w:val="24"/>
                <w:szCs w:val="24"/>
              </w:rPr>
              <w:t>Mycobacterium smagmatis</w:t>
            </w:r>
          </w:p>
        </w:tc>
        <w:tc>
          <w:tcPr>
            <w:tcW w:w="2835" w:type="dxa"/>
          </w:tcPr>
          <w:p w14:paraId="644A13E6" w14:textId="77777777" w:rsidR="00057FCD" w:rsidRPr="00057FCD" w:rsidRDefault="00057FCD" w:rsidP="00E86FAB">
            <w:pPr>
              <w:rPr>
                <w:sz w:val="24"/>
                <w:szCs w:val="24"/>
              </w:rPr>
            </w:pPr>
            <w:r w:rsidRPr="00057FCD">
              <w:rPr>
                <w:sz w:val="24"/>
                <w:szCs w:val="24"/>
              </w:rPr>
              <w:t>Foxicin [100]</w:t>
            </w:r>
          </w:p>
        </w:tc>
        <w:tc>
          <w:tcPr>
            <w:tcW w:w="1701" w:type="dxa"/>
          </w:tcPr>
          <w:p w14:paraId="08EA43B6" w14:textId="77777777" w:rsidR="00057FCD" w:rsidRPr="00057FCD" w:rsidRDefault="00057FCD" w:rsidP="00E86FAB">
            <w:pPr>
              <w:jc w:val="right"/>
              <w:rPr>
                <w:sz w:val="24"/>
                <w:szCs w:val="24"/>
              </w:rPr>
            </w:pPr>
            <w:r w:rsidRPr="00057FCD">
              <w:rPr>
                <w:sz w:val="24"/>
                <w:szCs w:val="24"/>
              </w:rPr>
              <w:t>-</w:t>
            </w:r>
          </w:p>
        </w:tc>
        <w:tc>
          <w:tcPr>
            <w:tcW w:w="1701" w:type="dxa"/>
          </w:tcPr>
          <w:p w14:paraId="1E3458D6" w14:textId="77777777" w:rsidR="00057FCD" w:rsidRPr="00057FCD" w:rsidRDefault="00057FCD" w:rsidP="00E86FAB">
            <w:pPr>
              <w:jc w:val="center"/>
              <w:rPr>
                <w:sz w:val="24"/>
                <w:szCs w:val="24"/>
              </w:rPr>
            </w:pPr>
            <w:r w:rsidRPr="00057FCD">
              <w:rPr>
                <w:sz w:val="24"/>
                <w:szCs w:val="24"/>
              </w:rPr>
              <w:t>-</w:t>
            </w:r>
          </w:p>
        </w:tc>
      </w:tr>
      <w:tr w:rsidR="00057FCD" w:rsidRPr="00445C10" w14:paraId="024CF815" w14:textId="77777777" w:rsidTr="00057FCD">
        <w:tc>
          <w:tcPr>
            <w:tcW w:w="2694" w:type="dxa"/>
            <w:vMerge/>
          </w:tcPr>
          <w:p w14:paraId="28118C31" w14:textId="77777777" w:rsidR="00057FCD" w:rsidRPr="00057FCD" w:rsidRDefault="00057FCD" w:rsidP="00E86FAB">
            <w:pPr>
              <w:rPr>
                <w:b/>
                <w:sz w:val="24"/>
                <w:szCs w:val="24"/>
              </w:rPr>
            </w:pPr>
          </w:p>
        </w:tc>
        <w:tc>
          <w:tcPr>
            <w:tcW w:w="2835" w:type="dxa"/>
          </w:tcPr>
          <w:p w14:paraId="443C04E0" w14:textId="77777777" w:rsidR="00057FCD" w:rsidRPr="00057FCD" w:rsidRDefault="00057FCD" w:rsidP="00E86FAB">
            <w:pPr>
              <w:rPr>
                <w:sz w:val="24"/>
                <w:szCs w:val="24"/>
              </w:rPr>
            </w:pPr>
            <w:r w:rsidRPr="00057FCD">
              <w:rPr>
                <w:sz w:val="24"/>
                <w:szCs w:val="24"/>
              </w:rPr>
              <w:t xml:space="preserve">Methanol </w:t>
            </w:r>
          </w:p>
        </w:tc>
        <w:tc>
          <w:tcPr>
            <w:tcW w:w="1701" w:type="dxa"/>
          </w:tcPr>
          <w:p w14:paraId="4D93CD61" w14:textId="77777777" w:rsidR="00057FCD" w:rsidRPr="00057FCD" w:rsidRDefault="00057FCD" w:rsidP="00E86FAB">
            <w:pPr>
              <w:jc w:val="right"/>
              <w:rPr>
                <w:sz w:val="24"/>
                <w:szCs w:val="24"/>
              </w:rPr>
            </w:pPr>
            <w:r w:rsidRPr="00057FCD">
              <w:rPr>
                <w:sz w:val="24"/>
                <w:szCs w:val="24"/>
              </w:rPr>
              <w:t>-</w:t>
            </w:r>
          </w:p>
        </w:tc>
        <w:tc>
          <w:tcPr>
            <w:tcW w:w="1701" w:type="dxa"/>
          </w:tcPr>
          <w:p w14:paraId="3A3AF16F" w14:textId="77777777" w:rsidR="00057FCD" w:rsidRPr="00057FCD" w:rsidRDefault="00057FCD" w:rsidP="00E86FAB">
            <w:pPr>
              <w:jc w:val="center"/>
              <w:rPr>
                <w:sz w:val="24"/>
                <w:szCs w:val="24"/>
              </w:rPr>
            </w:pPr>
            <w:r w:rsidRPr="00057FCD">
              <w:rPr>
                <w:sz w:val="24"/>
                <w:szCs w:val="24"/>
              </w:rPr>
              <w:t>-</w:t>
            </w:r>
          </w:p>
        </w:tc>
      </w:tr>
      <w:tr w:rsidR="00057FCD" w:rsidRPr="00445C10" w14:paraId="39548E86" w14:textId="77777777" w:rsidTr="00057FCD">
        <w:tc>
          <w:tcPr>
            <w:tcW w:w="2694" w:type="dxa"/>
            <w:vMerge w:val="restart"/>
            <w:vAlign w:val="center"/>
          </w:tcPr>
          <w:p w14:paraId="5DD5FF6A" w14:textId="77777777" w:rsidR="00057FCD" w:rsidRPr="00057FCD" w:rsidRDefault="00057FCD" w:rsidP="00E86FAB">
            <w:pPr>
              <w:rPr>
                <w:b/>
                <w:sz w:val="24"/>
                <w:szCs w:val="24"/>
              </w:rPr>
            </w:pPr>
            <w:r w:rsidRPr="00057FCD">
              <w:rPr>
                <w:b/>
                <w:i/>
                <w:sz w:val="24"/>
                <w:szCs w:val="24"/>
              </w:rPr>
              <w:t>Synechococcus</w:t>
            </w:r>
            <w:r w:rsidRPr="00057FCD">
              <w:rPr>
                <w:b/>
                <w:sz w:val="24"/>
                <w:szCs w:val="24"/>
              </w:rPr>
              <w:t xml:space="preserve"> sp. PCC7002</w:t>
            </w:r>
          </w:p>
        </w:tc>
        <w:tc>
          <w:tcPr>
            <w:tcW w:w="2835" w:type="dxa"/>
          </w:tcPr>
          <w:p w14:paraId="75B471C7" w14:textId="77777777" w:rsidR="00057FCD" w:rsidRPr="00057FCD" w:rsidRDefault="00057FCD" w:rsidP="00E86FAB">
            <w:pPr>
              <w:rPr>
                <w:b/>
                <w:color w:val="FF0000"/>
                <w:sz w:val="24"/>
                <w:szCs w:val="24"/>
              </w:rPr>
            </w:pPr>
            <w:r w:rsidRPr="00057FCD">
              <w:rPr>
                <w:b/>
                <w:color w:val="FF0000"/>
                <w:sz w:val="24"/>
                <w:szCs w:val="24"/>
              </w:rPr>
              <w:t>Foxicin A [100]</w:t>
            </w:r>
          </w:p>
        </w:tc>
        <w:tc>
          <w:tcPr>
            <w:tcW w:w="1701" w:type="dxa"/>
          </w:tcPr>
          <w:p w14:paraId="267DE232" w14:textId="77777777" w:rsidR="00057FCD" w:rsidRPr="00057FCD" w:rsidRDefault="00057FCD" w:rsidP="00E86FAB">
            <w:pPr>
              <w:jc w:val="right"/>
              <w:rPr>
                <w:b/>
                <w:color w:val="FF0000"/>
                <w:sz w:val="24"/>
                <w:szCs w:val="24"/>
              </w:rPr>
            </w:pPr>
            <w:r w:rsidRPr="00057FCD">
              <w:rPr>
                <w:b/>
                <w:color w:val="FF0000"/>
                <w:sz w:val="24"/>
                <w:szCs w:val="24"/>
              </w:rPr>
              <w:t>0.7</w:t>
            </w:r>
          </w:p>
        </w:tc>
        <w:tc>
          <w:tcPr>
            <w:tcW w:w="1701" w:type="dxa"/>
          </w:tcPr>
          <w:p w14:paraId="465B583A" w14:textId="77777777" w:rsidR="00057FCD" w:rsidRPr="00057FCD" w:rsidRDefault="00057FCD" w:rsidP="00E86FAB">
            <w:pPr>
              <w:jc w:val="center"/>
              <w:rPr>
                <w:b/>
                <w:color w:val="FF0000"/>
                <w:sz w:val="24"/>
                <w:szCs w:val="24"/>
              </w:rPr>
            </w:pPr>
            <w:r w:rsidRPr="00057FCD">
              <w:rPr>
                <w:b/>
                <w:color w:val="FF0000"/>
                <w:sz w:val="24"/>
                <w:szCs w:val="24"/>
              </w:rPr>
              <w:t>+</w:t>
            </w:r>
          </w:p>
        </w:tc>
      </w:tr>
      <w:tr w:rsidR="00057FCD" w:rsidRPr="00445C10" w14:paraId="7A04C535" w14:textId="77777777" w:rsidTr="00057FCD">
        <w:tc>
          <w:tcPr>
            <w:tcW w:w="2694" w:type="dxa"/>
            <w:vMerge/>
          </w:tcPr>
          <w:p w14:paraId="7BEC8244" w14:textId="77777777" w:rsidR="00057FCD" w:rsidRPr="00057FCD" w:rsidRDefault="00057FCD" w:rsidP="00E86FAB">
            <w:pPr>
              <w:rPr>
                <w:b/>
                <w:sz w:val="24"/>
                <w:szCs w:val="24"/>
              </w:rPr>
            </w:pPr>
          </w:p>
        </w:tc>
        <w:tc>
          <w:tcPr>
            <w:tcW w:w="2835" w:type="dxa"/>
          </w:tcPr>
          <w:p w14:paraId="3B4E77DE" w14:textId="77777777" w:rsidR="00057FCD" w:rsidRPr="00057FCD" w:rsidRDefault="00057FCD" w:rsidP="00E86FAB">
            <w:pPr>
              <w:rPr>
                <w:sz w:val="24"/>
                <w:szCs w:val="24"/>
              </w:rPr>
            </w:pPr>
            <w:r w:rsidRPr="00057FCD">
              <w:rPr>
                <w:sz w:val="24"/>
                <w:szCs w:val="24"/>
              </w:rPr>
              <w:t>Chloramphenicol [300]</w:t>
            </w:r>
          </w:p>
        </w:tc>
        <w:tc>
          <w:tcPr>
            <w:tcW w:w="1701" w:type="dxa"/>
          </w:tcPr>
          <w:p w14:paraId="4C596194" w14:textId="77777777" w:rsidR="00057FCD" w:rsidRPr="00057FCD" w:rsidRDefault="00057FCD" w:rsidP="00E86FAB">
            <w:pPr>
              <w:jc w:val="right"/>
              <w:rPr>
                <w:sz w:val="24"/>
                <w:szCs w:val="24"/>
              </w:rPr>
            </w:pPr>
            <w:r w:rsidRPr="00057FCD">
              <w:rPr>
                <w:sz w:val="24"/>
                <w:szCs w:val="24"/>
              </w:rPr>
              <w:t>1.1</w:t>
            </w:r>
          </w:p>
        </w:tc>
        <w:tc>
          <w:tcPr>
            <w:tcW w:w="1701" w:type="dxa"/>
          </w:tcPr>
          <w:p w14:paraId="1C01541E" w14:textId="77777777" w:rsidR="00057FCD" w:rsidRPr="00057FCD" w:rsidRDefault="00057FCD" w:rsidP="00E86FAB">
            <w:pPr>
              <w:jc w:val="center"/>
              <w:rPr>
                <w:sz w:val="24"/>
                <w:szCs w:val="24"/>
              </w:rPr>
            </w:pPr>
            <w:r w:rsidRPr="00057FCD">
              <w:rPr>
                <w:sz w:val="24"/>
                <w:szCs w:val="24"/>
              </w:rPr>
              <w:t>+</w:t>
            </w:r>
          </w:p>
        </w:tc>
      </w:tr>
      <w:tr w:rsidR="00057FCD" w:rsidRPr="00445C10" w14:paraId="1DFF0B5B" w14:textId="77777777" w:rsidTr="00057FCD">
        <w:tc>
          <w:tcPr>
            <w:tcW w:w="2694" w:type="dxa"/>
            <w:vMerge/>
          </w:tcPr>
          <w:p w14:paraId="240E78F1" w14:textId="77777777" w:rsidR="00057FCD" w:rsidRPr="00057FCD" w:rsidRDefault="00057FCD" w:rsidP="00E86FAB">
            <w:pPr>
              <w:rPr>
                <w:b/>
                <w:sz w:val="24"/>
                <w:szCs w:val="24"/>
              </w:rPr>
            </w:pPr>
          </w:p>
        </w:tc>
        <w:tc>
          <w:tcPr>
            <w:tcW w:w="2835" w:type="dxa"/>
          </w:tcPr>
          <w:p w14:paraId="5A428499" w14:textId="77777777" w:rsidR="00057FCD" w:rsidRPr="00057FCD" w:rsidRDefault="00057FCD" w:rsidP="00E86FAB">
            <w:pPr>
              <w:rPr>
                <w:sz w:val="24"/>
                <w:szCs w:val="24"/>
              </w:rPr>
            </w:pPr>
            <w:r w:rsidRPr="00057FCD">
              <w:rPr>
                <w:sz w:val="24"/>
                <w:szCs w:val="24"/>
              </w:rPr>
              <w:t xml:space="preserve">Methanol </w:t>
            </w:r>
          </w:p>
        </w:tc>
        <w:tc>
          <w:tcPr>
            <w:tcW w:w="1701" w:type="dxa"/>
          </w:tcPr>
          <w:p w14:paraId="44E5D39F" w14:textId="77777777" w:rsidR="00057FCD" w:rsidRPr="00057FCD" w:rsidRDefault="00057FCD" w:rsidP="00E86FAB">
            <w:pPr>
              <w:jc w:val="right"/>
              <w:rPr>
                <w:sz w:val="24"/>
                <w:szCs w:val="24"/>
              </w:rPr>
            </w:pPr>
            <w:r w:rsidRPr="00057FCD">
              <w:rPr>
                <w:sz w:val="24"/>
                <w:szCs w:val="24"/>
              </w:rPr>
              <w:t>-</w:t>
            </w:r>
          </w:p>
        </w:tc>
        <w:tc>
          <w:tcPr>
            <w:tcW w:w="1701" w:type="dxa"/>
          </w:tcPr>
          <w:p w14:paraId="3FF46622" w14:textId="77777777" w:rsidR="00057FCD" w:rsidRPr="00057FCD" w:rsidRDefault="00057FCD" w:rsidP="00E86FAB">
            <w:pPr>
              <w:jc w:val="center"/>
              <w:rPr>
                <w:sz w:val="24"/>
                <w:szCs w:val="24"/>
              </w:rPr>
            </w:pPr>
            <w:r w:rsidRPr="00057FCD">
              <w:rPr>
                <w:sz w:val="24"/>
                <w:szCs w:val="24"/>
              </w:rPr>
              <w:t>-</w:t>
            </w:r>
          </w:p>
        </w:tc>
      </w:tr>
      <w:tr w:rsidR="00057FCD" w:rsidRPr="00445C10" w14:paraId="1C68EF4D" w14:textId="77777777" w:rsidTr="00057FCD">
        <w:tc>
          <w:tcPr>
            <w:tcW w:w="2694" w:type="dxa"/>
            <w:vMerge w:val="restart"/>
            <w:vAlign w:val="center"/>
          </w:tcPr>
          <w:p w14:paraId="5C637634" w14:textId="77777777" w:rsidR="00057FCD" w:rsidRPr="00057FCD" w:rsidRDefault="00057FCD" w:rsidP="00E86FAB">
            <w:pPr>
              <w:rPr>
                <w:b/>
                <w:sz w:val="24"/>
                <w:szCs w:val="24"/>
              </w:rPr>
            </w:pPr>
            <w:r w:rsidRPr="00057FCD">
              <w:rPr>
                <w:b/>
                <w:i/>
                <w:sz w:val="24"/>
                <w:szCs w:val="24"/>
              </w:rPr>
              <w:t>Synechocystis</w:t>
            </w:r>
            <w:r w:rsidRPr="00057FCD">
              <w:rPr>
                <w:b/>
                <w:sz w:val="24"/>
                <w:szCs w:val="24"/>
              </w:rPr>
              <w:t xml:space="preserve"> sp. PCC6803</w:t>
            </w:r>
          </w:p>
        </w:tc>
        <w:tc>
          <w:tcPr>
            <w:tcW w:w="2835" w:type="dxa"/>
          </w:tcPr>
          <w:p w14:paraId="6EBA820E" w14:textId="77777777" w:rsidR="00057FCD" w:rsidRPr="00057FCD" w:rsidRDefault="00057FCD" w:rsidP="00E86FAB">
            <w:pPr>
              <w:rPr>
                <w:b/>
                <w:color w:val="FF0000"/>
                <w:sz w:val="24"/>
                <w:szCs w:val="24"/>
              </w:rPr>
            </w:pPr>
            <w:r w:rsidRPr="00057FCD">
              <w:rPr>
                <w:b/>
                <w:color w:val="FF0000"/>
                <w:sz w:val="24"/>
                <w:szCs w:val="24"/>
              </w:rPr>
              <w:t>Foxicin A [100]</w:t>
            </w:r>
          </w:p>
        </w:tc>
        <w:tc>
          <w:tcPr>
            <w:tcW w:w="1701" w:type="dxa"/>
          </w:tcPr>
          <w:p w14:paraId="041C32C6" w14:textId="77777777" w:rsidR="00057FCD" w:rsidRPr="00057FCD" w:rsidRDefault="00057FCD" w:rsidP="00E86FAB">
            <w:pPr>
              <w:jc w:val="right"/>
              <w:rPr>
                <w:b/>
                <w:color w:val="FF0000"/>
                <w:sz w:val="24"/>
                <w:szCs w:val="24"/>
              </w:rPr>
            </w:pPr>
            <w:r w:rsidRPr="00057FCD">
              <w:rPr>
                <w:b/>
                <w:color w:val="FF0000"/>
                <w:sz w:val="24"/>
                <w:szCs w:val="24"/>
              </w:rPr>
              <w:t>0.65</w:t>
            </w:r>
          </w:p>
        </w:tc>
        <w:tc>
          <w:tcPr>
            <w:tcW w:w="1701" w:type="dxa"/>
          </w:tcPr>
          <w:p w14:paraId="48D487C2" w14:textId="77777777" w:rsidR="00057FCD" w:rsidRPr="00057FCD" w:rsidRDefault="00057FCD" w:rsidP="00E86FAB">
            <w:pPr>
              <w:jc w:val="center"/>
              <w:rPr>
                <w:b/>
                <w:color w:val="FF0000"/>
                <w:sz w:val="24"/>
                <w:szCs w:val="24"/>
              </w:rPr>
            </w:pPr>
            <w:r w:rsidRPr="00057FCD">
              <w:rPr>
                <w:b/>
                <w:color w:val="FF0000"/>
                <w:sz w:val="24"/>
                <w:szCs w:val="24"/>
              </w:rPr>
              <w:t>+</w:t>
            </w:r>
          </w:p>
        </w:tc>
      </w:tr>
      <w:tr w:rsidR="00057FCD" w:rsidRPr="00445C10" w14:paraId="2931AC27" w14:textId="77777777" w:rsidTr="00057FCD">
        <w:tc>
          <w:tcPr>
            <w:tcW w:w="2694" w:type="dxa"/>
            <w:vMerge/>
          </w:tcPr>
          <w:p w14:paraId="00B11DF1" w14:textId="77777777" w:rsidR="00057FCD" w:rsidRPr="00057FCD" w:rsidRDefault="00057FCD" w:rsidP="00E86FAB">
            <w:pPr>
              <w:rPr>
                <w:sz w:val="24"/>
                <w:szCs w:val="24"/>
              </w:rPr>
            </w:pPr>
          </w:p>
        </w:tc>
        <w:tc>
          <w:tcPr>
            <w:tcW w:w="2835" w:type="dxa"/>
          </w:tcPr>
          <w:p w14:paraId="25D6462C" w14:textId="77777777" w:rsidR="00057FCD" w:rsidRPr="00057FCD" w:rsidRDefault="00057FCD" w:rsidP="00E86FAB">
            <w:pPr>
              <w:rPr>
                <w:sz w:val="24"/>
                <w:szCs w:val="24"/>
              </w:rPr>
            </w:pPr>
            <w:r w:rsidRPr="00057FCD">
              <w:rPr>
                <w:sz w:val="24"/>
                <w:szCs w:val="24"/>
              </w:rPr>
              <w:t>Chloramphenicol [300]</w:t>
            </w:r>
          </w:p>
        </w:tc>
        <w:tc>
          <w:tcPr>
            <w:tcW w:w="1701" w:type="dxa"/>
          </w:tcPr>
          <w:p w14:paraId="284ED27D" w14:textId="77777777" w:rsidR="00057FCD" w:rsidRPr="00057FCD" w:rsidRDefault="00057FCD" w:rsidP="00E86FAB">
            <w:pPr>
              <w:jc w:val="right"/>
              <w:rPr>
                <w:sz w:val="24"/>
                <w:szCs w:val="24"/>
              </w:rPr>
            </w:pPr>
            <w:r w:rsidRPr="00057FCD">
              <w:rPr>
                <w:sz w:val="24"/>
                <w:szCs w:val="24"/>
              </w:rPr>
              <w:t>1.5</w:t>
            </w:r>
          </w:p>
        </w:tc>
        <w:tc>
          <w:tcPr>
            <w:tcW w:w="1701" w:type="dxa"/>
          </w:tcPr>
          <w:p w14:paraId="72EDD5D8" w14:textId="77777777" w:rsidR="00057FCD" w:rsidRPr="00057FCD" w:rsidRDefault="00057FCD" w:rsidP="00E86FAB">
            <w:pPr>
              <w:jc w:val="center"/>
              <w:rPr>
                <w:sz w:val="24"/>
                <w:szCs w:val="24"/>
              </w:rPr>
            </w:pPr>
            <w:r w:rsidRPr="00057FCD">
              <w:rPr>
                <w:sz w:val="24"/>
                <w:szCs w:val="24"/>
              </w:rPr>
              <w:t>+</w:t>
            </w:r>
          </w:p>
        </w:tc>
      </w:tr>
      <w:tr w:rsidR="00057FCD" w:rsidRPr="00057FCD" w14:paraId="59F6E52A" w14:textId="77777777" w:rsidTr="00057FCD">
        <w:tc>
          <w:tcPr>
            <w:tcW w:w="2694" w:type="dxa"/>
            <w:vMerge/>
          </w:tcPr>
          <w:p w14:paraId="71A62CF5" w14:textId="77777777" w:rsidR="00057FCD" w:rsidRPr="00057FCD" w:rsidRDefault="00057FCD" w:rsidP="00E86FAB">
            <w:pPr>
              <w:rPr>
                <w:sz w:val="24"/>
                <w:szCs w:val="24"/>
              </w:rPr>
            </w:pPr>
          </w:p>
        </w:tc>
        <w:tc>
          <w:tcPr>
            <w:tcW w:w="2835" w:type="dxa"/>
          </w:tcPr>
          <w:p w14:paraId="0F179636" w14:textId="77777777" w:rsidR="00057FCD" w:rsidRPr="00057FCD" w:rsidRDefault="00057FCD" w:rsidP="00E86FAB">
            <w:pPr>
              <w:rPr>
                <w:sz w:val="24"/>
                <w:szCs w:val="24"/>
              </w:rPr>
            </w:pPr>
            <w:r w:rsidRPr="00057FCD">
              <w:rPr>
                <w:sz w:val="24"/>
                <w:szCs w:val="24"/>
              </w:rPr>
              <w:t xml:space="preserve">Methanol </w:t>
            </w:r>
          </w:p>
        </w:tc>
        <w:tc>
          <w:tcPr>
            <w:tcW w:w="1701" w:type="dxa"/>
          </w:tcPr>
          <w:p w14:paraId="16EA5BFA" w14:textId="77777777" w:rsidR="00057FCD" w:rsidRPr="00057FCD" w:rsidRDefault="00057FCD" w:rsidP="00E86FAB">
            <w:pPr>
              <w:jc w:val="right"/>
              <w:rPr>
                <w:sz w:val="24"/>
                <w:szCs w:val="24"/>
              </w:rPr>
            </w:pPr>
            <w:r w:rsidRPr="00057FCD">
              <w:rPr>
                <w:sz w:val="24"/>
                <w:szCs w:val="24"/>
              </w:rPr>
              <w:t>-</w:t>
            </w:r>
          </w:p>
        </w:tc>
        <w:tc>
          <w:tcPr>
            <w:tcW w:w="1701" w:type="dxa"/>
          </w:tcPr>
          <w:p w14:paraId="37D74ECD" w14:textId="77777777" w:rsidR="00057FCD" w:rsidRPr="00057FCD" w:rsidRDefault="00057FCD" w:rsidP="00E86FAB">
            <w:pPr>
              <w:jc w:val="center"/>
              <w:rPr>
                <w:sz w:val="24"/>
                <w:szCs w:val="24"/>
              </w:rPr>
            </w:pPr>
            <w:r w:rsidRPr="00057FCD">
              <w:rPr>
                <w:sz w:val="24"/>
                <w:szCs w:val="24"/>
              </w:rPr>
              <w:t>-</w:t>
            </w:r>
          </w:p>
        </w:tc>
      </w:tr>
      <w:tr w:rsidR="00057FCD" w:rsidRPr="00057FCD" w14:paraId="3D6B36E3" w14:textId="77777777" w:rsidTr="00057FCD">
        <w:tc>
          <w:tcPr>
            <w:tcW w:w="2694" w:type="dxa"/>
            <w:vMerge w:val="restart"/>
            <w:vAlign w:val="center"/>
          </w:tcPr>
          <w:p w14:paraId="6FC25C2A" w14:textId="77777777" w:rsidR="00057FCD" w:rsidRPr="00057FCD" w:rsidRDefault="00057FCD" w:rsidP="00E86FAB">
            <w:pPr>
              <w:rPr>
                <w:b/>
                <w:sz w:val="24"/>
                <w:szCs w:val="24"/>
              </w:rPr>
            </w:pPr>
            <w:r w:rsidRPr="00057FCD">
              <w:rPr>
                <w:rFonts w:eastAsia="MS Mincho"/>
                <w:b/>
                <w:i/>
                <w:kern w:val="21"/>
                <w:sz w:val="24"/>
                <w:szCs w:val="24"/>
              </w:rPr>
              <w:t>Candida parapsilosis</w:t>
            </w:r>
          </w:p>
        </w:tc>
        <w:tc>
          <w:tcPr>
            <w:tcW w:w="2835" w:type="dxa"/>
          </w:tcPr>
          <w:p w14:paraId="0E56A448" w14:textId="77777777" w:rsidR="00057FCD" w:rsidRPr="00057FCD" w:rsidRDefault="00057FCD" w:rsidP="00E86FAB">
            <w:pPr>
              <w:rPr>
                <w:sz w:val="24"/>
                <w:szCs w:val="24"/>
              </w:rPr>
            </w:pPr>
            <w:r w:rsidRPr="00057FCD">
              <w:rPr>
                <w:sz w:val="24"/>
                <w:szCs w:val="24"/>
              </w:rPr>
              <w:t>Foxicin A [100]</w:t>
            </w:r>
          </w:p>
        </w:tc>
        <w:tc>
          <w:tcPr>
            <w:tcW w:w="1701" w:type="dxa"/>
          </w:tcPr>
          <w:p w14:paraId="2CE91CB9" w14:textId="77777777" w:rsidR="00057FCD" w:rsidRPr="00057FCD" w:rsidRDefault="00057FCD" w:rsidP="00E86FAB">
            <w:pPr>
              <w:jc w:val="right"/>
              <w:rPr>
                <w:sz w:val="24"/>
                <w:szCs w:val="24"/>
              </w:rPr>
            </w:pPr>
            <w:r w:rsidRPr="00057FCD">
              <w:rPr>
                <w:sz w:val="24"/>
                <w:szCs w:val="24"/>
              </w:rPr>
              <w:t>-</w:t>
            </w:r>
          </w:p>
        </w:tc>
        <w:tc>
          <w:tcPr>
            <w:tcW w:w="1701" w:type="dxa"/>
          </w:tcPr>
          <w:p w14:paraId="05FFB263" w14:textId="77777777" w:rsidR="00057FCD" w:rsidRPr="00057FCD" w:rsidRDefault="00057FCD" w:rsidP="00E86FAB">
            <w:pPr>
              <w:jc w:val="center"/>
              <w:rPr>
                <w:sz w:val="24"/>
                <w:szCs w:val="24"/>
              </w:rPr>
            </w:pPr>
            <w:r w:rsidRPr="00057FCD">
              <w:rPr>
                <w:sz w:val="24"/>
                <w:szCs w:val="24"/>
              </w:rPr>
              <w:t>-</w:t>
            </w:r>
          </w:p>
        </w:tc>
      </w:tr>
      <w:tr w:rsidR="00057FCD" w:rsidRPr="00057FCD" w14:paraId="1D8F9651" w14:textId="77777777" w:rsidTr="00057FCD">
        <w:tc>
          <w:tcPr>
            <w:tcW w:w="2694" w:type="dxa"/>
            <w:vMerge/>
            <w:vAlign w:val="center"/>
          </w:tcPr>
          <w:p w14:paraId="552581C6" w14:textId="77777777" w:rsidR="00057FCD" w:rsidRPr="00057FCD" w:rsidRDefault="00057FCD" w:rsidP="00E86FAB">
            <w:pPr>
              <w:rPr>
                <w:b/>
                <w:sz w:val="24"/>
                <w:szCs w:val="24"/>
              </w:rPr>
            </w:pPr>
          </w:p>
        </w:tc>
        <w:tc>
          <w:tcPr>
            <w:tcW w:w="2835" w:type="dxa"/>
          </w:tcPr>
          <w:p w14:paraId="1AF06492" w14:textId="77777777" w:rsidR="00057FCD" w:rsidRPr="00057FCD" w:rsidRDefault="00057FCD" w:rsidP="00E86FAB">
            <w:pPr>
              <w:rPr>
                <w:sz w:val="24"/>
                <w:szCs w:val="24"/>
              </w:rPr>
            </w:pPr>
            <w:r w:rsidRPr="00057FCD">
              <w:rPr>
                <w:sz w:val="24"/>
                <w:szCs w:val="24"/>
              </w:rPr>
              <w:t xml:space="preserve">Methanol </w:t>
            </w:r>
          </w:p>
        </w:tc>
        <w:tc>
          <w:tcPr>
            <w:tcW w:w="1701" w:type="dxa"/>
          </w:tcPr>
          <w:p w14:paraId="134EEE23" w14:textId="77777777" w:rsidR="00057FCD" w:rsidRPr="00057FCD" w:rsidRDefault="00057FCD" w:rsidP="00E86FAB">
            <w:pPr>
              <w:jc w:val="right"/>
              <w:rPr>
                <w:sz w:val="24"/>
                <w:szCs w:val="24"/>
              </w:rPr>
            </w:pPr>
            <w:r w:rsidRPr="00057FCD">
              <w:rPr>
                <w:sz w:val="24"/>
                <w:szCs w:val="24"/>
              </w:rPr>
              <w:t>-</w:t>
            </w:r>
          </w:p>
        </w:tc>
        <w:tc>
          <w:tcPr>
            <w:tcW w:w="1701" w:type="dxa"/>
          </w:tcPr>
          <w:p w14:paraId="561277ED" w14:textId="77777777" w:rsidR="00057FCD" w:rsidRPr="00057FCD" w:rsidRDefault="00057FCD" w:rsidP="00E86FAB">
            <w:pPr>
              <w:jc w:val="center"/>
              <w:rPr>
                <w:sz w:val="24"/>
                <w:szCs w:val="24"/>
              </w:rPr>
            </w:pPr>
            <w:r w:rsidRPr="00057FCD">
              <w:rPr>
                <w:sz w:val="24"/>
                <w:szCs w:val="24"/>
              </w:rPr>
              <w:t>-</w:t>
            </w:r>
          </w:p>
        </w:tc>
      </w:tr>
      <w:tr w:rsidR="00057FCD" w:rsidRPr="00057FCD" w14:paraId="2CC1A578" w14:textId="77777777" w:rsidTr="00057FCD">
        <w:tc>
          <w:tcPr>
            <w:tcW w:w="2694" w:type="dxa"/>
            <w:vMerge w:val="restart"/>
            <w:vAlign w:val="center"/>
          </w:tcPr>
          <w:p w14:paraId="28866563" w14:textId="77777777" w:rsidR="00057FCD" w:rsidRPr="00057FCD" w:rsidRDefault="00057FCD" w:rsidP="00E86FAB">
            <w:pPr>
              <w:rPr>
                <w:b/>
                <w:sz w:val="24"/>
                <w:szCs w:val="24"/>
              </w:rPr>
            </w:pPr>
            <w:r w:rsidRPr="00057FCD">
              <w:rPr>
                <w:rFonts w:eastAsia="MS Mincho"/>
                <w:b/>
                <w:i/>
                <w:kern w:val="21"/>
                <w:sz w:val="24"/>
                <w:szCs w:val="24"/>
              </w:rPr>
              <w:t>Fusarium</w:t>
            </w:r>
            <w:r w:rsidRPr="00057FCD">
              <w:rPr>
                <w:rFonts w:eastAsia="MS Mincho"/>
                <w:b/>
                <w:kern w:val="21"/>
                <w:sz w:val="24"/>
                <w:szCs w:val="24"/>
              </w:rPr>
              <w:t xml:space="preserve"> </w:t>
            </w:r>
            <w:r w:rsidRPr="00057FCD">
              <w:rPr>
                <w:rFonts w:eastAsia="MS Mincho"/>
                <w:b/>
                <w:i/>
                <w:kern w:val="21"/>
                <w:sz w:val="24"/>
                <w:szCs w:val="24"/>
              </w:rPr>
              <w:t>verticilloides</w:t>
            </w:r>
          </w:p>
        </w:tc>
        <w:tc>
          <w:tcPr>
            <w:tcW w:w="2835" w:type="dxa"/>
          </w:tcPr>
          <w:p w14:paraId="46EC5723" w14:textId="77777777" w:rsidR="00057FCD" w:rsidRPr="00057FCD" w:rsidRDefault="00057FCD" w:rsidP="00E86FAB">
            <w:pPr>
              <w:rPr>
                <w:sz w:val="24"/>
                <w:szCs w:val="24"/>
              </w:rPr>
            </w:pPr>
            <w:r w:rsidRPr="00057FCD">
              <w:rPr>
                <w:sz w:val="24"/>
                <w:szCs w:val="24"/>
              </w:rPr>
              <w:t>Foxicin A [100]</w:t>
            </w:r>
          </w:p>
        </w:tc>
        <w:tc>
          <w:tcPr>
            <w:tcW w:w="1701" w:type="dxa"/>
          </w:tcPr>
          <w:p w14:paraId="73D7C130" w14:textId="77777777" w:rsidR="00057FCD" w:rsidRPr="00057FCD" w:rsidRDefault="00057FCD" w:rsidP="00E86FAB">
            <w:pPr>
              <w:jc w:val="right"/>
              <w:rPr>
                <w:sz w:val="24"/>
                <w:szCs w:val="24"/>
              </w:rPr>
            </w:pPr>
            <w:r w:rsidRPr="00057FCD">
              <w:rPr>
                <w:sz w:val="24"/>
                <w:szCs w:val="24"/>
              </w:rPr>
              <w:t>-</w:t>
            </w:r>
          </w:p>
        </w:tc>
        <w:tc>
          <w:tcPr>
            <w:tcW w:w="1701" w:type="dxa"/>
          </w:tcPr>
          <w:p w14:paraId="371B48B9" w14:textId="77777777" w:rsidR="00057FCD" w:rsidRPr="00057FCD" w:rsidRDefault="00057FCD" w:rsidP="00E86FAB">
            <w:pPr>
              <w:jc w:val="center"/>
              <w:rPr>
                <w:sz w:val="24"/>
                <w:szCs w:val="24"/>
              </w:rPr>
            </w:pPr>
            <w:r w:rsidRPr="00057FCD">
              <w:rPr>
                <w:sz w:val="24"/>
                <w:szCs w:val="24"/>
              </w:rPr>
              <w:t>-</w:t>
            </w:r>
          </w:p>
        </w:tc>
      </w:tr>
      <w:tr w:rsidR="00057FCD" w:rsidRPr="00057FCD" w14:paraId="4D2FAA0F" w14:textId="77777777" w:rsidTr="00057FCD">
        <w:tc>
          <w:tcPr>
            <w:tcW w:w="2694" w:type="dxa"/>
            <w:vMerge/>
          </w:tcPr>
          <w:p w14:paraId="1BF5B248" w14:textId="77777777" w:rsidR="00057FCD" w:rsidRPr="00057FCD" w:rsidRDefault="00057FCD" w:rsidP="00E86FAB">
            <w:pPr>
              <w:rPr>
                <w:sz w:val="24"/>
                <w:szCs w:val="24"/>
              </w:rPr>
            </w:pPr>
          </w:p>
        </w:tc>
        <w:tc>
          <w:tcPr>
            <w:tcW w:w="2835" w:type="dxa"/>
          </w:tcPr>
          <w:p w14:paraId="3BC524C9" w14:textId="77777777" w:rsidR="00057FCD" w:rsidRPr="00057FCD" w:rsidRDefault="00057FCD" w:rsidP="00E86FAB">
            <w:pPr>
              <w:rPr>
                <w:sz w:val="24"/>
                <w:szCs w:val="24"/>
              </w:rPr>
            </w:pPr>
            <w:r w:rsidRPr="00057FCD">
              <w:rPr>
                <w:sz w:val="24"/>
                <w:szCs w:val="24"/>
              </w:rPr>
              <w:t>Methanol [20]</w:t>
            </w:r>
          </w:p>
        </w:tc>
        <w:tc>
          <w:tcPr>
            <w:tcW w:w="1701" w:type="dxa"/>
          </w:tcPr>
          <w:p w14:paraId="15210871" w14:textId="77777777" w:rsidR="00057FCD" w:rsidRPr="00057FCD" w:rsidRDefault="00057FCD" w:rsidP="00E86FAB">
            <w:pPr>
              <w:jc w:val="right"/>
              <w:rPr>
                <w:sz w:val="24"/>
                <w:szCs w:val="24"/>
              </w:rPr>
            </w:pPr>
            <w:r w:rsidRPr="00057FCD">
              <w:rPr>
                <w:sz w:val="24"/>
                <w:szCs w:val="24"/>
              </w:rPr>
              <w:t>-</w:t>
            </w:r>
          </w:p>
        </w:tc>
        <w:tc>
          <w:tcPr>
            <w:tcW w:w="1701" w:type="dxa"/>
          </w:tcPr>
          <w:p w14:paraId="2F4D8D3A" w14:textId="77777777" w:rsidR="00057FCD" w:rsidRPr="00057FCD" w:rsidRDefault="00057FCD" w:rsidP="00E86FAB">
            <w:pPr>
              <w:jc w:val="center"/>
              <w:rPr>
                <w:sz w:val="24"/>
                <w:szCs w:val="24"/>
              </w:rPr>
            </w:pPr>
            <w:r w:rsidRPr="00057FCD">
              <w:rPr>
                <w:sz w:val="24"/>
                <w:szCs w:val="24"/>
              </w:rPr>
              <w:t>-</w:t>
            </w:r>
          </w:p>
        </w:tc>
      </w:tr>
    </w:tbl>
    <w:p w14:paraId="389BDFEF" w14:textId="77777777" w:rsidR="00057FCD" w:rsidRPr="00057FCD" w:rsidRDefault="00057FCD" w:rsidP="00057FCD">
      <w:pPr>
        <w:spacing w:line="240" w:lineRule="auto"/>
        <w:rPr>
          <w:sz w:val="24"/>
          <w:szCs w:val="24"/>
          <w:lang w:val="en-US"/>
        </w:rPr>
      </w:pPr>
      <w:r w:rsidRPr="00057FCD">
        <w:rPr>
          <w:sz w:val="24"/>
          <w:szCs w:val="24"/>
          <w:lang w:val="en-US"/>
        </w:rPr>
        <w:t xml:space="preserve">+ antibiotic active; - antibiotic not active; </w:t>
      </w:r>
      <w:r w:rsidRPr="00057FCD">
        <w:rPr>
          <w:b/>
          <w:color w:val="FF0000"/>
          <w:sz w:val="24"/>
          <w:szCs w:val="24"/>
          <w:lang w:val="en-US"/>
        </w:rPr>
        <w:t>red</w:t>
      </w:r>
      <w:r w:rsidRPr="00057FCD">
        <w:rPr>
          <w:sz w:val="24"/>
          <w:szCs w:val="24"/>
          <w:lang w:val="en-US"/>
        </w:rPr>
        <w:t xml:space="preserve">: foxicin is antibacterial active </w:t>
      </w:r>
    </w:p>
    <w:p w14:paraId="16241D3D" w14:textId="77777777" w:rsidR="007418E3" w:rsidRDefault="007418E3" w:rsidP="00A0344A">
      <w:pPr>
        <w:tabs>
          <w:tab w:val="num" w:pos="567"/>
        </w:tabs>
        <w:spacing w:before="240" w:after="240" w:line="240" w:lineRule="auto"/>
        <w:ind w:left="567" w:hanging="567"/>
        <w:outlineLvl w:val="0"/>
        <w:rPr>
          <w:rFonts w:eastAsia="Cambria" w:cs="Times New Roman"/>
          <w:b/>
          <w:sz w:val="24"/>
          <w:szCs w:val="24"/>
          <w:lang w:val="en-US"/>
        </w:rPr>
      </w:pPr>
    </w:p>
    <w:p w14:paraId="7F4C3953" w14:textId="462FF389" w:rsidR="00A0344A" w:rsidRPr="00DF05C8" w:rsidRDefault="007418E3" w:rsidP="00A0344A">
      <w:pPr>
        <w:tabs>
          <w:tab w:val="num" w:pos="567"/>
        </w:tabs>
        <w:spacing w:before="240" w:after="240" w:line="240" w:lineRule="auto"/>
        <w:ind w:left="567" w:hanging="567"/>
        <w:outlineLvl w:val="0"/>
        <w:rPr>
          <w:rFonts w:eastAsia="Calibri" w:cs="Times New Roman"/>
          <w:sz w:val="32"/>
          <w:szCs w:val="32"/>
          <w:lang w:val="en-US"/>
        </w:rPr>
      </w:pPr>
      <w:r>
        <w:rPr>
          <w:rFonts w:eastAsia="Cambria" w:cs="Times New Roman"/>
          <w:b/>
          <w:sz w:val="24"/>
          <w:szCs w:val="24"/>
          <w:lang w:val="en-US"/>
        </w:rPr>
        <w:lastRenderedPageBreak/>
        <w:t>2</w:t>
      </w:r>
      <w:r w:rsidR="00A0344A" w:rsidRPr="00DF05C8">
        <w:rPr>
          <w:rFonts w:eastAsia="Cambria" w:cs="Times New Roman"/>
          <w:b/>
          <w:sz w:val="24"/>
          <w:szCs w:val="24"/>
          <w:lang w:val="en-US"/>
        </w:rPr>
        <w:t>.</w:t>
      </w:r>
      <w:r w:rsidR="00A0344A">
        <w:rPr>
          <w:rFonts w:eastAsia="Cambria" w:cs="Times New Roman"/>
          <w:b/>
          <w:sz w:val="24"/>
          <w:szCs w:val="24"/>
          <w:lang w:val="en-US"/>
        </w:rPr>
        <w:t xml:space="preserve"> </w:t>
      </w:r>
      <w:r w:rsidR="00A0344A" w:rsidRPr="00DF05C8">
        <w:rPr>
          <w:rFonts w:eastAsia="Cambria" w:cs="Times New Roman"/>
          <w:b/>
          <w:sz w:val="24"/>
          <w:szCs w:val="24"/>
          <w:lang w:val="en-US"/>
        </w:rPr>
        <w:t xml:space="preserve">Supplementary </w:t>
      </w:r>
      <w:r w:rsidR="00A0344A">
        <w:rPr>
          <w:rFonts w:eastAsia="Cambria" w:cs="Times New Roman"/>
          <w:b/>
          <w:sz w:val="24"/>
          <w:szCs w:val="24"/>
          <w:lang w:val="en-US"/>
        </w:rPr>
        <w:t>Figures</w:t>
      </w:r>
    </w:p>
    <w:p w14:paraId="19D2DE51" w14:textId="4A188AFC" w:rsidR="00A0344A" w:rsidRPr="00A0344A" w:rsidRDefault="00A0344A" w:rsidP="00A0344A">
      <w:pPr>
        <w:spacing w:line="240" w:lineRule="auto"/>
        <w:jc w:val="both"/>
        <w:rPr>
          <w:color w:val="000000" w:themeColor="text1"/>
          <w:sz w:val="24"/>
          <w:szCs w:val="24"/>
          <w:lang w:val="en-US"/>
        </w:rPr>
      </w:pPr>
      <w:r w:rsidRPr="00A0344A">
        <w:rPr>
          <w:noProof/>
          <w:sz w:val="24"/>
          <w:szCs w:val="24"/>
          <w:lang w:eastAsia="de-DE"/>
        </w:rPr>
        <w:drawing>
          <wp:anchor distT="0" distB="0" distL="114300" distR="114300" simplePos="0" relativeHeight="251664384" behindDoc="0" locked="0" layoutInCell="1" allowOverlap="1" wp14:anchorId="498714CC" wp14:editId="2A98D2F2">
            <wp:simplePos x="0" y="0"/>
            <wp:positionH relativeFrom="column">
              <wp:posOffset>-50165</wp:posOffset>
            </wp:positionH>
            <wp:positionV relativeFrom="paragraph">
              <wp:posOffset>40640</wp:posOffset>
            </wp:positionV>
            <wp:extent cx="5836920" cy="285242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920"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44A">
        <w:rPr>
          <w:b/>
          <w:color w:val="000000" w:themeColor="text1"/>
          <w:sz w:val="24"/>
          <w:szCs w:val="24"/>
          <w:lang w:val="en-US"/>
        </w:rPr>
        <w:t>Figure S1: UV/vis spectra and mass spectra of polyketomycin and foxicin derivates</w:t>
      </w:r>
      <w:r w:rsidRPr="00A0344A">
        <w:rPr>
          <w:color w:val="000000" w:themeColor="text1"/>
          <w:sz w:val="24"/>
          <w:szCs w:val="24"/>
          <w:lang w:val="en-US"/>
        </w:rPr>
        <w:t xml:space="preserve"> </w:t>
      </w:r>
    </w:p>
    <w:p w14:paraId="49A77D33" w14:textId="03E4F6D5" w:rsidR="00A0344A" w:rsidRPr="00A0344A" w:rsidRDefault="00A0344A" w:rsidP="00A0344A">
      <w:pPr>
        <w:spacing w:line="240" w:lineRule="auto"/>
        <w:jc w:val="both"/>
        <w:rPr>
          <w:sz w:val="24"/>
          <w:szCs w:val="24"/>
          <w:lang w:val="en-US"/>
        </w:rPr>
      </w:pPr>
      <w:r w:rsidRPr="00A0344A">
        <w:rPr>
          <w:color w:val="000000" w:themeColor="text1"/>
          <w:sz w:val="24"/>
          <w:szCs w:val="24"/>
          <w:lang w:val="en-US"/>
        </w:rPr>
        <w:t>Top: UV/</w:t>
      </w:r>
      <w:r>
        <w:rPr>
          <w:color w:val="000000" w:themeColor="text1"/>
          <w:sz w:val="24"/>
          <w:szCs w:val="24"/>
          <w:lang w:val="en-US"/>
        </w:rPr>
        <w:t>v</w:t>
      </w:r>
      <w:r w:rsidRPr="00A0344A">
        <w:rPr>
          <w:color w:val="000000" w:themeColor="text1"/>
          <w:sz w:val="24"/>
          <w:szCs w:val="24"/>
          <w:lang w:val="en-US"/>
        </w:rPr>
        <w:t xml:space="preserve">is spectra, </w:t>
      </w:r>
      <w:r>
        <w:rPr>
          <w:color w:val="000000" w:themeColor="text1"/>
          <w:sz w:val="24"/>
          <w:szCs w:val="24"/>
          <w:lang w:val="en-US"/>
        </w:rPr>
        <w:t>b</w:t>
      </w:r>
      <w:r w:rsidRPr="00A0344A">
        <w:rPr>
          <w:color w:val="000000" w:themeColor="text1"/>
          <w:sz w:val="24"/>
          <w:szCs w:val="24"/>
          <w:lang w:val="en-US"/>
        </w:rPr>
        <w:t xml:space="preserve">elow: negative mass spectra, from left to right; polyketomycin, foxicin A, foxicin B, foxicin C and foxicin D. </w:t>
      </w:r>
    </w:p>
    <w:p w14:paraId="069E0CB7" w14:textId="2140B2D0" w:rsidR="00A0344A" w:rsidRDefault="00A0344A" w:rsidP="00A0344A">
      <w:pPr>
        <w:rPr>
          <w:rFonts w:cs="Times New Roman"/>
          <w:b/>
          <w:color w:val="000000" w:themeColor="text1"/>
          <w:sz w:val="18"/>
          <w:szCs w:val="18"/>
          <w:lang w:val="en-US"/>
        </w:rPr>
      </w:pPr>
    </w:p>
    <w:p w14:paraId="42973492" w14:textId="77777777" w:rsidR="00A0344A" w:rsidRDefault="00A0344A" w:rsidP="00A0344A">
      <w:pPr>
        <w:rPr>
          <w:rFonts w:cs="Times New Roman"/>
          <w:b/>
          <w:color w:val="000000" w:themeColor="text1"/>
          <w:sz w:val="18"/>
          <w:szCs w:val="18"/>
          <w:lang w:val="en-US"/>
        </w:rPr>
      </w:pPr>
    </w:p>
    <w:p w14:paraId="3DC8AEC3" w14:textId="77777777" w:rsidR="00A0344A" w:rsidRDefault="00A0344A" w:rsidP="00A0344A">
      <w:pPr>
        <w:rPr>
          <w:rFonts w:cs="Times New Roman"/>
          <w:b/>
          <w:color w:val="000000" w:themeColor="text1"/>
          <w:sz w:val="18"/>
          <w:szCs w:val="18"/>
          <w:lang w:val="en-US"/>
        </w:rPr>
      </w:pPr>
    </w:p>
    <w:p w14:paraId="56E553FE" w14:textId="77777777" w:rsidR="00A0344A" w:rsidRDefault="00A0344A" w:rsidP="00A0344A">
      <w:pPr>
        <w:rPr>
          <w:rFonts w:cs="Times New Roman"/>
          <w:b/>
          <w:color w:val="000000" w:themeColor="text1"/>
          <w:sz w:val="18"/>
          <w:szCs w:val="18"/>
          <w:lang w:val="en-US"/>
        </w:rPr>
      </w:pPr>
    </w:p>
    <w:p w14:paraId="36D4195B" w14:textId="77777777" w:rsidR="00A0344A" w:rsidRDefault="00A0344A" w:rsidP="00A0344A">
      <w:pPr>
        <w:rPr>
          <w:rFonts w:cs="Times New Roman"/>
          <w:b/>
          <w:color w:val="000000" w:themeColor="text1"/>
          <w:sz w:val="18"/>
          <w:szCs w:val="18"/>
          <w:lang w:val="en-US"/>
        </w:rPr>
      </w:pPr>
    </w:p>
    <w:p w14:paraId="0361CF6C" w14:textId="7C25C01D" w:rsidR="004B11DE" w:rsidRDefault="004B11DE" w:rsidP="00D81AF5">
      <w:pPr>
        <w:spacing w:line="240" w:lineRule="auto"/>
        <w:rPr>
          <w:rFonts w:ascii="Arial" w:hAnsi="Arial" w:cs="Arial"/>
          <w:sz w:val="20"/>
          <w:lang w:val="en-US"/>
        </w:rPr>
      </w:pPr>
      <w:r>
        <w:rPr>
          <w:rFonts w:ascii="Arial" w:hAnsi="Arial" w:cs="Arial"/>
          <w:noProof/>
          <w:sz w:val="20"/>
          <w:lang w:eastAsia="de-DE"/>
        </w:rPr>
        <w:drawing>
          <wp:inline distT="0" distB="0" distL="0" distR="0" wp14:anchorId="5372BABB" wp14:editId="67B1B7DA">
            <wp:extent cx="5760000" cy="3843895"/>
            <wp:effectExtent l="19050" t="19050" r="12700" b="2349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696" b="12032"/>
                    <a:stretch/>
                  </pic:blipFill>
                  <pic:spPr bwMode="auto">
                    <a:xfrm>
                      <a:off x="0" y="0"/>
                      <a:ext cx="5760000" cy="384389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F02BA76" w14:textId="77777777" w:rsidR="00A0344A" w:rsidRPr="00A0344A" w:rsidRDefault="00A0344A" w:rsidP="00A0344A">
      <w:pPr>
        <w:rPr>
          <w:rFonts w:cs="Times New Roman"/>
          <w:b/>
          <w:sz w:val="24"/>
          <w:szCs w:val="24"/>
          <w:lang w:val="en-US"/>
        </w:rPr>
      </w:pPr>
      <w:r w:rsidRPr="00A0344A">
        <w:rPr>
          <w:rFonts w:cs="Times New Roman"/>
          <w:b/>
          <w:color w:val="000000" w:themeColor="text1"/>
          <w:sz w:val="24"/>
          <w:szCs w:val="24"/>
          <w:lang w:val="en-US"/>
        </w:rPr>
        <w:t xml:space="preserve">Figure S2: </w:t>
      </w:r>
      <w:r w:rsidRPr="00A0344A">
        <w:rPr>
          <w:rFonts w:cs="Times New Roman"/>
          <w:b/>
          <w:sz w:val="24"/>
          <w:szCs w:val="24"/>
          <w:vertAlign w:val="superscript"/>
          <w:lang w:val="en-US"/>
        </w:rPr>
        <w:t>1</w:t>
      </w:r>
      <w:r w:rsidRPr="00A0344A">
        <w:rPr>
          <w:rFonts w:cs="Times New Roman"/>
          <w:b/>
          <w:sz w:val="24"/>
          <w:szCs w:val="24"/>
          <w:lang w:val="en-US"/>
        </w:rPr>
        <w:t>H NMR of foxicin A (600MHz, CDCl</w:t>
      </w:r>
      <w:r w:rsidRPr="00A0344A">
        <w:rPr>
          <w:rFonts w:cs="Times New Roman"/>
          <w:b/>
          <w:sz w:val="24"/>
          <w:szCs w:val="24"/>
          <w:vertAlign w:val="subscript"/>
          <w:lang w:val="en-US"/>
        </w:rPr>
        <w:t>3</w:t>
      </w:r>
      <w:r w:rsidRPr="00A0344A">
        <w:rPr>
          <w:rFonts w:cs="Times New Roman"/>
          <w:b/>
          <w:sz w:val="24"/>
          <w:szCs w:val="24"/>
          <w:lang w:val="en-US"/>
        </w:rPr>
        <w:t>, 25 °C)</w:t>
      </w:r>
    </w:p>
    <w:p w14:paraId="5A5F05D3" w14:textId="77777777" w:rsidR="004B11DE" w:rsidRDefault="004B11DE" w:rsidP="00D81AF5">
      <w:pPr>
        <w:spacing w:line="240" w:lineRule="auto"/>
        <w:rPr>
          <w:rFonts w:ascii="Arial" w:hAnsi="Arial" w:cs="Arial"/>
          <w:sz w:val="20"/>
          <w:lang w:val="en-US"/>
        </w:rPr>
      </w:pPr>
    </w:p>
    <w:p w14:paraId="01DE0E3E" w14:textId="77777777" w:rsidR="00A0344A" w:rsidRDefault="00A0344A" w:rsidP="00D81AF5">
      <w:pPr>
        <w:spacing w:line="240" w:lineRule="auto"/>
        <w:rPr>
          <w:rFonts w:cs="Times New Roman"/>
          <w:b/>
          <w:color w:val="000000" w:themeColor="text1"/>
          <w:sz w:val="18"/>
          <w:szCs w:val="18"/>
          <w:lang w:val="en-US"/>
        </w:rPr>
      </w:pPr>
    </w:p>
    <w:p w14:paraId="27E72666" w14:textId="77777777" w:rsidR="00A0344A" w:rsidRDefault="00A0344A" w:rsidP="00A0344A">
      <w:pPr>
        <w:spacing w:line="240" w:lineRule="auto"/>
        <w:rPr>
          <w:rFonts w:cs="Times New Roman"/>
          <w:b/>
          <w:color w:val="000000" w:themeColor="text1"/>
          <w:sz w:val="24"/>
          <w:szCs w:val="24"/>
          <w:lang w:val="en-US"/>
        </w:rPr>
      </w:pPr>
    </w:p>
    <w:p w14:paraId="69B8E8B9" w14:textId="68C10089" w:rsidR="00A0344A" w:rsidRDefault="00A0344A" w:rsidP="00A0344A">
      <w:pPr>
        <w:spacing w:line="240" w:lineRule="auto"/>
        <w:rPr>
          <w:rFonts w:cs="Times New Roman"/>
          <w:b/>
          <w:color w:val="000000" w:themeColor="text1"/>
          <w:sz w:val="24"/>
          <w:szCs w:val="24"/>
          <w:lang w:val="en-US"/>
        </w:rPr>
      </w:pPr>
      <w:r w:rsidRPr="00A0344A">
        <w:rPr>
          <w:rFonts w:cs="Times New Roman"/>
          <w:noProof/>
          <w:sz w:val="24"/>
          <w:szCs w:val="24"/>
          <w:lang w:eastAsia="de-DE"/>
        </w:rPr>
        <w:lastRenderedPageBreak/>
        <w:drawing>
          <wp:anchor distT="0" distB="0" distL="114300" distR="114300" simplePos="0" relativeHeight="251665408" behindDoc="1" locked="0" layoutInCell="1" allowOverlap="1" wp14:anchorId="40D967E2" wp14:editId="0516B405">
            <wp:simplePos x="0" y="0"/>
            <wp:positionH relativeFrom="margin">
              <wp:align>left</wp:align>
            </wp:positionH>
            <wp:positionV relativeFrom="margin">
              <wp:align>top</wp:align>
            </wp:positionV>
            <wp:extent cx="5759450" cy="3598545"/>
            <wp:effectExtent l="19050" t="19050" r="12700" b="20955"/>
            <wp:wrapTight wrapText="bothSides">
              <wp:wrapPolygon edited="0">
                <wp:start x="-71" y="-114"/>
                <wp:lineTo x="-71" y="21611"/>
                <wp:lineTo x="21576" y="21611"/>
                <wp:lineTo x="21576" y="-114"/>
                <wp:lineTo x="-71" y="-114"/>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0" t="9718" r="7525" b="13208"/>
                    <a:stretch/>
                  </pic:blipFill>
                  <pic:spPr bwMode="auto">
                    <a:xfrm>
                      <a:off x="0" y="0"/>
                      <a:ext cx="5759450" cy="359854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675C6" w14:textId="33ED81DE" w:rsidR="00A0344A" w:rsidRPr="00A0344A" w:rsidRDefault="00A0344A" w:rsidP="00A0344A">
      <w:pPr>
        <w:spacing w:line="240" w:lineRule="auto"/>
        <w:rPr>
          <w:rFonts w:ascii="Arial" w:hAnsi="Arial" w:cs="Arial"/>
          <w:sz w:val="24"/>
          <w:szCs w:val="24"/>
          <w:lang w:val="en-US"/>
        </w:rPr>
      </w:pPr>
      <w:r w:rsidRPr="00A0344A">
        <w:rPr>
          <w:rFonts w:cs="Times New Roman"/>
          <w:b/>
          <w:color w:val="000000" w:themeColor="text1"/>
          <w:sz w:val="24"/>
          <w:szCs w:val="24"/>
          <w:lang w:val="en-US"/>
        </w:rPr>
        <w:t xml:space="preserve">Figure S3: </w:t>
      </w:r>
      <w:r w:rsidRPr="00A0344A">
        <w:rPr>
          <w:rFonts w:cs="Times New Roman"/>
          <w:b/>
          <w:sz w:val="24"/>
          <w:szCs w:val="24"/>
          <w:vertAlign w:val="superscript"/>
          <w:lang w:val="en-US"/>
        </w:rPr>
        <w:t>13</w:t>
      </w:r>
      <w:r w:rsidRPr="00A0344A">
        <w:rPr>
          <w:rFonts w:cs="Times New Roman"/>
          <w:b/>
          <w:sz w:val="24"/>
          <w:szCs w:val="24"/>
          <w:lang w:val="en-US"/>
        </w:rPr>
        <w:t>C NMR of foxicin A (150MHz, CDCl</w:t>
      </w:r>
      <w:r w:rsidRPr="00A0344A">
        <w:rPr>
          <w:rFonts w:cs="Times New Roman"/>
          <w:b/>
          <w:sz w:val="24"/>
          <w:szCs w:val="24"/>
          <w:vertAlign w:val="subscript"/>
          <w:lang w:val="en-US"/>
        </w:rPr>
        <w:t>3</w:t>
      </w:r>
      <w:r w:rsidRPr="00A0344A">
        <w:rPr>
          <w:rFonts w:cs="Times New Roman"/>
          <w:b/>
          <w:sz w:val="24"/>
          <w:szCs w:val="24"/>
          <w:lang w:val="en-US"/>
        </w:rPr>
        <w:t>, 25 °C)</w:t>
      </w:r>
    </w:p>
    <w:p w14:paraId="1911BB76" w14:textId="508EFFF6" w:rsidR="00A0344A" w:rsidRDefault="00A0344A" w:rsidP="00D81AF5">
      <w:pPr>
        <w:spacing w:line="240" w:lineRule="auto"/>
        <w:rPr>
          <w:rFonts w:cs="Times New Roman"/>
          <w:b/>
          <w:color w:val="000000" w:themeColor="text1"/>
          <w:sz w:val="18"/>
          <w:szCs w:val="18"/>
          <w:lang w:val="en-US"/>
        </w:rPr>
      </w:pPr>
    </w:p>
    <w:p w14:paraId="0AA68FB6" w14:textId="77777777" w:rsidR="00E86FAB" w:rsidRDefault="00E86FAB" w:rsidP="00D81AF5">
      <w:pPr>
        <w:spacing w:line="240" w:lineRule="auto"/>
        <w:rPr>
          <w:rFonts w:cs="Times New Roman"/>
          <w:b/>
          <w:color w:val="000000" w:themeColor="text1"/>
          <w:sz w:val="18"/>
          <w:szCs w:val="18"/>
          <w:lang w:val="en-US"/>
        </w:rPr>
      </w:pPr>
    </w:p>
    <w:p w14:paraId="07D903E8" w14:textId="7FB52966" w:rsidR="00A0344A" w:rsidRDefault="00A0344A" w:rsidP="00D81AF5">
      <w:pPr>
        <w:spacing w:line="240" w:lineRule="auto"/>
        <w:rPr>
          <w:rFonts w:cs="Times New Roman"/>
          <w:sz w:val="24"/>
          <w:szCs w:val="24"/>
          <w:lang w:val="en-US"/>
        </w:rPr>
      </w:pPr>
      <w:r>
        <w:rPr>
          <w:rFonts w:ascii="Arial" w:hAnsi="Arial" w:cs="Arial"/>
          <w:noProof/>
          <w:sz w:val="20"/>
          <w:lang w:eastAsia="de-DE"/>
        </w:rPr>
        <w:drawing>
          <wp:anchor distT="0" distB="0" distL="114300" distR="114300" simplePos="0" relativeHeight="251666432" behindDoc="1" locked="0" layoutInCell="1" allowOverlap="1" wp14:anchorId="29A7BEED" wp14:editId="3062EC2C">
            <wp:simplePos x="0" y="0"/>
            <wp:positionH relativeFrom="margin">
              <wp:align>left</wp:align>
            </wp:positionH>
            <wp:positionV relativeFrom="paragraph">
              <wp:posOffset>127000</wp:posOffset>
            </wp:positionV>
            <wp:extent cx="5760000" cy="4064400"/>
            <wp:effectExtent l="19050" t="19050" r="12700" b="12700"/>
            <wp:wrapTight wrapText="bothSides">
              <wp:wrapPolygon edited="0">
                <wp:start x="-71" y="-101"/>
                <wp:lineTo x="-71" y="21566"/>
                <wp:lineTo x="21576" y="21566"/>
                <wp:lineTo x="21576" y="-101"/>
                <wp:lineTo x="-71" y="-101"/>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350" t="4139" r="3523" b="10963"/>
                    <a:stretch/>
                  </pic:blipFill>
                  <pic:spPr bwMode="auto">
                    <a:xfrm>
                      <a:off x="0" y="0"/>
                      <a:ext cx="5760000" cy="40644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22702" w14:textId="77777777" w:rsidR="00A0344A" w:rsidRPr="00A0344A" w:rsidRDefault="00A0344A" w:rsidP="00A0344A">
      <w:pPr>
        <w:spacing w:line="240" w:lineRule="auto"/>
        <w:rPr>
          <w:rFonts w:cs="Times New Roman"/>
          <w:b/>
          <w:sz w:val="24"/>
          <w:szCs w:val="24"/>
          <w:lang w:val="en-US"/>
        </w:rPr>
      </w:pPr>
      <w:r w:rsidRPr="00A0344A">
        <w:rPr>
          <w:rFonts w:cs="Times New Roman"/>
          <w:b/>
          <w:sz w:val="24"/>
          <w:szCs w:val="24"/>
          <w:lang w:val="en-US"/>
        </w:rPr>
        <w:t>Figure S4: COSY of foxicin A (600MHz, CDCl3, 25 °C)</w:t>
      </w:r>
    </w:p>
    <w:p w14:paraId="2B7795A7" w14:textId="77777777" w:rsidR="00A0344A" w:rsidRDefault="00A0344A" w:rsidP="00D81AF5">
      <w:pPr>
        <w:spacing w:line="240" w:lineRule="auto"/>
        <w:rPr>
          <w:rFonts w:cs="Times New Roman"/>
          <w:sz w:val="24"/>
          <w:szCs w:val="24"/>
          <w:lang w:val="en-US"/>
        </w:rPr>
      </w:pPr>
    </w:p>
    <w:p w14:paraId="5E594E54" w14:textId="7DF3AD18" w:rsidR="004B11DE" w:rsidRDefault="00A0344A" w:rsidP="00D81AF5">
      <w:pPr>
        <w:spacing w:line="240" w:lineRule="auto"/>
        <w:rPr>
          <w:rFonts w:ascii="Arial" w:hAnsi="Arial" w:cs="Arial"/>
          <w:sz w:val="20"/>
          <w:lang w:val="en-US"/>
        </w:rPr>
      </w:pPr>
      <w:r>
        <w:rPr>
          <w:rFonts w:ascii="Arial" w:hAnsi="Arial" w:cs="Arial"/>
          <w:noProof/>
          <w:sz w:val="20"/>
          <w:lang w:eastAsia="de-DE"/>
        </w:rPr>
        <w:lastRenderedPageBreak/>
        <w:drawing>
          <wp:anchor distT="0" distB="0" distL="114300" distR="114300" simplePos="0" relativeHeight="251667456" behindDoc="1" locked="0" layoutInCell="1" allowOverlap="1" wp14:anchorId="5413B04F" wp14:editId="42D39380">
            <wp:simplePos x="0" y="0"/>
            <wp:positionH relativeFrom="margin">
              <wp:align>left</wp:align>
            </wp:positionH>
            <wp:positionV relativeFrom="margin">
              <wp:align>top</wp:align>
            </wp:positionV>
            <wp:extent cx="5760000" cy="3771429"/>
            <wp:effectExtent l="19050" t="19050" r="12700" b="19685"/>
            <wp:wrapTight wrapText="bothSides">
              <wp:wrapPolygon edited="0">
                <wp:start x="-71" y="-109"/>
                <wp:lineTo x="-71" y="21604"/>
                <wp:lineTo x="21576" y="21604"/>
                <wp:lineTo x="21576" y="-109"/>
                <wp:lineTo x="-71" y="-109"/>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715" t="4813" r="-3052" b="10695"/>
                    <a:stretch/>
                  </pic:blipFill>
                  <pic:spPr bwMode="auto">
                    <a:xfrm>
                      <a:off x="0" y="0"/>
                      <a:ext cx="5760000" cy="3771429"/>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A678B" w14:textId="77777777" w:rsidR="00E86FAB" w:rsidRPr="00A0344A" w:rsidRDefault="00E86FAB" w:rsidP="00E86FAB">
      <w:pPr>
        <w:spacing w:line="240" w:lineRule="auto"/>
        <w:rPr>
          <w:rFonts w:ascii="Arial" w:hAnsi="Arial" w:cs="Arial"/>
          <w:sz w:val="24"/>
          <w:szCs w:val="24"/>
          <w:lang w:val="en-US"/>
        </w:rPr>
      </w:pPr>
      <w:r w:rsidRPr="00A0344A">
        <w:rPr>
          <w:rFonts w:cs="Times New Roman"/>
          <w:b/>
          <w:color w:val="000000" w:themeColor="text1"/>
          <w:sz w:val="24"/>
          <w:szCs w:val="24"/>
          <w:lang w:val="en-US"/>
        </w:rPr>
        <w:t xml:space="preserve">Figure S5: </w:t>
      </w:r>
      <w:r w:rsidRPr="00A0344A">
        <w:rPr>
          <w:rFonts w:cs="Times New Roman"/>
          <w:b/>
          <w:sz w:val="24"/>
          <w:szCs w:val="24"/>
          <w:vertAlign w:val="superscript"/>
          <w:lang w:val="en-US"/>
        </w:rPr>
        <w:t>1</w:t>
      </w:r>
      <w:r w:rsidRPr="00A0344A">
        <w:rPr>
          <w:rFonts w:cs="Times New Roman"/>
          <w:b/>
          <w:sz w:val="24"/>
          <w:szCs w:val="24"/>
          <w:lang w:val="en-US"/>
        </w:rPr>
        <w:t>H,</w:t>
      </w:r>
      <w:r w:rsidRPr="00A0344A">
        <w:rPr>
          <w:rFonts w:cs="Times New Roman"/>
          <w:b/>
          <w:sz w:val="24"/>
          <w:szCs w:val="24"/>
          <w:vertAlign w:val="superscript"/>
          <w:lang w:val="en-US"/>
        </w:rPr>
        <w:t>13</w:t>
      </w:r>
      <w:r w:rsidRPr="00A0344A">
        <w:rPr>
          <w:rFonts w:cs="Times New Roman"/>
          <w:b/>
          <w:sz w:val="24"/>
          <w:szCs w:val="24"/>
          <w:lang w:val="en-US"/>
        </w:rPr>
        <w:t>C-HSQC of foxicin A (600MHz, CDCl</w:t>
      </w:r>
      <w:r w:rsidRPr="00A0344A">
        <w:rPr>
          <w:rFonts w:cs="Times New Roman"/>
          <w:b/>
          <w:sz w:val="24"/>
          <w:szCs w:val="24"/>
          <w:vertAlign w:val="subscript"/>
          <w:lang w:val="en-US"/>
        </w:rPr>
        <w:t>3</w:t>
      </w:r>
      <w:r w:rsidRPr="00A0344A">
        <w:rPr>
          <w:rFonts w:cs="Times New Roman"/>
          <w:b/>
          <w:sz w:val="24"/>
          <w:szCs w:val="24"/>
          <w:lang w:val="en-US"/>
        </w:rPr>
        <w:t>, 25 °C)</w:t>
      </w:r>
    </w:p>
    <w:p w14:paraId="7374EBA3" w14:textId="59B69AB6" w:rsidR="004B11DE" w:rsidRDefault="004B11DE" w:rsidP="00D81AF5">
      <w:pPr>
        <w:spacing w:line="240" w:lineRule="auto"/>
        <w:rPr>
          <w:rFonts w:ascii="Arial" w:hAnsi="Arial" w:cs="Arial"/>
          <w:sz w:val="20"/>
          <w:lang w:val="en-US"/>
        </w:rPr>
      </w:pPr>
    </w:p>
    <w:p w14:paraId="6780AEBE" w14:textId="77777777" w:rsidR="004B11DE" w:rsidRDefault="004B11DE" w:rsidP="00D81AF5">
      <w:pPr>
        <w:spacing w:line="240" w:lineRule="auto"/>
        <w:rPr>
          <w:rFonts w:ascii="Arial" w:hAnsi="Arial" w:cs="Arial"/>
          <w:sz w:val="20"/>
          <w:lang w:val="en-US"/>
        </w:rPr>
      </w:pPr>
    </w:p>
    <w:p w14:paraId="52510E83" w14:textId="77777777" w:rsidR="00E86FAB" w:rsidRPr="00E86FAB" w:rsidRDefault="00E86FAB" w:rsidP="00E86FAB">
      <w:pPr>
        <w:spacing w:line="240" w:lineRule="auto"/>
        <w:rPr>
          <w:rFonts w:ascii="Arial" w:hAnsi="Arial" w:cs="Arial"/>
          <w:sz w:val="24"/>
          <w:szCs w:val="24"/>
          <w:lang w:val="en-US"/>
        </w:rPr>
      </w:pPr>
      <w:r w:rsidRPr="00E86FAB">
        <w:rPr>
          <w:rFonts w:cs="Times New Roman"/>
          <w:b/>
          <w:color w:val="000000" w:themeColor="text1"/>
          <w:sz w:val="24"/>
          <w:szCs w:val="24"/>
          <w:lang w:val="en-US"/>
        </w:rPr>
        <w:t xml:space="preserve">Figure S6: </w:t>
      </w:r>
      <w:r w:rsidRPr="00E86FAB">
        <w:rPr>
          <w:rFonts w:cs="Times New Roman"/>
          <w:b/>
          <w:sz w:val="24"/>
          <w:szCs w:val="24"/>
          <w:vertAlign w:val="superscript"/>
          <w:lang w:val="en-US"/>
        </w:rPr>
        <w:t>1</w:t>
      </w:r>
      <w:r w:rsidRPr="00E86FAB">
        <w:rPr>
          <w:rFonts w:cs="Times New Roman"/>
          <w:b/>
          <w:sz w:val="24"/>
          <w:szCs w:val="24"/>
          <w:lang w:val="en-US"/>
        </w:rPr>
        <w:t>H,</w:t>
      </w:r>
      <w:r w:rsidRPr="00E86FAB">
        <w:rPr>
          <w:rFonts w:cs="Times New Roman"/>
          <w:b/>
          <w:sz w:val="24"/>
          <w:szCs w:val="24"/>
          <w:vertAlign w:val="superscript"/>
          <w:lang w:val="en-US"/>
        </w:rPr>
        <w:t>13</w:t>
      </w:r>
      <w:r w:rsidRPr="00E86FAB">
        <w:rPr>
          <w:rFonts w:cs="Times New Roman"/>
          <w:b/>
          <w:sz w:val="24"/>
          <w:szCs w:val="24"/>
          <w:lang w:val="en-US"/>
        </w:rPr>
        <w:t>C-HMBC of foxicin A (600MHz, CDCl</w:t>
      </w:r>
      <w:r w:rsidRPr="00E86FAB">
        <w:rPr>
          <w:rFonts w:cs="Times New Roman"/>
          <w:b/>
          <w:sz w:val="24"/>
          <w:szCs w:val="24"/>
          <w:vertAlign w:val="subscript"/>
          <w:lang w:val="en-US"/>
        </w:rPr>
        <w:t>3</w:t>
      </w:r>
      <w:r w:rsidRPr="00E86FAB">
        <w:rPr>
          <w:rFonts w:cs="Times New Roman"/>
          <w:b/>
          <w:sz w:val="24"/>
          <w:szCs w:val="24"/>
          <w:lang w:val="en-US"/>
        </w:rPr>
        <w:t>, 25 °C)</w:t>
      </w:r>
    </w:p>
    <w:p w14:paraId="4EBCA9D5" w14:textId="08446496" w:rsidR="004B11DE" w:rsidRDefault="00E86FAB" w:rsidP="00D81AF5">
      <w:pPr>
        <w:spacing w:line="240" w:lineRule="auto"/>
        <w:rPr>
          <w:rFonts w:ascii="Arial" w:hAnsi="Arial" w:cs="Arial"/>
          <w:sz w:val="20"/>
          <w:lang w:val="en-US"/>
        </w:rPr>
      </w:pPr>
      <w:r>
        <w:rPr>
          <w:rFonts w:ascii="Arial" w:hAnsi="Arial" w:cs="Arial"/>
          <w:noProof/>
          <w:sz w:val="20"/>
          <w:lang w:eastAsia="de-DE"/>
        </w:rPr>
        <w:drawing>
          <wp:anchor distT="0" distB="0" distL="114300" distR="114300" simplePos="0" relativeHeight="251668480" behindDoc="1" locked="0" layoutInCell="1" allowOverlap="1" wp14:anchorId="78FD4207" wp14:editId="113E7B03">
            <wp:simplePos x="0" y="0"/>
            <wp:positionH relativeFrom="margin">
              <wp:align>left</wp:align>
            </wp:positionH>
            <wp:positionV relativeFrom="paragraph">
              <wp:posOffset>43180</wp:posOffset>
            </wp:positionV>
            <wp:extent cx="5759450" cy="3836035"/>
            <wp:effectExtent l="19050" t="19050" r="12700" b="12065"/>
            <wp:wrapTight wrapText="bothSides">
              <wp:wrapPolygon edited="0">
                <wp:start x="-71" y="-107"/>
                <wp:lineTo x="-71" y="21561"/>
                <wp:lineTo x="21576" y="21561"/>
                <wp:lineTo x="21576" y="-107"/>
                <wp:lineTo x="-71" y="-107"/>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362" t="3743" r="-2573" b="10428"/>
                    <a:stretch/>
                  </pic:blipFill>
                  <pic:spPr bwMode="auto">
                    <a:xfrm>
                      <a:off x="0" y="0"/>
                      <a:ext cx="5759450" cy="383603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1DE">
        <w:rPr>
          <w:rFonts w:ascii="Arial" w:hAnsi="Arial" w:cs="Arial"/>
          <w:sz w:val="20"/>
          <w:lang w:val="en-US"/>
        </w:rPr>
        <w:br w:type="page"/>
      </w:r>
    </w:p>
    <w:p w14:paraId="0173B8D5" w14:textId="5450C8FE" w:rsidR="00E86FAB" w:rsidRPr="00E86FAB" w:rsidRDefault="00E86FAB" w:rsidP="00E86FAB">
      <w:pPr>
        <w:spacing w:line="240" w:lineRule="auto"/>
        <w:rPr>
          <w:rFonts w:ascii="Arial" w:hAnsi="Arial" w:cs="Arial"/>
          <w:sz w:val="24"/>
          <w:szCs w:val="24"/>
          <w:lang w:val="en-US"/>
        </w:rPr>
      </w:pPr>
      <w:r w:rsidRPr="00E86FAB">
        <w:rPr>
          <w:rFonts w:cs="Times New Roman"/>
          <w:b/>
          <w:color w:val="000000" w:themeColor="text1"/>
          <w:sz w:val="24"/>
          <w:szCs w:val="24"/>
          <w:lang w:val="en-US"/>
        </w:rPr>
        <w:lastRenderedPageBreak/>
        <w:t xml:space="preserve">Figure S7: </w:t>
      </w:r>
      <w:r w:rsidRPr="00E86FAB">
        <w:rPr>
          <w:rFonts w:cs="Times New Roman"/>
          <w:b/>
          <w:sz w:val="24"/>
          <w:szCs w:val="24"/>
          <w:vertAlign w:val="superscript"/>
          <w:lang w:val="en-US"/>
        </w:rPr>
        <w:t>1</w:t>
      </w:r>
      <w:r w:rsidRPr="00E86FAB">
        <w:rPr>
          <w:rFonts w:cs="Times New Roman"/>
          <w:b/>
          <w:sz w:val="24"/>
          <w:szCs w:val="24"/>
          <w:lang w:val="en-US"/>
        </w:rPr>
        <w:t>H,</w:t>
      </w:r>
      <w:r w:rsidRPr="00E86FAB">
        <w:rPr>
          <w:rFonts w:cs="Times New Roman"/>
          <w:b/>
          <w:sz w:val="24"/>
          <w:szCs w:val="24"/>
          <w:vertAlign w:val="superscript"/>
          <w:lang w:val="en-US"/>
        </w:rPr>
        <w:t>13</w:t>
      </w:r>
      <w:r w:rsidRPr="00E86FAB">
        <w:rPr>
          <w:rFonts w:cs="Times New Roman"/>
          <w:b/>
          <w:sz w:val="24"/>
          <w:szCs w:val="24"/>
          <w:lang w:val="en-US"/>
        </w:rPr>
        <w:t>C-H2BC of foxicin A (600MHz, CDCl</w:t>
      </w:r>
      <w:r w:rsidRPr="00E86FAB">
        <w:rPr>
          <w:rFonts w:cs="Times New Roman"/>
          <w:b/>
          <w:sz w:val="24"/>
          <w:szCs w:val="24"/>
          <w:vertAlign w:val="subscript"/>
          <w:lang w:val="en-US"/>
        </w:rPr>
        <w:t>3</w:t>
      </w:r>
      <w:r w:rsidRPr="00E86FAB">
        <w:rPr>
          <w:rFonts w:cs="Times New Roman"/>
          <w:b/>
          <w:sz w:val="24"/>
          <w:szCs w:val="24"/>
          <w:lang w:val="en-US"/>
        </w:rPr>
        <w:t>, 25 °C)</w:t>
      </w:r>
    </w:p>
    <w:p w14:paraId="4FD02B49" w14:textId="3A3BADB0" w:rsidR="004B11DE" w:rsidRDefault="00E86FAB" w:rsidP="00D81AF5">
      <w:pPr>
        <w:spacing w:line="240" w:lineRule="auto"/>
        <w:rPr>
          <w:rFonts w:ascii="Arial" w:hAnsi="Arial" w:cs="Arial"/>
          <w:sz w:val="20"/>
          <w:lang w:val="en-US"/>
        </w:rPr>
      </w:pPr>
      <w:r>
        <w:rPr>
          <w:rFonts w:ascii="Arial" w:hAnsi="Arial" w:cs="Arial"/>
          <w:noProof/>
          <w:sz w:val="20"/>
          <w:lang w:eastAsia="de-DE"/>
        </w:rPr>
        <w:drawing>
          <wp:anchor distT="0" distB="0" distL="114300" distR="114300" simplePos="0" relativeHeight="251670528" behindDoc="1" locked="0" layoutInCell="1" allowOverlap="1" wp14:anchorId="1A313B62" wp14:editId="08029E08">
            <wp:simplePos x="0" y="0"/>
            <wp:positionH relativeFrom="margin">
              <wp:posOffset>1905</wp:posOffset>
            </wp:positionH>
            <wp:positionV relativeFrom="paragraph">
              <wp:posOffset>386715</wp:posOffset>
            </wp:positionV>
            <wp:extent cx="5759450" cy="3547110"/>
            <wp:effectExtent l="19050" t="19050" r="12700" b="15240"/>
            <wp:wrapTight wrapText="bothSides">
              <wp:wrapPolygon edited="0">
                <wp:start x="-71" y="-116"/>
                <wp:lineTo x="-71" y="21577"/>
                <wp:lineTo x="21576" y="21577"/>
                <wp:lineTo x="21576" y="-116"/>
                <wp:lineTo x="-71" y="-116"/>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87" t="3487" r="-420" b="10962"/>
                    <a:stretch/>
                  </pic:blipFill>
                  <pic:spPr bwMode="auto">
                    <a:xfrm>
                      <a:off x="0" y="0"/>
                      <a:ext cx="5759450" cy="354711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96923" w14:textId="49341494" w:rsidR="004B11DE" w:rsidRDefault="004B11DE" w:rsidP="00D81AF5">
      <w:pPr>
        <w:spacing w:line="240" w:lineRule="auto"/>
        <w:rPr>
          <w:rFonts w:ascii="Arial" w:hAnsi="Arial" w:cs="Arial"/>
          <w:sz w:val="20"/>
          <w:lang w:val="en-US"/>
        </w:rPr>
      </w:pPr>
    </w:p>
    <w:p w14:paraId="4585B36C" w14:textId="77777777" w:rsidR="00E86FAB" w:rsidRDefault="00E86FAB" w:rsidP="00E86FAB">
      <w:pPr>
        <w:spacing w:line="240" w:lineRule="auto"/>
        <w:rPr>
          <w:rFonts w:cs="Times New Roman"/>
          <w:b/>
          <w:color w:val="000000" w:themeColor="text1"/>
          <w:sz w:val="24"/>
          <w:szCs w:val="24"/>
          <w:lang w:val="en-US"/>
        </w:rPr>
      </w:pPr>
    </w:p>
    <w:p w14:paraId="2354E669" w14:textId="77777777" w:rsidR="00E86FAB" w:rsidRPr="00E86FAB" w:rsidRDefault="00E86FAB" w:rsidP="00E86FAB">
      <w:pPr>
        <w:spacing w:line="240" w:lineRule="auto"/>
        <w:rPr>
          <w:rFonts w:ascii="Arial" w:hAnsi="Arial" w:cs="Arial"/>
          <w:sz w:val="24"/>
          <w:szCs w:val="24"/>
          <w:lang w:val="en-US"/>
        </w:rPr>
      </w:pPr>
      <w:r w:rsidRPr="00E86FAB">
        <w:rPr>
          <w:rFonts w:cs="Times New Roman"/>
          <w:b/>
          <w:color w:val="000000" w:themeColor="text1"/>
          <w:sz w:val="24"/>
          <w:szCs w:val="24"/>
          <w:lang w:val="en-US"/>
        </w:rPr>
        <w:t xml:space="preserve">Figure S8: </w:t>
      </w:r>
      <w:r w:rsidRPr="00E86FAB">
        <w:rPr>
          <w:rFonts w:cs="Times New Roman"/>
          <w:b/>
          <w:sz w:val="24"/>
          <w:szCs w:val="24"/>
          <w:vertAlign w:val="superscript"/>
          <w:lang w:val="en-US"/>
        </w:rPr>
        <w:t>1</w:t>
      </w:r>
      <w:r w:rsidRPr="00E86FAB">
        <w:rPr>
          <w:rFonts w:cs="Times New Roman"/>
          <w:b/>
          <w:sz w:val="24"/>
          <w:szCs w:val="24"/>
          <w:lang w:val="en-US"/>
        </w:rPr>
        <w:t>H,</w:t>
      </w:r>
      <w:r w:rsidRPr="00E86FAB">
        <w:rPr>
          <w:rFonts w:cs="Times New Roman"/>
          <w:b/>
          <w:sz w:val="24"/>
          <w:szCs w:val="24"/>
          <w:vertAlign w:val="superscript"/>
          <w:lang w:val="en-US"/>
        </w:rPr>
        <w:t>15</w:t>
      </w:r>
      <w:r w:rsidRPr="00E86FAB">
        <w:rPr>
          <w:rFonts w:cs="Times New Roman"/>
          <w:b/>
          <w:sz w:val="24"/>
          <w:szCs w:val="24"/>
          <w:lang w:val="en-US"/>
        </w:rPr>
        <w:t>N-HSQC of foxicin A (600MHz, CDCl</w:t>
      </w:r>
      <w:r w:rsidRPr="00E86FAB">
        <w:rPr>
          <w:rFonts w:cs="Times New Roman"/>
          <w:b/>
          <w:sz w:val="24"/>
          <w:szCs w:val="24"/>
          <w:vertAlign w:val="subscript"/>
          <w:lang w:val="en-US"/>
        </w:rPr>
        <w:t>3</w:t>
      </w:r>
      <w:r w:rsidRPr="00E86FAB">
        <w:rPr>
          <w:rFonts w:cs="Times New Roman"/>
          <w:b/>
          <w:sz w:val="24"/>
          <w:szCs w:val="24"/>
          <w:lang w:val="en-US"/>
        </w:rPr>
        <w:t>, 25 °C)</w:t>
      </w:r>
    </w:p>
    <w:p w14:paraId="4961F470" w14:textId="4EBD8B58" w:rsidR="004B11DE" w:rsidRDefault="004B11DE" w:rsidP="00D81AF5">
      <w:pPr>
        <w:spacing w:line="240" w:lineRule="auto"/>
        <w:rPr>
          <w:rFonts w:ascii="Arial" w:hAnsi="Arial" w:cs="Arial"/>
          <w:sz w:val="20"/>
          <w:lang w:val="en-US"/>
        </w:rPr>
      </w:pPr>
      <w:r>
        <w:rPr>
          <w:rFonts w:ascii="Arial" w:hAnsi="Arial" w:cs="Arial"/>
          <w:noProof/>
          <w:sz w:val="20"/>
          <w:lang w:eastAsia="de-DE"/>
        </w:rPr>
        <w:drawing>
          <wp:anchor distT="0" distB="0" distL="114300" distR="114300" simplePos="0" relativeHeight="251669504" behindDoc="1" locked="0" layoutInCell="1" allowOverlap="1" wp14:anchorId="1832C6B3" wp14:editId="01E2A076">
            <wp:simplePos x="0" y="0"/>
            <wp:positionH relativeFrom="column">
              <wp:posOffset>25400</wp:posOffset>
            </wp:positionH>
            <wp:positionV relativeFrom="margin">
              <wp:align>top</wp:align>
            </wp:positionV>
            <wp:extent cx="5759450" cy="3943985"/>
            <wp:effectExtent l="19050" t="19050" r="12700" b="18415"/>
            <wp:wrapTight wrapText="bothSides">
              <wp:wrapPolygon edited="0">
                <wp:start x="-71" y="-104"/>
                <wp:lineTo x="-71" y="21597"/>
                <wp:lineTo x="21576" y="21597"/>
                <wp:lineTo x="21576" y="-104"/>
                <wp:lineTo x="-71" y="-104"/>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22" t="4827" b="10161"/>
                    <a:stretch/>
                  </pic:blipFill>
                  <pic:spPr bwMode="auto">
                    <a:xfrm>
                      <a:off x="0" y="0"/>
                      <a:ext cx="5759450" cy="394398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FF929" w14:textId="77777777" w:rsidR="004B11DE" w:rsidRDefault="004B11DE" w:rsidP="00D81AF5">
      <w:pPr>
        <w:spacing w:line="240" w:lineRule="auto"/>
        <w:rPr>
          <w:rFonts w:ascii="Arial" w:hAnsi="Arial" w:cs="Arial"/>
          <w:sz w:val="20"/>
          <w:vertAlign w:val="superscript"/>
          <w:lang w:val="en-US"/>
        </w:rPr>
      </w:pPr>
      <w:r>
        <w:rPr>
          <w:rFonts w:ascii="Arial" w:hAnsi="Arial" w:cs="Arial"/>
          <w:sz w:val="20"/>
          <w:vertAlign w:val="superscript"/>
          <w:lang w:val="en-US"/>
        </w:rPr>
        <w:br w:type="page"/>
      </w:r>
    </w:p>
    <w:p w14:paraId="47B7D6AB" w14:textId="496E18BD" w:rsidR="004B11DE" w:rsidRDefault="004B11DE" w:rsidP="00D81AF5">
      <w:pPr>
        <w:spacing w:line="240" w:lineRule="auto"/>
        <w:rPr>
          <w:rFonts w:ascii="Arial" w:hAnsi="Arial" w:cs="Arial"/>
          <w:sz w:val="20"/>
          <w:lang w:val="en-US"/>
        </w:rPr>
      </w:pPr>
    </w:p>
    <w:p w14:paraId="72B34C56" w14:textId="77777777" w:rsidR="004B11DE" w:rsidRDefault="004B11DE" w:rsidP="00D81AF5">
      <w:pPr>
        <w:spacing w:line="240" w:lineRule="auto"/>
        <w:rPr>
          <w:rFonts w:ascii="Arial" w:hAnsi="Arial" w:cs="Arial"/>
          <w:sz w:val="20"/>
          <w:lang w:val="en-US"/>
        </w:rPr>
      </w:pPr>
    </w:p>
    <w:p w14:paraId="638486DC" w14:textId="1C4928DC" w:rsidR="004B11DE" w:rsidRPr="00E86FAB" w:rsidRDefault="00E86FAB" w:rsidP="00D81AF5">
      <w:pPr>
        <w:spacing w:line="240" w:lineRule="auto"/>
        <w:rPr>
          <w:rFonts w:ascii="Arial" w:hAnsi="Arial" w:cs="Arial"/>
          <w:sz w:val="24"/>
          <w:szCs w:val="24"/>
          <w:lang w:val="en-US"/>
        </w:rPr>
      </w:pPr>
      <w:r w:rsidRPr="00E86FAB">
        <w:rPr>
          <w:rFonts w:ascii="Arial" w:hAnsi="Arial" w:cs="Arial"/>
          <w:noProof/>
          <w:sz w:val="24"/>
          <w:szCs w:val="24"/>
          <w:lang w:eastAsia="de-DE"/>
        </w:rPr>
        <w:drawing>
          <wp:anchor distT="0" distB="0" distL="114300" distR="114300" simplePos="0" relativeHeight="251671552" behindDoc="1" locked="0" layoutInCell="1" allowOverlap="1" wp14:anchorId="59EAD3C9" wp14:editId="216AEFAE">
            <wp:simplePos x="0" y="0"/>
            <wp:positionH relativeFrom="column">
              <wp:posOffset>25400</wp:posOffset>
            </wp:positionH>
            <wp:positionV relativeFrom="margin">
              <wp:align>top</wp:align>
            </wp:positionV>
            <wp:extent cx="5747385" cy="3469640"/>
            <wp:effectExtent l="19050" t="19050" r="24765" b="16510"/>
            <wp:wrapTight wrapText="bothSides">
              <wp:wrapPolygon edited="0">
                <wp:start x="-72" y="-119"/>
                <wp:lineTo x="-72" y="21584"/>
                <wp:lineTo x="21621" y="21584"/>
                <wp:lineTo x="21621" y="-119"/>
                <wp:lineTo x="-72" y="-119"/>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282" b="10428"/>
                    <a:stretch/>
                  </pic:blipFill>
                  <pic:spPr bwMode="auto">
                    <a:xfrm>
                      <a:off x="0" y="0"/>
                      <a:ext cx="5747385" cy="346964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B5F" w:rsidRPr="00E86FAB">
        <w:rPr>
          <w:rFonts w:cs="Times New Roman"/>
          <w:b/>
          <w:color w:val="000000" w:themeColor="text1"/>
          <w:sz w:val="24"/>
          <w:szCs w:val="24"/>
          <w:lang w:val="en-US"/>
        </w:rPr>
        <w:t xml:space="preserve">Figure S9: </w:t>
      </w:r>
      <w:r w:rsidR="004B11DE" w:rsidRPr="00E86FAB">
        <w:rPr>
          <w:rFonts w:cs="Times New Roman"/>
          <w:b/>
          <w:sz w:val="24"/>
          <w:szCs w:val="24"/>
          <w:vertAlign w:val="superscript"/>
          <w:lang w:val="en-US"/>
        </w:rPr>
        <w:t>1</w:t>
      </w:r>
      <w:r w:rsidR="004B11DE" w:rsidRPr="00E86FAB">
        <w:rPr>
          <w:rFonts w:cs="Times New Roman"/>
          <w:b/>
          <w:sz w:val="24"/>
          <w:szCs w:val="24"/>
          <w:lang w:val="en-US"/>
        </w:rPr>
        <w:t>H,</w:t>
      </w:r>
      <w:r w:rsidR="004B11DE" w:rsidRPr="00E86FAB">
        <w:rPr>
          <w:rFonts w:cs="Times New Roman"/>
          <w:b/>
          <w:sz w:val="24"/>
          <w:szCs w:val="24"/>
          <w:vertAlign w:val="superscript"/>
          <w:lang w:val="en-US"/>
        </w:rPr>
        <w:t>15</w:t>
      </w:r>
      <w:r w:rsidR="004B11DE" w:rsidRPr="00E86FAB">
        <w:rPr>
          <w:rFonts w:cs="Times New Roman"/>
          <w:b/>
          <w:sz w:val="24"/>
          <w:szCs w:val="24"/>
          <w:lang w:val="en-US"/>
        </w:rPr>
        <w:t xml:space="preserve">N-HMBC of </w:t>
      </w:r>
      <w:r w:rsidR="00D81AF5" w:rsidRPr="00E86FAB">
        <w:rPr>
          <w:rFonts w:cs="Times New Roman"/>
          <w:b/>
          <w:sz w:val="24"/>
          <w:szCs w:val="24"/>
          <w:lang w:val="en-US"/>
        </w:rPr>
        <w:t>f</w:t>
      </w:r>
      <w:r w:rsidR="004B11DE" w:rsidRPr="00E86FAB">
        <w:rPr>
          <w:rFonts w:cs="Times New Roman"/>
          <w:b/>
          <w:sz w:val="24"/>
          <w:szCs w:val="24"/>
          <w:lang w:val="en-US"/>
        </w:rPr>
        <w:t>oxicin A (600MHz, CDCl</w:t>
      </w:r>
      <w:r w:rsidR="004B11DE" w:rsidRPr="00E86FAB">
        <w:rPr>
          <w:rFonts w:cs="Times New Roman"/>
          <w:b/>
          <w:sz w:val="24"/>
          <w:szCs w:val="24"/>
          <w:vertAlign w:val="subscript"/>
          <w:lang w:val="en-US"/>
        </w:rPr>
        <w:t>3</w:t>
      </w:r>
      <w:r w:rsidR="004B11DE" w:rsidRPr="00E86FAB">
        <w:rPr>
          <w:rFonts w:cs="Times New Roman"/>
          <w:b/>
          <w:sz w:val="24"/>
          <w:szCs w:val="24"/>
          <w:lang w:val="en-US"/>
        </w:rPr>
        <w:t>, 25 °C)</w:t>
      </w:r>
    </w:p>
    <w:p w14:paraId="6E369D6E" w14:textId="7FCAA5D7" w:rsidR="004B11DE" w:rsidRDefault="004B11DE" w:rsidP="00D81AF5">
      <w:pPr>
        <w:spacing w:line="240" w:lineRule="auto"/>
        <w:rPr>
          <w:rFonts w:ascii="Arial" w:hAnsi="Arial" w:cs="Arial"/>
          <w:sz w:val="20"/>
          <w:lang w:val="en-US"/>
        </w:rPr>
      </w:pPr>
    </w:p>
    <w:p w14:paraId="40427A4D" w14:textId="77777777" w:rsidR="004B11DE" w:rsidRDefault="004B11DE" w:rsidP="00D81AF5">
      <w:pPr>
        <w:spacing w:line="240" w:lineRule="auto"/>
        <w:rPr>
          <w:rFonts w:ascii="Arial" w:hAnsi="Arial" w:cs="Arial"/>
          <w:sz w:val="20"/>
          <w:lang w:val="en-US"/>
        </w:rPr>
      </w:pPr>
    </w:p>
    <w:p w14:paraId="515AA0D5" w14:textId="77777777" w:rsidR="004B11DE" w:rsidRDefault="004B11DE" w:rsidP="00D81AF5">
      <w:pPr>
        <w:spacing w:line="240" w:lineRule="auto"/>
        <w:rPr>
          <w:rFonts w:ascii="Arial" w:hAnsi="Arial" w:cs="Arial"/>
          <w:sz w:val="20"/>
          <w:lang w:val="en-US"/>
        </w:rPr>
      </w:pPr>
      <w:r>
        <w:rPr>
          <w:rFonts w:ascii="Arial" w:hAnsi="Arial" w:cs="Arial"/>
          <w:sz w:val="20"/>
          <w:lang w:val="en-US"/>
        </w:rPr>
        <w:br w:type="page"/>
      </w:r>
    </w:p>
    <w:p w14:paraId="49F58FE3" w14:textId="17E92419" w:rsidR="004B11DE" w:rsidRPr="00E86FAB" w:rsidRDefault="00FA0B5F" w:rsidP="00D81AF5">
      <w:pPr>
        <w:spacing w:line="240" w:lineRule="auto"/>
        <w:rPr>
          <w:rFonts w:ascii="Arial" w:hAnsi="Arial" w:cs="Arial"/>
          <w:sz w:val="24"/>
          <w:szCs w:val="24"/>
          <w:lang w:val="en-US"/>
        </w:rPr>
      </w:pPr>
      <w:r w:rsidRPr="00E86FAB">
        <w:rPr>
          <w:rFonts w:cs="Times New Roman"/>
          <w:b/>
          <w:color w:val="000000" w:themeColor="text1"/>
          <w:sz w:val="24"/>
          <w:szCs w:val="24"/>
          <w:lang w:val="en-US"/>
        </w:rPr>
        <w:lastRenderedPageBreak/>
        <w:t xml:space="preserve">Figure S10: </w:t>
      </w:r>
      <w:r w:rsidR="004B11DE" w:rsidRPr="00E86FAB">
        <w:rPr>
          <w:rFonts w:cs="Times New Roman"/>
          <w:b/>
          <w:sz w:val="24"/>
          <w:szCs w:val="24"/>
          <w:vertAlign w:val="superscript"/>
          <w:lang w:val="en-US"/>
        </w:rPr>
        <w:t>1</w:t>
      </w:r>
      <w:r w:rsidR="004B11DE" w:rsidRPr="00E86FAB">
        <w:rPr>
          <w:rFonts w:cs="Times New Roman"/>
          <w:b/>
          <w:sz w:val="24"/>
          <w:szCs w:val="24"/>
          <w:lang w:val="en-US"/>
        </w:rPr>
        <w:t xml:space="preserve">H NMR of </w:t>
      </w:r>
      <w:r w:rsidR="00D81AF5" w:rsidRPr="00E86FAB">
        <w:rPr>
          <w:rFonts w:cs="Times New Roman"/>
          <w:b/>
          <w:sz w:val="24"/>
          <w:szCs w:val="24"/>
          <w:lang w:val="en-US"/>
        </w:rPr>
        <w:t>f</w:t>
      </w:r>
      <w:r w:rsidR="004B11DE" w:rsidRPr="00E86FAB">
        <w:rPr>
          <w:rFonts w:cs="Times New Roman"/>
          <w:b/>
          <w:sz w:val="24"/>
          <w:szCs w:val="24"/>
          <w:lang w:val="en-US"/>
        </w:rPr>
        <w:t>oxicin A (600MHz, DMSO-d</w:t>
      </w:r>
      <w:r w:rsidR="004B11DE" w:rsidRPr="00E86FAB">
        <w:rPr>
          <w:rFonts w:cs="Times New Roman"/>
          <w:b/>
          <w:sz w:val="24"/>
          <w:szCs w:val="24"/>
          <w:vertAlign w:val="subscript"/>
          <w:lang w:val="en-US"/>
        </w:rPr>
        <w:t>6</w:t>
      </w:r>
      <w:r w:rsidR="004B11DE" w:rsidRPr="00E86FAB">
        <w:rPr>
          <w:rFonts w:cs="Times New Roman"/>
          <w:b/>
          <w:sz w:val="24"/>
          <w:szCs w:val="24"/>
          <w:lang w:val="en-US"/>
        </w:rPr>
        <w:t>, 35 °C)</w:t>
      </w:r>
    </w:p>
    <w:p w14:paraId="6C9DDE30" w14:textId="52DA6368" w:rsidR="004B11DE" w:rsidRDefault="004B11DE" w:rsidP="00D81AF5">
      <w:pPr>
        <w:spacing w:line="240" w:lineRule="auto"/>
        <w:rPr>
          <w:rFonts w:ascii="Arial" w:hAnsi="Arial" w:cs="Arial"/>
          <w:sz w:val="20"/>
          <w:lang w:val="en-US"/>
        </w:rPr>
      </w:pPr>
      <w:r>
        <w:rPr>
          <w:rFonts w:ascii="Arial" w:hAnsi="Arial" w:cs="Arial"/>
          <w:noProof/>
          <w:sz w:val="20"/>
          <w:lang w:eastAsia="de-DE"/>
        </w:rPr>
        <w:drawing>
          <wp:anchor distT="0" distB="0" distL="114300" distR="114300" simplePos="0" relativeHeight="251672576" behindDoc="1" locked="0" layoutInCell="1" allowOverlap="1" wp14:anchorId="231267D6" wp14:editId="3D91003C">
            <wp:simplePos x="0" y="0"/>
            <wp:positionH relativeFrom="margin">
              <wp:align>left</wp:align>
            </wp:positionH>
            <wp:positionV relativeFrom="margin">
              <wp:align>top</wp:align>
            </wp:positionV>
            <wp:extent cx="5759450" cy="4076700"/>
            <wp:effectExtent l="19050" t="19050" r="12700" b="19050"/>
            <wp:wrapTight wrapText="bothSides">
              <wp:wrapPolygon edited="0">
                <wp:start x="-71" y="-101"/>
                <wp:lineTo x="-71" y="21600"/>
                <wp:lineTo x="21576" y="21600"/>
                <wp:lineTo x="21576" y="-101"/>
                <wp:lineTo x="-71" y="-101"/>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407670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F61D8C3" w14:textId="77777777" w:rsidR="004B11DE" w:rsidRDefault="004B11DE" w:rsidP="00D81AF5">
      <w:pPr>
        <w:spacing w:line="240" w:lineRule="auto"/>
        <w:rPr>
          <w:rFonts w:ascii="Arial" w:hAnsi="Arial" w:cs="Arial"/>
          <w:sz w:val="20"/>
          <w:lang w:val="en-US"/>
        </w:rPr>
      </w:pPr>
    </w:p>
    <w:p w14:paraId="235CE4D1" w14:textId="749645DE" w:rsidR="004B11DE" w:rsidRDefault="004B11DE" w:rsidP="00D81AF5">
      <w:pPr>
        <w:spacing w:line="240" w:lineRule="auto"/>
        <w:rPr>
          <w:rFonts w:ascii="Arial" w:hAnsi="Arial" w:cs="Arial"/>
          <w:sz w:val="20"/>
          <w:lang w:val="en-US"/>
        </w:rPr>
      </w:pPr>
      <w:r>
        <w:rPr>
          <w:rFonts w:ascii="Arial" w:hAnsi="Arial" w:cs="Arial"/>
          <w:noProof/>
          <w:sz w:val="20"/>
          <w:lang w:eastAsia="de-DE"/>
        </w:rPr>
        <w:drawing>
          <wp:inline distT="0" distB="0" distL="0" distR="0" wp14:anchorId="100CED35" wp14:editId="40400F43">
            <wp:extent cx="5759450" cy="4076700"/>
            <wp:effectExtent l="19050" t="19050" r="12700"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4076700"/>
                    </a:xfrm>
                    <a:prstGeom prst="rect">
                      <a:avLst/>
                    </a:prstGeom>
                    <a:noFill/>
                    <a:ln w="9525" cmpd="sng">
                      <a:solidFill>
                        <a:srgbClr val="000000"/>
                      </a:solidFill>
                      <a:miter lim="800000"/>
                      <a:headEnd/>
                      <a:tailEnd/>
                    </a:ln>
                    <a:effectLst/>
                  </pic:spPr>
                </pic:pic>
              </a:graphicData>
            </a:graphic>
          </wp:inline>
        </w:drawing>
      </w:r>
    </w:p>
    <w:p w14:paraId="12C3664E" w14:textId="77777777" w:rsidR="00E86FAB" w:rsidRPr="00E86FAB" w:rsidRDefault="00E86FAB" w:rsidP="00E86FAB">
      <w:pPr>
        <w:spacing w:line="240" w:lineRule="auto"/>
        <w:rPr>
          <w:rFonts w:ascii="Arial" w:hAnsi="Arial" w:cs="Arial"/>
          <w:sz w:val="24"/>
          <w:szCs w:val="24"/>
          <w:lang w:val="en-US"/>
        </w:rPr>
      </w:pPr>
      <w:r w:rsidRPr="00E86FAB">
        <w:rPr>
          <w:rFonts w:cs="Times New Roman"/>
          <w:b/>
          <w:color w:val="000000" w:themeColor="text1"/>
          <w:sz w:val="24"/>
          <w:szCs w:val="24"/>
          <w:lang w:val="en-US"/>
        </w:rPr>
        <w:t xml:space="preserve">Figure S11: </w:t>
      </w:r>
      <w:r w:rsidRPr="00E86FAB">
        <w:rPr>
          <w:rFonts w:cs="Times New Roman"/>
          <w:b/>
          <w:sz w:val="24"/>
          <w:szCs w:val="24"/>
          <w:vertAlign w:val="superscript"/>
          <w:lang w:val="en-US"/>
        </w:rPr>
        <w:t>13</w:t>
      </w:r>
      <w:r w:rsidRPr="00E86FAB">
        <w:rPr>
          <w:rFonts w:cs="Times New Roman"/>
          <w:b/>
          <w:sz w:val="24"/>
          <w:szCs w:val="24"/>
          <w:lang w:val="en-US"/>
        </w:rPr>
        <w:t>C NMR of foxicin A (150MHz, DMSO-d</w:t>
      </w:r>
      <w:r w:rsidRPr="00E86FAB">
        <w:rPr>
          <w:rFonts w:cs="Times New Roman"/>
          <w:b/>
          <w:sz w:val="24"/>
          <w:szCs w:val="24"/>
          <w:vertAlign w:val="subscript"/>
          <w:lang w:val="en-US"/>
        </w:rPr>
        <w:t>6</w:t>
      </w:r>
      <w:r w:rsidRPr="00E86FAB">
        <w:rPr>
          <w:rFonts w:cs="Times New Roman"/>
          <w:b/>
          <w:sz w:val="24"/>
          <w:szCs w:val="24"/>
          <w:lang w:val="en-US"/>
        </w:rPr>
        <w:t>, 35 °C)</w:t>
      </w:r>
    </w:p>
    <w:p w14:paraId="2950F25F" w14:textId="06A61F45" w:rsidR="004B11DE" w:rsidRDefault="004B11DE" w:rsidP="00D81AF5">
      <w:pPr>
        <w:spacing w:line="240" w:lineRule="auto"/>
        <w:rPr>
          <w:rFonts w:ascii="Arial" w:hAnsi="Arial" w:cs="Arial"/>
          <w:sz w:val="20"/>
          <w:lang w:val="en-US"/>
        </w:rPr>
      </w:pPr>
      <w:r>
        <w:rPr>
          <w:rFonts w:ascii="Arial" w:hAnsi="Arial" w:cs="Arial"/>
          <w:noProof/>
          <w:sz w:val="20"/>
          <w:lang w:eastAsia="de-DE"/>
        </w:rPr>
        <w:lastRenderedPageBreak/>
        <w:drawing>
          <wp:inline distT="0" distB="0" distL="0" distR="0" wp14:anchorId="5AF4C572" wp14:editId="2E8D87F9">
            <wp:extent cx="5759450" cy="4076700"/>
            <wp:effectExtent l="19050" t="19050" r="12700"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076700"/>
                    </a:xfrm>
                    <a:prstGeom prst="rect">
                      <a:avLst/>
                    </a:prstGeom>
                    <a:noFill/>
                    <a:ln w="9525" cmpd="sng">
                      <a:solidFill>
                        <a:srgbClr val="000000"/>
                      </a:solidFill>
                      <a:miter lim="800000"/>
                      <a:headEnd/>
                      <a:tailEnd/>
                    </a:ln>
                    <a:effectLst/>
                  </pic:spPr>
                </pic:pic>
              </a:graphicData>
            </a:graphic>
          </wp:inline>
        </w:drawing>
      </w:r>
    </w:p>
    <w:p w14:paraId="70450047" w14:textId="77777777" w:rsidR="00E86FAB" w:rsidRDefault="00E86FAB" w:rsidP="00E86FAB">
      <w:pPr>
        <w:spacing w:line="240" w:lineRule="auto"/>
        <w:rPr>
          <w:rFonts w:cs="Times New Roman"/>
          <w:b/>
          <w:color w:val="000000" w:themeColor="text1"/>
          <w:sz w:val="18"/>
          <w:szCs w:val="18"/>
          <w:lang w:val="en-US"/>
        </w:rPr>
      </w:pPr>
    </w:p>
    <w:p w14:paraId="2228940A" w14:textId="77777777" w:rsidR="00E86FAB" w:rsidRPr="00E86FAB" w:rsidRDefault="00E86FAB" w:rsidP="00E86FAB">
      <w:pPr>
        <w:spacing w:line="240" w:lineRule="auto"/>
        <w:rPr>
          <w:rFonts w:ascii="Arial" w:hAnsi="Arial" w:cs="Arial"/>
          <w:sz w:val="24"/>
          <w:szCs w:val="24"/>
          <w:lang w:val="en-US"/>
        </w:rPr>
      </w:pPr>
      <w:r w:rsidRPr="00E86FAB">
        <w:rPr>
          <w:rFonts w:cs="Times New Roman"/>
          <w:b/>
          <w:color w:val="000000" w:themeColor="text1"/>
          <w:sz w:val="24"/>
          <w:szCs w:val="24"/>
          <w:lang w:val="en-US"/>
        </w:rPr>
        <w:t xml:space="preserve">Figure S12: </w:t>
      </w:r>
      <w:r w:rsidRPr="00E86FAB">
        <w:rPr>
          <w:rFonts w:cs="Times New Roman"/>
          <w:b/>
          <w:sz w:val="24"/>
          <w:szCs w:val="24"/>
          <w:lang w:val="en-US"/>
        </w:rPr>
        <w:t>COSY of foxicin A (600MHz, DMSO-d</w:t>
      </w:r>
      <w:r w:rsidRPr="00E86FAB">
        <w:rPr>
          <w:rFonts w:cs="Times New Roman"/>
          <w:b/>
          <w:sz w:val="24"/>
          <w:szCs w:val="24"/>
          <w:vertAlign w:val="subscript"/>
          <w:lang w:val="en-US"/>
        </w:rPr>
        <w:t>6</w:t>
      </w:r>
      <w:r w:rsidRPr="00E86FAB">
        <w:rPr>
          <w:rFonts w:cs="Times New Roman"/>
          <w:b/>
          <w:sz w:val="24"/>
          <w:szCs w:val="24"/>
          <w:lang w:val="en-US"/>
        </w:rPr>
        <w:t>, 35 °C)</w:t>
      </w:r>
    </w:p>
    <w:p w14:paraId="216EF6C3" w14:textId="77777777" w:rsidR="004B11DE" w:rsidRPr="00E86FAB" w:rsidRDefault="004B11DE" w:rsidP="00D81AF5">
      <w:pPr>
        <w:spacing w:line="240" w:lineRule="auto"/>
        <w:rPr>
          <w:rFonts w:ascii="Arial" w:hAnsi="Arial" w:cs="Arial"/>
          <w:sz w:val="24"/>
          <w:szCs w:val="24"/>
          <w:lang w:val="en-US"/>
        </w:rPr>
      </w:pPr>
    </w:p>
    <w:p w14:paraId="6B2F5388" w14:textId="132DE79E" w:rsidR="004B11DE" w:rsidRDefault="004B11DE" w:rsidP="00D81AF5">
      <w:pPr>
        <w:spacing w:line="240" w:lineRule="auto"/>
        <w:rPr>
          <w:rFonts w:ascii="Arial" w:hAnsi="Arial" w:cs="Arial"/>
          <w:sz w:val="20"/>
          <w:lang w:val="en-US"/>
        </w:rPr>
      </w:pPr>
      <w:r>
        <w:rPr>
          <w:rFonts w:ascii="Arial" w:hAnsi="Arial" w:cs="Arial"/>
          <w:noProof/>
          <w:sz w:val="20"/>
          <w:lang w:eastAsia="de-DE"/>
        </w:rPr>
        <w:drawing>
          <wp:inline distT="0" distB="0" distL="0" distR="0" wp14:anchorId="7B479348" wp14:editId="1C480D2B">
            <wp:extent cx="5759450" cy="4076700"/>
            <wp:effectExtent l="19050" t="19050" r="12700"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076700"/>
                    </a:xfrm>
                    <a:prstGeom prst="rect">
                      <a:avLst/>
                    </a:prstGeom>
                    <a:noFill/>
                    <a:ln w="9525" cmpd="sng">
                      <a:solidFill>
                        <a:srgbClr val="000000"/>
                      </a:solidFill>
                      <a:miter lim="800000"/>
                      <a:headEnd/>
                      <a:tailEnd/>
                    </a:ln>
                    <a:effectLst/>
                  </pic:spPr>
                </pic:pic>
              </a:graphicData>
            </a:graphic>
          </wp:inline>
        </w:drawing>
      </w:r>
    </w:p>
    <w:p w14:paraId="11A47368" w14:textId="77777777" w:rsidR="004B11DE" w:rsidRDefault="004B11DE" w:rsidP="00D81AF5">
      <w:pPr>
        <w:spacing w:line="240" w:lineRule="auto"/>
        <w:rPr>
          <w:rFonts w:ascii="Arial" w:hAnsi="Arial" w:cs="Arial"/>
          <w:sz w:val="20"/>
          <w:lang w:val="en-US"/>
        </w:rPr>
      </w:pPr>
    </w:p>
    <w:p w14:paraId="3E81381F" w14:textId="77777777" w:rsidR="00E86FAB" w:rsidRPr="00E86FAB" w:rsidRDefault="00E86FAB" w:rsidP="00E86FAB">
      <w:pPr>
        <w:spacing w:line="240" w:lineRule="auto"/>
        <w:rPr>
          <w:rFonts w:ascii="Arial" w:hAnsi="Arial" w:cs="Arial"/>
          <w:sz w:val="24"/>
          <w:szCs w:val="24"/>
          <w:lang w:val="en-US"/>
        </w:rPr>
      </w:pPr>
      <w:r w:rsidRPr="00E86FAB">
        <w:rPr>
          <w:rFonts w:cs="Times New Roman"/>
          <w:b/>
          <w:color w:val="000000" w:themeColor="text1"/>
          <w:sz w:val="24"/>
          <w:szCs w:val="24"/>
          <w:lang w:val="en-US"/>
        </w:rPr>
        <w:t xml:space="preserve">Figure S13: </w:t>
      </w:r>
      <w:r w:rsidRPr="00E86FAB">
        <w:rPr>
          <w:rFonts w:cs="Times New Roman"/>
          <w:b/>
          <w:sz w:val="24"/>
          <w:szCs w:val="24"/>
          <w:vertAlign w:val="superscript"/>
          <w:lang w:val="en-US"/>
        </w:rPr>
        <w:t>1</w:t>
      </w:r>
      <w:r w:rsidRPr="00E86FAB">
        <w:rPr>
          <w:rFonts w:cs="Times New Roman"/>
          <w:b/>
          <w:sz w:val="24"/>
          <w:szCs w:val="24"/>
          <w:lang w:val="en-US"/>
        </w:rPr>
        <w:t>H,</w:t>
      </w:r>
      <w:r w:rsidRPr="00E86FAB">
        <w:rPr>
          <w:rFonts w:cs="Times New Roman"/>
          <w:b/>
          <w:sz w:val="24"/>
          <w:szCs w:val="24"/>
          <w:vertAlign w:val="superscript"/>
          <w:lang w:val="en-US"/>
        </w:rPr>
        <w:t>13</w:t>
      </w:r>
      <w:r w:rsidRPr="00E86FAB">
        <w:rPr>
          <w:rFonts w:cs="Times New Roman"/>
          <w:b/>
          <w:sz w:val="24"/>
          <w:szCs w:val="24"/>
          <w:lang w:val="en-US"/>
        </w:rPr>
        <w:t>C-HSQC of foxicin A (600MHz, DMSO-d</w:t>
      </w:r>
      <w:r w:rsidRPr="00E86FAB">
        <w:rPr>
          <w:rFonts w:cs="Times New Roman"/>
          <w:b/>
          <w:sz w:val="24"/>
          <w:szCs w:val="24"/>
          <w:vertAlign w:val="subscript"/>
          <w:lang w:val="en-US"/>
        </w:rPr>
        <w:t>6</w:t>
      </w:r>
      <w:r w:rsidRPr="00E86FAB">
        <w:rPr>
          <w:rFonts w:cs="Times New Roman"/>
          <w:b/>
          <w:sz w:val="24"/>
          <w:szCs w:val="24"/>
          <w:lang w:val="en-US"/>
        </w:rPr>
        <w:t>, 35 °C)</w:t>
      </w:r>
    </w:p>
    <w:p w14:paraId="396BEC4D" w14:textId="4C11DF7C" w:rsidR="004B11DE" w:rsidRDefault="004B11DE" w:rsidP="00D81AF5">
      <w:pPr>
        <w:spacing w:line="240" w:lineRule="auto"/>
        <w:rPr>
          <w:rFonts w:ascii="Arial" w:hAnsi="Arial" w:cs="Arial"/>
          <w:sz w:val="20"/>
          <w:lang w:val="en-US"/>
        </w:rPr>
      </w:pPr>
      <w:r>
        <w:rPr>
          <w:rFonts w:ascii="Arial" w:hAnsi="Arial" w:cs="Arial"/>
          <w:noProof/>
          <w:sz w:val="20"/>
          <w:lang w:eastAsia="de-DE"/>
        </w:rPr>
        <w:lastRenderedPageBreak/>
        <w:drawing>
          <wp:inline distT="0" distB="0" distL="0" distR="0" wp14:anchorId="03EA2E71" wp14:editId="539D13EA">
            <wp:extent cx="5759450" cy="4076700"/>
            <wp:effectExtent l="19050" t="19050" r="1270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076700"/>
                    </a:xfrm>
                    <a:prstGeom prst="rect">
                      <a:avLst/>
                    </a:prstGeom>
                    <a:noFill/>
                    <a:ln w="9525" cmpd="sng">
                      <a:solidFill>
                        <a:srgbClr val="000000"/>
                      </a:solidFill>
                      <a:miter lim="800000"/>
                      <a:headEnd/>
                      <a:tailEnd/>
                    </a:ln>
                    <a:effectLst/>
                  </pic:spPr>
                </pic:pic>
              </a:graphicData>
            </a:graphic>
          </wp:inline>
        </w:drawing>
      </w:r>
    </w:p>
    <w:p w14:paraId="1F802F37" w14:textId="77777777" w:rsidR="00444A91" w:rsidRPr="00E86FAB" w:rsidRDefault="00444A91" w:rsidP="00D81AF5">
      <w:pPr>
        <w:spacing w:line="240" w:lineRule="auto"/>
        <w:ind w:left="360" w:hanging="360"/>
        <w:rPr>
          <w:rFonts w:ascii="Arial" w:eastAsia="Times New Roman" w:hAnsi="Arial" w:cs="Arial"/>
          <w:b/>
          <w:sz w:val="24"/>
          <w:szCs w:val="24"/>
          <w:lang w:val="en-US" w:eastAsia="de-DE"/>
        </w:rPr>
      </w:pPr>
    </w:p>
    <w:p w14:paraId="47A339B1" w14:textId="77777777" w:rsidR="00E86FAB" w:rsidRPr="00E86FAB" w:rsidRDefault="00E86FAB" w:rsidP="00E86FAB">
      <w:pPr>
        <w:spacing w:line="240" w:lineRule="auto"/>
        <w:rPr>
          <w:rFonts w:ascii="Arial" w:hAnsi="Arial" w:cs="Arial"/>
          <w:sz w:val="24"/>
          <w:szCs w:val="24"/>
          <w:lang w:val="en-US"/>
        </w:rPr>
      </w:pPr>
      <w:r w:rsidRPr="00E86FAB">
        <w:rPr>
          <w:rFonts w:cs="Times New Roman"/>
          <w:b/>
          <w:color w:val="000000" w:themeColor="text1"/>
          <w:sz w:val="24"/>
          <w:szCs w:val="24"/>
          <w:lang w:val="en-US"/>
        </w:rPr>
        <w:t xml:space="preserve">Figure S14: </w:t>
      </w:r>
      <w:r w:rsidRPr="00E86FAB">
        <w:rPr>
          <w:rFonts w:cs="Times New Roman"/>
          <w:b/>
          <w:sz w:val="24"/>
          <w:szCs w:val="24"/>
          <w:vertAlign w:val="superscript"/>
          <w:lang w:val="en-US"/>
        </w:rPr>
        <w:t>1</w:t>
      </w:r>
      <w:r w:rsidRPr="00E86FAB">
        <w:rPr>
          <w:rFonts w:cs="Times New Roman"/>
          <w:b/>
          <w:sz w:val="24"/>
          <w:szCs w:val="24"/>
          <w:lang w:val="en-US"/>
        </w:rPr>
        <w:t>H,</w:t>
      </w:r>
      <w:r w:rsidRPr="00E86FAB">
        <w:rPr>
          <w:rFonts w:cs="Times New Roman"/>
          <w:b/>
          <w:sz w:val="24"/>
          <w:szCs w:val="24"/>
          <w:vertAlign w:val="superscript"/>
          <w:lang w:val="en-US"/>
        </w:rPr>
        <w:t>13</w:t>
      </w:r>
      <w:r w:rsidRPr="00E86FAB">
        <w:rPr>
          <w:rFonts w:cs="Times New Roman"/>
          <w:b/>
          <w:sz w:val="24"/>
          <w:szCs w:val="24"/>
          <w:lang w:val="en-US"/>
        </w:rPr>
        <w:t>C-HMBC of foxicin A (600MHz, DMSO-d</w:t>
      </w:r>
      <w:r w:rsidRPr="00E86FAB">
        <w:rPr>
          <w:rFonts w:cs="Times New Roman"/>
          <w:b/>
          <w:sz w:val="24"/>
          <w:szCs w:val="24"/>
          <w:vertAlign w:val="subscript"/>
          <w:lang w:val="en-US"/>
        </w:rPr>
        <w:t>6</w:t>
      </w:r>
      <w:r w:rsidRPr="00E86FAB">
        <w:rPr>
          <w:rFonts w:cs="Times New Roman"/>
          <w:b/>
          <w:sz w:val="24"/>
          <w:szCs w:val="24"/>
          <w:lang w:val="en-US"/>
        </w:rPr>
        <w:t>, 35 °C)</w:t>
      </w:r>
    </w:p>
    <w:p w14:paraId="19D7707D" w14:textId="6F0CEC92" w:rsidR="00444A91" w:rsidRPr="00444A91" w:rsidRDefault="00444A91" w:rsidP="00D81AF5">
      <w:pPr>
        <w:spacing w:line="240" w:lineRule="auto"/>
        <w:rPr>
          <w:rFonts w:ascii="Arial" w:eastAsia="Times New Roman" w:hAnsi="Arial" w:cs="Arial"/>
          <w:sz w:val="24"/>
          <w:szCs w:val="24"/>
          <w:lang w:val="en-US" w:eastAsia="de-DE"/>
        </w:rPr>
      </w:pPr>
    </w:p>
    <w:p w14:paraId="05D97089" w14:textId="77777777" w:rsidR="00444A91" w:rsidRPr="00AC2633" w:rsidRDefault="00444A91" w:rsidP="00D81AF5">
      <w:pPr>
        <w:spacing w:line="240" w:lineRule="auto"/>
        <w:rPr>
          <w:rFonts w:eastAsia="Times New Roman" w:cs="Times New Roman"/>
          <w:sz w:val="18"/>
          <w:szCs w:val="18"/>
          <w:highlight w:val="yellow"/>
          <w:lang w:val="en-US" w:eastAsia="de-DE"/>
        </w:rPr>
      </w:pPr>
    </w:p>
    <w:p w14:paraId="76D5DCB7"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4D0ED083"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69182439"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570FC1ED"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29404EC3"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437CF76E"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59D0244A"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0A86A9E0"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1F4339FB"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2AADD919"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29144D10"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62FE79E8"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72579FDB"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5CB6B49B"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50CFC9AF"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1A4AE269"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3A44B72A"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4C77D1EB"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0C31F223"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1D6B7E32"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6BF2F4CB" w14:textId="77777777" w:rsidR="00AC2633" w:rsidRPr="00AC2633" w:rsidRDefault="00AC2633" w:rsidP="00D81AF5">
      <w:pPr>
        <w:spacing w:line="240" w:lineRule="auto"/>
        <w:rPr>
          <w:rFonts w:eastAsia="Times New Roman" w:cs="Times New Roman"/>
          <w:sz w:val="18"/>
          <w:szCs w:val="18"/>
          <w:highlight w:val="yellow"/>
          <w:lang w:val="en-US" w:eastAsia="de-DE"/>
        </w:rPr>
      </w:pPr>
    </w:p>
    <w:p w14:paraId="0BA8E35D" w14:textId="3FD510D1" w:rsidR="006E240A" w:rsidRPr="00AC2633" w:rsidRDefault="006E240A" w:rsidP="00D81AF5">
      <w:pPr>
        <w:spacing w:line="240" w:lineRule="auto"/>
        <w:rPr>
          <w:rFonts w:eastAsia="Times New Roman" w:cs="Times New Roman"/>
          <w:sz w:val="18"/>
          <w:szCs w:val="18"/>
          <w:highlight w:val="yellow"/>
          <w:lang w:val="en-US" w:eastAsia="de-DE"/>
        </w:rPr>
        <w:sectPr w:rsidR="006E240A" w:rsidRPr="00AC2633">
          <w:pgSz w:w="11906" w:h="16838"/>
          <w:pgMar w:top="1417" w:right="1417" w:bottom="1134" w:left="1417" w:header="708" w:footer="708" w:gutter="0"/>
          <w:cols w:space="708"/>
          <w:docGrid w:linePitch="360"/>
        </w:sectPr>
      </w:pPr>
    </w:p>
    <w:p w14:paraId="0CAE469F" w14:textId="77777777" w:rsidR="00420325" w:rsidRPr="006F201F" w:rsidRDefault="00420325" w:rsidP="00E86FAB">
      <w:pPr>
        <w:spacing w:line="240" w:lineRule="auto"/>
        <w:rPr>
          <w:lang w:val="en-US"/>
        </w:rPr>
      </w:pPr>
      <w:r w:rsidRPr="006F201F">
        <w:rPr>
          <w:noProof/>
          <w:lang w:eastAsia="de-DE"/>
        </w:rPr>
        <w:lastRenderedPageBreak/>
        <w:drawing>
          <wp:inline distT="0" distB="0" distL="0" distR="0" wp14:anchorId="5A0FF47D" wp14:editId="312358A5">
            <wp:extent cx="3259666" cy="1954406"/>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7767" cy="1965259"/>
                    </a:xfrm>
                    <a:prstGeom prst="rect">
                      <a:avLst/>
                    </a:prstGeom>
                    <a:noFill/>
                    <a:ln>
                      <a:noFill/>
                    </a:ln>
                  </pic:spPr>
                </pic:pic>
              </a:graphicData>
            </a:graphic>
          </wp:inline>
        </w:drawing>
      </w:r>
    </w:p>
    <w:p w14:paraId="14D7F7A3" w14:textId="0E79615A" w:rsidR="00420325" w:rsidRPr="00E86FAB" w:rsidRDefault="00420325" w:rsidP="00E86FAB">
      <w:pPr>
        <w:pStyle w:val="Beschriftung"/>
        <w:spacing w:after="0"/>
        <w:rPr>
          <w:b/>
          <w:i w:val="0"/>
          <w:color w:val="auto"/>
          <w:sz w:val="24"/>
          <w:szCs w:val="24"/>
          <w:vertAlign w:val="subscript"/>
          <w:lang w:val="en-US"/>
        </w:rPr>
      </w:pPr>
      <w:r w:rsidRPr="00E86FAB">
        <w:rPr>
          <w:b/>
          <w:i w:val="0"/>
          <w:color w:val="auto"/>
          <w:sz w:val="24"/>
          <w:szCs w:val="24"/>
          <w:lang w:val="en-US"/>
        </w:rPr>
        <w:t xml:space="preserve">Figure S15. Agar </w:t>
      </w:r>
      <w:r w:rsidR="00D81AF5" w:rsidRPr="00E86FAB">
        <w:rPr>
          <w:b/>
          <w:i w:val="0"/>
          <w:color w:val="auto"/>
          <w:sz w:val="24"/>
          <w:szCs w:val="24"/>
          <w:lang w:val="en-US"/>
        </w:rPr>
        <w:t>p</w:t>
      </w:r>
      <w:r w:rsidRPr="00E86FAB">
        <w:rPr>
          <w:b/>
          <w:i w:val="0"/>
          <w:color w:val="auto"/>
          <w:sz w:val="24"/>
          <w:szCs w:val="24"/>
          <w:lang w:val="en-US"/>
        </w:rPr>
        <w:t xml:space="preserve">late </w:t>
      </w:r>
      <w:r w:rsidR="00D81AF5" w:rsidRPr="00E86FAB">
        <w:rPr>
          <w:b/>
          <w:i w:val="0"/>
          <w:color w:val="auto"/>
          <w:sz w:val="24"/>
          <w:szCs w:val="24"/>
          <w:lang w:val="en-US"/>
        </w:rPr>
        <w:t>d</w:t>
      </w:r>
      <w:r w:rsidRPr="00E86FAB">
        <w:rPr>
          <w:b/>
          <w:i w:val="0"/>
          <w:color w:val="auto"/>
          <w:sz w:val="24"/>
          <w:szCs w:val="24"/>
          <w:lang w:val="en-US"/>
        </w:rPr>
        <w:t>iffusion assay with H</w:t>
      </w:r>
      <w:r w:rsidRPr="00E86FAB">
        <w:rPr>
          <w:b/>
          <w:i w:val="0"/>
          <w:color w:val="auto"/>
          <w:sz w:val="24"/>
          <w:szCs w:val="24"/>
          <w:vertAlign w:val="subscript"/>
          <w:lang w:val="en-US"/>
        </w:rPr>
        <w:t>2</w:t>
      </w:r>
      <w:r w:rsidRPr="00E86FAB">
        <w:rPr>
          <w:b/>
          <w:i w:val="0"/>
          <w:color w:val="auto"/>
          <w:sz w:val="24"/>
          <w:szCs w:val="24"/>
          <w:lang w:val="en-US"/>
        </w:rPr>
        <w:t>O</w:t>
      </w:r>
      <w:r w:rsidRPr="00E86FAB">
        <w:rPr>
          <w:b/>
          <w:i w:val="0"/>
          <w:color w:val="auto"/>
          <w:sz w:val="24"/>
          <w:szCs w:val="24"/>
          <w:vertAlign w:val="subscript"/>
          <w:lang w:val="en-US"/>
        </w:rPr>
        <w:t xml:space="preserve">2 </w:t>
      </w:r>
    </w:p>
    <w:p w14:paraId="3C43F2B2" w14:textId="77777777" w:rsidR="00420325" w:rsidRDefault="00420325" w:rsidP="00E86FAB">
      <w:pPr>
        <w:spacing w:line="240" w:lineRule="auto"/>
        <w:rPr>
          <w:b/>
          <w:sz w:val="18"/>
          <w:szCs w:val="18"/>
          <w:lang w:val="en-US"/>
        </w:rPr>
      </w:pPr>
    </w:p>
    <w:p w14:paraId="70D733B3" w14:textId="77777777" w:rsidR="00D81AF5" w:rsidRDefault="00D81AF5" w:rsidP="00E86FAB">
      <w:pPr>
        <w:spacing w:line="240" w:lineRule="auto"/>
        <w:rPr>
          <w:b/>
          <w:sz w:val="18"/>
          <w:szCs w:val="18"/>
          <w:lang w:val="en-US"/>
        </w:rPr>
      </w:pPr>
    </w:p>
    <w:p w14:paraId="3864ABC1" w14:textId="77777777" w:rsidR="00420325" w:rsidRPr="00023AF7" w:rsidRDefault="00420325" w:rsidP="00E86FAB">
      <w:pPr>
        <w:spacing w:line="240" w:lineRule="auto"/>
        <w:rPr>
          <w:sz w:val="18"/>
          <w:szCs w:val="18"/>
          <w:lang w:val="en-US"/>
        </w:rPr>
      </w:pPr>
      <w:r w:rsidRPr="00FB3B98">
        <w:rPr>
          <w:noProof/>
          <w:lang w:eastAsia="de-DE"/>
        </w:rPr>
        <w:drawing>
          <wp:anchor distT="0" distB="0" distL="114300" distR="114300" simplePos="0" relativeHeight="251662336" behindDoc="0" locked="0" layoutInCell="1" allowOverlap="1" wp14:anchorId="340C87BC" wp14:editId="5FC0104F">
            <wp:simplePos x="0" y="0"/>
            <wp:positionH relativeFrom="column">
              <wp:posOffset>0</wp:posOffset>
            </wp:positionH>
            <wp:positionV relativeFrom="paragraph">
              <wp:posOffset>109220</wp:posOffset>
            </wp:positionV>
            <wp:extent cx="3026410" cy="1589405"/>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6410"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DD166" w14:textId="77777777" w:rsidR="00420325" w:rsidRPr="00023AF7" w:rsidRDefault="00420325" w:rsidP="00E86FAB">
      <w:pPr>
        <w:spacing w:line="240" w:lineRule="auto"/>
        <w:rPr>
          <w:sz w:val="18"/>
          <w:szCs w:val="18"/>
          <w:lang w:val="en-US"/>
        </w:rPr>
      </w:pPr>
    </w:p>
    <w:p w14:paraId="57F6F811" w14:textId="77777777" w:rsidR="00420325" w:rsidRDefault="00420325" w:rsidP="00E86FAB">
      <w:pPr>
        <w:pStyle w:val="Beschriftung"/>
        <w:spacing w:after="0"/>
        <w:jc w:val="both"/>
        <w:rPr>
          <w:b/>
          <w:i w:val="0"/>
          <w:color w:val="000000" w:themeColor="text1"/>
          <w:lang w:val="en-US"/>
        </w:rPr>
      </w:pPr>
    </w:p>
    <w:p w14:paraId="38977EFD" w14:textId="77777777" w:rsidR="00420325" w:rsidRDefault="00420325" w:rsidP="00E86FAB">
      <w:pPr>
        <w:pStyle w:val="Beschriftung"/>
        <w:spacing w:after="0"/>
        <w:jc w:val="both"/>
        <w:rPr>
          <w:b/>
          <w:i w:val="0"/>
          <w:color w:val="000000" w:themeColor="text1"/>
          <w:lang w:val="en-US"/>
        </w:rPr>
      </w:pPr>
    </w:p>
    <w:p w14:paraId="26EF8F72" w14:textId="77777777" w:rsidR="00420325" w:rsidRDefault="00420325" w:rsidP="00E86FAB">
      <w:pPr>
        <w:pStyle w:val="Beschriftung"/>
        <w:spacing w:after="0"/>
        <w:jc w:val="both"/>
        <w:rPr>
          <w:b/>
          <w:i w:val="0"/>
          <w:color w:val="000000" w:themeColor="text1"/>
          <w:lang w:val="en-US"/>
        </w:rPr>
      </w:pPr>
    </w:p>
    <w:p w14:paraId="4F5ED298" w14:textId="77777777" w:rsidR="00420325" w:rsidRDefault="00420325" w:rsidP="00E86FAB">
      <w:pPr>
        <w:pStyle w:val="Beschriftung"/>
        <w:spacing w:after="0"/>
        <w:jc w:val="both"/>
        <w:rPr>
          <w:b/>
          <w:i w:val="0"/>
          <w:color w:val="000000" w:themeColor="text1"/>
          <w:lang w:val="en-US"/>
        </w:rPr>
      </w:pPr>
    </w:p>
    <w:p w14:paraId="58BD5371" w14:textId="77777777" w:rsidR="00D81AF5" w:rsidRDefault="00D81AF5" w:rsidP="00E86FAB">
      <w:pPr>
        <w:pStyle w:val="Beschriftung"/>
        <w:spacing w:after="0"/>
        <w:jc w:val="both"/>
        <w:rPr>
          <w:b/>
          <w:i w:val="0"/>
          <w:color w:val="000000" w:themeColor="text1"/>
          <w:lang w:val="en-US"/>
        </w:rPr>
      </w:pPr>
    </w:p>
    <w:p w14:paraId="7236F342" w14:textId="77777777" w:rsidR="00D81AF5" w:rsidRDefault="00D81AF5" w:rsidP="00E86FAB">
      <w:pPr>
        <w:pStyle w:val="Beschriftung"/>
        <w:spacing w:after="0"/>
        <w:jc w:val="both"/>
        <w:rPr>
          <w:b/>
          <w:i w:val="0"/>
          <w:color w:val="000000" w:themeColor="text1"/>
          <w:lang w:val="en-US"/>
        </w:rPr>
      </w:pPr>
    </w:p>
    <w:p w14:paraId="411F29AE" w14:textId="77777777" w:rsidR="00D81AF5" w:rsidRDefault="00D81AF5" w:rsidP="00E86FAB">
      <w:pPr>
        <w:pStyle w:val="Beschriftung"/>
        <w:spacing w:after="0"/>
        <w:jc w:val="both"/>
        <w:rPr>
          <w:b/>
          <w:i w:val="0"/>
          <w:color w:val="000000" w:themeColor="text1"/>
          <w:lang w:val="en-US"/>
        </w:rPr>
      </w:pPr>
    </w:p>
    <w:p w14:paraId="638ED80B" w14:textId="77777777" w:rsidR="00D81AF5" w:rsidRDefault="00D81AF5" w:rsidP="00E86FAB">
      <w:pPr>
        <w:pStyle w:val="Beschriftung"/>
        <w:spacing w:after="0"/>
        <w:jc w:val="both"/>
        <w:rPr>
          <w:b/>
          <w:i w:val="0"/>
          <w:color w:val="000000" w:themeColor="text1"/>
          <w:lang w:val="en-US"/>
        </w:rPr>
      </w:pPr>
    </w:p>
    <w:p w14:paraId="7A03040C" w14:textId="77777777" w:rsidR="00D81AF5" w:rsidRDefault="00D81AF5" w:rsidP="00E86FAB">
      <w:pPr>
        <w:pStyle w:val="Beschriftung"/>
        <w:spacing w:after="0"/>
        <w:jc w:val="both"/>
        <w:rPr>
          <w:b/>
          <w:i w:val="0"/>
          <w:color w:val="000000" w:themeColor="text1"/>
          <w:lang w:val="en-US"/>
        </w:rPr>
      </w:pPr>
    </w:p>
    <w:p w14:paraId="60BF2955" w14:textId="77777777" w:rsidR="00D81AF5" w:rsidRDefault="00D81AF5" w:rsidP="00E86FAB">
      <w:pPr>
        <w:pStyle w:val="Beschriftung"/>
        <w:spacing w:after="0"/>
        <w:jc w:val="both"/>
        <w:rPr>
          <w:b/>
          <w:i w:val="0"/>
          <w:color w:val="000000" w:themeColor="text1"/>
          <w:lang w:val="en-US"/>
        </w:rPr>
      </w:pPr>
    </w:p>
    <w:p w14:paraId="20A18E27" w14:textId="77777777" w:rsidR="00D81AF5" w:rsidRDefault="00D81AF5" w:rsidP="00E86FAB">
      <w:pPr>
        <w:pStyle w:val="Beschriftung"/>
        <w:spacing w:after="0"/>
        <w:jc w:val="both"/>
        <w:rPr>
          <w:b/>
          <w:i w:val="0"/>
          <w:color w:val="000000" w:themeColor="text1"/>
          <w:lang w:val="en-US"/>
        </w:rPr>
      </w:pPr>
    </w:p>
    <w:p w14:paraId="03C1E451" w14:textId="7154FC72" w:rsidR="00420325" w:rsidRPr="00E86FAB" w:rsidRDefault="00420325" w:rsidP="00E86FAB">
      <w:pPr>
        <w:pStyle w:val="Beschriftung"/>
        <w:spacing w:after="0"/>
        <w:jc w:val="both"/>
        <w:rPr>
          <w:b/>
          <w:i w:val="0"/>
          <w:color w:val="000000" w:themeColor="text1"/>
          <w:sz w:val="24"/>
          <w:szCs w:val="24"/>
          <w:lang w:val="en-US"/>
        </w:rPr>
      </w:pPr>
      <w:r w:rsidRPr="00E86FAB">
        <w:rPr>
          <w:b/>
          <w:i w:val="0"/>
          <w:color w:val="000000" w:themeColor="text1"/>
          <w:sz w:val="24"/>
          <w:szCs w:val="24"/>
          <w:lang w:val="en-US"/>
        </w:rPr>
        <w:t xml:space="preserve">Figure S16: Cell </w:t>
      </w:r>
      <w:r w:rsidR="00D81AF5" w:rsidRPr="00E86FAB">
        <w:rPr>
          <w:b/>
          <w:i w:val="0"/>
          <w:color w:val="000000" w:themeColor="text1"/>
          <w:sz w:val="24"/>
          <w:szCs w:val="24"/>
          <w:lang w:val="en-US"/>
        </w:rPr>
        <w:t>v</w:t>
      </w:r>
      <w:r w:rsidRPr="00E86FAB">
        <w:rPr>
          <w:b/>
          <w:i w:val="0"/>
          <w:color w:val="000000" w:themeColor="text1"/>
          <w:sz w:val="24"/>
          <w:szCs w:val="24"/>
          <w:lang w:val="en-US"/>
        </w:rPr>
        <w:t xml:space="preserve">iability of </w:t>
      </w:r>
      <w:r w:rsidR="00D81AF5" w:rsidRPr="00E86FAB">
        <w:rPr>
          <w:b/>
          <w:i w:val="0"/>
          <w:color w:val="000000" w:themeColor="text1"/>
          <w:sz w:val="24"/>
          <w:szCs w:val="24"/>
          <w:lang w:val="en-US"/>
        </w:rPr>
        <w:t>c</w:t>
      </w:r>
      <w:r w:rsidRPr="00E86FAB">
        <w:rPr>
          <w:b/>
          <w:i w:val="0"/>
          <w:color w:val="000000" w:themeColor="text1"/>
          <w:sz w:val="24"/>
          <w:szCs w:val="24"/>
          <w:lang w:val="en-US"/>
        </w:rPr>
        <w:t xml:space="preserve">ancer </w:t>
      </w:r>
      <w:r w:rsidR="00D81AF5" w:rsidRPr="00E86FAB">
        <w:rPr>
          <w:b/>
          <w:i w:val="0"/>
          <w:color w:val="000000" w:themeColor="text1"/>
          <w:sz w:val="24"/>
          <w:szCs w:val="24"/>
          <w:lang w:val="en-US"/>
        </w:rPr>
        <w:t>c</w:t>
      </w:r>
      <w:r w:rsidRPr="00E86FAB">
        <w:rPr>
          <w:b/>
          <w:i w:val="0"/>
          <w:color w:val="000000" w:themeColor="text1"/>
          <w:sz w:val="24"/>
          <w:szCs w:val="24"/>
          <w:lang w:val="en-US"/>
        </w:rPr>
        <w:t xml:space="preserve">ells and </w:t>
      </w:r>
      <w:r w:rsidR="00D81AF5" w:rsidRPr="00E86FAB">
        <w:rPr>
          <w:b/>
          <w:i w:val="0"/>
          <w:color w:val="000000" w:themeColor="text1"/>
          <w:sz w:val="24"/>
          <w:szCs w:val="24"/>
          <w:lang w:val="en-US"/>
        </w:rPr>
        <w:t>p</w:t>
      </w:r>
      <w:r w:rsidRPr="00E86FAB">
        <w:rPr>
          <w:b/>
          <w:i w:val="0"/>
          <w:color w:val="000000" w:themeColor="text1"/>
          <w:sz w:val="24"/>
          <w:szCs w:val="24"/>
          <w:lang w:val="en-US"/>
        </w:rPr>
        <w:t xml:space="preserve">eripheral </w:t>
      </w:r>
      <w:r w:rsidR="00D81AF5" w:rsidRPr="00E86FAB">
        <w:rPr>
          <w:b/>
          <w:i w:val="0"/>
          <w:color w:val="000000" w:themeColor="text1"/>
          <w:sz w:val="24"/>
          <w:szCs w:val="24"/>
          <w:lang w:val="en-US"/>
        </w:rPr>
        <w:t>b</w:t>
      </w:r>
      <w:r w:rsidRPr="00E86FAB">
        <w:rPr>
          <w:b/>
          <w:i w:val="0"/>
          <w:color w:val="000000" w:themeColor="text1"/>
          <w:sz w:val="24"/>
          <w:szCs w:val="24"/>
          <w:lang w:val="en-US"/>
        </w:rPr>
        <w:t xml:space="preserve">lood </w:t>
      </w:r>
      <w:r w:rsidR="00D81AF5" w:rsidRPr="00E86FAB">
        <w:rPr>
          <w:b/>
          <w:i w:val="0"/>
          <w:color w:val="000000" w:themeColor="text1"/>
          <w:sz w:val="24"/>
          <w:szCs w:val="24"/>
          <w:lang w:val="en-US"/>
        </w:rPr>
        <w:t>m</w:t>
      </w:r>
      <w:r w:rsidRPr="00E86FAB">
        <w:rPr>
          <w:b/>
          <w:i w:val="0"/>
          <w:color w:val="000000" w:themeColor="text1"/>
          <w:sz w:val="24"/>
          <w:szCs w:val="24"/>
          <w:lang w:val="en-US"/>
        </w:rPr>
        <w:t xml:space="preserve">ononuclear </w:t>
      </w:r>
      <w:r w:rsidR="00D81AF5" w:rsidRPr="00E86FAB">
        <w:rPr>
          <w:b/>
          <w:i w:val="0"/>
          <w:color w:val="000000" w:themeColor="text1"/>
          <w:sz w:val="24"/>
          <w:szCs w:val="24"/>
          <w:lang w:val="en-US"/>
        </w:rPr>
        <w:t>c</w:t>
      </w:r>
      <w:r w:rsidRPr="00E86FAB">
        <w:rPr>
          <w:b/>
          <w:i w:val="0"/>
          <w:color w:val="000000" w:themeColor="text1"/>
          <w:sz w:val="24"/>
          <w:szCs w:val="24"/>
          <w:lang w:val="en-US"/>
        </w:rPr>
        <w:t xml:space="preserve">ells (PBMC) from healthy human subjects after 24 h of </w:t>
      </w:r>
      <w:r w:rsidR="00D81AF5" w:rsidRPr="00E86FAB">
        <w:rPr>
          <w:b/>
          <w:i w:val="0"/>
          <w:color w:val="000000" w:themeColor="text1"/>
          <w:sz w:val="24"/>
          <w:szCs w:val="24"/>
          <w:lang w:val="en-US"/>
        </w:rPr>
        <w:t>i</w:t>
      </w:r>
      <w:r w:rsidRPr="00E86FAB">
        <w:rPr>
          <w:b/>
          <w:i w:val="0"/>
          <w:color w:val="000000" w:themeColor="text1"/>
          <w:sz w:val="24"/>
          <w:szCs w:val="24"/>
          <w:lang w:val="en-US"/>
        </w:rPr>
        <w:t xml:space="preserve">ncubation with </w:t>
      </w:r>
      <w:r w:rsidR="00D81AF5" w:rsidRPr="00E86FAB">
        <w:rPr>
          <w:b/>
          <w:i w:val="0"/>
          <w:color w:val="000000" w:themeColor="text1"/>
          <w:sz w:val="24"/>
          <w:szCs w:val="24"/>
          <w:lang w:val="en-US"/>
        </w:rPr>
        <w:t>f</w:t>
      </w:r>
      <w:r w:rsidRPr="00E86FAB">
        <w:rPr>
          <w:b/>
          <w:i w:val="0"/>
          <w:color w:val="000000" w:themeColor="text1"/>
          <w:sz w:val="24"/>
          <w:szCs w:val="24"/>
          <w:lang w:val="en-US"/>
        </w:rPr>
        <w:t>oxicin A using the MTT assay.</w:t>
      </w:r>
    </w:p>
    <w:p w14:paraId="4060BBC3" w14:textId="77777777" w:rsidR="00420325" w:rsidRDefault="00420325" w:rsidP="00E86FAB">
      <w:pPr>
        <w:spacing w:line="240" w:lineRule="auto"/>
        <w:rPr>
          <w:lang w:val="en-US"/>
        </w:rPr>
      </w:pPr>
    </w:p>
    <w:p w14:paraId="6CCEF445" w14:textId="77777777" w:rsidR="00420325" w:rsidRDefault="00420325" w:rsidP="00E86FAB">
      <w:pPr>
        <w:spacing w:line="240" w:lineRule="auto"/>
        <w:rPr>
          <w:b/>
          <w:u w:val="single"/>
          <w:lang w:val="en-US"/>
        </w:rPr>
      </w:pPr>
    </w:p>
    <w:p w14:paraId="5A7DF366" w14:textId="77777777" w:rsidR="00420325" w:rsidRDefault="00420325" w:rsidP="00E86FAB">
      <w:pPr>
        <w:spacing w:line="240" w:lineRule="auto"/>
        <w:rPr>
          <w:b/>
          <w:u w:val="single"/>
          <w:lang w:val="en-US"/>
        </w:rPr>
      </w:pPr>
    </w:p>
    <w:p w14:paraId="5DD4CDAC" w14:textId="02826A75" w:rsidR="004F1964" w:rsidRPr="007418E3" w:rsidRDefault="007418E3" w:rsidP="00E86FAB">
      <w:pPr>
        <w:spacing w:line="240" w:lineRule="auto"/>
        <w:rPr>
          <w:b/>
          <w:sz w:val="24"/>
          <w:szCs w:val="24"/>
          <w:lang w:val="en-US"/>
        </w:rPr>
      </w:pPr>
      <w:r w:rsidRPr="007418E3">
        <w:rPr>
          <w:b/>
          <w:sz w:val="24"/>
          <w:szCs w:val="24"/>
          <w:lang w:val="en-US"/>
        </w:rPr>
        <w:t xml:space="preserve">3. </w:t>
      </w:r>
      <w:r w:rsidR="004F1964" w:rsidRPr="007418E3">
        <w:rPr>
          <w:b/>
          <w:sz w:val="24"/>
          <w:szCs w:val="24"/>
          <w:lang w:val="en-US"/>
        </w:rPr>
        <w:t>Computer programs</w:t>
      </w:r>
    </w:p>
    <w:p w14:paraId="18091231" w14:textId="77777777" w:rsidR="004F1964" w:rsidRPr="00E86FAB" w:rsidRDefault="004F1964" w:rsidP="00E86FAB">
      <w:pPr>
        <w:spacing w:line="240" w:lineRule="auto"/>
        <w:rPr>
          <w:b/>
          <w:sz w:val="24"/>
          <w:szCs w:val="24"/>
          <w:u w:val="single"/>
          <w:lang w:val="en-US"/>
        </w:rPr>
      </w:pPr>
    </w:p>
    <w:p w14:paraId="47E315A7" w14:textId="0CAA7F44" w:rsidR="004F1964" w:rsidRPr="00E86FAB" w:rsidRDefault="004F1964" w:rsidP="00E86FAB">
      <w:pPr>
        <w:spacing w:line="240" w:lineRule="auto"/>
        <w:jc w:val="both"/>
        <w:rPr>
          <w:sz w:val="24"/>
          <w:szCs w:val="24"/>
          <w:lang w:val="en-US"/>
        </w:rPr>
      </w:pPr>
      <w:r w:rsidRPr="00E86FAB">
        <w:rPr>
          <w:b/>
          <w:i/>
          <w:sz w:val="24"/>
          <w:szCs w:val="24"/>
          <w:lang w:val="en-US"/>
        </w:rPr>
        <w:t>anti</w:t>
      </w:r>
      <w:r w:rsidRPr="00E86FAB">
        <w:rPr>
          <w:b/>
          <w:sz w:val="24"/>
          <w:szCs w:val="24"/>
          <w:lang w:val="en-US"/>
        </w:rPr>
        <w:t>SMASH</w:t>
      </w:r>
      <w:r w:rsidRPr="00E86FAB">
        <w:rPr>
          <w:sz w:val="24"/>
          <w:szCs w:val="24"/>
          <w:lang w:val="en-US"/>
        </w:rPr>
        <w:t xml:space="preserve"> (antibiotics &amp; Secondary Metabolite Analysis Shell) were used to search for secondary metabolite gene clusters in the genome of </w:t>
      </w:r>
      <w:r w:rsidRPr="00E86FAB">
        <w:rPr>
          <w:i/>
          <w:sz w:val="24"/>
          <w:szCs w:val="24"/>
          <w:lang w:val="en-US"/>
        </w:rPr>
        <w:t>Streptomyces diastatochromogenes</w:t>
      </w:r>
      <w:r w:rsidRPr="00E86FAB">
        <w:rPr>
          <w:sz w:val="24"/>
          <w:szCs w:val="24"/>
          <w:lang w:val="en-US"/>
        </w:rPr>
        <w:t xml:space="preserve"> Tü6028 and to identify the foxicin biosynthesis gene cluster (</w:t>
      </w:r>
      <w:hyperlink r:id="rId35" w:history="1">
        <w:r w:rsidR="00D81AF5" w:rsidRPr="00E86FAB">
          <w:rPr>
            <w:rStyle w:val="Hyperlink"/>
            <w:rFonts w:cstheme="minorBidi"/>
            <w:sz w:val="24"/>
            <w:szCs w:val="24"/>
            <w:lang w:val="en-US"/>
          </w:rPr>
          <w:t>http://antismash.secondarymetabolites.org/</w:t>
        </w:r>
      </w:hyperlink>
      <w:r w:rsidRPr="00E86FAB">
        <w:rPr>
          <w:sz w:val="24"/>
          <w:szCs w:val="24"/>
          <w:lang w:val="en-US"/>
        </w:rPr>
        <w:t>)</w:t>
      </w:r>
      <w:r w:rsidR="00D81AF5" w:rsidRPr="00E86FAB">
        <w:rPr>
          <w:sz w:val="24"/>
          <w:szCs w:val="24"/>
          <w:lang w:val="en-US"/>
        </w:rPr>
        <w:t xml:space="preserve"> </w:t>
      </w:r>
      <w:r w:rsidR="00354D11" w:rsidRPr="00E86FAB">
        <w:rPr>
          <w:sz w:val="24"/>
          <w:szCs w:val="24"/>
        </w:rPr>
        <w:fldChar w:fldCharType="begin" w:fldLock="1"/>
      </w:r>
      <w:r w:rsidR="00EF3AD0" w:rsidRPr="00E86FAB">
        <w:rPr>
          <w:sz w:val="24"/>
          <w:szCs w:val="24"/>
          <w:lang w:val="en-US"/>
        </w:rPr>
        <w:instrText>ADDIN CSL_CITATION { "citationItems" : [ { "id" : "ITEM-1", "itemData" : { "DOI" : "10.1093/nar/gkv437", "ISSN" : "0305-1048", "PMID" : "25948579", "abstract" : "Microbial secondary metabolism constitutes a rich source of antibiotics, chemotherapeutics, insecticides and other high-value chemicals. Genome mining of gene clusters that encode the biosynthetic pathways for these metabolites has become a key methodology for novel compound discovery. In 2011, we introduced antiSMASH, a web server and stand-alone tool for the automatic genomic identification and analysis of biosynthetic gene clusters, available at http://antismash.secondarymetabolites.org. Here, we present version 3.0 of antiSMASH, which has undergone major improvements. A full integration of the recently published ClusterFinder algorithm now allows using this probabilistic algorithm to detect putative gene clusters of unknown types. Also, a new dereplication variant of the ClusterBlast module now identifies similarities of identified clusters to any of 1172 clusters with known end products. At the enzyme level, active sites of key biosynthetic enzymes are now pinpointed through a curated pattern-matching procedure and Enzyme Commission numbers are assigned to functionally classify all enzyme-coding genes. Additionally, chemical structure prediction has been improved by incorporating polyketide reduction states. Finally, in order for users to be able to organize and analyze multiple antiSMASH outputs in a private setting, a new XML output module allows offline editing of antiSMASH annotations within the Geneious software.", "author" : [ { "dropping-particle" : "", "family" : "Weber", "given" : "T.", "non-dropping-particle" : "", "parse-names" : false, "suffix" : "" }, { "dropping-particle" : "", "family" : "Blin", "given" : "K.", "non-dropping-particle" : "", "parse-names" : false, "suffix" : "" }, { "dropping-particle" : "", "family" : "Duddela", "given" : "S.", "non-dropping-particle" : "", "parse-names" : false, "suffix" : "" }, { "dropping-particle" : "", "family" : "Krug", "given" : "D.", "non-dropping-particle" : "", "parse-names" : false, "suffix" : "" }, { "dropping-particle" : "", "family" : "Kim", "given" : "H. U.", "non-dropping-particle" : "", "parse-names" : false, "suffix" : "" }, { "dropping-particle" : "", "family" : "Bruccoleri", "given" : "R.", "non-dropping-particle" : "", "parse-names" : false, "suffix" : "" }, { "dropping-particle" : "", "family" : "Lee", "given" : "S. Y.", "non-dropping-particle" : "", "parse-names" : false, "suffix" : "" }, { "dropping-particle" : "", "family" : "Fischbach", "given" : "M. A.", "non-dropping-particle" : "", "parse-names" : false, "suffix" : "" }, { "dropping-particle" : "", "family" : "M\u00fcller", "given" : "R.", "non-dropping-particle" : "", "parse-names" : false, "suffix" : "" }, { "dropping-particle" : "", "family" : "Wohlleben", "given" : "W.", "non-dropping-particle" : "", "parse-names" : false, "suffix" : "" }, { "dropping-particle" : "", "family" : "Breitling", "given" : "R.", "non-dropping-particle" : "", "parse-names" : false, "suffix" : "" }, { "dropping-particle" : "", "family" : "Takano", "given" : "E.", "non-dropping-particle" : "", "parse-names" : false, "suffix" : "" }, { "dropping-particle" : "", "family" : "Medema", "given" : "M. H.", "non-dropping-particle" : "", "parse-names" : false, "suffix" : "" } ], "container-title" : "Nucleic Acids Research", "id" : "ITEM-1", "issue" : "W1", "issued" : { "date-parts" : [ [ "2015", "5", "6" ] ] }, "page" : "W237-43", "title" : "antiSMASH 3.0 - a comprehensive resource for the genome mining of biosynthetic gene clusters", "type" : "article-journal", "volume" : "43" }, "uris" : [ "http://www.mendeley.com/documents/?uuid=c79c362f-9100-470c-8813-f4358c9f082b" ] } ], "mendeley" : { "formattedCitation" : "(Weber et al., 2015)", "plainTextFormattedCitation" : "(Weber et al., 2015)", "previouslyFormattedCitation" : "(Weber et al., 2015)" }, "properties" : { "noteIndex" : 0 }, "schema" : "https://github.com/citation-style-language/schema/raw/master/csl-citation.json" }</w:instrText>
      </w:r>
      <w:r w:rsidR="00354D11" w:rsidRPr="00E86FAB">
        <w:rPr>
          <w:sz w:val="24"/>
          <w:szCs w:val="24"/>
        </w:rPr>
        <w:fldChar w:fldCharType="separate"/>
      </w:r>
      <w:r w:rsidR="00EF3AD0" w:rsidRPr="00E86FAB">
        <w:rPr>
          <w:noProof/>
          <w:sz w:val="24"/>
          <w:szCs w:val="24"/>
          <w:lang w:val="en-US"/>
        </w:rPr>
        <w:t>(Weber et al., 2015)</w:t>
      </w:r>
      <w:r w:rsidR="00354D11" w:rsidRPr="00E86FAB">
        <w:rPr>
          <w:sz w:val="24"/>
          <w:szCs w:val="24"/>
        </w:rPr>
        <w:fldChar w:fldCharType="end"/>
      </w:r>
    </w:p>
    <w:p w14:paraId="6C0883D7" w14:textId="77777777" w:rsidR="004F1964" w:rsidRPr="00E86FAB" w:rsidRDefault="004F1964" w:rsidP="00E86FAB">
      <w:pPr>
        <w:spacing w:line="240" w:lineRule="auto"/>
        <w:jc w:val="both"/>
        <w:rPr>
          <w:b/>
          <w:sz w:val="24"/>
          <w:szCs w:val="24"/>
          <w:lang w:val="en-US"/>
        </w:rPr>
      </w:pPr>
    </w:p>
    <w:p w14:paraId="6DC27D29" w14:textId="6D0DFB02" w:rsidR="004F1964" w:rsidRPr="00E86FAB" w:rsidRDefault="004F1964" w:rsidP="00E86FAB">
      <w:pPr>
        <w:spacing w:line="240" w:lineRule="auto"/>
        <w:jc w:val="both"/>
        <w:rPr>
          <w:sz w:val="24"/>
          <w:szCs w:val="24"/>
          <w:lang w:val="en-US"/>
        </w:rPr>
      </w:pPr>
      <w:r w:rsidRPr="00E86FAB">
        <w:rPr>
          <w:b/>
          <w:sz w:val="24"/>
          <w:szCs w:val="24"/>
          <w:lang w:val="en-US"/>
        </w:rPr>
        <w:t>BLAST</w:t>
      </w:r>
      <w:r w:rsidRPr="00E86FAB">
        <w:rPr>
          <w:sz w:val="24"/>
          <w:szCs w:val="24"/>
          <w:lang w:val="en-US"/>
        </w:rPr>
        <w:t xml:space="preserve"> (Basic Local Alignment Search Tool) analysis was used to characterize foxicin biosynthesis gene cluster. BlastX was run to search the translated nucleotide query against a protein database (</w:t>
      </w:r>
      <w:hyperlink r:id="rId36" w:history="1">
        <w:r w:rsidR="00D81AF5" w:rsidRPr="00E86FAB">
          <w:rPr>
            <w:rStyle w:val="Hyperlink"/>
            <w:rFonts w:cstheme="minorBidi"/>
            <w:sz w:val="24"/>
            <w:szCs w:val="24"/>
            <w:lang w:val="en-US"/>
          </w:rPr>
          <w:t>http://blast.ncbi.nlm.nih.gov/</w:t>
        </w:r>
      </w:hyperlink>
      <w:r w:rsidR="00D81AF5" w:rsidRPr="00E86FAB">
        <w:rPr>
          <w:sz w:val="24"/>
          <w:szCs w:val="24"/>
          <w:lang w:val="en-US"/>
        </w:rPr>
        <w:t xml:space="preserve">) </w:t>
      </w:r>
      <w:r w:rsidRPr="00E86FAB">
        <w:rPr>
          <w:sz w:val="24"/>
          <w:szCs w:val="24"/>
        </w:rPr>
        <w:fldChar w:fldCharType="begin" w:fldLock="1"/>
      </w:r>
      <w:r w:rsidR="00EF3AD0" w:rsidRPr="00E86FAB">
        <w:rPr>
          <w:sz w:val="24"/>
          <w:szCs w:val="24"/>
          <w:lang w:val="en-US"/>
        </w:rPr>
        <w:instrText>ADDIN CSL_CITATION { "citationItems" : [ { "id" : "ITEM-1", "itemData" : { "DOI" : "10.1016/S0022-2836(05)80360-2", "ISSN" : "0022-2836", "PMID" : "2231712", "abstract" : "A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"author" : [ { "dropping-particle" : "", "family" : "Altschul", "given" : "S F", "non-dropping-particle" : "", "parse-names" : false, "suffix" : "" }, { "dropping-particle" : "", "family" : "Gish", "given" : "W", "non-dropping-particle" : "", "parse-names" : false, "suffix" : "" }, { "dropping-particle" : "", "family" : "Miller", "given" : "W", "non-dropping-particle" : "", "parse-names" : false, "suffix" : "" }, { "dropping-particle" : "", "family" : "Myers", "given" : "E W", "non-dropping-particle" : "", "parse-names" : false, "suffix" : "" }, { "dropping-particle" : "", "family" : "Lipman", "given" : "D J", "non-dropping-particle" : "", "parse-names" : false, "suffix" : "" } ], "container-title" : "Journal of molecular biology", "id" : "ITEM-1", "issue" : "3", "issued" : { "date-parts" : [ [ "1990", "10", "5" ] ] }, "page" : "403-10", "title" : "Basic local alignment search tool.", "type" : "article-journal", "volume" : "215" }, "uris" : [ "http://www.mendeley.com/documents/?uuid=8733b287-a3fc-47e4-a69c-a5a20651c919" ] } ], "mendeley" : { "formattedCitation" : "(Altschul et al., 1990)", "plainTextFormattedCitation" : "(Altschul et al., 1990)", "previouslyFormattedCitation" : "(Altschul et al., 1990)" }, "properties" : { "noteIndex" : 0 }, "schema" : "https://github.com/citation-style-language/schema/raw/master/csl-citation.json" }</w:instrText>
      </w:r>
      <w:r w:rsidRPr="00E86FAB">
        <w:rPr>
          <w:sz w:val="24"/>
          <w:szCs w:val="24"/>
        </w:rPr>
        <w:fldChar w:fldCharType="separate"/>
      </w:r>
      <w:r w:rsidR="00EF3AD0" w:rsidRPr="00E86FAB">
        <w:rPr>
          <w:noProof/>
          <w:sz w:val="24"/>
          <w:szCs w:val="24"/>
          <w:lang w:val="en-US"/>
        </w:rPr>
        <w:t>(Altschul et al., 1990)</w:t>
      </w:r>
      <w:r w:rsidRPr="00E86FAB">
        <w:rPr>
          <w:sz w:val="24"/>
          <w:szCs w:val="24"/>
        </w:rPr>
        <w:fldChar w:fldCharType="end"/>
      </w:r>
    </w:p>
    <w:p w14:paraId="0678BB44" w14:textId="77777777" w:rsidR="004F1964" w:rsidRPr="00E86FAB" w:rsidRDefault="004F1964" w:rsidP="00E86FAB">
      <w:pPr>
        <w:spacing w:line="240" w:lineRule="auto"/>
        <w:jc w:val="both"/>
        <w:rPr>
          <w:b/>
          <w:sz w:val="24"/>
          <w:szCs w:val="24"/>
          <w:lang w:val="en-US"/>
        </w:rPr>
      </w:pPr>
    </w:p>
    <w:p w14:paraId="59487166" w14:textId="00D5A87B" w:rsidR="004F1964" w:rsidRPr="00E86FAB" w:rsidRDefault="004F1964" w:rsidP="00E86FAB">
      <w:pPr>
        <w:spacing w:line="240" w:lineRule="auto"/>
        <w:jc w:val="both"/>
        <w:rPr>
          <w:sz w:val="24"/>
          <w:szCs w:val="24"/>
          <w:lang w:val="en-US"/>
        </w:rPr>
      </w:pPr>
      <w:r w:rsidRPr="00E86FAB">
        <w:rPr>
          <w:b/>
          <w:sz w:val="24"/>
          <w:szCs w:val="24"/>
          <w:lang w:val="en-US"/>
        </w:rPr>
        <w:t xml:space="preserve">Clustal Omega </w:t>
      </w:r>
      <w:r w:rsidRPr="00E86FAB">
        <w:rPr>
          <w:sz w:val="24"/>
          <w:szCs w:val="24"/>
          <w:lang w:val="en-US"/>
        </w:rPr>
        <w:t xml:space="preserve">analysis was used to align </w:t>
      </w:r>
      <w:r w:rsidRPr="00E86FAB">
        <w:rPr>
          <w:i/>
          <w:sz w:val="24"/>
          <w:szCs w:val="24"/>
          <w:lang w:val="en-US"/>
        </w:rPr>
        <w:t>foxBI</w:t>
      </w:r>
      <w:r w:rsidRPr="00E86FAB">
        <w:rPr>
          <w:sz w:val="24"/>
          <w:szCs w:val="24"/>
          <w:lang w:val="en-US"/>
        </w:rPr>
        <w:t xml:space="preserve">, </w:t>
      </w:r>
      <w:r w:rsidRPr="00E86FAB">
        <w:rPr>
          <w:i/>
          <w:sz w:val="24"/>
          <w:szCs w:val="24"/>
          <w:lang w:val="en-US"/>
        </w:rPr>
        <w:t>foxBII</w:t>
      </w:r>
      <w:r w:rsidRPr="00E86FAB">
        <w:rPr>
          <w:sz w:val="24"/>
          <w:szCs w:val="24"/>
          <w:lang w:val="en-US"/>
        </w:rPr>
        <w:t xml:space="preserve">, </w:t>
      </w:r>
      <w:r w:rsidRPr="00E86FAB">
        <w:rPr>
          <w:i/>
          <w:sz w:val="24"/>
          <w:szCs w:val="24"/>
          <w:lang w:val="en-US"/>
        </w:rPr>
        <w:t>foxBIII</w:t>
      </w:r>
      <w:r w:rsidRPr="00E86FAB">
        <w:rPr>
          <w:sz w:val="24"/>
          <w:szCs w:val="24"/>
          <w:lang w:val="en-US"/>
        </w:rPr>
        <w:t xml:space="preserve">, </w:t>
      </w:r>
      <w:r w:rsidRPr="00E86FAB">
        <w:rPr>
          <w:i/>
          <w:sz w:val="24"/>
          <w:szCs w:val="24"/>
          <w:lang w:val="en-US"/>
        </w:rPr>
        <w:t>foxEI</w:t>
      </w:r>
      <w:r w:rsidRPr="00E86FAB">
        <w:rPr>
          <w:sz w:val="24"/>
          <w:szCs w:val="24"/>
          <w:lang w:val="en-US"/>
        </w:rPr>
        <w:t xml:space="preserve"> and </w:t>
      </w:r>
      <w:r w:rsidRPr="00E86FAB">
        <w:rPr>
          <w:i/>
          <w:sz w:val="24"/>
          <w:szCs w:val="24"/>
          <w:lang w:val="en-US"/>
        </w:rPr>
        <w:t>foxEII</w:t>
      </w:r>
      <w:r w:rsidRPr="00E86FAB">
        <w:rPr>
          <w:sz w:val="24"/>
          <w:szCs w:val="24"/>
          <w:lang w:val="en-US"/>
        </w:rPr>
        <w:t xml:space="preserve"> homologous genes in other </w:t>
      </w:r>
      <w:r w:rsidRPr="00E86FAB">
        <w:rPr>
          <w:i/>
          <w:sz w:val="24"/>
          <w:szCs w:val="24"/>
          <w:lang w:val="en-US"/>
        </w:rPr>
        <w:t>Streptomyces</w:t>
      </w:r>
      <w:r w:rsidRPr="00E86FAB">
        <w:rPr>
          <w:sz w:val="24"/>
          <w:szCs w:val="24"/>
          <w:lang w:val="en-US"/>
        </w:rPr>
        <w:t xml:space="preserve"> strains, to identify %identity and creating of the phylogenetic tree (</w:t>
      </w:r>
      <w:hyperlink r:id="rId37" w:history="1">
        <w:r w:rsidR="00D81AF5" w:rsidRPr="00E86FAB">
          <w:rPr>
            <w:rStyle w:val="Hyperlink"/>
            <w:rFonts w:cstheme="minorBidi"/>
            <w:sz w:val="24"/>
            <w:szCs w:val="24"/>
            <w:lang w:val="en-US"/>
          </w:rPr>
          <w:t>http://www.ebi.ac.uk/Tools/msa/clustalo/</w:t>
        </w:r>
      </w:hyperlink>
      <w:r w:rsidRPr="00E86FAB">
        <w:rPr>
          <w:sz w:val="24"/>
          <w:szCs w:val="24"/>
          <w:lang w:val="en-US"/>
        </w:rPr>
        <w:t>)</w:t>
      </w:r>
      <w:r w:rsidR="00D81AF5" w:rsidRPr="00E86FAB">
        <w:rPr>
          <w:sz w:val="24"/>
          <w:szCs w:val="24"/>
          <w:lang w:val="en-US"/>
        </w:rPr>
        <w:t xml:space="preserve"> </w:t>
      </w:r>
      <w:r w:rsidRPr="00E86FAB">
        <w:rPr>
          <w:sz w:val="24"/>
          <w:szCs w:val="24"/>
        </w:rPr>
        <w:fldChar w:fldCharType="begin" w:fldLock="1"/>
      </w:r>
      <w:r w:rsidR="00EF3AD0" w:rsidRPr="00E86FAB">
        <w:rPr>
          <w:sz w:val="24"/>
          <w:szCs w:val="24"/>
          <w:lang w:val="en-US"/>
        </w:rPr>
        <w:instrText>ADDIN CSL_CITATION { "citationItems" : [ { "id" : "ITEM-1", "itemData" : { "DOI" : "10.1038/msb.2011.75", "ISSN" : "1744-4292", "PMID" : "21988835", "abstract" : "Multiple sequence alignments are fundamental to many sequence analysis methods. Most alignments are computed using the progressive alignment heuristic. These methods are starting to become a bottleneck in some analysis pipelines when faced with data sets of the size of many thousands of sequences. Some methods allow computation of larger data sets while sacrificing quality, and others produce high-quality alignments, but scale badly with the number of sequences. In this paper, we describe a new program called Clustal Omega, which can align virtually any number of protein sequences quickly and that delivers accurate alignments. The accuracy of the package on smaller test cases is similar to that of the high-quality aligners. On larger data sets, Clustal Omega outperforms other packages in terms of execution time and quality. Clustal Omega also has powerful features for adding sequences to and exploiting information in existing alignments, making use of the vast amount of precomputed information in public databases like Pfam.", "author" : [ { "dropping-particle" : "", "family" : "Sievers", "given" : "Fabian", "non-dropping-particle" : "", "parse-names" : false, "suffix" : "" }, { "dropping-particle" : "", "family" : "Wilm", "given" : "Andreas", "non-dropping-particle" : "", "parse-names" : false, "suffix" : "" }, { "dropping-particle" : "", "family" : "Dineen", "given" : "David", "non-dropping-particle" : "", "parse-names" : false, "suffix" : "" }, { "dropping-particle" : "", "family" : "Gibson", "given" : "Toby J", "non-dropping-particle" : "", "parse-names" : false, "suffix" : "" }, { "dropping-particle" : "", "family" : "Karplus", "given" : "Kevin", "non-dropping-particle" : "", "parse-names" : false, "suffix" : "" }, { "dropping-particle" : "", "family" : "Li", "given" : "Weizhong", "non-dropping-particle" : "", "parse-names" : false, "suffix" : "" }, { "dropping-particle" : "", "family" : "Lopez", "given" : "Rodrigo", "non-dropping-particle" : "", "parse-names" : false, "suffix" : "" }, { "dropping-particle" : "", "family" : "McWilliam", "given" : "Hamish", "non-dropping-particle" : "", "parse-names" : false, "suffix" : "" }, { "dropping-particle" : "", "family" : "Remmert", "given" : "Michael", "non-dropping-particle" : "", "parse-names" : false, "suffix" : "" }, { "dropping-particle" : "", "family" : "S\u00f6ding", "given" : "Johannes", "non-dropping-particle" : "", "parse-names" : false, "suffix" : "" }, { "dropping-particle" : "", "family" : "Thompson", "given" : "Julie D", "non-dropping-particle" : "", "parse-names" : false, "suffix" : "" }, { "dropping-particle" : "", "family" : "Higgins", "given" : "Desmond G", "non-dropping-particle" : "", "parse-names" : false, "suffix" : "" } ], "container-title" : "Molecular systems biology", "id" : "ITEM-1", "issued" : { "date-parts" : [ [ "2011", "1" ] ] }, "page" : "539", "title" : "Fast, scalable generation of high-quality protein multiple sequence alignments using Clustal Omega.", "type" : "article-journal", "volume" : "7" }, "uris" : [ "http://www.mendeley.com/documents/?uuid=c0532698-c2b9-441b-b8c5-b7b241f27ef9" ] } ], "mendeley" : { "formattedCitation" : "(Sievers et al., 2011)", "plainTextFormattedCitation" : "(Sievers et al., 2011)", "previouslyFormattedCitation" : "(Sievers et al., 2011)" }, "properties" : { "noteIndex" : 0 }, "schema" : "https://github.com/citation-style-language/schema/raw/master/csl-citation.json" }</w:instrText>
      </w:r>
      <w:r w:rsidRPr="00E86FAB">
        <w:rPr>
          <w:sz w:val="24"/>
          <w:szCs w:val="24"/>
        </w:rPr>
        <w:fldChar w:fldCharType="separate"/>
      </w:r>
      <w:r w:rsidR="00EF3AD0" w:rsidRPr="00E86FAB">
        <w:rPr>
          <w:noProof/>
          <w:sz w:val="24"/>
          <w:szCs w:val="24"/>
          <w:lang w:val="en-US"/>
        </w:rPr>
        <w:t>(Sievers et al., 2011)</w:t>
      </w:r>
      <w:r w:rsidRPr="00E86FAB">
        <w:rPr>
          <w:sz w:val="24"/>
          <w:szCs w:val="24"/>
        </w:rPr>
        <w:fldChar w:fldCharType="end"/>
      </w:r>
    </w:p>
    <w:p w14:paraId="0F001DC6" w14:textId="77777777" w:rsidR="008B07D2" w:rsidRPr="00E86FAB" w:rsidRDefault="008B07D2" w:rsidP="00E86FAB">
      <w:pPr>
        <w:spacing w:line="240" w:lineRule="auto"/>
        <w:jc w:val="both"/>
        <w:rPr>
          <w:sz w:val="24"/>
          <w:szCs w:val="24"/>
          <w:lang w:val="en-US"/>
        </w:rPr>
      </w:pPr>
    </w:p>
    <w:p w14:paraId="349A99FC" w14:textId="77777777" w:rsidR="00354D11" w:rsidRPr="00E86FAB" w:rsidRDefault="00354D11" w:rsidP="00E86FAB">
      <w:pPr>
        <w:spacing w:line="240" w:lineRule="auto"/>
        <w:jc w:val="both"/>
        <w:rPr>
          <w:sz w:val="24"/>
          <w:szCs w:val="24"/>
          <w:lang w:val="en-US"/>
        </w:rPr>
      </w:pPr>
    </w:p>
    <w:p w14:paraId="07032762" w14:textId="389E985A" w:rsidR="004F1964" w:rsidRPr="00280A27" w:rsidRDefault="004F1964" w:rsidP="00E86FAB">
      <w:pPr>
        <w:autoSpaceDE w:val="0"/>
        <w:autoSpaceDN w:val="0"/>
        <w:adjustRightInd w:val="0"/>
        <w:spacing w:line="240" w:lineRule="auto"/>
        <w:jc w:val="both"/>
        <w:rPr>
          <w:b/>
          <w:sz w:val="24"/>
          <w:lang w:val="en-US"/>
        </w:rPr>
      </w:pPr>
      <w:r w:rsidRPr="004F1964">
        <w:rPr>
          <w:lang w:val="en-US"/>
        </w:rPr>
        <w:br w:type="page"/>
      </w:r>
      <w:r w:rsidR="007418E3" w:rsidRPr="00280A27">
        <w:rPr>
          <w:b/>
          <w:sz w:val="24"/>
          <w:lang w:val="en-US"/>
        </w:rPr>
        <w:lastRenderedPageBreak/>
        <w:t xml:space="preserve">4. </w:t>
      </w:r>
      <w:r w:rsidRPr="00280A27">
        <w:rPr>
          <w:b/>
          <w:sz w:val="24"/>
          <w:lang w:val="en-US"/>
        </w:rPr>
        <w:t>References</w:t>
      </w:r>
    </w:p>
    <w:p w14:paraId="1F0A8C6E" w14:textId="77777777" w:rsidR="004F1964" w:rsidRPr="00280A27" w:rsidRDefault="004F1964" w:rsidP="00E86FAB">
      <w:pPr>
        <w:autoSpaceDE w:val="0"/>
        <w:autoSpaceDN w:val="0"/>
        <w:adjustRightInd w:val="0"/>
        <w:spacing w:line="240" w:lineRule="auto"/>
        <w:jc w:val="both"/>
        <w:rPr>
          <w:b/>
          <w:sz w:val="24"/>
          <w:lang w:val="en-US"/>
        </w:rPr>
      </w:pPr>
    </w:p>
    <w:p w14:paraId="3FC50EE3" w14:textId="35D1A295" w:rsidR="00D81AF5" w:rsidRPr="00280A27" w:rsidRDefault="004F1964" w:rsidP="00E86FAB">
      <w:pPr>
        <w:widowControl w:val="0"/>
        <w:autoSpaceDE w:val="0"/>
        <w:autoSpaceDN w:val="0"/>
        <w:adjustRightInd w:val="0"/>
        <w:spacing w:line="240" w:lineRule="auto"/>
        <w:ind w:left="567" w:hanging="567"/>
        <w:jc w:val="both"/>
        <w:rPr>
          <w:rFonts w:cs="Times New Roman"/>
          <w:noProof/>
          <w:sz w:val="24"/>
          <w:lang w:val="en-US"/>
        </w:rPr>
      </w:pPr>
      <w:r w:rsidRPr="00280A27">
        <w:rPr>
          <w:sz w:val="24"/>
        </w:rPr>
        <w:fldChar w:fldCharType="begin" w:fldLock="1"/>
      </w:r>
      <w:r w:rsidRPr="00280A27">
        <w:rPr>
          <w:sz w:val="24"/>
          <w:lang w:val="en-US"/>
        </w:rPr>
        <w:instrText xml:space="preserve">ADDIN Mendeley Bibliography CSL_BIBLIOGRAPHY </w:instrText>
      </w:r>
      <w:r w:rsidRPr="00280A27">
        <w:rPr>
          <w:sz w:val="24"/>
        </w:rPr>
        <w:fldChar w:fldCharType="separate"/>
      </w:r>
      <w:r w:rsidR="00D81AF5" w:rsidRPr="00280A27">
        <w:rPr>
          <w:rFonts w:cs="Times New Roman"/>
          <w:noProof/>
          <w:sz w:val="24"/>
          <w:lang w:val="en-US"/>
        </w:rPr>
        <w:t xml:space="preserve">Altschul, S. F., Gish, W., Miller, W., Myers, E. W., and Lipman, D. J. (1990). Basic local alignment search tool. </w:t>
      </w:r>
      <w:r w:rsidR="00D81AF5" w:rsidRPr="00280A27">
        <w:rPr>
          <w:rFonts w:cs="Times New Roman"/>
          <w:i/>
          <w:iCs/>
          <w:noProof/>
          <w:sz w:val="24"/>
          <w:lang w:val="en-US"/>
        </w:rPr>
        <w:t>J. Mol. Biol.</w:t>
      </w:r>
      <w:r w:rsidR="00D81AF5" w:rsidRPr="00280A27">
        <w:rPr>
          <w:rFonts w:cs="Times New Roman"/>
          <w:noProof/>
          <w:sz w:val="24"/>
          <w:lang w:val="en-US"/>
        </w:rPr>
        <w:t xml:space="preserve"> 215, 403–10. doi:10.1016/S0022-2836(05)80360-2.</w:t>
      </w:r>
    </w:p>
    <w:p w14:paraId="05D8F9DA"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Burg, R. W., Miller, B. M., Baker, E. E., Birnbaum, J., Currie, S. A., Hartman, R., et al. (1979). Avermectins, new family of potent anthelmintic agents: producing organism and fermentation. </w:t>
      </w:r>
      <w:r w:rsidRPr="00280A27">
        <w:rPr>
          <w:rFonts w:cs="Times New Roman"/>
          <w:i/>
          <w:iCs/>
          <w:noProof/>
          <w:sz w:val="24"/>
          <w:lang w:val="en-US"/>
        </w:rPr>
        <w:t>Antimicrob. Agents Chemother.</w:t>
      </w:r>
      <w:r w:rsidRPr="00280A27">
        <w:rPr>
          <w:rFonts w:cs="Times New Roman"/>
          <w:noProof/>
          <w:sz w:val="24"/>
          <w:lang w:val="en-US"/>
        </w:rPr>
        <w:t xml:space="preserve"> 15, 361–7. doi:10.1128/AAC.15.3.361.</w:t>
      </w:r>
    </w:p>
    <w:p w14:paraId="6FF5DC6F"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Buzzetti, F., Eisenberg, F., Grant, H. N., Keller-Schierlein, W., Voser, W., and Zähner, H. (1968). Avilamycin. </w:t>
      </w:r>
      <w:r w:rsidRPr="00280A27">
        <w:rPr>
          <w:rFonts w:cs="Times New Roman"/>
          <w:i/>
          <w:iCs/>
          <w:noProof/>
          <w:sz w:val="24"/>
          <w:lang w:val="en-US"/>
        </w:rPr>
        <w:t>Experientia</w:t>
      </w:r>
      <w:r w:rsidRPr="00280A27">
        <w:rPr>
          <w:rFonts w:cs="Times New Roman"/>
          <w:noProof/>
          <w:sz w:val="24"/>
          <w:lang w:val="en-US"/>
        </w:rPr>
        <w:t xml:space="preserve"> 24, 320–324.</w:t>
      </w:r>
    </w:p>
    <w:p w14:paraId="46169006"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Doroghazi, J. R., Albright, J. C., Goering, A. W., Ju, K.-S., Haines, R. R., Tchalukov, K. A., et al. (2014). A roadmap for natural product discovery based on large-scale genomics and metabolomics. </w:t>
      </w:r>
      <w:r w:rsidRPr="00280A27">
        <w:rPr>
          <w:rFonts w:cs="Times New Roman"/>
          <w:i/>
          <w:iCs/>
          <w:noProof/>
          <w:sz w:val="24"/>
          <w:lang w:val="en-US"/>
        </w:rPr>
        <w:t>Nat. Chem. Biol.</w:t>
      </w:r>
      <w:r w:rsidRPr="00280A27">
        <w:rPr>
          <w:rFonts w:cs="Times New Roman"/>
          <w:noProof/>
          <w:sz w:val="24"/>
          <w:lang w:val="en-US"/>
        </w:rPr>
        <w:t xml:space="preserve"> 10, 963–8. doi:10.1038/nchembio.1659.</w:t>
      </w:r>
    </w:p>
    <w:p w14:paraId="6AA02033"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Florent, Y., Lunel, Y., and Mancy, D. (1967). Nouvelle substance antifonginique, sa preparation et les compositions qui la contiennet. </w:t>
      </w:r>
      <w:r w:rsidRPr="00280A27">
        <w:rPr>
          <w:rFonts w:cs="Times New Roman"/>
          <w:i/>
          <w:iCs/>
          <w:noProof/>
          <w:sz w:val="24"/>
          <w:lang w:val="en-US"/>
        </w:rPr>
        <w:t>Fr. Pat.</w:t>
      </w:r>
      <w:r w:rsidRPr="00280A27">
        <w:rPr>
          <w:rFonts w:cs="Times New Roman"/>
          <w:noProof/>
          <w:sz w:val="24"/>
          <w:lang w:val="en-US"/>
        </w:rPr>
        <w:t xml:space="preserve"> Fr. 761114.</w:t>
      </w:r>
    </w:p>
    <w:p w14:paraId="1C00458E" w14:textId="14B9380D"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Gaisser, S., Trefzer, A., Stockert, S., Kirschning, A., and Bechthold, A. (1997). Cloning of an avilamycin biosynthetic gene cluster from </w:t>
      </w:r>
      <w:r w:rsidRPr="00280A27">
        <w:rPr>
          <w:rFonts w:cs="Times New Roman"/>
          <w:i/>
          <w:noProof/>
          <w:sz w:val="24"/>
          <w:lang w:val="en-US"/>
        </w:rPr>
        <w:t>Streptomyces viridochromogenes</w:t>
      </w:r>
      <w:r w:rsidRPr="00280A27">
        <w:rPr>
          <w:rFonts w:cs="Times New Roman"/>
          <w:noProof/>
          <w:sz w:val="24"/>
          <w:lang w:val="en-US"/>
        </w:rPr>
        <w:t xml:space="preserve"> Tü57. </w:t>
      </w:r>
      <w:r w:rsidRPr="00280A27">
        <w:rPr>
          <w:rFonts w:cs="Times New Roman"/>
          <w:i/>
          <w:iCs/>
          <w:noProof/>
          <w:sz w:val="24"/>
          <w:lang w:val="en-US"/>
        </w:rPr>
        <w:t>J. Bacteriol.</w:t>
      </w:r>
      <w:r w:rsidRPr="00280A27">
        <w:rPr>
          <w:rFonts w:cs="Times New Roman"/>
          <w:noProof/>
          <w:sz w:val="24"/>
          <w:lang w:val="en-US"/>
        </w:rPr>
        <w:t xml:space="preserve"> 179, 6271–8. doi: </w:t>
      </w:r>
      <w:r w:rsidR="00E86378" w:rsidRPr="00280A27">
        <w:rPr>
          <w:rFonts w:cs="Times New Roman"/>
          <w:noProof/>
          <w:sz w:val="24"/>
          <w:lang w:val="en-US"/>
        </w:rPr>
        <w:t>10.1128/jb.179.20.6271-6278.1997.</w:t>
      </w:r>
    </w:p>
    <w:p w14:paraId="51792A2F"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Galmarini, O. L., and Deulofeu, V. (1961). Curamycin—I. </w:t>
      </w:r>
      <w:r w:rsidRPr="00280A27">
        <w:rPr>
          <w:rFonts w:cs="Times New Roman"/>
          <w:i/>
          <w:iCs/>
          <w:noProof/>
          <w:sz w:val="24"/>
          <w:lang w:val="en-US"/>
        </w:rPr>
        <w:t>Tetrahedron</w:t>
      </w:r>
      <w:r w:rsidRPr="00280A27">
        <w:rPr>
          <w:rFonts w:cs="Times New Roman"/>
          <w:noProof/>
          <w:sz w:val="24"/>
          <w:lang w:val="en-US"/>
        </w:rPr>
        <w:t xml:space="preserve"> 15, 76–86. doi:10.1016/0040-4020(61)80010-0.</w:t>
      </w:r>
    </w:p>
    <w:p w14:paraId="30541F7F" w14:textId="5D1BC4A0"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Gros, E. G., Deulofeu, V., Galmarini, O. L., and Frydman, B. (1968). Curamycin. II. Structure of the hydrolysis products “curacin” and “D-curamicose”. </w:t>
      </w:r>
      <w:r w:rsidRPr="00280A27">
        <w:rPr>
          <w:rFonts w:cs="Times New Roman"/>
          <w:i/>
          <w:iCs/>
          <w:noProof/>
          <w:sz w:val="24"/>
          <w:lang w:val="en-US"/>
        </w:rPr>
        <w:t>Experientia</w:t>
      </w:r>
      <w:r w:rsidRPr="00280A27">
        <w:rPr>
          <w:rFonts w:cs="Times New Roman"/>
          <w:noProof/>
          <w:sz w:val="24"/>
          <w:lang w:val="en-US"/>
        </w:rPr>
        <w:t xml:space="preserve"> 24, 323–4. </w:t>
      </w:r>
      <w:r w:rsidR="00E86378" w:rsidRPr="00280A27">
        <w:rPr>
          <w:rFonts w:cs="Times New Roman"/>
          <w:noProof/>
          <w:sz w:val="24"/>
          <w:lang w:val="en-US"/>
        </w:rPr>
        <w:t>doi:10.1007/BF02140795</w:t>
      </w:r>
      <w:r w:rsidRPr="00280A27">
        <w:rPr>
          <w:rFonts w:cs="Times New Roman"/>
          <w:noProof/>
          <w:sz w:val="24"/>
          <w:lang w:val="en-US"/>
        </w:rPr>
        <w:t>.</w:t>
      </w:r>
    </w:p>
    <w:p w14:paraId="26491D7C" w14:textId="672CFA2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Hamada, S. (1958). A Study of a New Antitumor Substance, Cellostatin. I. On the isolation and some properties of cellostatin. </w:t>
      </w:r>
      <w:r w:rsidRPr="00280A27">
        <w:rPr>
          <w:rFonts w:cs="Times New Roman"/>
          <w:i/>
          <w:iCs/>
          <w:noProof/>
          <w:sz w:val="24"/>
          <w:lang w:val="en-US"/>
        </w:rPr>
        <w:t>Tohoku J. Exp. Med.</w:t>
      </w:r>
      <w:r w:rsidRPr="00280A27">
        <w:rPr>
          <w:rFonts w:cs="Times New Roman"/>
          <w:noProof/>
          <w:sz w:val="24"/>
          <w:lang w:val="en-US"/>
        </w:rPr>
        <w:t xml:space="preserve"> 67, 173–9. </w:t>
      </w:r>
      <w:r w:rsidR="00E86378" w:rsidRPr="00280A27">
        <w:rPr>
          <w:rFonts w:cs="Times New Roman"/>
          <w:noProof/>
          <w:sz w:val="24"/>
          <w:lang w:val="en-US"/>
        </w:rPr>
        <w:t>doi: 10.1620/tjem.67.173</w:t>
      </w:r>
      <w:r w:rsidRPr="00280A27">
        <w:rPr>
          <w:rFonts w:cs="Times New Roman"/>
          <w:noProof/>
          <w:sz w:val="24"/>
          <w:lang w:val="en-US"/>
        </w:rPr>
        <w:t>.</w:t>
      </w:r>
    </w:p>
    <w:p w14:paraId="5DFCE96C"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Hamada, S., and Sato, S. (1958). A Study of a New Antitumor Substance, Cellostatin. II. On antitumor effects of cellostatin. </w:t>
      </w:r>
      <w:r w:rsidRPr="00280A27">
        <w:rPr>
          <w:rFonts w:cs="Times New Roman"/>
          <w:i/>
          <w:iCs/>
          <w:noProof/>
          <w:sz w:val="24"/>
          <w:lang w:val="en-US"/>
        </w:rPr>
        <w:t>Tohoku J. Exp. Med.</w:t>
      </w:r>
      <w:r w:rsidRPr="00280A27">
        <w:rPr>
          <w:rFonts w:cs="Times New Roman"/>
          <w:noProof/>
          <w:sz w:val="24"/>
          <w:lang w:val="en-US"/>
        </w:rPr>
        <w:t xml:space="preserve"> 67, 181–186. doi:10.1620/tjem.67.181.</w:t>
      </w:r>
    </w:p>
    <w:p w14:paraId="4A93CA19" w14:textId="50A8E861"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Hendlin, D., Stapley, E. O., Jackson, M., Wallick, H., Miller, A. K., Wolf, F. J., et al. (1969). Phosphonomycin, a </w:t>
      </w:r>
      <w:r w:rsidR="00E86378" w:rsidRPr="00280A27">
        <w:rPr>
          <w:rFonts w:cs="Times New Roman"/>
          <w:noProof/>
          <w:sz w:val="24"/>
          <w:lang w:val="en-US"/>
        </w:rPr>
        <w:t>n</w:t>
      </w:r>
      <w:r w:rsidRPr="00280A27">
        <w:rPr>
          <w:rFonts w:cs="Times New Roman"/>
          <w:noProof/>
          <w:sz w:val="24"/>
          <w:lang w:val="en-US"/>
        </w:rPr>
        <w:t xml:space="preserve">ew </w:t>
      </w:r>
      <w:r w:rsidR="00E86378" w:rsidRPr="00280A27">
        <w:rPr>
          <w:rFonts w:cs="Times New Roman"/>
          <w:noProof/>
          <w:sz w:val="24"/>
          <w:lang w:val="en-US"/>
        </w:rPr>
        <w:t>a</w:t>
      </w:r>
      <w:r w:rsidRPr="00280A27">
        <w:rPr>
          <w:rFonts w:cs="Times New Roman"/>
          <w:noProof/>
          <w:sz w:val="24"/>
          <w:lang w:val="en-US"/>
        </w:rPr>
        <w:t xml:space="preserve">ntibiotic </w:t>
      </w:r>
      <w:r w:rsidR="00E86378" w:rsidRPr="00280A27">
        <w:rPr>
          <w:rFonts w:cs="Times New Roman"/>
          <w:noProof/>
          <w:sz w:val="24"/>
          <w:lang w:val="en-US"/>
        </w:rPr>
        <w:t>p</w:t>
      </w:r>
      <w:r w:rsidRPr="00280A27">
        <w:rPr>
          <w:rFonts w:cs="Times New Roman"/>
          <w:noProof/>
          <w:sz w:val="24"/>
          <w:lang w:val="en-US"/>
        </w:rPr>
        <w:t xml:space="preserve">roduced by </w:t>
      </w:r>
      <w:r w:rsidR="00E86378" w:rsidRPr="00280A27">
        <w:rPr>
          <w:rFonts w:cs="Times New Roman"/>
          <w:noProof/>
          <w:sz w:val="24"/>
          <w:lang w:val="en-US"/>
        </w:rPr>
        <w:t>s</w:t>
      </w:r>
      <w:r w:rsidRPr="00280A27">
        <w:rPr>
          <w:rFonts w:cs="Times New Roman"/>
          <w:noProof/>
          <w:sz w:val="24"/>
          <w:lang w:val="en-US"/>
        </w:rPr>
        <w:t xml:space="preserve">trains of </w:t>
      </w:r>
      <w:r w:rsidRPr="00280A27">
        <w:rPr>
          <w:rFonts w:cs="Times New Roman"/>
          <w:i/>
          <w:noProof/>
          <w:sz w:val="24"/>
          <w:lang w:val="en-US"/>
        </w:rPr>
        <w:t>Streptomyces</w:t>
      </w:r>
      <w:r w:rsidRPr="00280A27">
        <w:rPr>
          <w:rFonts w:cs="Times New Roman"/>
          <w:noProof/>
          <w:sz w:val="24"/>
          <w:lang w:val="en-US"/>
        </w:rPr>
        <w:t xml:space="preserve">. </w:t>
      </w:r>
      <w:r w:rsidRPr="00280A27">
        <w:rPr>
          <w:rFonts w:cs="Times New Roman"/>
          <w:i/>
          <w:iCs/>
          <w:noProof/>
          <w:sz w:val="24"/>
          <w:lang w:val="en-US"/>
        </w:rPr>
        <w:t>Science (80).</w:t>
      </w:r>
      <w:r w:rsidRPr="00280A27">
        <w:rPr>
          <w:rFonts w:cs="Times New Roman"/>
          <w:noProof/>
          <w:sz w:val="24"/>
          <w:lang w:val="en-US"/>
        </w:rPr>
        <w:t xml:space="preserve"> 166, 122–123. doi:10.1126/science.166.3901.122.</w:t>
      </w:r>
    </w:p>
    <w:p w14:paraId="22BCF035" w14:textId="0D61B5C1" w:rsidR="00D81AF5" w:rsidRPr="00280A27" w:rsidRDefault="00D81AF5" w:rsidP="00E86FAB">
      <w:pPr>
        <w:widowControl w:val="0"/>
        <w:autoSpaceDE w:val="0"/>
        <w:autoSpaceDN w:val="0"/>
        <w:adjustRightInd w:val="0"/>
        <w:spacing w:line="240" w:lineRule="auto"/>
        <w:ind w:left="567" w:hanging="567"/>
        <w:jc w:val="both"/>
        <w:rPr>
          <w:rFonts w:cs="Times New Roman"/>
          <w:noProof/>
          <w:sz w:val="24"/>
        </w:rPr>
      </w:pPr>
      <w:r w:rsidRPr="00280A27">
        <w:rPr>
          <w:rFonts w:cs="Times New Roman"/>
          <w:noProof/>
          <w:sz w:val="24"/>
          <w:lang w:val="en-US"/>
        </w:rPr>
        <w:t xml:space="preserve">Iftime, D., Jasyk, M., Kulik, A., Imhoff, J. F., Stegmann, E., Wohlleben, W., et al. (2015). Streptocollin, a Type IV </w:t>
      </w:r>
      <w:r w:rsidR="00E86378" w:rsidRPr="00280A27">
        <w:rPr>
          <w:rFonts w:cs="Times New Roman"/>
          <w:noProof/>
          <w:sz w:val="24"/>
          <w:lang w:val="en-US"/>
        </w:rPr>
        <w:t>l</w:t>
      </w:r>
      <w:r w:rsidRPr="00280A27">
        <w:rPr>
          <w:rFonts w:cs="Times New Roman"/>
          <w:noProof/>
          <w:sz w:val="24"/>
          <w:lang w:val="en-US"/>
        </w:rPr>
        <w:t xml:space="preserve">anthipeptide </w:t>
      </w:r>
      <w:r w:rsidR="00E86378" w:rsidRPr="00280A27">
        <w:rPr>
          <w:rFonts w:cs="Times New Roman"/>
          <w:noProof/>
          <w:sz w:val="24"/>
          <w:lang w:val="en-US"/>
        </w:rPr>
        <w:t>p</w:t>
      </w:r>
      <w:r w:rsidRPr="00280A27">
        <w:rPr>
          <w:rFonts w:cs="Times New Roman"/>
          <w:noProof/>
          <w:sz w:val="24"/>
          <w:lang w:val="en-US"/>
        </w:rPr>
        <w:t xml:space="preserve">roduced by </w:t>
      </w:r>
      <w:r w:rsidRPr="00280A27">
        <w:rPr>
          <w:rFonts w:cs="Times New Roman"/>
          <w:i/>
          <w:noProof/>
          <w:sz w:val="24"/>
          <w:lang w:val="en-US"/>
        </w:rPr>
        <w:t>Streptomyces collinus</w:t>
      </w:r>
      <w:r w:rsidRPr="00280A27">
        <w:rPr>
          <w:rFonts w:cs="Times New Roman"/>
          <w:noProof/>
          <w:sz w:val="24"/>
          <w:lang w:val="en-US"/>
        </w:rPr>
        <w:t xml:space="preserve"> Tü365. </w:t>
      </w:r>
      <w:r w:rsidRPr="00280A27">
        <w:rPr>
          <w:rFonts w:cs="Times New Roman"/>
          <w:i/>
          <w:iCs/>
          <w:noProof/>
          <w:sz w:val="24"/>
        </w:rPr>
        <w:t>Chembiochem</w:t>
      </w:r>
      <w:r w:rsidRPr="00280A27">
        <w:rPr>
          <w:rFonts w:cs="Times New Roman"/>
          <w:noProof/>
          <w:sz w:val="24"/>
        </w:rPr>
        <w:t xml:space="preserve"> 16, 2615–23. doi:10.1002/cbic.201500377.</w:t>
      </w:r>
    </w:p>
    <w:p w14:paraId="4557F3E6" w14:textId="788668D4"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rPr>
        <w:t xml:space="preserve">Iftime, D., Kulik, A., Härtner, T., Rohrer, S., Niedermeyer, T. H. J., Stegmann, E., et al. </w:t>
      </w:r>
      <w:r w:rsidRPr="00280A27">
        <w:rPr>
          <w:rFonts w:cs="Times New Roman"/>
          <w:noProof/>
          <w:sz w:val="24"/>
          <w:lang w:val="en-US"/>
        </w:rPr>
        <w:t xml:space="preserve">(2016). Identification and activation of novel biosynthetic gene clusters by genome mining in the kirromycin producer </w:t>
      </w:r>
      <w:r w:rsidRPr="00280A27">
        <w:rPr>
          <w:rFonts w:cs="Times New Roman"/>
          <w:i/>
          <w:noProof/>
          <w:sz w:val="24"/>
          <w:lang w:val="en-US"/>
        </w:rPr>
        <w:t>Streptomyces collinus</w:t>
      </w:r>
      <w:r w:rsidRPr="00280A27">
        <w:rPr>
          <w:rFonts w:cs="Times New Roman"/>
          <w:noProof/>
          <w:sz w:val="24"/>
          <w:lang w:val="en-US"/>
        </w:rPr>
        <w:t xml:space="preserve"> Tü365. </w:t>
      </w:r>
      <w:r w:rsidRPr="00280A27">
        <w:rPr>
          <w:rFonts w:cs="Times New Roman"/>
          <w:i/>
          <w:iCs/>
          <w:noProof/>
          <w:sz w:val="24"/>
          <w:lang w:val="en-US"/>
        </w:rPr>
        <w:t>J. Ind. Microbiol. Biotechnol.</w:t>
      </w:r>
      <w:r w:rsidRPr="00280A27">
        <w:rPr>
          <w:rFonts w:cs="Times New Roman"/>
          <w:noProof/>
          <w:sz w:val="24"/>
          <w:lang w:val="en-US"/>
        </w:rPr>
        <w:t xml:space="preserve"> 43, 277–91. doi:10.1007/s10295-015-1685-7.</w:t>
      </w:r>
    </w:p>
    <w:p w14:paraId="5A34A5CE"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Ju, K.-S., Gao, J., Doroghazi, J. R., Wang, K.-K. A., Thibodeaux, C. J., Li, S., et al. (2015). Discovery of phosphonic acid natural products by mining the genomes of 10,000 actinomycetes. </w:t>
      </w:r>
      <w:r w:rsidRPr="00280A27">
        <w:rPr>
          <w:rFonts w:cs="Times New Roman"/>
          <w:i/>
          <w:iCs/>
          <w:noProof/>
          <w:sz w:val="24"/>
          <w:lang w:val="en-US"/>
        </w:rPr>
        <w:t>Proc. Natl. Acad. Sci. U. S. A.</w:t>
      </w:r>
      <w:r w:rsidRPr="00280A27">
        <w:rPr>
          <w:rFonts w:cs="Times New Roman"/>
          <w:noProof/>
          <w:sz w:val="24"/>
          <w:lang w:val="en-US"/>
        </w:rPr>
        <w:t xml:space="preserve"> 112, 12175–80. doi:10.1073/pnas.1500873112.</w:t>
      </w:r>
    </w:p>
    <w:p w14:paraId="30C9B537" w14:textId="3BEDF1BB"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Oshima, K., Hattori, M., Shimizu, H., Fukuda, K., Nemoto, M., Inagaki, K., et al. (2015). Draft </w:t>
      </w:r>
      <w:r w:rsidR="00E86378" w:rsidRPr="00280A27">
        <w:rPr>
          <w:rFonts w:cs="Times New Roman"/>
          <w:noProof/>
          <w:sz w:val="24"/>
          <w:lang w:val="en-US"/>
        </w:rPr>
        <w:t>g</w:t>
      </w:r>
      <w:r w:rsidRPr="00280A27">
        <w:rPr>
          <w:rFonts w:cs="Times New Roman"/>
          <w:noProof/>
          <w:sz w:val="24"/>
          <w:lang w:val="en-US"/>
        </w:rPr>
        <w:t xml:space="preserve">enome </w:t>
      </w:r>
      <w:r w:rsidR="00E86378" w:rsidRPr="00280A27">
        <w:rPr>
          <w:rFonts w:cs="Times New Roman"/>
          <w:noProof/>
          <w:sz w:val="24"/>
          <w:lang w:val="en-US"/>
        </w:rPr>
        <w:t>s</w:t>
      </w:r>
      <w:r w:rsidRPr="00280A27">
        <w:rPr>
          <w:rFonts w:cs="Times New Roman"/>
          <w:noProof/>
          <w:sz w:val="24"/>
          <w:lang w:val="en-US"/>
        </w:rPr>
        <w:t xml:space="preserve">equence of </w:t>
      </w:r>
      <w:r w:rsidRPr="00280A27">
        <w:rPr>
          <w:rFonts w:cs="Times New Roman"/>
          <w:i/>
          <w:noProof/>
          <w:sz w:val="24"/>
          <w:lang w:val="en-US"/>
        </w:rPr>
        <w:t>Streptomyces incarnatus</w:t>
      </w:r>
      <w:r w:rsidRPr="00280A27">
        <w:rPr>
          <w:rFonts w:cs="Times New Roman"/>
          <w:noProof/>
          <w:sz w:val="24"/>
          <w:lang w:val="en-US"/>
        </w:rPr>
        <w:t xml:space="preserve"> NRRL8089, which </w:t>
      </w:r>
      <w:r w:rsidR="00E86378" w:rsidRPr="00280A27">
        <w:rPr>
          <w:rFonts w:cs="Times New Roman"/>
          <w:noProof/>
          <w:sz w:val="24"/>
          <w:lang w:val="en-US"/>
        </w:rPr>
        <w:t>p</w:t>
      </w:r>
      <w:r w:rsidRPr="00280A27">
        <w:rPr>
          <w:rFonts w:cs="Times New Roman"/>
          <w:noProof/>
          <w:sz w:val="24"/>
          <w:lang w:val="en-US"/>
        </w:rPr>
        <w:t xml:space="preserve">roduces the </w:t>
      </w:r>
      <w:r w:rsidR="00E86378" w:rsidRPr="00280A27">
        <w:rPr>
          <w:rFonts w:cs="Times New Roman"/>
          <w:noProof/>
          <w:sz w:val="24"/>
          <w:lang w:val="en-US"/>
        </w:rPr>
        <w:t>n</w:t>
      </w:r>
      <w:r w:rsidRPr="00280A27">
        <w:rPr>
          <w:rFonts w:cs="Times New Roman"/>
          <w:noProof/>
          <w:sz w:val="24"/>
          <w:lang w:val="en-US"/>
        </w:rPr>
        <w:t xml:space="preserve">ucleoside </w:t>
      </w:r>
      <w:r w:rsidR="00E86378" w:rsidRPr="00280A27">
        <w:rPr>
          <w:rFonts w:cs="Times New Roman"/>
          <w:noProof/>
          <w:sz w:val="24"/>
          <w:lang w:val="en-US"/>
        </w:rPr>
        <w:t>a</w:t>
      </w:r>
      <w:r w:rsidRPr="00280A27">
        <w:rPr>
          <w:rFonts w:cs="Times New Roman"/>
          <w:noProof/>
          <w:sz w:val="24"/>
          <w:lang w:val="en-US"/>
        </w:rPr>
        <w:t xml:space="preserve">ntibiotic </w:t>
      </w:r>
      <w:r w:rsidR="00E86378" w:rsidRPr="00280A27">
        <w:rPr>
          <w:rFonts w:cs="Times New Roman"/>
          <w:noProof/>
          <w:sz w:val="24"/>
          <w:lang w:val="en-US"/>
        </w:rPr>
        <w:t>s</w:t>
      </w:r>
      <w:r w:rsidRPr="00280A27">
        <w:rPr>
          <w:rFonts w:cs="Times New Roman"/>
          <w:noProof/>
          <w:sz w:val="24"/>
          <w:lang w:val="en-US"/>
        </w:rPr>
        <w:t xml:space="preserve">inefungin. </w:t>
      </w:r>
      <w:r w:rsidRPr="00280A27">
        <w:rPr>
          <w:rFonts w:cs="Times New Roman"/>
          <w:i/>
          <w:iCs/>
          <w:noProof/>
          <w:sz w:val="24"/>
          <w:lang w:val="en-US"/>
        </w:rPr>
        <w:t>Genome Announc.</w:t>
      </w:r>
      <w:r w:rsidRPr="00280A27">
        <w:rPr>
          <w:rFonts w:cs="Times New Roman"/>
          <w:noProof/>
          <w:sz w:val="24"/>
          <w:lang w:val="en-US"/>
        </w:rPr>
        <w:t xml:space="preserve"> 3. doi:10.1128/genomeA.00715-15.</w:t>
      </w:r>
    </w:p>
    <w:p w14:paraId="4539CF9A" w14:textId="0EFFBA95"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Ser, H.-L., Palanisamy, U. D., Yin, W.-F., Abd Malek, S. N., Chan, K.-G., Goh, B.-H., et al. (2015). Presence of antioxidative agent, </w:t>
      </w:r>
      <w:r w:rsidR="00E86378" w:rsidRPr="00280A27">
        <w:rPr>
          <w:rFonts w:cs="Times New Roman"/>
          <w:noProof/>
          <w:sz w:val="24"/>
          <w:lang w:val="en-US"/>
        </w:rPr>
        <w:t>p</w:t>
      </w:r>
      <w:r w:rsidRPr="00280A27">
        <w:rPr>
          <w:rFonts w:cs="Times New Roman"/>
          <w:noProof/>
          <w:sz w:val="24"/>
          <w:lang w:val="en-US"/>
        </w:rPr>
        <w:t xml:space="preserve">yrrolo[1,2-a]pyrazine-1,4-dione, hexahydro- in newly isolated </w:t>
      </w:r>
      <w:r w:rsidRPr="00280A27">
        <w:rPr>
          <w:rFonts w:cs="Times New Roman"/>
          <w:i/>
          <w:noProof/>
          <w:sz w:val="24"/>
          <w:lang w:val="en-US"/>
        </w:rPr>
        <w:t>Streptomyces mangrovisoli</w:t>
      </w:r>
      <w:r w:rsidRPr="00280A27">
        <w:rPr>
          <w:rFonts w:cs="Times New Roman"/>
          <w:noProof/>
          <w:sz w:val="24"/>
          <w:lang w:val="en-US"/>
        </w:rPr>
        <w:t xml:space="preserve"> sp. nov. </w:t>
      </w:r>
      <w:r w:rsidRPr="00280A27">
        <w:rPr>
          <w:rFonts w:cs="Times New Roman"/>
          <w:i/>
          <w:iCs/>
          <w:noProof/>
          <w:sz w:val="24"/>
          <w:lang w:val="en-US"/>
        </w:rPr>
        <w:t>Front. Microbiol.</w:t>
      </w:r>
      <w:r w:rsidRPr="00280A27">
        <w:rPr>
          <w:rFonts w:cs="Times New Roman"/>
          <w:noProof/>
          <w:sz w:val="24"/>
          <w:lang w:val="en-US"/>
        </w:rPr>
        <w:t xml:space="preserve"> 6, 854. doi:10.3389/fmicb.2015.00854.</w:t>
      </w:r>
    </w:p>
    <w:p w14:paraId="55DE31DE"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Sievers, F., Wilm, A., Dineen, D., Gibson, T. J., Karplus, K., Li, W., et al. (2011). Fast, scalable generation of high-quality protein multiple sequence alignments using Clustal </w:t>
      </w:r>
      <w:r w:rsidRPr="00280A27">
        <w:rPr>
          <w:rFonts w:cs="Times New Roman"/>
          <w:noProof/>
          <w:sz w:val="24"/>
          <w:lang w:val="en-US"/>
        </w:rPr>
        <w:lastRenderedPageBreak/>
        <w:t xml:space="preserve">Omega. </w:t>
      </w:r>
      <w:r w:rsidRPr="00280A27">
        <w:rPr>
          <w:rFonts w:cs="Times New Roman"/>
          <w:i/>
          <w:iCs/>
          <w:noProof/>
          <w:sz w:val="24"/>
          <w:lang w:val="en-US"/>
        </w:rPr>
        <w:t>Mol. Syst. Biol.</w:t>
      </w:r>
      <w:r w:rsidRPr="00280A27">
        <w:rPr>
          <w:rFonts w:cs="Times New Roman"/>
          <w:noProof/>
          <w:sz w:val="24"/>
          <w:lang w:val="en-US"/>
        </w:rPr>
        <w:t xml:space="preserve"> 7, 539. doi:10.1038/msb.2011.75.</w:t>
      </w:r>
    </w:p>
    <w:p w14:paraId="482BF334"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Wang, X.-J., Wang, J.-D., Xiang, W.-S., and Zhang, J. (2009). Three new milbemycin derivatives from </w:t>
      </w:r>
      <w:r w:rsidRPr="00280A27">
        <w:rPr>
          <w:rFonts w:cs="Times New Roman"/>
          <w:i/>
          <w:noProof/>
          <w:sz w:val="24"/>
          <w:lang w:val="en-US"/>
        </w:rPr>
        <w:t>Streptomyces bingchenggensis</w:t>
      </w:r>
      <w:r w:rsidRPr="00280A27">
        <w:rPr>
          <w:rFonts w:cs="Times New Roman"/>
          <w:noProof/>
          <w:sz w:val="24"/>
          <w:lang w:val="en-US"/>
        </w:rPr>
        <w:t xml:space="preserve">. </w:t>
      </w:r>
      <w:r w:rsidRPr="00280A27">
        <w:rPr>
          <w:rFonts w:cs="Times New Roman"/>
          <w:i/>
          <w:iCs/>
          <w:noProof/>
          <w:sz w:val="24"/>
          <w:lang w:val="en-US"/>
        </w:rPr>
        <w:t>J. Asian Nat. Prod. Res.</w:t>
      </w:r>
      <w:r w:rsidRPr="00280A27">
        <w:rPr>
          <w:rFonts w:cs="Times New Roman"/>
          <w:noProof/>
          <w:sz w:val="24"/>
          <w:lang w:val="en-US"/>
        </w:rPr>
        <w:t xml:space="preserve"> 11, 597–603. doi:10.1080/10286020902819897.</w:t>
      </w:r>
    </w:p>
    <w:p w14:paraId="591DFEC3" w14:textId="77777777" w:rsidR="00D81AF5" w:rsidRPr="00280A27" w:rsidRDefault="00D81AF5" w:rsidP="00E86FAB">
      <w:pPr>
        <w:widowControl w:val="0"/>
        <w:autoSpaceDE w:val="0"/>
        <w:autoSpaceDN w:val="0"/>
        <w:adjustRightInd w:val="0"/>
        <w:spacing w:line="240" w:lineRule="auto"/>
        <w:ind w:left="567" w:hanging="567"/>
        <w:jc w:val="both"/>
        <w:rPr>
          <w:rFonts w:cs="Times New Roman"/>
          <w:noProof/>
          <w:sz w:val="24"/>
          <w:lang w:val="en-US"/>
        </w:rPr>
      </w:pPr>
      <w:r w:rsidRPr="00280A27">
        <w:rPr>
          <w:rFonts w:cs="Times New Roman"/>
          <w:noProof/>
          <w:sz w:val="24"/>
          <w:lang w:val="en-US"/>
        </w:rPr>
        <w:t xml:space="preserve">Weber, T., Blin, K., Duddela, S., Krug, D., Kim, H. U., Bruccoleri, R., et al. (2015). antiSMASH 3.0 - a comprehensive resource for the genome mining of biosynthetic gene clusters. </w:t>
      </w:r>
      <w:r w:rsidRPr="00280A27">
        <w:rPr>
          <w:rFonts w:cs="Times New Roman"/>
          <w:i/>
          <w:iCs/>
          <w:noProof/>
          <w:sz w:val="24"/>
          <w:lang w:val="en-US"/>
        </w:rPr>
        <w:t>Nucleic Acids Res.</w:t>
      </w:r>
      <w:r w:rsidRPr="00280A27">
        <w:rPr>
          <w:rFonts w:cs="Times New Roman"/>
          <w:noProof/>
          <w:sz w:val="24"/>
          <w:lang w:val="en-US"/>
        </w:rPr>
        <w:t xml:space="preserve"> 43, W237-43. doi:10.1093/nar/gkv437.</w:t>
      </w:r>
    </w:p>
    <w:p w14:paraId="6EC355C1" w14:textId="77777777" w:rsidR="00D81AF5" w:rsidRPr="00280A27" w:rsidRDefault="00D81AF5" w:rsidP="00E86FAB">
      <w:pPr>
        <w:widowControl w:val="0"/>
        <w:autoSpaceDE w:val="0"/>
        <w:autoSpaceDN w:val="0"/>
        <w:adjustRightInd w:val="0"/>
        <w:spacing w:line="240" w:lineRule="auto"/>
        <w:ind w:left="709" w:hanging="709"/>
        <w:jc w:val="both"/>
        <w:rPr>
          <w:rFonts w:cs="Times New Roman"/>
          <w:noProof/>
          <w:sz w:val="24"/>
          <w:lang w:val="en-US"/>
        </w:rPr>
      </w:pPr>
      <w:r w:rsidRPr="00280A27">
        <w:rPr>
          <w:rFonts w:cs="Times New Roman"/>
          <w:noProof/>
          <w:sz w:val="24"/>
          <w:lang w:val="en-US"/>
        </w:rPr>
        <w:t xml:space="preserve">Weber, T., Laiple, K. J., Pross, E. K., Textor, A., Grond, S., Welzel, K., et al. (2008). Molecular analysis of the kirromycin biosynthetic gene cluster revealed beta-alanine as precursor of the pyridone moiety. </w:t>
      </w:r>
      <w:r w:rsidRPr="00280A27">
        <w:rPr>
          <w:rFonts w:cs="Times New Roman"/>
          <w:i/>
          <w:iCs/>
          <w:noProof/>
          <w:sz w:val="24"/>
          <w:lang w:val="en-US"/>
        </w:rPr>
        <w:t>Chem. Biol.</w:t>
      </w:r>
      <w:r w:rsidRPr="00280A27">
        <w:rPr>
          <w:rFonts w:cs="Times New Roman"/>
          <w:noProof/>
          <w:sz w:val="24"/>
          <w:lang w:val="en-US"/>
        </w:rPr>
        <w:t xml:space="preserve"> 15, 175–88. doi:10.1016/j.chembiol.2007.12.009.</w:t>
      </w:r>
    </w:p>
    <w:p w14:paraId="56BDC1ED" w14:textId="6982389B" w:rsidR="00D81AF5" w:rsidRPr="00280A27" w:rsidRDefault="00D81AF5" w:rsidP="00E86FAB">
      <w:pPr>
        <w:widowControl w:val="0"/>
        <w:autoSpaceDE w:val="0"/>
        <w:autoSpaceDN w:val="0"/>
        <w:adjustRightInd w:val="0"/>
        <w:spacing w:line="240" w:lineRule="auto"/>
        <w:ind w:left="709" w:hanging="709"/>
        <w:jc w:val="both"/>
        <w:rPr>
          <w:rFonts w:cs="Times New Roman"/>
          <w:noProof/>
          <w:sz w:val="24"/>
          <w:lang w:val="en-US"/>
        </w:rPr>
      </w:pPr>
      <w:r w:rsidRPr="00280A27">
        <w:rPr>
          <w:rFonts w:cs="Times New Roman"/>
          <w:noProof/>
          <w:sz w:val="24"/>
          <w:lang w:val="en-US"/>
        </w:rPr>
        <w:t xml:space="preserve">White, R. F., and Demain, L. A. (1976). (-)(Cis-1,2-epoxy propyl)phosphonic acid amides. </w:t>
      </w:r>
      <w:r w:rsidR="00E86378" w:rsidRPr="00280A27">
        <w:rPr>
          <w:rFonts w:cs="Times New Roman"/>
          <w:noProof/>
          <w:sz w:val="24"/>
          <w:lang w:val="en-US"/>
        </w:rPr>
        <w:t>US 3943153 A</w:t>
      </w:r>
      <w:r w:rsidRPr="00280A27">
        <w:rPr>
          <w:rFonts w:cs="Times New Roman"/>
          <w:noProof/>
          <w:sz w:val="24"/>
          <w:lang w:val="en-US"/>
        </w:rPr>
        <w:t>.</w:t>
      </w:r>
    </w:p>
    <w:p w14:paraId="48C581D4" w14:textId="19000E56" w:rsidR="00D81AF5" w:rsidRPr="00280A27" w:rsidRDefault="00D81AF5" w:rsidP="00E86FAB">
      <w:pPr>
        <w:widowControl w:val="0"/>
        <w:autoSpaceDE w:val="0"/>
        <w:autoSpaceDN w:val="0"/>
        <w:adjustRightInd w:val="0"/>
        <w:spacing w:line="240" w:lineRule="auto"/>
        <w:ind w:left="709" w:hanging="709"/>
        <w:jc w:val="both"/>
        <w:rPr>
          <w:rFonts w:cs="Times New Roman"/>
          <w:noProof/>
          <w:sz w:val="24"/>
        </w:rPr>
      </w:pPr>
      <w:r w:rsidRPr="00280A27">
        <w:rPr>
          <w:rFonts w:cs="Times New Roman"/>
          <w:noProof/>
          <w:sz w:val="24"/>
          <w:lang w:val="en-US"/>
        </w:rPr>
        <w:t xml:space="preserve">Wolf, H., and Zähner, H. (1972). Metabolic products of microorganisms. </w:t>
      </w:r>
      <w:r w:rsidRPr="00280A27">
        <w:rPr>
          <w:rFonts w:cs="Times New Roman"/>
          <w:noProof/>
          <w:sz w:val="24"/>
        </w:rPr>
        <w:t xml:space="preserve">99. Kirromycin. </w:t>
      </w:r>
      <w:r w:rsidRPr="00280A27">
        <w:rPr>
          <w:rFonts w:cs="Times New Roman"/>
          <w:i/>
          <w:iCs/>
          <w:noProof/>
          <w:sz w:val="24"/>
        </w:rPr>
        <w:t>Arch. für Mikrobiol.</w:t>
      </w:r>
      <w:r w:rsidRPr="00280A27">
        <w:rPr>
          <w:rFonts w:cs="Times New Roman"/>
          <w:noProof/>
          <w:sz w:val="24"/>
        </w:rPr>
        <w:t xml:space="preserve"> 83, 147–54. </w:t>
      </w:r>
    </w:p>
    <w:p w14:paraId="5C128EF6" w14:textId="77777777" w:rsidR="00D81AF5" w:rsidRPr="00280A27" w:rsidRDefault="00D81AF5" w:rsidP="00E86FAB">
      <w:pPr>
        <w:widowControl w:val="0"/>
        <w:autoSpaceDE w:val="0"/>
        <w:autoSpaceDN w:val="0"/>
        <w:adjustRightInd w:val="0"/>
        <w:spacing w:line="240" w:lineRule="auto"/>
        <w:ind w:left="709" w:hanging="709"/>
        <w:jc w:val="both"/>
        <w:rPr>
          <w:rFonts w:cs="Times New Roman"/>
          <w:noProof/>
          <w:sz w:val="24"/>
          <w:lang w:val="en-US"/>
        </w:rPr>
      </w:pPr>
      <w:r w:rsidRPr="00280A27">
        <w:rPr>
          <w:rFonts w:cs="Times New Roman"/>
          <w:noProof/>
          <w:sz w:val="24"/>
        </w:rPr>
        <w:t xml:space="preserve">Xiang, W.-S., Wang, J.-D., Wang, X.-J., and Zhang, J. (2009). </w:t>
      </w:r>
      <w:r w:rsidRPr="00280A27">
        <w:rPr>
          <w:rFonts w:cs="Times New Roman"/>
          <w:noProof/>
          <w:sz w:val="24"/>
          <w:lang w:val="en-US"/>
        </w:rPr>
        <w:t xml:space="preserve">Bingchamides A and B, two novel cyclic pentapeptides from the </w:t>
      </w:r>
      <w:r w:rsidRPr="00280A27">
        <w:rPr>
          <w:rFonts w:cs="Times New Roman"/>
          <w:i/>
          <w:noProof/>
          <w:sz w:val="24"/>
          <w:lang w:val="en-US"/>
        </w:rPr>
        <w:t>Streptomyces bingchenggensis</w:t>
      </w:r>
      <w:r w:rsidRPr="00280A27">
        <w:rPr>
          <w:rFonts w:cs="Times New Roman"/>
          <w:noProof/>
          <w:sz w:val="24"/>
          <w:lang w:val="en-US"/>
        </w:rPr>
        <w:t xml:space="preserve">: fermentation, isolation, structure elucidation and biological properties. </w:t>
      </w:r>
      <w:r w:rsidRPr="00280A27">
        <w:rPr>
          <w:rFonts w:cs="Times New Roman"/>
          <w:i/>
          <w:iCs/>
          <w:noProof/>
          <w:sz w:val="24"/>
          <w:lang w:val="en-US"/>
        </w:rPr>
        <w:t>J. Antibiot. (Tokyo).</w:t>
      </w:r>
      <w:r w:rsidRPr="00280A27">
        <w:rPr>
          <w:rFonts w:cs="Times New Roman"/>
          <w:noProof/>
          <w:sz w:val="24"/>
          <w:lang w:val="en-US"/>
        </w:rPr>
        <w:t xml:space="preserve"> 62, 501–5. doi:10.1038/ja.2009.60.</w:t>
      </w:r>
    </w:p>
    <w:p w14:paraId="4F035140" w14:textId="77777777" w:rsidR="00D81AF5" w:rsidRPr="00280A27" w:rsidRDefault="00D81AF5" w:rsidP="00E86FAB">
      <w:pPr>
        <w:widowControl w:val="0"/>
        <w:autoSpaceDE w:val="0"/>
        <w:autoSpaceDN w:val="0"/>
        <w:adjustRightInd w:val="0"/>
        <w:spacing w:line="240" w:lineRule="auto"/>
        <w:ind w:left="709" w:hanging="709"/>
        <w:jc w:val="both"/>
        <w:rPr>
          <w:rFonts w:cs="Times New Roman"/>
          <w:noProof/>
          <w:sz w:val="24"/>
          <w:lang w:val="en-US"/>
        </w:rPr>
      </w:pPr>
      <w:r w:rsidRPr="00280A27">
        <w:rPr>
          <w:rFonts w:cs="Times New Roman"/>
          <w:noProof/>
          <w:sz w:val="24"/>
          <w:lang w:val="en-US"/>
        </w:rPr>
        <w:t xml:space="preserve">Zhang, J., An, J., Wang, J.-J., Yan, Y.-J., He, H.-R., Wang, X.-J., et al. (2013). Genetic engineering of </w:t>
      </w:r>
      <w:r w:rsidRPr="00280A27">
        <w:rPr>
          <w:rFonts w:cs="Times New Roman"/>
          <w:i/>
          <w:noProof/>
          <w:sz w:val="24"/>
          <w:lang w:val="en-US"/>
        </w:rPr>
        <w:t>Streptomyces bingchenggensis</w:t>
      </w:r>
      <w:r w:rsidRPr="00280A27">
        <w:rPr>
          <w:rFonts w:cs="Times New Roman"/>
          <w:noProof/>
          <w:sz w:val="24"/>
          <w:lang w:val="en-US"/>
        </w:rPr>
        <w:t xml:space="preserve"> to produce milbemycins A3/A4 as main components and eliminate the biosynthesis of nanchangmycin. </w:t>
      </w:r>
      <w:r w:rsidRPr="00280A27">
        <w:rPr>
          <w:rFonts w:cs="Times New Roman"/>
          <w:i/>
          <w:iCs/>
          <w:noProof/>
          <w:sz w:val="24"/>
          <w:lang w:val="en-US"/>
        </w:rPr>
        <w:t>Appl. Microbiol. Biotechnol.</w:t>
      </w:r>
      <w:r w:rsidRPr="00280A27">
        <w:rPr>
          <w:rFonts w:cs="Times New Roman"/>
          <w:noProof/>
          <w:sz w:val="24"/>
          <w:lang w:val="en-US"/>
        </w:rPr>
        <w:t xml:space="preserve"> 97, 10091–101. doi:10.1007/s00253-013-5255-5.</w:t>
      </w:r>
    </w:p>
    <w:p w14:paraId="4D50F4F1" w14:textId="77777777" w:rsidR="00D81AF5" w:rsidRPr="00280A27" w:rsidRDefault="00D81AF5" w:rsidP="00E86FAB">
      <w:pPr>
        <w:widowControl w:val="0"/>
        <w:autoSpaceDE w:val="0"/>
        <w:autoSpaceDN w:val="0"/>
        <w:adjustRightInd w:val="0"/>
        <w:spacing w:line="240" w:lineRule="auto"/>
        <w:ind w:left="709" w:hanging="709"/>
        <w:jc w:val="both"/>
        <w:rPr>
          <w:rFonts w:cs="Times New Roman"/>
          <w:noProof/>
          <w:sz w:val="24"/>
        </w:rPr>
      </w:pPr>
      <w:r w:rsidRPr="00280A27">
        <w:rPr>
          <w:rFonts w:cs="Times New Roman"/>
          <w:noProof/>
          <w:sz w:val="24"/>
          <w:lang w:val="en-US"/>
        </w:rPr>
        <w:t xml:space="preserve">Zhu, H., Guo, J., Yao, Q., Yang, S., Deng, M., and Li, T. (2011). </w:t>
      </w:r>
      <w:r w:rsidRPr="00280A27">
        <w:rPr>
          <w:rFonts w:cs="Times New Roman"/>
          <w:i/>
          <w:noProof/>
          <w:sz w:val="24"/>
          <w:lang w:val="en-US"/>
        </w:rPr>
        <w:t xml:space="preserve">Streptomyces caeruleatus </w:t>
      </w:r>
      <w:r w:rsidRPr="00280A27">
        <w:rPr>
          <w:rFonts w:cs="Times New Roman"/>
          <w:noProof/>
          <w:sz w:val="24"/>
          <w:lang w:val="en-US"/>
        </w:rPr>
        <w:t xml:space="preserve">sp. nov., with dark blue diffusible pigment. </w:t>
      </w:r>
      <w:r w:rsidRPr="00280A27">
        <w:rPr>
          <w:rFonts w:cs="Times New Roman"/>
          <w:i/>
          <w:iCs/>
          <w:noProof/>
          <w:sz w:val="24"/>
          <w:lang w:val="en-US"/>
        </w:rPr>
        <w:t xml:space="preserve">Int. J. Syst. </w:t>
      </w:r>
      <w:r w:rsidRPr="00280A27">
        <w:rPr>
          <w:rFonts w:cs="Times New Roman"/>
          <w:i/>
          <w:iCs/>
          <w:noProof/>
          <w:sz w:val="24"/>
        </w:rPr>
        <w:t>Evol. Microbiol.</w:t>
      </w:r>
      <w:r w:rsidRPr="00280A27">
        <w:rPr>
          <w:rFonts w:cs="Times New Roman"/>
          <w:noProof/>
          <w:sz w:val="24"/>
        </w:rPr>
        <w:t xml:space="preserve"> 61, 507–11. doi:10.1099/ijs.0.017392-0.</w:t>
      </w:r>
    </w:p>
    <w:p w14:paraId="277FE5DA" w14:textId="67F726C2" w:rsidR="0094226F" w:rsidRPr="00BE70B0" w:rsidRDefault="004F1964" w:rsidP="00E86FAB">
      <w:pPr>
        <w:widowControl w:val="0"/>
        <w:autoSpaceDE w:val="0"/>
        <w:autoSpaceDN w:val="0"/>
        <w:adjustRightInd w:val="0"/>
        <w:spacing w:line="240" w:lineRule="auto"/>
        <w:ind w:hanging="480"/>
        <w:jc w:val="both"/>
        <w:rPr>
          <w:sz w:val="20"/>
          <w:szCs w:val="20"/>
          <w:lang w:val="en-US"/>
        </w:rPr>
      </w:pPr>
      <w:r w:rsidRPr="00280A27">
        <w:rPr>
          <w:sz w:val="24"/>
        </w:rPr>
        <w:fldChar w:fldCharType="end"/>
      </w:r>
    </w:p>
    <w:sectPr w:rsidR="0094226F" w:rsidRPr="00BE70B0" w:rsidSect="00E86FAB">
      <w:pgSz w:w="11906" w:h="16838"/>
      <w:pgMar w:top="1417" w:right="141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3452A" w14:textId="77777777" w:rsidR="00511118" w:rsidRDefault="00511118" w:rsidP="004F1964">
      <w:pPr>
        <w:spacing w:line="240" w:lineRule="auto"/>
      </w:pPr>
      <w:r>
        <w:separator/>
      </w:r>
    </w:p>
  </w:endnote>
  <w:endnote w:type="continuationSeparator" w:id="0">
    <w:p w14:paraId="52AA6190" w14:textId="77777777" w:rsidR="00511118" w:rsidRDefault="00511118" w:rsidP="004F1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F2FCB" w14:textId="77777777" w:rsidR="00511118" w:rsidRDefault="00511118" w:rsidP="004F1964">
      <w:pPr>
        <w:spacing w:line="240" w:lineRule="auto"/>
      </w:pPr>
      <w:r>
        <w:separator/>
      </w:r>
    </w:p>
  </w:footnote>
  <w:footnote w:type="continuationSeparator" w:id="0">
    <w:p w14:paraId="24EE56AD" w14:textId="77777777" w:rsidR="00511118" w:rsidRDefault="00511118" w:rsidP="004F19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C01B6"/>
    <w:multiLevelType w:val="hybridMultilevel"/>
    <w:tmpl w:val="2CE0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8D7FDB"/>
    <w:multiLevelType w:val="hybridMultilevel"/>
    <w:tmpl w:val="6A8A8840"/>
    <w:lvl w:ilvl="0" w:tplc="AB08CF0A">
      <w:start w:val="1"/>
      <w:numFmt w:val="upperLetter"/>
      <w:lvlText w:val="(%1)"/>
      <w:lvlJc w:val="left"/>
      <w:pPr>
        <w:ind w:left="720" w:hanging="360"/>
      </w:pPr>
      <w:rPr>
        <w:rFonts w:eastAsiaTheme="minorHAnsi" w:cstheme="minorBidi"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2C8"/>
    <w:rsid w:val="00023AF7"/>
    <w:rsid w:val="00057FCD"/>
    <w:rsid w:val="00196790"/>
    <w:rsid w:val="001B4AC9"/>
    <w:rsid w:val="001D75F9"/>
    <w:rsid w:val="001E4727"/>
    <w:rsid w:val="0023705F"/>
    <w:rsid w:val="00242E1D"/>
    <w:rsid w:val="0027134F"/>
    <w:rsid w:val="00280A27"/>
    <w:rsid w:val="002C1937"/>
    <w:rsid w:val="002F518D"/>
    <w:rsid w:val="00346B95"/>
    <w:rsid w:val="00354D11"/>
    <w:rsid w:val="003571CA"/>
    <w:rsid w:val="00420325"/>
    <w:rsid w:val="00444A91"/>
    <w:rsid w:val="00445C10"/>
    <w:rsid w:val="00470F85"/>
    <w:rsid w:val="004A5A0E"/>
    <w:rsid w:val="004B11DE"/>
    <w:rsid w:val="004E7657"/>
    <w:rsid w:val="004F1964"/>
    <w:rsid w:val="00511118"/>
    <w:rsid w:val="00526D62"/>
    <w:rsid w:val="005275F9"/>
    <w:rsid w:val="0053361B"/>
    <w:rsid w:val="00551128"/>
    <w:rsid w:val="005804BF"/>
    <w:rsid w:val="005E17AD"/>
    <w:rsid w:val="0061341F"/>
    <w:rsid w:val="0067039B"/>
    <w:rsid w:val="006D02A5"/>
    <w:rsid w:val="006E240A"/>
    <w:rsid w:val="006E7713"/>
    <w:rsid w:val="006F201F"/>
    <w:rsid w:val="006F6361"/>
    <w:rsid w:val="007418E3"/>
    <w:rsid w:val="00783528"/>
    <w:rsid w:val="00785AAE"/>
    <w:rsid w:val="007913A2"/>
    <w:rsid w:val="007F0BAC"/>
    <w:rsid w:val="008B07D2"/>
    <w:rsid w:val="008F3399"/>
    <w:rsid w:val="00906097"/>
    <w:rsid w:val="0094226F"/>
    <w:rsid w:val="009862C8"/>
    <w:rsid w:val="009E2E98"/>
    <w:rsid w:val="00A0344A"/>
    <w:rsid w:val="00A06028"/>
    <w:rsid w:val="00AC2633"/>
    <w:rsid w:val="00AE2BEC"/>
    <w:rsid w:val="00B27F2B"/>
    <w:rsid w:val="00B34856"/>
    <w:rsid w:val="00B6520B"/>
    <w:rsid w:val="00B81AC2"/>
    <w:rsid w:val="00BE70B0"/>
    <w:rsid w:val="00C12A29"/>
    <w:rsid w:val="00C45797"/>
    <w:rsid w:val="00D1340F"/>
    <w:rsid w:val="00D63388"/>
    <w:rsid w:val="00D81AF5"/>
    <w:rsid w:val="00DE45BF"/>
    <w:rsid w:val="00DF05C8"/>
    <w:rsid w:val="00E15765"/>
    <w:rsid w:val="00E32F34"/>
    <w:rsid w:val="00E351C4"/>
    <w:rsid w:val="00E86378"/>
    <w:rsid w:val="00E86FAB"/>
    <w:rsid w:val="00ED7773"/>
    <w:rsid w:val="00EF257F"/>
    <w:rsid w:val="00EF3AD0"/>
    <w:rsid w:val="00FA0B5F"/>
    <w:rsid w:val="00FB3B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6A477"/>
  <w15:docId w15:val="{5884FBAA-3C58-41AC-96EA-A2B56280E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62C8"/>
    <w:pPr>
      <w:spacing w:after="0"/>
    </w:pPr>
    <w:rPr>
      <w:rFonts w:ascii="Times New Roman" w:hAnsi="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sRaster">
    <w:name w:val="Light Grid"/>
    <w:basedOn w:val="NormaleTabelle"/>
    <w:uiPriority w:val="62"/>
    <w:semiHidden/>
    <w:unhideWhenUsed/>
    <w:rsid w:val="001E47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eschriftung">
    <w:name w:val="caption"/>
    <w:basedOn w:val="Standard"/>
    <w:next w:val="Standard"/>
    <w:uiPriority w:val="35"/>
    <w:unhideWhenUsed/>
    <w:qFormat/>
    <w:rsid w:val="001E4727"/>
    <w:pPr>
      <w:spacing w:after="200" w:line="240" w:lineRule="auto"/>
    </w:pPr>
    <w:rPr>
      <w:i/>
      <w:iCs/>
      <w:color w:val="44546A" w:themeColor="text2"/>
      <w:sz w:val="18"/>
      <w:szCs w:val="18"/>
    </w:rPr>
  </w:style>
  <w:style w:type="table" w:styleId="HelleSchattierung">
    <w:name w:val="Light Shading"/>
    <w:basedOn w:val="NormaleTabelle"/>
    <w:uiPriority w:val="60"/>
    <w:rsid w:val="00B27F2B"/>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ommentarzeichen">
    <w:name w:val="annotation reference"/>
    <w:basedOn w:val="Absatz-Standardschriftart"/>
    <w:uiPriority w:val="99"/>
    <w:semiHidden/>
    <w:unhideWhenUsed/>
    <w:rsid w:val="00B27F2B"/>
    <w:rPr>
      <w:sz w:val="16"/>
      <w:szCs w:val="16"/>
    </w:rPr>
  </w:style>
  <w:style w:type="paragraph" w:styleId="Kommentartext">
    <w:name w:val="annotation text"/>
    <w:basedOn w:val="Standard"/>
    <w:link w:val="KommentartextZchn"/>
    <w:uiPriority w:val="99"/>
    <w:semiHidden/>
    <w:unhideWhenUsed/>
    <w:rsid w:val="00B27F2B"/>
    <w:pPr>
      <w:spacing w:after="200" w:line="240" w:lineRule="auto"/>
    </w:pPr>
    <w:rPr>
      <w:rFonts w:asciiTheme="minorHAnsi" w:eastAsiaTheme="minorEastAsia" w:hAnsiTheme="minorHAnsi"/>
      <w:sz w:val="20"/>
      <w:szCs w:val="20"/>
      <w:lang w:val="en-US"/>
    </w:rPr>
  </w:style>
  <w:style w:type="character" w:customStyle="1" w:styleId="KommentartextZchn">
    <w:name w:val="Kommentartext Zchn"/>
    <w:basedOn w:val="Absatz-Standardschriftart"/>
    <w:link w:val="Kommentartext"/>
    <w:uiPriority w:val="99"/>
    <w:semiHidden/>
    <w:rsid w:val="00B27F2B"/>
    <w:rPr>
      <w:rFonts w:eastAsiaTheme="minorEastAsia"/>
      <w:sz w:val="20"/>
      <w:szCs w:val="20"/>
      <w:lang w:val="en-US"/>
    </w:rPr>
  </w:style>
  <w:style w:type="paragraph" w:styleId="Sprechblasentext">
    <w:name w:val="Balloon Text"/>
    <w:basedOn w:val="Standard"/>
    <w:link w:val="SprechblasentextZchn"/>
    <w:uiPriority w:val="99"/>
    <w:semiHidden/>
    <w:unhideWhenUsed/>
    <w:rsid w:val="00B27F2B"/>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27F2B"/>
    <w:rPr>
      <w:rFonts w:ascii="Segoe UI" w:hAnsi="Segoe UI" w:cs="Segoe UI"/>
      <w:sz w:val="18"/>
      <w:szCs w:val="18"/>
    </w:rPr>
  </w:style>
  <w:style w:type="table" w:styleId="Tabellenraster">
    <w:name w:val="Table Grid"/>
    <w:basedOn w:val="NormaleTabelle"/>
    <w:uiPriority w:val="59"/>
    <w:rsid w:val="0053361B"/>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3361B"/>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94226F"/>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4226F"/>
    <w:rPr>
      <w:rFonts w:cs="Times New Roman"/>
      <w:color w:val="0563C1" w:themeColor="hyperlink"/>
      <w:u w:val="single"/>
    </w:rPr>
  </w:style>
  <w:style w:type="paragraph" w:styleId="Kopfzeile">
    <w:name w:val="header"/>
    <w:basedOn w:val="Standard"/>
    <w:link w:val="KopfzeileZchn"/>
    <w:uiPriority w:val="99"/>
    <w:unhideWhenUsed/>
    <w:rsid w:val="004F196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F1964"/>
    <w:rPr>
      <w:rFonts w:ascii="Times New Roman" w:hAnsi="Times New Roman"/>
    </w:rPr>
  </w:style>
  <w:style w:type="paragraph" w:styleId="Fuzeile">
    <w:name w:val="footer"/>
    <w:basedOn w:val="Standard"/>
    <w:link w:val="FuzeileZchn"/>
    <w:uiPriority w:val="99"/>
    <w:unhideWhenUsed/>
    <w:rsid w:val="004F196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F1964"/>
    <w:rPr>
      <w:rFonts w:ascii="Times New Roman" w:hAnsi="Times New Roman"/>
    </w:rPr>
  </w:style>
  <w:style w:type="paragraph" w:styleId="Listenabsatz">
    <w:name w:val="List Paragraph"/>
    <w:basedOn w:val="Standard"/>
    <w:uiPriority w:val="34"/>
    <w:qFormat/>
    <w:rsid w:val="006E24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48498">
      <w:bodyDiv w:val="1"/>
      <w:marLeft w:val="0"/>
      <w:marRight w:val="0"/>
      <w:marTop w:val="0"/>
      <w:marBottom w:val="0"/>
      <w:divBdr>
        <w:top w:val="none" w:sz="0" w:space="0" w:color="auto"/>
        <w:left w:val="none" w:sz="0" w:space="0" w:color="auto"/>
        <w:bottom w:val="none" w:sz="0" w:space="0" w:color="auto"/>
        <w:right w:val="none" w:sz="0" w:space="0" w:color="auto"/>
      </w:divBdr>
    </w:div>
    <w:div w:id="357852630">
      <w:bodyDiv w:val="1"/>
      <w:marLeft w:val="0"/>
      <w:marRight w:val="0"/>
      <w:marTop w:val="0"/>
      <w:marBottom w:val="0"/>
      <w:divBdr>
        <w:top w:val="none" w:sz="0" w:space="0" w:color="auto"/>
        <w:left w:val="none" w:sz="0" w:space="0" w:color="auto"/>
        <w:bottom w:val="none" w:sz="0" w:space="0" w:color="auto"/>
        <w:right w:val="none" w:sz="0" w:space="0" w:color="auto"/>
      </w:divBdr>
    </w:div>
    <w:div w:id="460806773">
      <w:bodyDiv w:val="1"/>
      <w:marLeft w:val="0"/>
      <w:marRight w:val="0"/>
      <w:marTop w:val="0"/>
      <w:marBottom w:val="0"/>
      <w:divBdr>
        <w:top w:val="none" w:sz="0" w:space="0" w:color="auto"/>
        <w:left w:val="none" w:sz="0" w:space="0" w:color="auto"/>
        <w:bottom w:val="none" w:sz="0" w:space="0" w:color="auto"/>
        <w:right w:val="none" w:sz="0" w:space="0" w:color="auto"/>
      </w:divBdr>
    </w:div>
    <w:div w:id="649215304">
      <w:bodyDiv w:val="1"/>
      <w:marLeft w:val="0"/>
      <w:marRight w:val="0"/>
      <w:marTop w:val="0"/>
      <w:marBottom w:val="0"/>
      <w:divBdr>
        <w:top w:val="none" w:sz="0" w:space="0" w:color="auto"/>
        <w:left w:val="none" w:sz="0" w:space="0" w:color="auto"/>
        <w:bottom w:val="none" w:sz="0" w:space="0" w:color="auto"/>
        <w:right w:val="none" w:sz="0" w:space="0" w:color="auto"/>
      </w:divBdr>
    </w:div>
    <w:div w:id="1665551048">
      <w:bodyDiv w:val="1"/>
      <w:marLeft w:val="0"/>
      <w:marRight w:val="0"/>
      <w:marTop w:val="0"/>
      <w:marBottom w:val="0"/>
      <w:divBdr>
        <w:top w:val="none" w:sz="0" w:space="0" w:color="auto"/>
        <w:left w:val="none" w:sz="0" w:space="0" w:color="auto"/>
        <w:bottom w:val="none" w:sz="0" w:space="0" w:color="auto"/>
        <w:right w:val="none" w:sz="0" w:space="0" w:color="auto"/>
      </w:divBdr>
    </w:div>
    <w:div w:id="1790666344">
      <w:bodyDiv w:val="1"/>
      <w:marLeft w:val="0"/>
      <w:marRight w:val="0"/>
      <w:marTop w:val="0"/>
      <w:marBottom w:val="0"/>
      <w:divBdr>
        <w:top w:val="none" w:sz="0" w:space="0" w:color="auto"/>
        <w:left w:val="none" w:sz="0" w:space="0" w:color="auto"/>
        <w:bottom w:val="none" w:sz="0" w:space="0" w:color="auto"/>
        <w:right w:val="none" w:sz="0" w:space="0" w:color="auto"/>
      </w:divBdr>
      <w:divsChild>
        <w:div w:id="721951879">
          <w:marLeft w:val="0"/>
          <w:marRight w:val="0"/>
          <w:marTop w:val="0"/>
          <w:marBottom w:val="0"/>
          <w:divBdr>
            <w:top w:val="none" w:sz="0" w:space="0" w:color="auto"/>
            <w:left w:val="none" w:sz="0" w:space="0" w:color="auto"/>
            <w:bottom w:val="none" w:sz="0" w:space="0" w:color="auto"/>
            <w:right w:val="none" w:sz="0" w:space="0" w:color="auto"/>
          </w:divBdr>
        </w:div>
        <w:div w:id="1871994854">
          <w:marLeft w:val="0"/>
          <w:marRight w:val="0"/>
          <w:marTop w:val="0"/>
          <w:marBottom w:val="0"/>
          <w:divBdr>
            <w:top w:val="none" w:sz="0" w:space="0" w:color="auto"/>
            <w:left w:val="none" w:sz="0" w:space="0" w:color="auto"/>
            <w:bottom w:val="none" w:sz="0" w:space="0" w:color="auto"/>
            <w:right w:val="none" w:sz="0" w:space="0" w:color="auto"/>
          </w:divBdr>
        </w:div>
        <w:div w:id="293369609">
          <w:marLeft w:val="0"/>
          <w:marRight w:val="0"/>
          <w:marTop w:val="0"/>
          <w:marBottom w:val="0"/>
          <w:divBdr>
            <w:top w:val="none" w:sz="0" w:space="0" w:color="auto"/>
            <w:left w:val="none" w:sz="0" w:space="0" w:color="auto"/>
            <w:bottom w:val="none" w:sz="0" w:space="0" w:color="auto"/>
            <w:right w:val="none" w:sz="0" w:space="0" w:color="auto"/>
          </w:divBdr>
        </w:div>
        <w:div w:id="871695859">
          <w:marLeft w:val="0"/>
          <w:marRight w:val="0"/>
          <w:marTop w:val="0"/>
          <w:marBottom w:val="0"/>
          <w:divBdr>
            <w:top w:val="none" w:sz="0" w:space="0" w:color="auto"/>
            <w:left w:val="none" w:sz="0" w:space="0" w:color="auto"/>
            <w:bottom w:val="none" w:sz="0" w:space="0" w:color="auto"/>
            <w:right w:val="none" w:sz="0" w:space="0" w:color="auto"/>
          </w:divBdr>
        </w:div>
        <w:div w:id="1021588515">
          <w:marLeft w:val="0"/>
          <w:marRight w:val="0"/>
          <w:marTop w:val="0"/>
          <w:marBottom w:val="0"/>
          <w:divBdr>
            <w:top w:val="none" w:sz="0" w:space="0" w:color="auto"/>
            <w:left w:val="none" w:sz="0" w:space="0" w:color="auto"/>
            <w:bottom w:val="none" w:sz="0" w:space="0" w:color="auto"/>
            <w:right w:val="none" w:sz="0" w:space="0" w:color="auto"/>
          </w:divBdr>
        </w:div>
        <w:div w:id="1279525841">
          <w:marLeft w:val="0"/>
          <w:marRight w:val="0"/>
          <w:marTop w:val="0"/>
          <w:marBottom w:val="0"/>
          <w:divBdr>
            <w:top w:val="none" w:sz="0" w:space="0" w:color="auto"/>
            <w:left w:val="none" w:sz="0" w:space="0" w:color="auto"/>
            <w:bottom w:val="none" w:sz="0" w:space="0" w:color="auto"/>
            <w:right w:val="none" w:sz="0" w:space="0" w:color="auto"/>
          </w:divBdr>
        </w:div>
        <w:div w:id="2105152390">
          <w:marLeft w:val="0"/>
          <w:marRight w:val="0"/>
          <w:marTop w:val="0"/>
          <w:marBottom w:val="0"/>
          <w:divBdr>
            <w:top w:val="none" w:sz="0" w:space="0" w:color="auto"/>
            <w:left w:val="none" w:sz="0" w:space="0" w:color="auto"/>
            <w:bottom w:val="none" w:sz="0" w:space="0" w:color="auto"/>
            <w:right w:val="none" w:sz="0" w:space="0" w:color="auto"/>
          </w:divBdr>
        </w:div>
        <w:div w:id="119346204">
          <w:marLeft w:val="0"/>
          <w:marRight w:val="0"/>
          <w:marTop w:val="0"/>
          <w:marBottom w:val="0"/>
          <w:divBdr>
            <w:top w:val="none" w:sz="0" w:space="0" w:color="auto"/>
            <w:left w:val="none" w:sz="0" w:space="0" w:color="auto"/>
            <w:bottom w:val="none" w:sz="0" w:space="0" w:color="auto"/>
            <w:right w:val="none" w:sz="0" w:space="0" w:color="auto"/>
          </w:divBdr>
        </w:div>
        <w:div w:id="239875742">
          <w:marLeft w:val="0"/>
          <w:marRight w:val="0"/>
          <w:marTop w:val="0"/>
          <w:marBottom w:val="0"/>
          <w:divBdr>
            <w:top w:val="none" w:sz="0" w:space="0" w:color="auto"/>
            <w:left w:val="none" w:sz="0" w:space="0" w:color="auto"/>
            <w:bottom w:val="none" w:sz="0" w:space="0" w:color="auto"/>
            <w:right w:val="none" w:sz="0" w:space="0" w:color="auto"/>
          </w:divBdr>
        </w:div>
        <w:div w:id="1947611957">
          <w:marLeft w:val="0"/>
          <w:marRight w:val="0"/>
          <w:marTop w:val="0"/>
          <w:marBottom w:val="0"/>
          <w:divBdr>
            <w:top w:val="none" w:sz="0" w:space="0" w:color="auto"/>
            <w:left w:val="none" w:sz="0" w:space="0" w:color="auto"/>
            <w:bottom w:val="none" w:sz="0" w:space="0" w:color="auto"/>
            <w:right w:val="none" w:sz="0" w:space="0" w:color="auto"/>
          </w:divBdr>
        </w:div>
        <w:div w:id="70469153">
          <w:marLeft w:val="0"/>
          <w:marRight w:val="0"/>
          <w:marTop w:val="0"/>
          <w:marBottom w:val="0"/>
          <w:divBdr>
            <w:top w:val="none" w:sz="0" w:space="0" w:color="auto"/>
            <w:left w:val="none" w:sz="0" w:space="0" w:color="auto"/>
            <w:bottom w:val="none" w:sz="0" w:space="0" w:color="auto"/>
            <w:right w:val="none" w:sz="0" w:space="0" w:color="auto"/>
          </w:divBdr>
        </w:div>
        <w:div w:id="46876176">
          <w:marLeft w:val="0"/>
          <w:marRight w:val="0"/>
          <w:marTop w:val="0"/>
          <w:marBottom w:val="0"/>
          <w:divBdr>
            <w:top w:val="none" w:sz="0" w:space="0" w:color="auto"/>
            <w:left w:val="none" w:sz="0" w:space="0" w:color="auto"/>
            <w:bottom w:val="none" w:sz="0" w:space="0" w:color="auto"/>
            <w:right w:val="none" w:sz="0" w:space="0" w:color="auto"/>
          </w:divBdr>
        </w:div>
        <w:div w:id="1876190473">
          <w:marLeft w:val="0"/>
          <w:marRight w:val="0"/>
          <w:marTop w:val="0"/>
          <w:marBottom w:val="0"/>
          <w:divBdr>
            <w:top w:val="none" w:sz="0" w:space="0" w:color="auto"/>
            <w:left w:val="none" w:sz="0" w:space="0" w:color="auto"/>
            <w:bottom w:val="none" w:sz="0" w:space="0" w:color="auto"/>
            <w:right w:val="none" w:sz="0" w:space="0" w:color="auto"/>
          </w:divBdr>
        </w:div>
        <w:div w:id="1033924987">
          <w:marLeft w:val="0"/>
          <w:marRight w:val="0"/>
          <w:marTop w:val="0"/>
          <w:marBottom w:val="0"/>
          <w:divBdr>
            <w:top w:val="none" w:sz="0" w:space="0" w:color="auto"/>
            <w:left w:val="none" w:sz="0" w:space="0" w:color="auto"/>
            <w:bottom w:val="none" w:sz="0" w:space="0" w:color="auto"/>
            <w:right w:val="none" w:sz="0" w:space="0" w:color="auto"/>
          </w:divBdr>
        </w:div>
        <w:div w:id="646396257">
          <w:marLeft w:val="0"/>
          <w:marRight w:val="0"/>
          <w:marTop w:val="0"/>
          <w:marBottom w:val="0"/>
          <w:divBdr>
            <w:top w:val="none" w:sz="0" w:space="0" w:color="auto"/>
            <w:left w:val="none" w:sz="0" w:space="0" w:color="auto"/>
            <w:bottom w:val="none" w:sz="0" w:space="0" w:color="auto"/>
            <w:right w:val="none" w:sz="0" w:space="0" w:color="auto"/>
          </w:divBdr>
        </w:div>
        <w:div w:id="1148207623">
          <w:marLeft w:val="0"/>
          <w:marRight w:val="0"/>
          <w:marTop w:val="0"/>
          <w:marBottom w:val="0"/>
          <w:divBdr>
            <w:top w:val="none" w:sz="0" w:space="0" w:color="auto"/>
            <w:left w:val="none" w:sz="0" w:space="0" w:color="auto"/>
            <w:bottom w:val="none" w:sz="0" w:space="0" w:color="auto"/>
            <w:right w:val="none" w:sz="0" w:space="0" w:color="auto"/>
          </w:divBdr>
        </w:div>
        <w:div w:id="691150993">
          <w:marLeft w:val="0"/>
          <w:marRight w:val="0"/>
          <w:marTop w:val="0"/>
          <w:marBottom w:val="0"/>
          <w:divBdr>
            <w:top w:val="none" w:sz="0" w:space="0" w:color="auto"/>
            <w:left w:val="none" w:sz="0" w:space="0" w:color="auto"/>
            <w:bottom w:val="none" w:sz="0" w:space="0" w:color="auto"/>
            <w:right w:val="none" w:sz="0" w:space="0" w:color="auto"/>
          </w:divBdr>
        </w:div>
        <w:div w:id="2075086366">
          <w:marLeft w:val="0"/>
          <w:marRight w:val="0"/>
          <w:marTop w:val="0"/>
          <w:marBottom w:val="0"/>
          <w:divBdr>
            <w:top w:val="none" w:sz="0" w:space="0" w:color="auto"/>
            <w:left w:val="none" w:sz="0" w:space="0" w:color="auto"/>
            <w:bottom w:val="none" w:sz="0" w:space="0" w:color="auto"/>
            <w:right w:val="none" w:sz="0" w:space="0" w:color="auto"/>
          </w:divBdr>
        </w:div>
        <w:div w:id="1713112183">
          <w:marLeft w:val="0"/>
          <w:marRight w:val="0"/>
          <w:marTop w:val="0"/>
          <w:marBottom w:val="0"/>
          <w:divBdr>
            <w:top w:val="none" w:sz="0" w:space="0" w:color="auto"/>
            <w:left w:val="none" w:sz="0" w:space="0" w:color="auto"/>
            <w:bottom w:val="none" w:sz="0" w:space="0" w:color="auto"/>
            <w:right w:val="none" w:sz="0" w:space="0" w:color="auto"/>
          </w:divBdr>
        </w:div>
        <w:div w:id="1546983093">
          <w:marLeft w:val="0"/>
          <w:marRight w:val="0"/>
          <w:marTop w:val="0"/>
          <w:marBottom w:val="0"/>
          <w:divBdr>
            <w:top w:val="none" w:sz="0" w:space="0" w:color="auto"/>
            <w:left w:val="none" w:sz="0" w:space="0" w:color="auto"/>
            <w:bottom w:val="none" w:sz="0" w:space="0" w:color="auto"/>
            <w:right w:val="none" w:sz="0" w:space="0" w:color="auto"/>
          </w:divBdr>
        </w:div>
        <w:div w:id="874079633">
          <w:marLeft w:val="0"/>
          <w:marRight w:val="0"/>
          <w:marTop w:val="0"/>
          <w:marBottom w:val="0"/>
          <w:divBdr>
            <w:top w:val="none" w:sz="0" w:space="0" w:color="auto"/>
            <w:left w:val="none" w:sz="0" w:space="0" w:color="auto"/>
            <w:bottom w:val="none" w:sz="0" w:space="0" w:color="auto"/>
            <w:right w:val="none" w:sz="0" w:space="0" w:color="auto"/>
          </w:divBdr>
        </w:div>
        <w:div w:id="378668955">
          <w:marLeft w:val="0"/>
          <w:marRight w:val="0"/>
          <w:marTop w:val="0"/>
          <w:marBottom w:val="0"/>
          <w:divBdr>
            <w:top w:val="none" w:sz="0" w:space="0" w:color="auto"/>
            <w:left w:val="none" w:sz="0" w:space="0" w:color="auto"/>
            <w:bottom w:val="none" w:sz="0" w:space="0" w:color="auto"/>
            <w:right w:val="none" w:sz="0" w:space="0" w:color="auto"/>
          </w:divBdr>
        </w:div>
        <w:div w:id="1531527625">
          <w:marLeft w:val="0"/>
          <w:marRight w:val="0"/>
          <w:marTop w:val="0"/>
          <w:marBottom w:val="0"/>
          <w:divBdr>
            <w:top w:val="none" w:sz="0" w:space="0" w:color="auto"/>
            <w:left w:val="none" w:sz="0" w:space="0" w:color="auto"/>
            <w:bottom w:val="none" w:sz="0" w:space="0" w:color="auto"/>
            <w:right w:val="none" w:sz="0" w:space="0" w:color="auto"/>
          </w:divBdr>
        </w:div>
        <w:div w:id="1567910401">
          <w:marLeft w:val="0"/>
          <w:marRight w:val="0"/>
          <w:marTop w:val="0"/>
          <w:marBottom w:val="0"/>
          <w:divBdr>
            <w:top w:val="none" w:sz="0" w:space="0" w:color="auto"/>
            <w:left w:val="none" w:sz="0" w:space="0" w:color="auto"/>
            <w:bottom w:val="none" w:sz="0" w:space="0" w:color="auto"/>
            <w:right w:val="none" w:sz="0" w:space="0" w:color="auto"/>
          </w:divBdr>
        </w:div>
        <w:div w:id="1597709874">
          <w:marLeft w:val="0"/>
          <w:marRight w:val="0"/>
          <w:marTop w:val="0"/>
          <w:marBottom w:val="0"/>
          <w:divBdr>
            <w:top w:val="none" w:sz="0" w:space="0" w:color="auto"/>
            <w:left w:val="none" w:sz="0" w:space="0" w:color="auto"/>
            <w:bottom w:val="none" w:sz="0" w:space="0" w:color="auto"/>
            <w:right w:val="none" w:sz="0" w:space="0" w:color="auto"/>
          </w:divBdr>
        </w:div>
        <w:div w:id="1953199116">
          <w:marLeft w:val="0"/>
          <w:marRight w:val="0"/>
          <w:marTop w:val="0"/>
          <w:marBottom w:val="0"/>
          <w:divBdr>
            <w:top w:val="none" w:sz="0" w:space="0" w:color="auto"/>
            <w:left w:val="none" w:sz="0" w:space="0" w:color="auto"/>
            <w:bottom w:val="none" w:sz="0" w:space="0" w:color="auto"/>
            <w:right w:val="none" w:sz="0" w:space="0" w:color="auto"/>
          </w:divBdr>
        </w:div>
        <w:div w:id="692533505">
          <w:marLeft w:val="0"/>
          <w:marRight w:val="0"/>
          <w:marTop w:val="0"/>
          <w:marBottom w:val="0"/>
          <w:divBdr>
            <w:top w:val="none" w:sz="0" w:space="0" w:color="auto"/>
            <w:left w:val="none" w:sz="0" w:space="0" w:color="auto"/>
            <w:bottom w:val="none" w:sz="0" w:space="0" w:color="auto"/>
            <w:right w:val="none" w:sz="0" w:space="0" w:color="auto"/>
          </w:divBdr>
        </w:div>
        <w:div w:id="1794203033">
          <w:marLeft w:val="0"/>
          <w:marRight w:val="0"/>
          <w:marTop w:val="0"/>
          <w:marBottom w:val="0"/>
          <w:divBdr>
            <w:top w:val="none" w:sz="0" w:space="0" w:color="auto"/>
            <w:left w:val="none" w:sz="0" w:space="0" w:color="auto"/>
            <w:bottom w:val="none" w:sz="0" w:space="0" w:color="auto"/>
            <w:right w:val="none" w:sz="0" w:space="0" w:color="auto"/>
          </w:divBdr>
        </w:div>
        <w:div w:id="1634403784">
          <w:marLeft w:val="0"/>
          <w:marRight w:val="0"/>
          <w:marTop w:val="0"/>
          <w:marBottom w:val="0"/>
          <w:divBdr>
            <w:top w:val="none" w:sz="0" w:space="0" w:color="auto"/>
            <w:left w:val="none" w:sz="0" w:space="0" w:color="auto"/>
            <w:bottom w:val="none" w:sz="0" w:space="0" w:color="auto"/>
            <w:right w:val="none" w:sz="0" w:space="0" w:color="auto"/>
          </w:divBdr>
        </w:div>
        <w:div w:id="1662124237">
          <w:marLeft w:val="0"/>
          <w:marRight w:val="0"/>
          <w:marTop w:val="0"/>
          <w:marBottom w:val="0"/>
          <w:divBdr>
            <w:top w:val="none" w:sz="0" w:space="0" w:color="auto"/>
            <w:left w:val="none" w:sz="0" w:space="0" w:color="auto"/>
            <w:bottom w:val="none" w:sz="0" w:space="0" w:color="auto"/>
            <w:right w:val="none" w:sz="0" w:space="0" w:color="auto"/>
          </w:divBdr>
        </w:div>
        <w:div w:id="1141266795">
          <w:marLeft w:val="0"/>
          <w:marRight w:val="0"/>
          <w:marTop w:val="0"/>
          <w:marBottom w:val="0"/>
          <w:divBdr>
            <w:top w:val="none" w:sz="0" w:space="0" w:color="auto"/>
            <w:left w:val="none" w:sz="0" w:space="0" w:color="auto"/>
            <w:bottom w:val="none" w:sz="0" w:space="0" w:color="auto"/>
            <w:right w:val="none" w:sz="0" w:space="0" w:color="auto"/>
          </w:divBdr>
        </w:div>
        <w:div w:id="2018464806">
          <w:marLeft w:val="0"/>
          <w:marRight w:val="0"/>
          <w:marTop w:val="0"/>
          <w:marBottom w:val="0"/>
          <w:divBdr>
            <w:top w:val="none" w:sz="0" w:space="0" w:color="auto"/>
            <w:left w:val="none" w:sz="0" w:space="0" w:color="auto"/>
            <w:bottom w:val="none" w:sz="0" w:space="0" w:color="auto"/>
            <w:right w:val="none" w:sz="0" w:space="0" w:color="auto"/>
          </w:divBdr>
        </w:div>
        <w:div w:id="1434935588">
          <w:marLeft w:val="0"/>
          <w:marRight w:val="0"/>
          <w:marTop w:val="0"/>
          <w:marBottom w:val="0"/>
          <w:divBdr>
            <w:top w:val="none" w:sz="0" w:space="0" w:color="auto"/>
            <w:left w:val="none" w:sz="0" w:space="0" w:color="auto"/>
            <w:bottom w:val="none" w:sz="0" w:space="0" w:color="auto"/>
            <w:right w:val="none" w:sz="0" w:space="0" w:color="auto"/>
          </w:divBdr>
        </w:div>
        <w:div w:id="980965468">
          <w:marLeft w:val="0"/>
          <w:marRight w:val="0"/>
          <w:marTop w:val="0"/>
          <w:marBottom w:val="0"/>
          <w:divBdr>
            <w:top w:val="none" w:sz="0" w:space="0" w:color="auto"/>
            <w:left w:val="none" w:sz="0" w:space="0" w:color="auto"/>
            <w:bottom w:val="none" w:sz="0" w:space="0" w:color="auto"/>
            <w:right w:val="none" w:sz="0" w:space="0" w:color="auto"/>
          </w:divBdr>
        </w:div>
        <w:div w:id="1627929319">
          <w:marLeft w:val="0"/>
          <w:marRight w:val="0"/>
          <w:marTop w:val="0"/>
          <w:marBottom w:val="0"/>
          <w:divBdr>
            <w:top w:val="none" w:sz="0" w:space="0" w:color="auto"/>
            <w:left w:val="none" w:sz="0" w:space="0" w:color="auto"/>
            <w:bottom w:val="none" w:sz="0" w:space="0" w:color="auto"/>
            <w:right w:val="none" w:sz="0" w:space="0" w:color="auto"/>
          </w:divBdr>
        </w:div>
        <w:div w:id="1398819589">
          <w:marLeft w:val="0"/>
          <w:marRight w:val="0"/>
          <w:marTop w:val="0"/>
          <w:marBottom w:val="0"/>
          <w:divBdr>
            <w:top w:val="none" w:sz="0" w:space="0" w:color="auto"/>
            <w:left w:val="none" w:sz="0" w:space="0" w:color="auto"/>
            <w:bottom w:val="none" w:sz="0" w:space="0" w:color="auto"/>
            <w:right w:val="none" w:sz="0" w:space="0" w:color="auto"/>
          </w:divBdr>
        </w:div>
        <w:div w:id="631593767">
          <w:marLeft w:val="0"/>
          <w:marRight w:val="0"/>
          <w:marTop w:val="0"/>
          <w:marBottom w:val="0"/>
          <w:divBdr>
            <w:top w:val="none" w:sz="0" w:space="0" w:color="auto"/>
            <w:left w:val="none" w:sz="0" w:space="0" w:color="auto"/>
            <w:bottom w:val="none" w:sz="0" w:space="0" w:color="auto"/>
            <w:right w:val="none" w:sz="0" w:space="0" w:color="auto"/>
          </w:divBdr>
        </w:div>
        <w:div w:id="220600875">
          <w:marLeft w:val="0"/>
          <w:marRight w:val="0"/>
          <w:marTop w:val="0"/>
          <w:marBottom w:val="0"/>
          <w:divBdr>
            <w:top w:val="none" w:sz="0" w:space="0" w:color="auto"/>
            <w:left w:val="none" w:sz="0" w:space="0" w:color="auto"/>
            <w:bottom w:val="none" w:sz="0" w:space="0" w:color="auto"/>
            <w:right w:val="none" w:sz="0" w:space="0" w:color="auto"/>
          </w:divBdr>
        </w:div>
        <w:div w:id="1876842553">
          <w:marLeft w:val="0"/>
          <w:marRight w:val="0"/>
          <w:marTop w:val="0"/>
          <w:marBottom w:val="0"/>
          <w:divBdr>
            <w:top w:val="none" w:sz="0" w:space="0" w:color="auto"/>
            <w:left w:val="none" w:sz="0" w:space="0" w:color="auto"/>
            <w:bottom w:val="none" w:sz="0" w:space="0" w:color="auto"/>
            <w:right w:val="none" w:sz="0" w:space="0" w:color="auto"/>
          </w:divBdr>
        </w:div>
        <w:div w:id="786849265">
          <w:marLeft w:val="0"/>
          <w:marRight w:val="0"/>
          <w:marTop w:val="0"/>
          <w:marBottom w:val="0"/>
          <w:divBdr>
            <w:top w:val="none" w:sz="0" w:space="0" w:color="auto"/>
            <w:left w:val="none" w:sz="0" w:space="0" w:color="auto"/>
            <w:bottom w:val="none" w:sz="0" w:space="0" w:color="auto"/>
            <w:right w:val="none" w:sz="0" w:space="0" w:color="auto"/>
          </w:divBdr>
        </w:div>
        <w:div w:id="339311990">
          <w:marLeft w:val="0"/>
          <w:marRight w:val="0"/>
          <w:marTop w:val="0"/>
          <w:marBottom w:val="0"/>
          <w:divBdr>
            <w:top w:val="none" w:sz="0" w:space="0" w:color="auto"/>
            <w:left w:val="none" w:sz="0" w:space="0" w:color="auto"/>
            <w:bottom w:val="none" w:sz="0" w:space="0" w:color="auto"/>
            <w:right w:val="none" w:sz="0" w:space="0" w:color="auto"/>
          </w:divBdr>
        </w:div>
        <w:div w:id="955066600">
          <w:marLeft w:val="0"/>
          <w:marRight w:val="0"/>
          <w:marTop w:val="0"/>
          <w:marBottom w:val="0"/>
          <w:divBdr>
            <w:top w:val="none" w:sz="0" w:space="0" w:color="auto"/>
            <w:left w:val="none" w:sz="0" w:space="0" w:color="auto"/>
            <w:bottom w:val="none" w:sz="0" w:space="0" w:color="auto"/>
            <w:right w:val="none" w:sz="0" w:space="0" w:color="auto"/>
          </w:divBdr>
        </w:div>
        <w:div w:id="1600799572">
          <w:marLeft w:val="0"/>
          <w:marRight w:val="0"/>
          <w:marTop w:val="0"/>
          <w:marBottom w:val="0"/>
          <w:divBdr>
            <w:top w:val="none" w:sz="0" w:space="0" w:color="auto"/>
            <w:left w:val="none" w:sz="0" w:space="0" w:color="auto"/>
            <w:bottom w:val="none" w:sz="0" w:space="0" w:color="auto"/>
            <w:right w:val="none" w:sz="0" w:space="0" w:color="auto"/>
          </w:divBdr>
        </w:div>
        <w:div w:id="353698493">
          <w:marLeft w:val="0"/>
          <w:marRight w:val="0"/>
          <w:marTop w:val="0"/>
          <w:marBottom w:val="0"/>
          <w:divBdr>
            <w:top w:val="none" w:sz="0" w:space="0" w:color="auto"/>
            <w:left w:val="none" w:sz="0" w:space="0" w:color="auto"/>
            <w:bottom w:val="none" w:sz="0" w:space="0" w:color="auto"/>
            <w:right w:val="none" w:sz="0" w:space="0" w:color="auto"/>
          </w:divBdr>
        </w:div>
        <w:div w:id="609315858">
          <w:marLeft w:val="0"/>
          <w:marRight w:val="0"/>
          <w:marTop w:val="0"/>
          <w:marBottom w:val="0"/>
          <w:divBdr>
            <w:top w:val="none" w:sz="0" w:space="0" w:color="auto"/>
            <w:left w:val="none" w:sz="0" w:space="0" w:color="auto"/>
            <w:bottom w:val="none" w:sz="0" w:space="0" w:color="auto"/>
            <w:right w:val="none" w:sz="0" w:space="0" w:color="auto"/>
          </w:divBdr>
        </w:div>
        <w:div w:id="145634276">
          <w:marLeft w:val="0"/>
          <w:marRight w:val="0"/>
          <w:marTop w:val="0"/>
          <w:marBottom w:val="0"/>
          <w:divBdr>
            <w:top w:val="none" w:sz="0" w:space="0" w:color="auto"/>
            <w:left w:val="none" w:sz="0" w:space="0" w:color="auto"/>
            <w:bottom w:val="none" w:sz="0" w:space="0" w:color="auto"/>
            <w:right w:val="none" w:sz="0" w:space="0" w:color="auto"/>
          </w:divBdr>
        </w:div>
        <w:div w:id="927471180">
          <w:marLeft w:val="0"/>
          <w:marRight w:val="0"/>
          <w:marTop w:val="0"/>
          <w:marBottom w:val="0"/>
          <w:divBdr>
            <w:top w:val="none" w:sz="0" w:space="0" w:color="auto"/>
            <w:left w:val="none" w:sz="0" w:space="0" w:color="auto"/>
            <w:bottom w:val="none" w:sz="0" w:space="0" w:color="auto"/>
            <w:right w:val="none" w:sz="0" w:space="0" w:color="auto"/>
          </w:divBdr>
        </w:div>
        <w:div w:id="1661808944">
          <w:marLeft w:val="0"/>
          <w:marRight w:val="0"/>
          <w:marTop w:val="0"/>
          <w:marBottom w:val="0"/>
          <w:divBdr>
            <w:top w:val="none" w:sz="0" w:space="0" w:color="auto"/>
            <w:left w:val="none" w:sz="0" w:space="0" w:color="auto"/>
            <w:bottom w:val="none" w:sz="0" w:space="0" w:color="auto"/>
            <w:right w:val="none" w:sz="0" w:space="0" w:color="auto"/>
          </w:divBdr>
        </w:div>
        <w:div w:id="501552580">
          <w:marLeft w:val="0"/>
          <w:marRight w:val="0"/>
          <w:marTop w:val="0"/>
          <w:marBottom w:val="0"/>
          <w:divBdr>
            <w:top w:val="none" w:sz="0" w:space="0" w:color="auto"/>
            <w:left w:val="none" w:sz="0" w:space="0" w:color="auto"/>
            <w:bottom w:val="none" w:sz="0" w:space="0" w:color="auto"/>
            <w:right w:val="none" w:sz="0" w:space="0" w:color="auto"/>
          </w:divBdr>
        </w:div>
        <w:div w:id="361906878">
          <w:marLeft w:val="0"/>
          <w:marRight w:val="0"/>
          <w:marTop w:val="0"/>
          <w:marBottom w:val="0"/>
          <w:divBdr>
            <w:top w:val="none" w:sz="0" w:space="0" w:color="auto"/>
            <w:left w:val="none" w:sz="0" w:space="0" w:color="auto"/>
            <w:bottom w:val="none" w:sz="0" w:space="0" w:color="auto"/>
            <w:right w:val="none" w:sz="0" w:space="0" w:color="auto"/>
          </w:divBdr>
        </w:div>
        <w:div w:id="2137067614">
          <w:marLeft w:val="0"/>
          <w:marRight w:val="0"/>
          <w:marTop w:val="0"/>
          <w:marBottom w:val="0"/>
          <w:divBdr>
            <w:top w:val="none" w:sz="0" w:space="0" w:color="auto"/>
            <w:left w:val="none" w:sz="0" w:space="0" w:color="auto"/>
            <w:bottom w:val="none" w:sz="0" w:space="0" w:color="auto"/>
            <w:right w:val="none" w:sz="0" w:space="0" w:color="auto"/>
          </w:divBdr>
        </w:div>
        <w:div w:id="1938711896">
          <w:marLeft w:val="0"/>
          <w:marRight w:val="0"/>
          <w:marTop w:val="0"/>
          <w:marBottom w:val="0"/>
          <w:divBdr>
            <w:top w:val="none" w:sz="0" w:space="0" w:color="auto"/>
            <w:left w:val="none" w:sz="0" w:space="0" w:color="auto"/>
            <w:bottom w:val="none" w:sz="0" w:space="0" w:color="auto"/>
            <w:right w:val="none" w:sz="0" w:space="0" w:color="auto"/>
          </w:divBdr>
        </w:div>
        <w:div w:id="305352549">
          <w:marLeft w:val="0"/>
          <w:marRight w:val="0"/>
          <w:marTop w:val="0"/>
          <w:marBottom w:val="0"/>
          <w:divBdr>
            <w:top w:val="none" w:sz="0" w:space="0" w:color="auto"/>
            <w:left w:val="none" w:sz="0" w:space="0" w:color="auto"/>
            <w:bottom w:val="none" w:sz="0" w:space="0" w:color="auto"/>
            <w:right w:val="none" w:sz="0" w:space="0" w:color="auto"/>
          </w:divBdr>
        </w:div>
        <w:div w:id="1666086300">
          <w:marLeft w:val="0"/>
          <w:marRight w:val="0"/>
          <w:marTop w:val="0"/>
          <w:marBottom w:val="0"/>
          <w:divBdr>
            <w:top w:val="none" w:sz="0" w:space="0" w:color="auto"/>
            <w:left w:val="none" w:sz="0" w:space="0" w:color="auto"/>
            <w:bottom w:val="none" w:sz="0" w:space="0" w:color="auto"/>
            <w:right w:val="none" w:sz="0" w:space="0" w:color="auto"/>
          </w:divBdr>
        </w:div>
        <w:div w:id="2080979834">
          <w:marLeft w:val="0"/>
          <w:marRight w:val="0"/>
          <w:marTop w:val="0"/>
          <w:marBottom w:val="0"/>
          <w:divBdr>
            <w:top w:val="none" w:sz="0" w:space="0" w:color="auto"/>
            <w:left w:val="none" w:sz="0" w:space="0" w:color="auto"/>
            <w:bottom w:val="none" w:sz="0" w:space="0" w:color="auto"/>
            <w:right w:val="none" w:sz="0" w:space="0" w:color="auto"/>
          </w:divBdr>
        </w:div>
        <w:div w:id="1206139781">
          <w:marLeft w:val="0"/>
          <w:marRight w:val="0"/>
          <w:marTop w:val="0"/>
          <w:marBottom w:val="0"/>
          <w:divBdr>
            <w:top w:val="none" w:sz="0" w:space="0" w:color="auto"/>
            <w:left w:val="none" w:sz="0" w:space="0" w:color="auto"/>
            <w:bottom w:val="none" w:sz="0" w:space="0" w:color="auto"/>
            <w:right w:val="none" w:sz="0" w:space="0" w:color="auto"/>
          </w:divBdr>
        </w:div>
        <w:div w:id="1723285111">
          <w:marLeft w:val="0"/>
          <w:marRight w:val="0"/>
          <w:marTop w:val="0"/>
          <w:marBottom w:val="0"/>
          <w:divBdr>
            <w:top w:val="none" w:sz="0" w:space="0" w:color="auto"/>
            <w:left w:val="none" w:sz="0" w:space="0" w:color="auto"/>
            <w:bottom w:val="none" w:sz="0" w:space="0" w:color="auto"/>
            <w:right w:val="none" w:sz="0" w:space="0" w:color="auto"/>
          </w:divBdr>
        </w:div>
        <w:div w:id="26149824">
          <w:marLeft w:val="0"/>
          <w:marRight w:val="0"/>
          <w:marTop w:val="0"/>
          <w:marBottom w:val="0"/>
          <w:divBdr>
            <w:top w:val="none" w:sz="0" w:space="0" w:color="auto"/>
            <w:left w:val="none" w:sz="0" w:space="0" w:color="auto"/>
            <w:bottom w:val="none" w:sz="0" w:space="0" w:color="auto"/>
            <w:right w:val="none" w:sz="0" w:space="0" w:color="auto"/>
          </w:divBdr>
        </w:div>
        <w:div w:id="1897819706">
          <w:marLeft w:val="0"/>
          <w:marRight w:val="0"/>
          <w:marTop w:val="0"/>
          <w:marBottom w:val="0"/>
          <w:divBdr>
            <w:top w:val="none" w:sz="0" w:space="0" w:color="auto"/>
            <w:left w:val="none" w:sz="0" w:space="0" w:color="auto"/>
            <w:bottom w:val="none" w:sz="0" w:space="0" w:color="auto"/>
            <w:right w:val="none" w:sz="0" w:space="0" w:color="auto"/>
          </w:divBdr>
        </w:div>
        <w:div w:id="1031414560">
          <w:marLeft w:val="0"/>
          <w:marRight w:val="0"/>
          <w:marTop w:val="0"/>
          <w:marBottom w:val="0"/>
          <w:divBdr>
            <w:top w:val="none" w:sz="0" w:space="0" w:color="auto"/>
            <w:left w:val="none" w:sz="0" w:space="0" w:color="auto"/>
            <w:bottom w:val="none" w:sz="0" w:space="0" w:color="auto"/>
            <w:right w:val="none" w:sz="0" w:space="0" w:color="auto"/>
          </w:divBdr>
        </w:div>
        <w:div w:id="528682332">
          <w:marLeft w:val="0"/>
          <w:marRight w:val="0"/>
          <w:marTop w:val="0"/>
          <w:marBottom w:val="0"/>
          <w:divBdr>
            <w:top w:val="none" w:sz="0" w:space="0" w:color="auto"/>
            <w:left w:val="none" w:sz="0" w:space="0" w:color="auto"/>
            <w:bottom w:val="none" w:sz="0" w:space="0" w:color="auto"/>
            <w:right w:val="none" w:sz="0" w:space="0" w:color="auto"/>
          </w:divBdr>
        </w:div>
        <w:div w:id="2096709530">
          <w:marLeft w:val="0"/>
          <w:marRight w:val="0"/>
          <w:marTop w:val="0"/>
          <w:marBottom w:val="0"/>
          <w:divBdr>
            <w:top w:val="none" w:sz="0" w:space="0" w:color="auto"/>
            <w:left w:val="none" w:sz="0" w:space="0" w:color="auto"/>
            <w:bottom w:val="none" w:sz="0" w:space="0" w:color="auto"/>
            <w:right w:val="none" w:sz="0" w:space="0" w:color="auto"/>
          </w:divBdr>
        </w:div>
        <w:div w:id="157381652">
          <w:marLeft w:val="0"/>
          <w:marRight w:val="0"/>
          <w:marTop w:val="0"/>
          <w:marBottom w:val="0"/>
          <w:divBdr>
            <w:top w:val="none" w:sz="0" w:space="0" w:color="auto"/>
            <w:left w:val="none" w:sz="0" w:space="0" w:color="auto"/>
            <w:bottom w:val="none" w:sz="0" w:space="0" w:color="auto"/>
            <w:right w:val="none" w:sz="0" w:space="0" w:color="auto"/>
          </w:divBdr>
        </w:div>
        <w:div w:id="1317760552">
          <w:marLeft w:val="0"/>
          <w:marRight w:val="0"/>
          <w:marTop w:val="0"/>
          <w:marBottom w:val="0"/>
          <w:divBdr>
            <w:top w:val="none" w:sz="0" w:space="0" w:color="auto"/>
            <w:left w:val="none" w:sz="0" w:space="0" w:color="auto"/>
            <w:bottom w:val="none" w:sz="0" w:space="0" w:color="auto"/>
            <w:right w:val="none" w:sz="0" w:space="0" w:color="auto"/>
          </w:divBdr>
        </w:div>
        <w:div w:id="584218841">
          <w:marLeft w:val="0"/>
          <w:marRight w:val="0"/>
          <w:marTop w:val="0"/>
          <w:marBottom w:val="0"/>
          <w:divBdr>
            <w:top w:val="none" w:sz="0" w:space="0" w:color="auto"/>
            <w:left w:val="none" w:sz="0" w:space="0" w:color="auto"/>
            <w:bottom w:val="none" w:sz="0" w:space="0" w:color="auto"/>
            <w:right w:val="none" w:sz="0" w:space="0" w:color="auto"/>
          </w:divBdr>
        </w:div>
        <w:div w:id="1062216021">
          <w:marLeft w:val="0"/>
          <w:marRight w:val="0"/>
          <w:marTop w:val="0"/>
          <w:marBottom w:val="0"/>
          <w:divBdr>
            <w:top w:val="none" w:sz="0" w:space="0" w:color="auto"/>
            <w:left w:val="none" w:sz="0" w:space="0" w:color="auto"/>
            <w:bottom w:val="none" w:sz="0" w:space="0" w:color="auto"/>
            <w:right w:val="none" w:sz="0" w:space="0" w:color="auto"/>
          </w:divBdr>
        </w:div>
        <w:div w:id="1538006391">
          <w:marLeft w:val="0"/>
          <w:marRight w:val="0"/>
          <w:marTop w:val="0"/>
          <w:marBottom w:val="0"/>
          <w:divBdr>
            <w:top w:val="none" w:sz="0" w:space="0" w:color="auto"/>
            <w:left w:val="none" w:sz="0" w:space="0" w:color="auto"/>
            <w:bottom w:val="none" w:sz="0" w:space="0" w:color="auto"/>
            <w:right w:val="none" w:sz="0" w:space="0" w:color="auto"/>
          </w:divBdr>
        </w:div>
        <w:div w:id="2130277132">
          <w:marLeft w:val="0"/>
          <w:marRight w:val="0"/>
          <w:marTop w:val="0"/>
          <w:marBottom w:val="0"/>
          <w:divBdr>
            <w:top w:val="none" w:sz="0" w:space="0" w:color="auto"/>
            <w:left w:val="none" w:sz="0" w:space="0" w:color="auto"/>
            <w:bottom w:val="none" w:sz="0" w:space="0" w:color="auto"/>
            <w:right w:val="none" w:sz="0" w:space="0" w:color="auto"/>
          </w:divBdr>
        </w:div>
        <w:div w:id="948510121">
          <w:marLeft w:val="0"/>
          <w:marRight w:val="0"/>
          <w:marTop w:val="0"/>
          <w:marBottom w:val="0"/>
          <w:divBdr>
            <w:top w:val="none" w:sz="0" w:space="0" w:color="auto"/>
            <w:left w:val="none" w:sz="0" w:space="0" w:color="auto"/>
            <w:bottom w:val="none" w:sz="0" w:space="0" w:color="auto"/>
            <w:right w:val="none" w:sz="0" w:space="0" w:color="auto"/>
          </w:divBdr>
        </w:div>
        <w:div w:id="1531454285">
          <w:marLeft w:val="0"/>
          <w:marRight w:val="0"/>
          <w:marTop w:val="0"/>
          <w:marBottom w:val="0"/>
          <w:divBdr>
            <w:top w:val="none" w:sz="0" w:space="0" w:color="auto"/>
            <w:left w:val="none" w:sz="0" w:space="0" w:color="auto"/>
            <w:bottom w:val="none" w:sz="0" w:space="0" w:color="auto"/>
            <w:right w:val="none" w:sz="0" w:space="0" w:color="auto"/>
          </w:divBdr>
        </w:div>
        <w:div w:id="1573004286">
          <w:marLeft w:val="0"/>
          <w:marRight w:val="0"/>
          <w:marTop w:val="0"/>
          <w:marBottom w:val="0"/>
          <w:divBdr>
            <w:top w:val="none" w:sz="0" w:space="0" w:color="auto"/>
            <w:left w:val="none" w:sz="0" w:space="0" w:color="auto"/>
            <w:bottom w:val="none" w:sz="0" w:space="0" w:color="auto"/>
            <w:right w:val="none" w:sz="0" w:space="0" w:color="auto"/>
          </w:divBdr>
        </w:div>
        <w:div w:id="1714191782">
          <w:marLeft w:val="0"/>
          <w:marRight w:val="0"/>
          <w:marTop w:val="0"/>
          <w:marBottom w:val="0"/>
          <w:divBdr>
            <w:top w:val="none" w:sz="0" w:space="0" w:color="auto"/>
            <w:left w:val="none" w:sz="0" w:space="0" w:color="auto"/>
            <w:bottom w:val="none" w:sz="0" w:space="0" w:color="auto"/>
            <w:right w:val="none" w:sz="0" w:space="0" w:color="auto"/>
          </w:divBdr>
        </w:div>
        <w:div w:id="1944532337">
          <w:marLeft w:val="0"/>
          <w:marRight w:val="0"/>
          <w:marTop w:val="0"/>
          <w:marBottom w:val="0"/>
          <w:divBdr>
            <w:top w:val="none" w:sz="0" w:space="0" w:color="auto"/>
            <w:left w:val="none" w:sz="0" w:space="0" w:color="auto"/>
            <w:bottom w:val="none" w:sz="0" w:space="0" w:color="auto"/>
            <w:right w:val="none" w:sz="0" w:space="0" w:color="auto"/>
          </w:divBdr>
        </w:div>
        <w:div w:id="1337684210">
          <w:marLeft w:val="0"/>
          <w:marRight w:val="0"/>
          <w:marTop w:val="0"/>
          <w:marBottom w:val="0"/>
          <w:divBdr>
            <w:top w:val="none" w:sz="0" w:space="0" w:color="auto"/>
            <w:left w:val="none" w:sz="0" w:space="0" w:color="auto"/>
            <w:bottom w:val="none" w:sz="0" w:space="0" w:color="auto"/>
            <w:right w:val="none" w:sz="0" w:space="0" w:color="auto"/>
          </w:divBdr>
        </w:div>
        <w:div w:id="254558428">
          <w:marLeft w:val="0"/>
          <w:marRight w:val="0"/>
          <w:marTop w:val="0"/>
          <w:marBottom w:val="0"/>
          <w:divBdr>
            <w:top w:val="none" w:sz="0" w:space="0" w:color="auto"/>
            <w:left w:val="none" w:sz="0" w:space="0" w:color="auto"/>
            <w:bottom w:val="none" w:sz="0" w:space="0" w:color="auto"/>
            <w:right w:val="none" w:sz="0" w:space="0" w:color="auto"/>
          </w:divBdr>
        </w:div>
        <w:div w:id="1185170250">
          <w:marLeft w:val="0"/>
          <w:marRight w:val="0"/>
          <w:marTop w:val="0"/>
          <w:marBottom w:val="0"/>
          <w:divBdr>
            <w:top w:val="none" w:sz="0" w:space="0" w:color="auto"/>
            <w:left w:val="none" w:sz="0" w:space="0" w:color="auto"/>
            <w:bottom w:val="none" w:sz="0" w:space="0" w:color="auto"/>
            <w:right w:val="none" w:sz="0" w:space="0" w:color="auto"/>
          </w:divBdr>
        </w:div>
        <w:div w:id="2114326832">
          <w:marLeft w:val="0"/>
          <w:marRight w:val="0"/>
          <w:marTop w:val="0"/>
          <w:marBottom w:val="0"/>
          <w:divBdr>
            <w:top w:val="none" w:sz="0" w:space="0" w:color="auto"/>
            <w:left w:val="none" w:sz="0" w:space="0" w:color="auto"/>
            <w:bottom w:val="none" w:sz="0" w:space="0" w:color="auto"/>
            <w:right w:val="none" w:sz="0" w:space="0" w:color="auto"/>
          </w:divBdr>
        </w:div>
      </w:divsChild>
    </w:div>
    <w:div w:id="1867668008">
      <w:bodyDiv w:val="1"/>
      <w:marLeft w:val="0"/>
      <w:marRight w:val="0"/>
      <w:marTop w:val="0"/>
      <w:marBottom w:val="0"/>
      <w:divBdr>
        <w:top w:val="none" w:sz="0" w:space="0" w:color="auto"/>
        <w:left w:val="none" w:sz="0" w:space="0" w:color="auto"/>
        <w:bottom w:val="none" w:sz="0" w:space="0" w:color="auto"/>
        <w:right w:val="none" w:sz="0" w:space="0" w:color="auto"/>
      </w:divBdr>
    </w:div>
    <w:div w:id="1961258228">
      <w:bodyDiv w:val="1"/>
      <w:marLeft w:val="0"/>
      <w:marRight w:val="0"/>
      <w:marTop w:val="0"/>
      <w:marBottom w:val="0"/>
      <w:divBdr>
        <w:top w:val="none" w:sz="0" w:space="0" w:color="auto"/>
        <w:left w:val="none" w:sz="0" w:space="0" w:color="auto"/>
        <w:bottom w:val="none" w:sz="0" w:space="0" w:color="auto"/>
        <w:right w:val="none" w:sz="0" w:space="0" w:color="auto"/>
      </w:divBdr>
    </w:div>
    <w:div w:id="196846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en.wikipedia.org/w/index.php?title=Cellostatin&amp;action=edit&amp;redlink=1" TargetMode="Externa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as.bechthold@pharmazie.uni-freiburg.de"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ebi.ac.uk/Tools/msa/clustalo/" TargetMode="Externa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blast.ncbi.nlm.nih.gov/"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antismash.secondarymetabolites.or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3230449AB9F4D939052C2B6B1A02C" ma:contentTypeVersion="7" ma:contentTypeDescription="Create a new document." ma:contentTypeScope="" ma:versionID="6fb8834e6477c4f140b2a39b9783ad70">
  <xsd:schema xmlns:xsd="http://www.w3.org/2001/XMLSchema" xmlns:p="http://schemas.microsoft.com/office/2006/metadata/properties" xmlns:ns2="eb8d381a-5bec-4d6a-9ea5-e830052c9177" targetNamespace="http://schemas.microsoft.com/office/2006/metadata/properties" ma:root="true" ma:fieldsID="f3357372d510f64ee9ce9caae38a91e0" ns2:_="">
    <xsd:import namespace="eb8d381a-5bec-4d6a-9ea5-e830052c9177"/>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eb8d381a-5bec-4d6a-9ea5-e830052c9177"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hecked_x0020_Out_x0020_To xmlns="eb8d381a-5bec-4d6a-9ea5-e830052c9177">
      <UserInfo>
        <DisplayName/>
        <AccountId xsi:nil="true"/>
        <AccountType/>
      </UserInfo>
    </Checked_x0020_Out_x0020_To>
    <StageName xmlns="eb8d381a-5bec-4d6a-9ea5-e830052c9177">Author's Proof</StageName>
    <FileFormat xmlns="eb8d381a-5bec-4d6a-9ea5-e830052c9177">DOCX</FileFormat>
    <DocumentId xmlns="eb8d381a-5bec-4d6a-9ea5-e830052c9177">Data Sheet 1.docx</DocumentId>
    <IsDeleted xmlns="eb8d381a-5bec-4d6a-9ea5-e830052c9177">false</IsDeleted>
    <DocumentType xmlns="eb8d381a-5bec-4d6a-9ea5-e830052c9177">Data Sheet</DocumentType>
    <TitleName xmlns="eb8d381a-5bec-4d6a-9ea5-e830052c9177">Data Sheet 1.docx</Title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9EB6B-2D65-4543-AC05-AE3EA0D0DFCE}"/>
</file>

<file path=customXml/itemProps2.xml><?xml version="1.0" encoding="utf-8"?>
<ds:datastoreItem xmlns:ds="http://schemas.openxmlformats.org/officeDocument/2006/customXml" ds:itemID="{AED3CCCE-09BE-44A6-BEDB-613CAC1ACF04}"/>
</file>

<file path=customXml/itemProps3.xml><?xml version="1.0" encoding="utf-8"?>
<ds:datastoreItem xmlns:ds="http://schemas.openxmlformats.org/officeDocument/2006/customXml" ds:itemID="{4E09A72E-85E0-4D5C-A0E0-F371E7EE6BDF}"/>
</file>

<file path=customXml/itemProps4.xml><?xml version="1.0" encoding="utf-8"?>
<ds:datastoreItem xmlns:ds="http://schemas.openxmlformats.org/officeDocument/2006/customXml" ds:itemID="{BD85BF70-223A-4F56-A5C8-2DDA9D26A5B5}"/>
</file>

<file path=docProps/app.xml><?xml version="1.0" encoding="utf-8"?>
<Properties xmlns="http://schemas.openxmlformats.org/officeDocument/2006/extended-properties" xmlns:vt="http://schemas.openxmlformats.org/officeDocument/2006/docPropsVTypes">
  <Template>Normal</Template>
  <TotalTime>0</TotalTime>
  <Pages>17</Pages>
  <Words>13229</Words>
  <Characters>83343</Characters>
  <Application>Microsoft Office Word</Application>
  <DocSecurity>0</DocSecurity>
  <Lines>694</Lines>
  <Paragraphs>192</Paragraphs>
  <ScaleCrop>false</ScaleCrop>
  <HeadingPairs>
    <vt:vector size="4" baseType="variant">
      <vt:variant>
        <vt:lpstr>Titel</vt:lpstr>
      </vt:variant>
      <vt:variant>
        <vt:i4>1</vt:i4>
      </vt:variant>
      <vt:variant>
        <vt:lpstr>Überschriften</vt:lpstr>
      </vt:variant>
      <vt:variant>
        <vt:i4>3</vt:i4>
      </vt:variant>
    </vt:vector>
  </HeadingPairs>
  <TitlesOfParts>
    <vt:vector size="4" baseType="lpstr">
      <vt:lpstr/>
      <vt:lpstr>1. Supplementary Tables</vt:lpstr>
      <vt:lpstr/>
      <vt:lpstr>2. Supplementary Figures</vt:lpstr>
    </vt:vector>
  </TitlesOfParts>
  <Company/>
  <LinksUpToDate>false</LinksUpToDate>
  <CharactersWithSpaces>96380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Greule</dc:creator>
  <cp:lastModifiedBy>Denise</cp:lastModifiedBy>
  <cp:revision>2</cp:revision>
  <cp:lastPrinted>2016-08-24T08:44:00Z</cp:lastPrinted>
  <dcterms:created xsi:type="dcterms:W3CDTF">2017-02-07T07:28:00Z</dcterms:created>
  <dcterms:modified xsi:type="dcterms:W3CDTF">2017-02-07T07:28:00Z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http://www.zotero.org/styles/frontiers-in-microbiology</vt:lpwstr>
  </property>
  <property fmtid="{D5CDD505-2E9C-101B-9397-08002B2CF9AE}" pid="4" name="Mendeley Recent Style Id 0_1">
    <vt:lpwstr>http://www.zotero.org/styles/fems-microbiology-letters</vt:lpwstr>
  </property>
  <property fmtid="{D5CDD505-2E9C-101B-9397-08002B2CF9AE}" pid="5" name="Mendeley Recent Style Name 0_1">
    <vt:lpwstr>FEMS Microbiology Letters</vt:lpwstr>
  </property>
  <property fmtid="{D5CDD505-2E9C-101B-9397-08002B2CF9AE}" pid="6" name="Mendeley Recent Style Id 1_1">
    <vt:lpwstr>http://www.zotero.org/styles/frontiers-in-microbiology</vt:lpwstr>
  </property>
  <property fmtid="{D5CDD505-2E9C-101B-9397-08002B2CF9AE}" pid="7" name="Mendeley Recent Style Name 1_1">
    <vt:lpwstr>Frontiers in Microbiology</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http://csl.mendeley.com/styles/447004091/Shortjournal-of-visualized-experiments-2</vt:lpwstr>
  </property>
  <property fmtid="{D5CDD505-2E9C-101B-9397-08002B2CF9AE}" pid="13" name="Mendeley Recent Style Name 4_1">
    <vt:lpwstr>Journal of Visualized Experiments - Anja Greule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http://www.zotero.org/styles/molecules</vt:lpwstr>
  </property>
  <property fmtid="{D5CDD505-2E9C-101B-9397-08002B2CF9AE}" pid="19" name="Mendeley Recent Style Name 7_1">
    <vt:lpwstr>Molecules</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c1b0ac73-48c7-3d71-8ec6-3cdc6335c21d</vt:lpwstr>
  </property>
  <property fmtid="{D5CDD505-2E9C-101B-9397-08002B2CF9AE}" pid="25" name="ContentTypeId">
    <vt:lpwstr>0x0101000B13230449AB9F4D939052C2B6B1A02C</vt:lpwstr>
  </property>
</Properties>
</file>