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FB9" w:rsidRDefault="002A7FB9" w:rsidP="002A7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Supplemental Table 2</w:t>
      </w:r>
    </w:p>
    <w:p w:rsidR="002A7FB9" w:rsidRPr="00442170" w:rsidRDefault="002A7FB9" w:rsidP="002A7FB9">
      <w:pPr>
        <w:rPr>
          <w:rFonts w:ascii="Times New Roman" w:hAnsi="Times New Roman" w:cs="Times New Roman"/>
          <w:sz w:val="24"/>
          <w:szCs w:val="24"/>
        </w:rPr>
      </w:pPr>
      <w:r w:rsidRPr="00442170">
        <w:rPr>
          <w:rFonts w:ascii="Times New Roman" w:hAnsi="Times New Roman" w:cs="Times New Roman"/>
          <w:sz w:val="24"/>
          <w:szCs w:val="24"/>
        </w:rPr>
        <w:t>Quantification of mean particle size and total concen</w:t>
      </w:r>
      <w:r>
        <w:rPr>
          <w:rFonts w:ascii="Times New Roman" w:hAnsi="Times New Roman" w:cs="Times New Roman"/>
          <w:sz w:val="24"/>
          <w:szCs w:val="24"/>
        </w:rPr>
        <w:t xml:space="preserve">tration for melanoma-derived and healthy melanocyte-derived EVs cultured under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normoxic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hypoxic conditions utilizing nanoparticle tracking analysis. </w:t>
      </w:r>
    </w:p>
    <w:p w:rsidR="002A7FB9" w:rsidRDefault="002A7FB9" w:rsidP="002A7FB9">
      <w:pPr>
        <w:rPr>
          <w:rFonts w:ascii="Times New Roman" w:hAnsi="Times New Roman" w:cs="Times New Roman"/>
          <w:b/>
          <w:sz w:val="24"/>
          <w:szCs w:val="24"/>
        </w:rPr>
      </w:pPr>
      <w:r w:rsidRPr="008E1D7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D894564" wp14:editId="6637D1F6">
            <wp:extent cx="5943600" cy="1440815"/>
            <wp:effectExtent l="0" t="0" r="0" b="6985"/>
            <wp:docPr id="3074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2A7FB9" w:rsidRDefault="002A7FB9">
      <w:bookmarkStart w:id="0" w:name="_GoBack"/>
      <w:bookmarkEnd w:id="0"/>
    </w:p>
    <w:sectPr w:rsidR="002A7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B9"/>
    <w:rsid w:val="002A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50D933D1F0B94BBAB0BD440E363FC8" ma:contentTypeVersion="7" ma:contentTypeDescription="Create a new document." ma:contentTypeScope="" ma:versionID="9b91d12c69b0b06fb5fc5553a5ae3899">
  <xsd:schema xmlns:xsd="http://www.w3.org/2001/XMLSchema" xmlns:p="http://schemas.microsoft.com/office/2006/metadata/properties" xmlns:ns2="d3c69c58-74ff-44a8-9788-42871589f19e" targetNamespace="http://schemas.microsoft.com/office/2006/metadata/properties" ma:root="true" ma:fieldsID="019318177470c37874020093bc95e111" ns2:_="">
    <xsd:import namespace="d3c69c58-74ff-44a8-9788-42871589f19e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3c69c58-74ff-44a8-9788-42871589f19e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tageName xmlns="d3c69c58-74ff-44a8-9788-42871589f19e" xsi:nil="true"/>
    <DocumentId xmlns="d3c69c58-74ff-44a8-9788-42871589f19e">Table 2.DOCX</DocumentId>
    <DocumentType xmlns="d3c69c58-74ff-44a8-9788-42871589f19e">Table</DocumentType>
    <FileFormat xmlns="d3c69c58-74ff-44a8-9788-42871589f19e">DOCX</FileFormat>
    <Checked_x0020_Out_x0020_To xmlns="d3c69c58-74ff-44a8-9788-42871589f19e">
      <UserInfo>
        <DisplayName/>
        <AccountId xsi:nil="true"/>
        <AccountType/>
      </UserInfo>
    </Checked_x0020_Out_x0020_To>
    <TitleName xmlns="d3c69c58-74ff-44a8-9788-42871589f19e">Table 2.DOCX</TitleName>
    <IsDeleted xmlns="d3c69c58-74ff-44a8-9788-42871589f19e">false</IsDeleted>
  </documentManagement>
</p:properties>
</file>

<file path=customXml/itemProps1.xml><?xml version="1.0" encoding="utf-8"?>
<ds:datastoreItem xmlns:ds="http://schemas.openxmlformats.org/officeDocument/2006/customXml" ds:itemID="{D1DBD357-5639-4282-BD5F-A77A26579790}"/>
</file>

<file path=customXml/itemProps2.xml><?xml version="1.0" encoding="utf-8"?>
<ds:datastoreItem xmlns:ds="http://schemas.openxmlformats.org/officeDocument/2006/customXml" ds:itemID="{327D024C-3806-4152-AA67-12E6BE42DFCE}"/>
</file>

<file path=customXml/itemProps3.xml><?xml version="1.0" encoding="utf-8"?>
<ds:datastoreItem xmlns:ds="http://schemas.openxmlformats.org/officeDocument/2006/customXml" ds:itemID="{6281F4E7-9D44-4EF4-A5A5-54C0EEFD54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L Maus</dc:creator>
  <cp:lastModifiedBy>Rachel L Maus</cp:lastModifiedBy>
  <cp:revision>1</cp:revision>
  <dcterms:created xsi:type="dcterms:W3CDTF">2017-03-01T19:23:00Z</dcterms:created>
  <dcterms:modified xsi:type="dcterms:W3CDTF">2017-03-01T19:24:00Z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0x0101005350D933D1F0B94BBAB0BD440E363FC8</vt:lpwstr>
  </property>
</Properties>
</file>