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D1" w:rsidRDefault="007023D1" w:rsidP="007023D1">
      <w:pPr>
        <w:spacing w:line="360" w:lineRule="auto"/>
        <w:jc w:val="both"/>
        <w:rPr>
          <w:lang w:val="en-US"/>
        </w:rPr>
      </w:pPr>
      <w:r w:rsidRPr="007165E1">
        <w:rPr>
          <w:b/>
          <w:bCs/>
          <w:lang w:val="en-US"/>
        </w:rPr>
        <w:t xml:space="preserve">Table 1S. </w:t>
      </w:r>
      <w:r w:rsidRPr="007165E1">
        <w:rPr>
          <w:lang w:val="en-US"/>
        </w:rPr>
        <w:t xml:space="preserve">Results of Mann-Whitney U tests performed on </w:t>
      </w:r>
      <w:r w:rsidRPr="007165E1">
        <w:rPr>
          <w:color w:val="000000"/>
          <w:lang w:val="en-US"/>
        </w:rPr>
        <w:t>maternal behavior of</w:t>
      </w:r>
      <w:r w:rsidRPr="007165E1">
        <w:rPr>
          <w:lang w:val="en-US"/>
        </w:rPr>
        <w:t xml:space="preserve"> EF and SF dams. Table shows U and p value of comparisons between groups in each behavioral parameter.</w:t>
      </w:r>
    </w:p>
    <w:p w:rsidR="007023D1" w:rsidRPr="007165E1" w:rsidRDefault="007023D1" w:rsidP="007023D1">
      <w:pPr>
        <w:spacing w:line="360" w:lineRule="auto"/>
        <w:jc w:val="both"/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654"/>
        <w:gridCol w:w="1882"/>
        <w:gridCol w:w="2724"/>
      </w:tblGrid>
      <w:tr w:rsidR="007023D1" w:rsidRPr="00610500" w:rsidTr="00FE3CB9">
        <w:tc>
          <w:tcPr>
            <w:tcW w:w="4605" w:type="dxa"/>
            <w:gridSpan w:val="2"/>
            <w:vAlign w:val="center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b/>
                <w:bCs/>
                <w:smallCaps/>
                <w:sz w:val="28"/>
                <w:szCs w:val="28"/>
                <w:lang w:val="en-US"/>
              </w:rPr>
              <w:t xml:space="preserve">A. </w:t>
            </w:r>
            <w:r w:rsidRPr="007165E1">
              <w:rPr>
                <w:b/>
                <w:bCs/>
                <w:i/>
                <w:smallCaps/>
                <w:sz w:val="28"/>
                <w:szCs w:val="28"/>
                <w:lang w:val="en-US"/>
              </w:rPr>
              <w:t>pup-directed behaviors</w:t>
            </w:r>
          </w:p>
        </w:tc>
        <w:tc>
          <w:tcPr>
            <w:tcW w:w="4606" w:type="dxa"/>
            <w:gridSpan w:val="2"/>
            <w:vAlign w:val="center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b/>
                <w:bCs/>
                <w:smallCaps/>
                <w:sz w:val="28"/>
                <w:szCs w:val="28"/>
                <w:lang w:val="en-US"/>
              </w:rPr>
              <w:t xml:space="preserve">B. </w:t>
            </w:r>
            <w:r w:rsidRPr="007165E1">
              <w:rPr>
                <w:b/>
                <w:bCs/>
                <w:i/>
                <w:smallCaps/>
                <w:sz w:val="28"/>
                <w:szCs w:val="28"/>
                <w:lang w:val="en-US"/>
              </w:rPr>
              <w:t>non pup-directed behaviors</w:t>
            </w:r>
          </w:p>
        </w:tc>
      </w:tr>
      <w:tr w:rsidR="007023D1" w:rsidRPr="007165E1" w:rsidTr="00FE3CB9">
        <w:tc>
          <w:tcPr>
            <w:tcW w:w="1951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 xml:space="preserve">Sum 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65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12,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0.04</w:t>
            </w:r>
            <w:r w:rsidRPr="007165E1">
              <w:rPr>
                <w:sz w:val="20"/>
                <w:szCs w:val="20"/>
                <w:lang w:val="en-US"/>
              </w:rPr>
              <w:t xml:space="preserve">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(EF↑)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18, p = 0.14</w:t>
            </w:r>
          </w:p>
        </w:tc>
        <w:tc>
          <w:tcPr>
            <w:tcW w:w="1882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165E1">
              <w:rPr>
                <w:b/>
                <w:bCs/>
                <w:smallCaps/>
                <w:sz w:val="20"/>
                <w:szCs w:val="20"/>
              </w:rPr>
              <w:t>Sum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72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7165E1">
              <w:rPr>
                <w:sz w:val="20"/>
                <w:szCs w:val="20"/>
              </w:rPr>
              <w:t xml:space="preserve">U = 8, p = </w:t>
            </w:r>
            <w:r w:rsidRPr="007165E1">
              <w:rPr>
                <w:b/>
                <w:bCs/>
                <w:sz w:val="20"/>
                <w:szCs w:val="20"/>
              </w:rPr>
              <w:t>0.01</w:t>
            </w:r>
            <w:r w:rsidRPr="007165E1">
              <w:rPr>
                <w:sz w:val="20"/>
                <w:szCs w:val="20"/>
              </w:rPr>
              <w:t xml:space="preserve"> </w:t>
            </w:r>
            <w:r w:rsidRPr="007165E1">
              <w:rPr>
                <w:b/>
                <w:bCs/>
                <w:sz w:val="20"/>
                <w:szCs w:val="20"/>
              </w:rPr>
              <w:t>(EF</w:t>
            </w:r>
            <w:r w:rsidRPr="007165E1">
              <w:rPr>
                <w:sz w:val="20"/>
                <w:szCs w:val="20"/>
              </w:rPr>
              <w:t>↓</w:t>
            </w:r>
            <w:r w:rsidRPr="007165E1">
              <w:rPr>
                <w:b/>
                <w:bCs/>
                <w:sz w:val="20"/>
                <w:szCs w:val="20"/>
              </w:rPr>
              <w:t>)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7165E1">
              <w:rPr>
                <w:sz w:val="20"/>
                <w:szCs w:val="20"/>
              </w:rPr>
              <w:t>U = 14, p = 0.06 (EF↓)</w:t>
            </w:r>
          </w:p>
        </w:tc>
      </w:tr>
      <w:tr w:rsidR="007023D1" w:rsidRPr="007165E1" w:rsidTr="00FE3CB9">
        <w:tc>
          <w:tcPr>
            <w:tcW w:w="1951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Retrieving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65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29, p = 0.75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28.5, p = 0.70</w:t>
            </w:r>
          </w:p>
        </w:tc>
        <w:tc>
          <w:tcPr>
            <w:tcW w:w="1882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digging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72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24.5, p = 0.43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26, p = 0.53</w:t>
            </w:r>
          </w:p>
        </w:tc>
      </w:tr>
      <w:tr w:rsidR="007023D1" w:rsidRPr="007165E1" w:rsidTr="00FE3CB9">
        <w:tc>
          <w:tcPr>
            <w:tcW w:w="1951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Licking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65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24, p = 0.40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b/>
                <w:bCs/>
                <w:sz w:val="26"/>
                <w:szCs w:val="26"/>
              </w:rPr>
            </w:pPr>
            <w:r w:rsidRPr="007165E1">
              <w:rPr>
                <w:sz w:val="20"/>
                <w:szCs w:val="20"/>
                <w:lang w:val="en-US"/>
              </w:rPr>
              <w:t>U = 26, p = 0.53</w:t>
            </w:r>
          </w:p>
        </w:tc>
        <w:tc>
          <w:tcPr>
            <w:tcW w:w="1882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proofErr w:type="spellStart"/>
            <w:r w:rsidRPr="007165E1">
              <w:rPr>
                <w:b/>
                <w:bCs/>
                <w:smallCaps/>
                <w:sz w:val="20"/>
                <w:szCs w:val="20"/>
              </w:rPr>
              <w:t>Grooming</w:t>
            </w:r>
            <w:proofErr w:type="spellEnd"/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72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20, p = 0.21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18.5, p = 0.15</w:t>
            </w:r>
          </w:p>
        </w:tc>
      </w:tr>
      <w:tr w:rsidR="007023D1" w:rsidRPr="007165E1" w:rsidTr="00FE3CB9">
        <w:tblPrEx>
          <w:tblCellMar>
            <w:left w:w="70" w:type="dxa"/>
            <w:right w:w="70" w:type="dxa"/>
          </w:tblCellMar>
        </w:tblPrEx>
        <w:tc>
          <w:tcPr>
            <w:tcW w:w="1951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Sniffing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65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4, 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0.003</w:t>
            </w:r>
            <w:r w:rsidRPr="007165E1">
              <w:rPr>
                <w:sz w:val="20"/>
                <w:szCs w:val="20"/>
                <w:lang w:val="en-US"/>
              </w:rPr>
              <w:t xml:space="preserve">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(EF↓)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4,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0.003</w:t>
            </w:r>
            <w:r w:rsidRPr="007165E1">
              <w:rPr>
                <w:sz w:val="20"/>
                <w:szCs w:val="20"/>
                <w:lang w:val="en-US"/>
              </w:rPr>
              <w:t xml:space="preserve">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(EF↓)</w:t>
            </w:r>
          </w:p>
        </w:tc>
        <w:tc>
          <w:tcPr>
            <w:tcW w:w="1882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Wall Rearing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72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14, p = 0.06 (EF↓)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17, p = 0.11</w:t>
            </w:r>
          </w:p>
        </w:tc>
      </w:tr>
      <w:tr w:rsidR="007023D1" w:rsidRPr="007165E1" w:rsidTr="00FE3CB9">
        <w:tblPrEx>
          <w:tblCellMar>
            <w:left w:w="70" w:type="dxa"/>
            <w:right w:w="70" w:type="dxa"/>
          </w:tblCellMar>
        </w:tblPrEx>
        <w:tc>
          <w:tcPr>
            <w:tcW w:w="1951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Nursing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65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0,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0.0008 (EF↓)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0,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0.0007 (EF↓)</w:t>
            </w:r>
          </w:p>
        </w:tc>
        <w:tc>
          <w:tcPr>
            <w:tcW w:w="1882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Exploring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72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19, p = 0.17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b/>
                <w:bCs/>
                <w:sz w:val="26"/>
                <w:szCs w:val="26"/>
              </w:rPr>
            </w:pPr>
            <w:r w:rsidRPr="007165E1">
              <w:rPr>
                <w:sz w:val="20"/>
                <w:szCs w:val="20"/>
                <w:lang w:val="en-US"/>
              </w:rPr>
              <w:t>U = 14.5, p = 0.07</w:t>
            </w:r>
          </w:p>
        </w:tc>
      </w:tr>
      <w:tr w:rsidR="007023D1" w:rsidRPr="007165E1" w:rsidTr="00FE3CB9">
        <w:tblPrEx>
          <w:tblCellMar>
            <w:left w:w="70" w:type="dxa"/>
            <w:right w:w="70" w:type="dxa"/>
          </w:tblCellMar>
        </w:tblPrEx>
        <w:trPr>
          <w:trHeight w:val="1022"/>
        </w:trPr>
        <w:tc>
          <w:tcPr>
            <w:tcW w:w="1951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Crouching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65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0,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0.0008</w:t>
            </w:r>
            <w:r w:rsidRPr="007165E1">
              <w:rPr>
                <w:sz w:val="20"/>
                <w:szCs w:val="20"/>
                <w:lang w:val="en-US"/>
              </w:rPr>
              <w:t xml:space="preserve">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(EF↑)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8,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0.01</w:t>
            </w:r>
            <w:r w:rsidRPr="007165E1">
              <w:rPr>
                <w:sz w:val="20"/>
                <w:szCs w:val="20"/>
                <w:lang w:val="en-US"/>
              </w:rPr>
              <w:t xml:space="preserve">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(EF↑)</w:t>
            </w:r>
          </w:p>
        </w:tc>
        <w:tc>
          <w:tcPr>
            <w:tcW w:w="1882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proofErr w:type="spellStart"/>
            <w:r w:rsidRPr="007165E1">
              <w:rPr>
                <w:b/>
                <w:bCs/>
                <w:smallCaps/>
                <w:sz w:val="20"/>
                <w:szCs w:val="20"/>
              </w:rPr>
              <w:t>Resting</w:t>
            </w:r>
            <w:proofErr w:type="spellEnd"/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72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20, p = 0.21</w:t>
            </w:r>
            <w:r w:rsidRPr="007165E1">
              <w:t xml:space="preserve"> 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</w:rPr>
            </w:pPr>
            <w:r w:rsidRPr="007165E1">
              <w:rPr>
                <w:sz w:val="20"/>
                <w:szCs w:val="20"/>
                <w:lang w:val="en-US"/>
              </w:rPr>
              <w:t>U = 16, p = 0.09</w:t>
            </w:r>
          </w:p>
        </w:tc>
      </w:tr>
      <w:tr w:rsidR="007023D1" w:rsidRPr="007165E1" w:rsidTr="00FE3CB9">
        <w:tblPrEx>
          <w:tblCellMar>
            <w:left w:w="70" w:type="dxa"/>
            <w:right w:w="70" w:type="dxa"/>
          </w:tblCellMar>
        </w:tblPrEx>
        <w:tc>
          <w:tcPr>
            <w:tcW w:w="1951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7165E1">
                  <w:rPr>
                    <w:b/>
                    <w:bCs/>
                    <w:smallCaps/>
                    <w:sz w:val="20"/>
                    <w:szCs w:val="20"/>
                    <w:lang w:val="en-US"/>
                  </w:rPr>
                  <w:t>Nest</w:t>
                </w:r>
              </w:smartTag>
              <w:r w:rsidRPr="007165E1">
                <w:rPr>
                  <w:b/>
                  <w:bCs/>
                  <w:smallCaps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7165E1">
                  <w:rPr>
                    <w:b/>
                    <w:bCs/>
                    <w:smallCaps/>
                    <w:sz w:val="20"/>
                    <w:szCs w:val="20"/>
                    <w:lang w:val="en-US"/>
                  </w:rPr>
                  <w:t>Building</w:t>
                </w:r>
              </w:smartTag>
            </w:smartTag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65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27.5, p = 0.63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29.5, p = 0.79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>drink or eat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Duration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jc w:val="both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2724" w:type="dxa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10,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0.02</w:t>
            </w:r>
            <w:r w:rsidRPr="007165E1">
              <w:rPr>
                <w:sz w:val="20"/>
                <w:szCs w:val="20"/>
                <w:lang w:val="en-US"/>
              </w:rPr>
              <w:t xml:space="preserve"> (EF↓)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U = 7, p = </w:t>
            </w:r>
            <w:r w:rsidRPr="007165E1">
              <w:rPr>
                <w:b/>
                <w:bCs/>
                <w:sz w:val="20"/>
                <w:szCs w:val="20"/>
                <w:lang w:val="en-US"/>
              </w:rPr>
              <w:t>0.01</w:t>
            </w:r>
            <w:r w:rsidRPr="007165E1">
              <w:rPr>
                <w:sz w:val="20"/>
                <w:szCs w:val="20"/>
                <w:lang w:val="en-US"/>
              </w:rPr>
              <w:t xml:space="preserve"> (EF↓)</w:t>
            </w:r>
          </w:p>
        </w:tc>
      </w:tr>
      <w:tr w:rsidR="007023D1" w:rsidRPr="007165E1" w:rsidTr="00FE3CB9">
        <w:tblPrEx>
          <w:tblCellMar>
            <w:left w:w="70" w:type="dxa"/>
            <w:right w:w="70" w:type="dxa"/>
          </w:tblCellMar>
        </w:tblPrEx>
        <w:tc>
          <w:tcPr>
            <w:tcW w:w="9211" w:type="dxa"/>
            <w:gridSpan w:val="4"/>
          </w:tcPr>
          <w:p w:rsidR="007023D1" w:rsidRPr="007165E1" w:rsidRDefault="007023D1" w:rsidP="00FE3CB9">
            <w:pPr>
              <w:pStyle w:val="Standard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65E1">
              <w:rPr>
                <w:b/>
                <w:bCs/>
                <w:smallCaps/>
                <w:sz w:val="28"/>
                <w:szCs w:val="28"/>
                <w:lang w:val="en-US"/>
              </w:rPr>
              <w:t xml:space="preserve">C. </w:t>
            </w:r>
            <w:r w:rsidRPr="007165E1">
              <w:rPr>
                <w:b/>
                <w:bCs/>
                <w:i/>
                <w:smallCaps/>
                <w:sz w:val="28"/>
                <w:szCs w:val="28"/>
                <w:lang w:val="en-US"/>
              </w:rPr>
              <w:t>other behaviors</w:t>
            </w:r>
            <w:r w:rsidRPr="007165E1">
              <w:rPr>
                <w:b/>
                <w:bCs/>
                <w:smallCaps/>
                <w:sz w:val="20"/>
                <w:szCs w:val="20"/>
                <w:lang w:val="en-US"/>
              </w:rPr>
              <w:t xml:space="preserve"> </w:t>
            </w:r>
          </w:p>
        </w:tc>
      </w:tr>
      <w:tr w:rsidR="007023D1" w:rsidRPr="007165E1" w:rsidTr="00FE3CB9">
        <w:tblPrEx>
          <w:tblCellMar>
            <w:left w:w="70" w:type="dxa"/>
            <w:right w:w="70" w:type="dxa"/>
          </w:tblCellMar>
        </w:tblPrEx>
        <w:tc>
          <w:tcPr>
            <w:tcW w:w="4605" w:type="dxa"/>
            <w:gridSpan w:val="2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Duration </w:t>
            </w:r>
          </w:p>
          <w:p w:rsidR="007023D1" w:rsidRPr="007165E1" w:rsidRDefault="007023D1" w:rsidP="00FE3CB9">
            <w:pPr>
              <w:pStyle w:val="Standard"/>
              <w:spacing w:line="360" w:lineRule="auto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 xml:space="preserve">Frequency </w:t>
            </w:r>
          </w:p>
        </w:tc>
        <w:tc>
          <w:tcPr>
            <w:tcW w:w="4606" w:type="dxa"/>
            <w:gridSpan w:val="2"/>
          </w:tcPr>
          <w:p w:rsidR="007023D1" w:rsidRPr="007165E1" w:rsidRDefault="007023D1" w:rsidP="00FE3CB9">
            <w:pPr>
              <w:pStyle w:val="Standard"/>
              <w:spacing w:line="360" w:lineRule="auto"/>
              <w:rPr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32, p = 1</w:t>
            </w:r>
          </w:p>
          <w:p w:rsidR="007023D1" w:rsidRPr="007165E1" w:rsidRDefault="007023D1" w:rsidP="00610500">
            <w:pPr>
              <w:pStyle w:val="Standard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165E1">
              <w:rPr>
                <w:sz w:val="20"/>
                <w:szCs w:val="20"/>
                <w:lang w:val="en-US"/>
              </w:rPr>
              <w:t>U = 26, p = 0.53</w:t>
            </w:r>
          </w:p>
        </w:tc>
      </w:tr>
    </w:tbl>
    <w:p w:rsidR="00D30853" w:rsidRDefault="00D30853"/>
    <w:sectPr w:rsidR="00D30853" w:rsidSect="00D30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23D1"/>
    <w:rsid w:val="00610500"/>
    <w:rsid w:val="007023D1"/>
    <w:rsid w:val="00B2105F"/>
    <w:rsid w:val="00D30853"/>
    <w:rsid w:val="00F2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02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Table 1.DOCX</DocumentId>
    <IsDeleted xmlns="e0c5cd90-fa0d-4391-bd91-b400daf014db">false</IsDeleted>
    <DocumentType xmlns="e0c5cd90-fa0d-4391-bd91-b400daf014db">Table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Table 1.DOCX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9050013B-AFFC-48BF-93EC-1493AD9F523D}"/>
</file>

<file path=customXml/itemProps2.xml><?xml version="1.0" encoding="utf-8"?>
<ds:datastoreItem xmlns:ds="http://schemas.openxmlformats.org/officeDocument/2006/customXml" ds:itemID="{C06B70E9-86F1-4FB9-A294-A01FEA675EDA}"/>
</file>

<file path=customXml/itemProps3.xml><?xml version="1.0" encoding="utf-8"?>
<ds:datastoreItem xmlns:ds="http://schemas.openxmlformats.org/officeDocument/2006/customXml" ds:itemID="{067D8743-1066-47D7-935F-CFC497D51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Fondazione S.Lucia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c1011</dc:creator>
  <cp:keywords/>
  <dc:description/>
  <cp:lastModifiedBy>c1011</cp:lastModifiedBy>
  <cp:revision>4</cp:revision>
  <dcterms:created xsi:type="dcterms:W3CDTF">2016-12-22T14:22:00Z</dcterms:created>
  <dcterms:modified xsi:type="dcterms:W3CDTF">2016-12-22T14:33:00Z</dcterms:modified>
</cp:coreProperties>
</file>