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619D6" w14:textId="77777777" w:rsidR="00295D95" w:rsidRPr="00793D15" w:rsidRDefault="00295D95" w:rsidP="00295D95">
      <w:pPr>
        <w:pStyle w:val="Heading1"/>
        <w:numPr>
          <w:ilvl w:val="0"/>
          <w:numId w:val="0"/>
        </w:numPr>
        <w:spacing w:line="360" w:lineRule="auto"/>
        <w:jc w:val="both"/>
      </w:pPr>
      <w:r w:rsidRPr="00793D15">
        <w:t xml:space="preserve">Appendix 1 </w:t>
      </w:r>
    </w:p>
    <w:p w14:paraId="41AA0AFF" w14:textId="77777777" w:rsidR="00295D95" w:rsidRPr="00793D15" w:rsidRDefault="00295D95" w:rsidP="00295D95">
      <w:pPr>
        <w:spacing w:line="360" w:lineRule="auto"/>
        <w:rPr>
          <w:rFonts w:cs="Times New Roman"/>
          <w:szCs w:val="24"/>
        </w:rPr>
      </w:pPr>
      <w:r w:rsidRPr="00793D15">
        <w:rPr>
          <w:rFonts w:eastAsia="Times New Roman" w:cs="Times New Roman"/>
          <w:i/>
          <w:szCs w:val="24"/>
        </w:rPr>
        <w:t>Robot parameters</w:t>
      </w:r>
      <w:r w:rsidRPr="00793D15">
        <w:rPr>
          <w:rFonts w:eastAsia="Times New Roman" w:cs="Times New Roman"/>
          <w:szCs w:val="24"/>
        </w:rPr>
        <w:t xml:space="preserve">. </w:t>
      </w:r>
      <w:r w:rsidRPr="00793D15">
        <w:rPr>
          <w:rFonts w:cs="Times New Roman"/>
          <w:szCs w:val="24"/>
        </w:rPr>
        <w:t xml:space="preserve">The lower link (legs) length </w:t>
      </w:r>
      <w:r w:rsidRPr="00793D15">
        <w:rPr>
          <w:rFonts w:cs="Times New Roman"/>
          <w:iCs/>
          <w:szCs w:val="24"/>
        </w:rPr>
        <w:t xml:space="preserve">and </w:t>
      </w:r>
      <w:r w:rsidRPr="00793D15">
        <w:rPr>
          <w:rFonts w:cs="Times New Roman"/>
          <w:szCs w:val="24"/>
        </w:rPr>
        <w:t xml:space="preserve">mass </w:t>
      </w:r>
      <w:r w:rsidRPr="00793D15">
        <w:rPr>
          <w:rFonts w:cs="Times New Roman"/>
          <w:iCs/>
          <w:szCs w:val="24"/>
        </w:rPr>
        <w:t>L</w:t>
      </w:r>
      <w:r w:rsidRPr="00793D15">
        <w:rPr>
          <w:rFonts w:cs="Times New Roman"/>
          <w:iCs/>
          <w:szCs w:val="24"/>
          <w:vertAlign w:val="subscript"/>
        </w:rPr>
        <w:t>1</w:t>
      </w:r>
      <w:r w:rsidRPr="00793D15">
        <w:rPr>
          <w:rFonts w:cs="Times New Roman"/>
          <w:iCs/>
          <w:szCs w:val="24"/>
        </w:rPr>
        <w:t> = 0.86 m, m</w:t>
      </w:r>
      <w:r w:rsidRPr="00793D15">
        <w:rPr>
          <w:rFonts w:cs="Times New Roman"/>
          <w:iCs/>
          <w:szCs w:val="24"/>
          <w:vertAlign w:val="subscript"/>
        </w:rPr>
        <w:t>1</w:t>
      </w:r>
      <w:r w:rsidRPr="00793D15">
        <w:rPr>
          <w:rFonts w:cs="Times New Roman"/>
          <w:szCs w:val="24"/>
        </w:rPr>
        <w:t xml:space="preserve"> = 14 kg, the estimated distance of the center of mass from its distal end </w:t>
      </w:r>
      <w:r w:rsidRPr="00793D15">
        <w:rPr>
          <w:rFonts w:cs="Times New Roman"/>
          <w:iCs/>
          <w:szCs w:val="24"/>
        </w:rPr>
        <w:t>c</w:t>
      </w:r>
      <w:r w:rsidRPr="00793D15">
        <w:rPr>
          <w:rFonts w:cs="Times New Roman"/>
          <w:iCs/>
          <w:szCs w:val="24"/>
          <w:vertAlign w:val="subscript"/>
        </w:rPr>
        <w:t>1</w:t>
      </w:r>
      <w:r w:rsidRPr="00793D15">
        <w:rPr>
          <w:rFonts w:cs="Times New Roman"/>
          <w:iCs/>
          <w:szCs w:val="24"/>
        </w:rPr>
        <w:t xml:space="preserve"> = 0.43 m, </w:t>
      </w:r>
      <w:r w:rsidRPr="00793D15">
        <w:rPr>
          <w:rFonts w:cs="Times New Roman"/>
          <w:szCs w:val="24"/>
        </w:rPr>
        <w:t xml:space="preserve">the estimated moment of inertia about the center of mass </w:t>
      </w:r>
      <w:r w:rsidRPr="00793D15">
        <w:rPr>
          <w:rFonts w:cs="Times New Roman"/>
          <w:iCs/>
          <w:szCs w:val="24"/>
        </w:rPr>
        <w:t>J</w:t>
      </w:r>
      <w:r w:rsidRPr="00793D15">
        <w:rPr>
          <w:rFonts w:cs="Times New Roman"/>
          <w:iCs/>
          <w:szCs w:val="24"/>
          <w:vertAlign w:val="subscript"/>
        </w:rPr>
        <w:t>1</w:t>
      </w:r>
      <w:r w:rsidRPr="00793D15">
        <w:rPr>
          <w:rFonts w:cs="Times New Roman"/>
          <w:iCs/>
          <w:szCs w:val="24"/>
        </w:rPr>
        <w:t> = 3.45 kg m</w:t>
      </w:r>
      <w:r w:rsidRPr="00793D15">
        <w:rPr>
          <w:rFonts w:cs="Times New Roman"/>
          <w:iCs/>
          <w:szCs w:val="24"/>
          <w:vertAlign w:val="superscript"/>
        </w:rPr>
        <w:t>2</w:t>
      </w:r>
      <w:r w:rsidRPr="00793D15">
        <w:rPr>
          <w:rFonts w:cs="Times New Roman"/>
          <w:szCs w:val="24"/>
        </w:rPr>
        <w:t xml:space="preserve">. The upper link (trunk) respectively – </w:t>
      </w:r>
      <w:r w:rsidRPr="00793D15">
        <w:rPr>
          <w:rFonts w:cs="Times New Roman"/>
          <w:iCs/>
          <w:szCs w:val="24"/>
        </w:rPr>
        <w:t>L</w:t>
      </w:r>
      <w:r w:rsidRPr="00793D15">
        <w:rPr>
          <w:rFonts w:cs="Times New Roman"/>
          <w:iCs/>
          <w:szCs w:val="24"/>
          <w:vertAlign w:val="subscript"/>
        </w:rPr>
        <w:t>2</w:t>
      </w:r>
      <w:r w:rsidRPr="00793D15">
        <w:rPr>
          <w:rFonts w:cs="Times New Roman"/>
          <w:iCs/>
          <w:szCs w:val="24"/>
        </w:rPr>
        <w:t> = 0.58 m, m</w:t>
      </w:r>
      <w:r w:rsidRPr="00793D15">
        <w:rPr>
          <w:rFonts w:cs="Times New Roman"/>
          <w:iCs/>
          <w:szCs w:val="24"/>
          <w:vertAlign w:val="subscript"/>
        </w:rPr>
        <w:t>2</w:t>
      </w:r>
      <w:r w:rsidRPr="00793D15">
        <w:rPr>
          <w:rFonts w:cs="Times New Roman"/>
          <w:szCs w:val="24"/>
        </w:rPr>
        <w:t xml:space="preserve"> = 37 kg, </w:t>
      </w:r>
      <w:r w:rsidRPr="00793D15">
        <w:rPr>
          <w:rFonts w:cs="Times New Roman"/>
          <w:iCs/>
          <w:szCs w:val="24"/>
        </w:rPr>
        <w:t>c</w:t>
      </w:r>
      <w:r w:rsidRPr="00793D15">
        <w:rPr>
          <w:rFonts w:cs="Times New Roman"/>
          <w:iCs/>
          <w:szCs w:val="24"/>
          <w:vertAlign w:val="subscript"/>
        </w:rPr>
        <w:t>2</w:t>
      </w:r>
      <w:r w:rsidRPr="00793D15">
        <w:rPr>
          <w:rFonts w:cs="Times New Roman"/>
          <w:iCs/>
          <w:szCs w:val="24"/>
        </w:rPr>
        <w:t> = 0.35 m and J</w:t>
      </w:r>
      <w:r w:rsidRPr="00793D15">
        <w:rPr>
          <w:rFonts w:cs="Times New Roman"/>
          <w:iCs/>
          <w:szCs w:val="24"/>
          <w:vertAlign w:val="subscript"/>
        </w:rPr>
        <w:t>2</w:t>
      </w:r>
      <w:r w:rsidRPr="00793D15">
        <w:rPr>
          <w:rFonts w:cs="Times New Roman"/>
          <w:iCs/>
          <w:szCs w:val="24"/>
        </w:rPr>
        <w:t> = 4.15 kg m</w:t>
      </w:r>
      <w:r w:rsidRPr="00793D15">
        <w:rPr>
          <w:rFonts w:cs="Times New Roman"/>
          <w:iCs/>
          <w:szCs w:val="24"/>
          <w:vertAlign w:val="superscript"/>
        </w:rPr>
        <w:t>2</w:t>
      </w:r>
      <w:r w:rsidRPr="00793D15">
        <w:rPr>
          <w:rFonts w:cs="Times New Roman"/>
          <w:szCs w:val="24"/>
        </w:rPr>
        <w:t xml:space="preserve">. The coefficients of the inertial and gravity matrices </w:t>
      </w:r>
      <w:r w:rsidRPr="00793D15">
        <w:rPr>
          <w:rFonts w:cs="Times New Roman"/>
          <w:b/>
          <w:bCs/>
          <w:szCs w:val="24"/>
        </w:rPr>
        <w:t>B</w:t>
      </w:r>
      <w:r w:rsidRPr="00793D15">
        <w:rPr>
          <w:rFonts w:cs="Times New Roman"/>
          <w:bCs/>
          <w:szCs w:val="24"/>
          <w:vertAlign w:val="subscript"/>
        </w:rPr>
        <w:t>0</w:t>
      </w:r>
      <w:r w:rsidRPr="00793D15">
        <w:rPr>
          <w:rFonts w:cs="Times New Roman"/>
          <w:szCs w:val="24"/>
        </w:rPr>
        <w:t xml:space="preserve"> and</w:t>
      </w:r>
      <w:r w:rsidRPr="00793D15">
        <w:rPr>
          <w:rFonts w:cs="Times New Roman"/>
          <w:b/>
          <w:bCs/>
          <w:szCs w:val="24"/>
        </w:rPr>
        <w:t xml:space="preserve"> G</w:t>
      </w:r>
      <w:r w:rsidRPr="00793D15">
        <w:rPr>
          <w:rFonts w:cs="Times New Roman"/>
          <w:bCs/>
          <w:szCs w:val="24"/>
          <w:vertAlign w:val="subscript"/>
        </w:rPr>
        <w:t>0</w:t>
      </w:r>
      <w:r w:rsidRPr="00793D15">
        <w:rPr>
          <w:rFonts w:cs="Times New Roman"/>
          <w:szCs w:val="24"/>
        </w:rPr>
        <w:t xml:space="preserve"> in equation (2) can be calculated by formulas presented, for example, in (</w:t>
      </w:r>
      <w:proofErr w:type="spellStart"/>
      <w:r w:rsidRPr="00793D15">
        <w:rPr>
          <w:rFonts w:cs="Times New Roman"/>
          <w:szCs w:val="24"/>
        </w:rPr>
        <w:t>Alexandrov</w:t>
      </w:r>
      <w:proofErr w:type="spellEnd"/>
      <w:r w:rsidRPr="00793D15">
        <w:rPr>
          <w:rFonts w:cs="Times New Roman"/>
          <w:szCs w:val="24"/>
        </w:rPr>
        <w:t xml:space="preserve"> et al. 2001</w:t>
      </w:r>
      <w:r>
        <w:rPr>
          <w:rFonts w:cs="Times New Roman"/>
          <w:szCs w:val="24"/>
        </w:rPr>
        <w:t>a</w:t>
      </w:r>
      <w:r w:rsidRPr="00793D15">
        <w:rPr>
          <w:rFonts w:cs="Times New Roman"/>
          <w:szCs w:val="24"/>
        </w:rPr>
        <w:t xml:space="preserve">): </w:t>
      </w:r>
      <w:bookmarkStart w:id="0" w:name="OLE_LINK39"/>
      <w:bookmarkStart w:id="1" w:name="OLE_LINK40"/>
      <w:bookmarkStart w:id="2" w:name="OLE_LINK41"/>
      <w:bookmarkStart w:id="3" w:name="OLE_LINK50"/>
      <w:bookmarkStart w:id="4" w:name="OLE_LINK51"/>
      <w:bookmarkStart w:id="5" w:name="OLE_LINK54"/>
      <w:bookmarkStart w:id="6" w:name="OLE_LINK55"/>
      <m:oMath>
        <m:sSub>
          <m:sSubPr>
            <m:ctrlPr>
              <w:rPr>
                <w:rFonts w:ascii="Cambria Math" w:eastAsia="Calibri" w:hAnsi="Cambria Math" w:cs="Times New Roman"/>
                <w:bCs/>
                <w:i/>
                <w:szCs w:val="24"/>
              </w:rPr>
            </m:ctrlPr>
          </m:sSubPr>
          <m:e>
            <m:r>
              <w:rPr>
                <w:rFonts w:ascii="Cambria Math" w:eastAsia="Calibri" w:hAnsi="Cambria Math" w:cs="Times New Roman"/>
                <w:szCs w:val="24"/>
              </w:rPr>
              <m:t>B</m:t>
            </m:r>
          </m:e>
          <m:sub>
            <m:r>
              <w:rPr>
                <w:rFonts w:ascii="Cambria Math" w:eastAsia="Calibri" w:hAnsi="Cambria Math" w:cs="Times New Roman"/>
                <w:szCs w:val="24"/>
              </w:rPr>
              <m:t>011</m:t>
            </m:r>
          </m:sub>
        </m:sSub>
        <m:r>
          <w:rPr>
            <w:rFonts w:ascii="Cambria Math" w:eastAsia="Calibri" w:hAnsi="Cambria Math" w:cs="Times New Roman"/>
            <w:szCs w:val="24"/>
          </w:rPr>
          <m:t>=64.36</m:t>
        </m:r>
        <w:bookmarkStart w:id="7" w:name="OLE_LINK42"/>
        <w:bookmarkStart w:id="8" w:name="OLE_LINK43"/>
        <w:bookmarkEnd w:id="0"/>
        <w:bookmarkEnd w:id="1"/>
        <w:bookmarkEnd w:id="2"/>
        <w:bookmarkEnd w:id="3"/>
        <w:bookmarkEnd w:id="4"/>
        <w:bookmarkEnd w:id="5"/>
        <w:bookmarkEnd w:id="6"/>
        <m:r>
          <w:rPr>
            <w:rFonts w:ascii="Cambria Math" w:eastAsia="Calibri" w:hAnsi="Cambria Math" w:cs="Times New Roman"/>
            <w:szCs w:val="24"/>
          </w:rPr>
          <m:t xml:space="preserve"> </m:t>
        </m:r>
      </m:oMath>
      <w:r w:rsidRPr="00793D15">
        <w:rPr>
          <w:rFonts w:cs="Times New Roman"/>
          <w:szCs w:val="24"/>
        </w:rPr>
        <w:t>N m s</w:t>
      </w:r>
      <w:r w:rsidRPr="00793D15">
        <w:rPr>
          <w:rFonts w:cs="Times New Roman"/>
          <w:szCs w:val="24"/>
          <w:vertAlign w:val="superscript"/>
        </w:rPr>
        <w:t>2 </w:t>
      </w:r>
      <w:r w:rsidRPr="00793D15">
        <w:rPr>
          <w:rFonts w:cs="Times New Roman"/>
          <w:szCs w:val="24"/>
        </w:rPr>
        <w:t>rad</w:t>
      </w:r>
      <w:r w:rsidRPr="00793D15">
        <w:rPr>
          <w:rFonts w:cs="Times New Roman"/>
          <w:szCs w:val="24"/>
          <w:vertAlign w:val="superscript"/>
        </w:rPr>
        <w:t>-1</w:t>
      </w:r>
      <w:r w:rsidRPr="00793D15">
        <w:rPr>
          <w:rFonts w:eastAsia="Calibri" w:cs="Times New Roman"/>
          <w:bCs/>
          <w:szCs w:val="24"/>
        </w:rPr>
        <w:t xml:space="preserve">, </w:t>
      </w:r>
      <m:oMath>
        <m:sSub>
          <m:sSubPr>
            <m:ctrlPr>
              <w:rPr>
                <w:rFonts w:ascii="Cambria Math" w:eastAsia="Calibri" w:hAnsi="Cambria Math" w:cs="Times New Roman"/>
                <w:bCs/>
                <w:i/>
                <w:szCs w:val="24"/>
              </w:rPr>
            </m:ctrlPr>
          </m:sSubPr>
          <m:e>
            <m:r>
              <w:rPr>
                <w:rFonts w:ascii="Cambria Math" w:eastAsia="Calibri" w:hAnsi="Cambria Math" w:cs="Times New Roman"/>
                <w:szCs w:val="24"/>
              </w:rPr>
              <m:t>B</m:t>
            </m:r>
          </m:e>
          <m:sub>
            <m:r>
              <w:rPr>
                <w:rFonts w:ascii="Cambria Math" w:eastAsia="Calibri" w:hAnsi="Cambria Math" w:cs="Times New Roman"/>
                <w:szCs w:val="24"/>
              </w:rPr>
              <m:t>012</m:t>
            </m:r>
          </m:sub>
        </m:sSub>
        <w:bookmarkEnd w:id="7"/>
        <w:bookmarkEnd w:id="8"/>
        <m:r>
          <w:rPr>
            <w:rFonts w:ascii="Cambria Math" w:eastAsia="Calibri" w:hAnsi="Cambria Math" w:cs="Times New Roman"/>
            <w:szCs w:val="24"/>
          </w:rPr>
          <m:t>=</m:t>
        </m:r>
        <m:sSub>
          <m:sSubPr>
            <m:ctrlPr>
              <w:rPr>
                <w:rFonts w:ascii="Cambria Math" w:eastAsia="Calibri" w:hAnsi="Cambria Math" w:cs="Times New Roman"/>
                <w:bCs/>
                <w:i/>
                <w:szCs w:val="24"/>
              </w:rPr>
            </m:ctrlPr>
          </m:sSubPr>
          <m:e>
            <m:r>
              <w:rPr>
                <w:rFonts w:ascii="Cambria Math" w:eastAsia="Calibri" w:hAnsi="Cambria Math" w:cs="Times New Roman"/>
                <w:szCs w:val="24"/>
              </w:rPr>
              <m:t>B</m:t>
            </m:r>
          </m:e>
          <m:sub>
            <m:r>
              <w:rPr>
                <w:rFonts w:ascii="Cambria Math" w:eastAsia="Calibri" w:hAnsi="Cambria Math" w:cs="Times New Roman"/>
                <w:szCs w:val="24"/>
              </w:rPr>
              <m:t>021</m:t>
            </m:r>
          </m:sub>
        </m:sSub>
        <m:r>
          <w:rPr>
            <w:rFonts w:ascii="Cambria Math" w:eastAsia="Calibri" w:hAnsi="Cambria Math" w:cs="Times New Roman"/>
            <w:szCs w:val="24"/>
          </w:rPr>
          <m:t xml:space="preserve">= </m:t>
        </m:r>
      </m:oMath>
      <w:r w:rsidRPr="00793D15">
        <w:rPr>
          <w:rFonts w:cs="Times New Roman"/>
          <w:szCs w:val="24"/>
        </w:rPr>
        <w:t>N m s</w:t>
      </w:r>
      <w:r w:rsidRPr="00793D15">
        <w:rPr>
          <w:rFonts w:cs="Times New Roman"/>
          <w:szCs w:val="24"/>
          <w:vertAlign w:val="superscript"/>
        </w:rPr>
        <w:t>2 </w:t>
      </w:r>
      <w:r w:rsidRPr="00793D15">
        <w:rPr>
          <w:rFonts w:cs="Times New Roman"/>
          <w:szCs w:val="24"/>
        </w:rPr>
        <w:t>rad</w:t>
      </w:r>
      <w:r w:rsidRPr="00793D15">
        <w:rPr>
          <w:rFonts w:cs="Times New Roman"/>
          <w:szCs w:val="24"/>
          <w:vertAlign w:val="superscript"/>
        </w:rPr>
        <w:t>-1</w:t>
      </w:r>
      <w:r w:rsidRPr="00793D15">
        <w:rPr>
          <w:rFonts w:cs="Times New Roman"/>
          <w:szCs w:val="24"/>
        </w:rPr>
        <w:t xml:space="preserve">, </w:t>
      </w:r>
      <m:oMath>
        <m:sSub>
          <m:sSubPr>
            <m:ctrlPr>
              <w:rPr>
                <w:rFonts w:ascii="Cambria Math" w:eastAsia="Calibri" w:hAnsi="Cambria Math" w:cs="Times New Roman"/>
                <w:bCs/>
                <w:i/>
                <w:szCs w:val="24"/>
              </w:rPr>
            </m:ctrlPr>
          </m:sSubPr>
          <m:e>
            <m:r>
              <w:rPr>
                <w:rFonts w:ascii="Cambria Math" w:eastAsia="Calibri" w:hAnsi="Cambria Math" w:cs="Times New Roman"/>
                <w:szCs w:val="24"/>
              </w:rPr>
              <m:t>B</m:t>
            </m:r>
          </m:e>
          <m:sub>
            <m:r>
              <w:rPr>
                <w:rFonts w:ascii="Cambria Math" w:eastAsia="Calibri" w:hAnsi="Cambria Math" w:cs="Times New Roman"/>
                <w:szCs w:val="24"/>
              </w:rPr>
              <m:t>022</m:t>
            </m:r>
          </m:sub>
        </m:sSub>
        <m:r>
          <w:rPr>
            <w:rFonts w:ascii="Cambria Math" w:eastAsia="Calibri" w:hAnsi="Cambria Math" w:cs="Times New Roman"/>
            <w:szCs w:val="24"/>
          </w:rPr>
          <m:t>=</m:t>
        </m:r>
        <m:r>
          <m:rPr>
            <m:sty m:val="p"/>
          </m:rPr>
          <w:rPr>
            <w:rFonts w:ascii="Cambria Math" w:hAnsi="Cambria Math" w:cs="Times New Roman"/>
            <w:szCs w:val="24"/>
          </w:rPr>
          <m:t xml:space="preserve">8.68 </m:t>
        </m:r>
      </m:oMath>
      <w:r w:rsidRPr="00793D15">
        <w:rPr>
          <w:rFonts w:cs="Times New Roman"/>
          <w:szCs w:val="24"/>
        </w:rPr>
        <w:t>N m s</w:t>
      </w:r>
      <w:r w:rsidRPr="00793D15">
        <w:rPr>
          <w:rFonts w:cs="Times New Roman"/>
          <w:szCs w:val="24"/>
          <w:vertAlign w:val="superscript"/>
        </w:rPr>
        <w:t>2 </w:t>
      </w:r>
      <w:r w:rsidRPr="00793D15">
        <w:rPr>
          <w:rFonts w:cs="Times New Roman"/>
          <w:szCs w:val="24"/>
        </w:rPr>
        <w:t>rad</w:t>
      </w:r>
      <w:r w:rsidRPr="00793D15">
        <w:rPr>
          <w:rFonts w:cs="Times New Roman"/>
          <w:szCs w:val="24"/>
          <w:vertAlign w:val="superscript"/>
        </w:rPr>
        <w:t>-1</w:t>
      </w:r>
      <w:bookmarkStart w:id="9" w:name="OLE_LINK59"/>
      <w:bookmarkStart w:id="10" w:name="OLE_LINK60"/>
      <w:bookmarkStart w:id="11" w:name="OLE_LINK61"/>
      <w:bookmarkStart w:id="12" w:name="OLE_LINK62"/>
      <w:bookmarkStart w:id="13" w:name="OLE_LINK63"/>
      <w:r w:rsidRPr="00793D15">
        <w:rPr>
          <w:rFonts w:cs="Times New Roman"/>
          <w:szCs w:val="24"/>
        </w:rPr>
        <w:t xml:space="preserve">, </w:t>
      </w:r>
      <m:oMath>
        <m:sSub>
          <m:sSubPr>
            <m:ctrlPr>
              <w:rPr>
                <w:rFonts w:ascii="Cambria Math" w:eastAsia="Calibri" w:hAnsi="Cambria Math" w:cs="Times New Roman"/>
                <w:bCs/>
                <w:i/>
                <w:szCs w:val="24"/>
              </w:rPr>
            </m:ctrlPr>
          </m:sSubPr>
          <m:e>
            <m:r>
              <w:rPr>
                <w:rFonts w:ascii="Cambria Math" w:eastAsia="Calibri" w:hAnsi="Cambria Math" w:cs="Times New Roman"/>
                <w:szCs w:val="24"/>
              </w:rPr>
              <m:t>G</m:t>
            </m:r>
          </m:e>
          <m:sub>
            <m:r>
              <w:rPr>
                <w:rFonts w:ascii="Cambria Math" w:eastAsia="Calibri" w:hAnsi="Cambria Math" w:cs="Times New Roman"/>
                <w:szCs w:val="24"/>
              </w:rPr>
              <m:t>011</m:t>
            </m:r>
          </m:sub>
        </m:sSub>
        <m:r>
          <w:rPr>
            <w:rFonts w:ascii="Cambria Math" w:eastAsia="Calibri" w:hAnsi="Cambria Math" w:cs="Times New Roman"/>
            <w:szCs w:val="24"/>
          </w:rPr>
          <m:t>=</m:t>
        </m:r>
        <w:bookmarkStart w:id="14" w:name="OLE_LINK64"/>
        <w:bookmarkStart w:id="15" w:name="OLE_LINK65"/>
        <w:bookmarkStart w:id="16" w:name="OLE_LINK66"/>
        <w:bookmarkEnd w:id="9"/>
        <w:bookmarkEnd w:id="10"/>
        <w:bookmarkEnd w:id="11"/>
        <w:bookmarkEnd w:id="12"/>
        <w:bookmarkEnd w:id="13"/>
        <w:proofErr w:type="gramStart"/>
        <m:r>
          <m:rPr>
            <m:sty m:val="p"/>
          </m:rPr>
          <w:rPr>
            <w:rFonts w:ascii="Cambria Math" w:hAnsi="Cambria Math" w:cs="Times New Roman"/>
            <w:szCs w:val="24"/>
          </w:rPr>
          <m:t xml:space="preserve">498.25 </m:t>
        </m:r>
      </m:oMath>
      <w:bookmarkEnd w:id="14"/>
      <w:bookmarkEnd w:id="15"/>
      <w:bookmarkEnd w:id="16"/>
      <w:r w:rsidRPr="00793D15">
        <w:rPr>
          <w:rFonts w:eastAsiaTheme="minorEastAsia" w:cs="Times New Roman"/>
          <w:szCs w:val="24"/>
        </w:rPr>
        <w:t xml:space="preserve"> </w:t>
      </w:r>
      <w:r w:rsidRPr="00793D15">
        <w:rPr>
          <w:rFonts w:cs="Times New Roman"/>
          <w:szCs w:val="24"/>
        </w:rPr>
        <w:t>N</w:t>
      </w:r>
      <w:proofErr w:type="gramEnd"/>
      <w:r w:rsidRPr="00793D15">
        <w:rPr>
          <w:rFonts w:cs="Times New Roman"/>
          <w:szCs w:val="24"/>
        </w:rPr>
        <w:t> m rad</w:t>
      </w:r>
      <w:r w:rsidRPr="00793D15">
        <w:rPr>
          <w:rFonts w:cs="Times New Roman"/>
          <w:szCs w:val="24"/>
          <w:vertAlign w:val="superscript"/>
        </w:rPr>
        <w:t>-1</w:t>
      </w:r>
      <w:r w:rsidRPr="00793D15">
        <w:rPr>
          <w:rFonts w:cs="Times New Roman"/>
          <w:bCs/>
          <w:szCs w:val="24"/>
        </w:rPr>
        <w:t xml:space="preserve">, </w:t>
      </w:r>
      <m:oMath>
        <m:sSub>
          <m:sSubPr>
            <m:ctrlPr>
              <w:rPr>
                <w:rFonts w:ascii="Cambria Math" w:eastAsia="Calibri" w:hAnsi="Cambria Math" w:cs="Times New Roman"/>
                <w:bCs/>
                <w:i/>
                <w:szCs w:val="24"/>
              </w:rPr>
            </m:ctrlPr>
          </m:sSubPr>
          <m:e>
            <m:r>
              <w:rPr>
                <w:rFonts w:ascii="Cambria Math" w:eastAsia="Calibri" w:hAnsi="Cambria Math" w:cs="Times New Roman"/>
                <w:szCs w:val="24"/>
              </w:rPr>
              <m:t>G</m:t>
            </m:r>
          </m:e>
          <m:sub>
            <m:r>
              <w:rPr>
                <w:rFonts w:ascii="Cambria Math" w:eastAsia="Calibri" w:hAnsi="Cambria Math" w:cs="Times New Roman"/>
                <w:szCs w:val="24"/>
              </w:rPr>
              <m:t>012</m:t>
            </m:r>
          </m:sub>
        </m:sSub>
        <m:r>
          <w:rPr>
            <w:rFonts w:ascii="Cambria Math" w:eastAsia="Calibri" w:hAnsi="Cambria Math" w:cs="Times New Roman"/>
            <w:szCs w:val="24"/>
          </w:rPr>
          <m:t>=</m:t>
        </m:r>
        <m:sSub>
          <m:sSubPr>
            <m:ctrlPr>
              <w:rPr>
                <w:rFonts w:ascii="Cambria Math" w:eastAsia="Calibri" w:hAnsi="Cambria Math" w:cs="Times New Roman"/>
                <w:bCs/>
                <w:i/>
                <w:szCs w:val="24"/>
              </w:rPr>
            </m:ctrlPr>
          </m:sSubPr>
          <m:e>
            <m:r>
              <w:rPr>
                <w:rFonts w:ascii="Cambria Math" w:eastAsia="Calibri" w:hAnsi="Cambria Math" w:cs="Times New Roman"/>
                <w:szCs w:val="24"/>
              </w:rPr>
              <m:t>G</m:t>
            </m:r>
          </m:e>
          <m:sub>
            <m:r>
              <w:rPr>
                <w:rFonts w:ascii="Cambria Math" w:eastAsia="Calibri" w:hAnsi="Cambria Math" w:cs="Times New Roman"/>
                <w:szCs w:val="24"/>
              </w:rPr>
              <m:t>021</m:t>
            </m:r>
          </m:sub>
        </m:sSub>
        <m:r>
          <w:rPr>
            <w:rFonts w:ascii="Cambria Math" w:eastAsia="Calibri" w:hAnsi="Cambria Math" w:cs="Times New Roman"/>
            <w:szCs w:val="24"/>
          </w:rPr>
          <m:t>=</m:t>
        </m:r>
        <m:sSub>
          <m:sSubPr>
            <m:ctrlPr>
              <w:rPr>
                <w:rFonts w:ascii="Cambria Math" w:eastAsia="Calibri" w:hAnsi="Cambria Math" w:cs="Times New Roman"/>
                <w:bCs/>
                <w:i/>
                <w:szCs w:val="24"/>
              </w:rPr>
            </m:ctrlPr>
          </m:sSubPr>
          <m:e>
            <m:r>
              <w:rPr>
                <w:rFonts w:ascii="Cambria Math" w:eastAsia="Calibri" w:hAnsi="Cambria Math" w:cs="Times New Roman"/>
                <w:szCs w:val="24"/>
              </w:rPr>
              <m:t>G</m:t>
            </m:r>
          </m:e>
          <m:sub>
            <m:r>
              <w:rPr>
                <w:rFonts w:ascii="Cambria Math" w:eastAsia="Calibri" w:hAnsi="Cambria Math" w:cs="Times New Roman"/>
                <w:szCs w:val="24"/>
              </w:rPr>
              <m:t>022</m:t>
            </m:r>
          </m:sub>
        </m:sSub>
        <m:r>
          <w:rPr>
            <w:rFonts w:ascii="Cambria Math" w:eastAsia="Calibri" w:hAnsi="Cambria Math" w:cs="Times New Roman"/>
            <w:szCs w:val="24"/>
          </w:rPr>
          <m:t>=</m:t>
        </m:r>
        <m:r>
          <m:rPr>
            <m:sty m:val="p"/>
          </m:rPr>
          <w:rPr>
            <w:rFonts w:ascii="Cambria Math" w:hAnsi="Cambria Math" w:cs="Times New Roman"/>
            <w:szCs w:val="24"/>
          </w:rPr>
          <m:t xml:space="preserve">127.09 </m:t>
        </m:r>
      </m:oMath>
      <w:r w:rsidRPr="00793D15">
        <w:rPr>
          <w:rFonts w:cs="Times New Roman"/>
          <w:szCs w:val="24"/>
        </w:rPr>
        <w:t>N m rad</w:t>
      </w:r>
      <w:r w:rsidRPr="00793D15">
        <w:rPr>
          <w:rFonts w:cs="Times New Roman"/>
          <w:szCs w:val="24"/>
          <w:vertAlign w:val="superscript"/>
        </w:rPr>
        <w:t>-1</w:t>
      </w:r>
      <w:r w:rsidRPr="00793D15">
        <w:rPr>
          <w:rFonts w:cs="Times New Roman"/>
          <w:szCs w:val="24"/>
        </w:rPr>
        <w:t>.</w:t>
      </w:r>
    </w:p>
    <w:p w14:paraId="3374B3D3" w14:textId="77777777" w:rsidR="00295D95" w:rsidRPr="00793D15" w:rsidRDefault="00295D95" w:rsidP="00295D95">
      <w:pPr>
        <w:spacing w:line="360" w:lineRule="auto"/>
        <w:rPr>
          <w:rFonts w:cs="Times New Roman"/>
          <w:szCs w:val="24"/>
        </w:rPr>
      </w:pPr>
      <w:proofErr w:type="gramStart"/>
      <w:r w:rsidRPr="00793D15">
        <w:rPr>
          <w:rFonts w:cs="Times New Roman"/>
          <w:i/>
          <w:szCs w:val="24"/>
        </w:rPr>
        <w:t>Methods of robot experiments.</w:t>
      </w:r>
      <w:proofErr w:type="gramEnd"/>
      <w:r w:rsidRPr="00793D15">
        <w:rPr>
          <w:rFonts w:cs="Times New Roman"/>
          <w:i/>
          <w:szCs w:val="24"/>
        </w:rPr>
        <w:t xml:space="preserve"> </w:t>
      </w:r>
      <w:r w:rsidRPr="00793D15">
        <w:rPr>
          <w:rFonts w:cs="Times New Roman"/>
          <w:szCs w:val="24"/>
        </w:rPr>
        <w:t>The methods applied previously in human and robot experiments were used (</w:t>
      </w:r>
      <w:proofErr w:type="spellStart"/>
      <w:r w:rsidRPr="00793D15">
        <w:rPr>
          <w:rFonts w:cs="Times New Roman"/>
          <w:szCs w:val="24"/>
        </w:rPr>
        <w:t>Hettich</w:t>
      </w:r>
      <w:proofErr w:type="spellEnd"/>
      <w:r w:rsidRPr="00793D15">
        <w:rPr>
          <w:rFonts w:cs="Times New Roman"/>
          <w:szCs w:val="24"/>
        </w:rPr>
        <w:t xml:space="preserve"> et al. 2014). In short, the robot stood in standard parallel stance on a custom-made motion platform in a posture control laboratory that was (a) tilted in the sagittal plane such that the rotation axis of the platform passed through the ankle joint axes, and (b) horizontally translated in the sagittal plane. Leg/trunk sways around the ankle/hip joints and platform motions were measured using an </w:t>
      </w:r>
      <w:proofErr w:type="spellStart"/>
      <w:r w:rsidRPr="00793D15">
        <w:rPr>
          <w:rFonts w:cs="Times New Roman"/>
          <w:szCs w:val="24"/>
        </w:rPr>
        <w:t>opto</w:t>
      </w:r>
      <w:proofErr w:type="spellEnd"/>
      <w:r w:rsidRPr="00793D15">
        <w:rPr>
          <w:rFonts w:cs="Times New Roman"/>
          <w:szCs w:val="24"/>
        </w:rPr>
        <w:t>-electronic device with active markers (</w:t>
      </w:r>
      <w:proofErr w:type="spellStart"/>
      <w:r w:rsidRPr="00793D15">
        <w:rPr>
          <w:rFonts w:cs="Times New Roman"/>
          <w:szCs w:val="24"/>
        </w:rPr>
        <w:t>Optotrak</w:t>
      </w:r>
      <w:proofErr w:type="spellEnd"/>
      <w:r w:rsidRPr="00793D15">
        <w:rPr>
          <w:rFonts w:cs="Times New Roman"/>
          <w:szCs w:val="24"/>
        </w:rPr>
        <w:t xml:space="preserve"> 3020; Waterloo, Canada). The data were recorded using an A/D converter with 100 Hz sampling frequency and custom-made software programmed in </w:t>
      </w:r>
      <w:proofErr w:type="spellStart"/>
      <w:r w:rsidRPr="00793D15">
        <w:rPr>
          <w:rFonts w:cs="Times New Roman"/>
          <w:szCs w:val="24"/>
        </w:rPr>
        <w:t>LabView</w:t>
      </w:r>
      <w:proofErr w:type="spellEnd"/>
      <w:r w:rsidRPr="00793D15">
        <w:rPr>
          <w:rFonts w:cs="Times New Roman"/>
          <w:szCs w:val="24"/>
        </w:rPr>
        <w:t xml:space="preserve"> (National Instruments, Austin, USA). Recorded data were exported to </w:t>
      </w:r>
      <w:proofErr w:type="spellStart"/>
      <w:r w:rsidRPr="00793D15">
        <w:rPr>
          <w:rFonts w:cs="Times New Roman"/>
          <w:szCs w:val="24"/>
        </w:rPr>
        <w:t>Matlab</w:t>
      </w:r>
      <w:proofErr w:type="spellEnd"/>
      <w:r w:rsidRPr="00793D15">
        <w:rPr>
          <w:rFonts w:cs="Times New Roman"/>
          <w:szCs w:val="24"/>
        </w:rPr>
        <w:t xml:space="preserve"> (The </w:t>
      </w:r>
      <w:proofErr w:type="spellStart"/>
      <w:r w:rsidRPr="00793D15">
        <w:rPr>
          <w:rFonts w:cs="Times New Roman"/>
          <w:szCs w:val="24"/>
        </w:rPr>
        <w:t>MathWorks</w:t>
      </w:r>
      <w:proofErr w:type="spellEnd"/>
      <w:r w:rsidRPr="00793D15">
        <w:rPr>
          <w:rFonts w:cs="Times New Roman"/>
          <w:szCs w:val="24"/>
        </w:rPr>
        <w:t xml:space="preserve">, Natick, USA) for further analysis. Angular excursions of leg-space angle, </w:t>
      </w:r>
      <w:r w:rsidRPr="00793D15">
        <w:rPr>
          <w:rFonts w:cs="Times New Roman"/>
          <w:i/>
          <w:szCs w:val="24"/>
        </w:rPr>
        <w:t>LS</w:t>
      </w:r>
      <w:r w:rsidRPr="00793D15">
        <w:rPr>
          <w:rFonts w:cs="Times New Roman"/>
          <w:szCs w:val="24"/>
        </w:rPr>
        <w:t xml:space="preserve">, and trunk-space angle, </w:t>
      </w:r>
      <w:r w:rsidRPr="00793D15">
        <w:rPr>
          <w:rFonts w:cs="Times New Roman"/>
          <w:i/>
          <w:szCs w:val="24"/>
        </w:rPr>
        <w:t>TS</w:t>
      </w:r>
      <w:r w:rsidRPr="00793D15">
        <w:rPr>
          <w:rFonts w:cs="Times New Roman"/>
          <w:szCs w:val="24"/>
        </w:rPr>
        <w:t>, were calculated from measured heights of the hip and shoulder markers using trigonometric functions.</w:t>
      </w:r>
    </w:p>
    <w:p w14:paraId="1F2381AB" w14:textId="77777777" w:rsidR="00295D95" w:rsidRPr="00793D15" w:rsidRDefault="00295D95" w:rsidP="00295D95">
      <w:pPr>
        <w:spacing w:line="360" w:lineRule="auto"/>
        <w:rPr>
          <w:rFonts w:cs="Times New Roman"/>
          <w:szCs w:val="24"/>
        </w:rPr>
      </w:pPr>
      <w:r w:rsidRPr="00793D15">
        <w:rPr>
          <w:rFonts w:cs="Times New Roman"/>
          <w:szCs w:val="24"/>
        </w:rPr>
        <w:t xml:space="preserve">Tilt evoked </w:t>
      </w:r>
      <w:r w:rsidRPr="00793D15">
        <w:rPr>
          <w:rFonts w:cs="Times New Roman"/>
          <w:i/>
          <w:szCs w:val="24"/>
        </w:rPr>
        <w:t>LS</w:t>
      </w:r>
      <w:r w:rsidRPr="00793D15">
        <w:rPr>
          <w:rFonts w:cs="Times New Roman"/>
          <w:szCs w:val="24"/>
        </w:rPr>
        <w:t xml:space="preserve"> and </w:t>
      </w:r>
      <w:r w:rsidRPr="00793D15">
        <w:rPr>
          <w:rFonts w:cs="Times New Roman"/>
          <w:i/>
          <w:szCs w:val="24"/>
        </w:rPr>
        <w:t>TS</w:t>
      </w:r>
      <w:r w:rsidRPr="00793D15">
        <w:rPr>
          <w:rFonts w:cs="Times New Roman"/>
          <w:szCs w:val="24"/>
        </w:rPr>
        <w:t xml:space="preserve"> sway responses to support surface tilt were further analyzed in the frequency domain in terms of frequency response functions (FRFs) and coherence functions (compare Peterka, 2002). The discrete Fourier transforms of the tilt stimulus and the measured </w:t>
      </w:r>
      <w:r w:rsidRPr="00793D15">
        <w:rPr>
          <w:rFonts w:cs="Times New Roman"/>
          <w:i/>
          <w:szCs w:val="24"/>
        </w:rPr>
        <w:t>LS</w:t>
      </w:r>
      <w:r w:rsidRPr="00793D15">
        <w:rPr>
          <w:rFonts w:cs="Times New Roman"/>
          <w:szCs w:val="24"/>
        </w:rPr>
        <w:t xml:space="preserve"> and </w:t>
      </w:r>
      <w:r w:rsidRPr="00793D15">
        <w:rPr>
          <w:rFonts w:cs="Times New Roman"/>
          <w:i/>
          <w:szCs w:val="24"/>
        </w:rPr>
        <w:t>TS</w:t>
      </w:r>
      <w:r w:rsidRPr="00793D15">
        <w:rPr>
          <w:rFonts w:cs="Times New Roman"/>
          <w:szCs w:val="24"/>
        </w:rPr>
        <w:t xml:space="preserve"> and sway responses were calculated using the </w:t>
      </w:r>
      <w:proofErr w:type="spellStart"/>
      <w:r w:rsidRPr="00793D15">
        <w:rPr>
          <w:rFonts w:cs="Times New Roman"/>
          <w:i/>
          <w:szCs w:val="24"/>
        </w:rPr>
        <w:t>dft</w:t>
      </w:r>
      <w:proofErr w:type="spellEnd"/>
      <w:r w:rsidRPr="00793D15">
        <w:rPr>
          <w:rFonts w:cs="Times New Roman"/>
          <w:szCs w:val="24"/>
        </w:rPr>
        <w:t xml:space="preserve"> function implemented in </w:t>
      </w:r>
      <w:proofErr w:type="spellStart"/>
      <w:r w:rsidRPr="00793D15">
        <w:rPr>
          <w:rFonts w:cs="Times New Roman"/>
          <w:szCs w:val="24"/>
        </w:rPr>
        <w:t>Matlab</w:t>
      </w:r>
      <w:proofErr w:type="spellEnd"/>
      <w:r w:rsidRPr="00793D15">
        <w:rPr>
          <w:rFonts w:cs="Times New Roman"/>
          <w:szCs w:val="24"/>
        </w:rPr>
        <w:t xml:space="preserve">. The spectra were calculated at 16 frequencies, approximately equally spaced on a logarithmic scale from 0.017 to 2.2 Hz (Peterka, 2002) and averaged across the 6 PRTS cycles. FRFs were calculated by dividing the cross power spectra of stimulus and response by the power spectra of the stimulus. Tilt-evoked FRFs were expressed as gain (absolute value of the FRF) and phase (inverse tangent of the FRF). Gain is given by the amplitude ratio between sway response and tilt stimulus. A gain above unity indicates that the sway response amplitude exceeds the stimulus </w:t>
      </w:r>
      <w:r w:rsidRPr="00793D15">
        <w:rPr>
          <w:rFonts w:cs="Times New Roman"/>
          <w:szCs w:val="24"/>
        </w:rPr>
        <w:lastRenderedPageBreak/>
        <w:t xml:space="preserve">amplitude at the given frequency and a gain below unity that the sway response amplitude is smaller than the stimulus amplitude. The phase gives the temporal relation between stimulus and response. Coherence functions were calculated by dividing the squared absolute values of the </w:t>
      </w:r>
      <w:proofErr w:type="gramStart"/>
      <w:r w:rsidRPr="00793D15">
        <w:rPr>
          <w:rFonts w:cs="Times New Roman"/>
          <w:szCs w:val="24"/>
        </w:rPr>
        <w:t>cross</w:t>
      </w:r>
      <w:proofErr w:type="gramEnd"/>
      <w:r w:rsidRPr="00793D15">
        <w:rPr>
          <w:rFonts w:cs="Times New Roman"/>
          <w:szCs w:val="24"/>
        </w:rPr>
        <w:t xml:space="preserve"> power spectrum by the product of the stimulus and response power spectra. Coherence function values are a measure of the frequency dependent signal to noise ratio of the system. 95% confidence limits of gain and phase curves were calculated using bootstrapping methods with 1000 bootstrap samples at each smoothed frequency point (</w:t>
      </w:r>
      <w:proofErr w:type="spellStart"/>
      <w:r w:rsidRPr="00793D15">
        <w:rPr>
          <w:rFonts w:cs="Times New Roman"/>
          <w:szCs w:val="24"/>
        </w:rPr>
        <w:t>Zoubir</w:t>
      </w:r>
      <w:proofErr w:type="spellEnd"/>
      <w:r w:rsidRPr="00793D15">
        <w:rPr>
          <w:rFonts w:cs="Times New Roman"/>
          <w:szCs w:val="24"/>
        </w:rPr>
        <w:t xml:space="preserve"> and </w:t>
      </w:r>
      <w:proofErr w:type="spellStart"/>
      <w:r w:rsidRPr="00793D15">
        <w:rPr>
          <w:rFonts w:cs="Times New Roman"/>
          <w:szCs w:val="24"/>
        </w:rPr>
        <w:t>Boashash</w:t>
      </w:r>
      <w:proofErr w:type="spellEnd"/>
      <w:r w:rsidRPr="00793D15">
        <w:rPr>
          <w:rFonts w:cs="Times New Roman"/>
          <w:szCs w:val="24"/>
        </w:rPr>
        <w:t xml:space="preserve">, 1998). Additionally, the </w:t>
      </w:r>
      <w:proofErr w:type="gramStart"/>
      <w:r w:rsidRPr="00793D15">
        <w:rPr>
          <w:rFonts w:cs="Times New Roman"/>
          <w:szCs w:val="24"/>
        </w:rPr>
        <w:t xml:space="preserve">ratio of the </w:t>
      </w:r>
      <w:r w:rsidRPr="00793D15">
        <w:rPr>
          <w:rFonts w:cs="Times New Roman"/>
          <w:i/>
          <w:szCs w:val="24"/>
        </w:rPr>
        <w:t>LS</w:t>
      </w:r>
      <w:r w:rsidRPr="00793D15">
        <w:rPr>
          <w:rFonts w:cs="Times New Roman"/>
          <w:szCs w:val="24"/>
        </w:rPr>
        <w:t xml:space="preserve"> to </w:t>
      </w:r>
      <w:r w:rsidRPr="00793D15">
        <w:rPr>
          <w:rFonts w:cs="Times New Roman"/>
          <w:i/>
          <w:szCs w:val="24"/>
        </w:rPr>
        <w:t>TS</w:t>
      </w:r>
      <w:r w:rsidRPr="00793D15">
        <w:rPr>
          <w:rFonts w:cs="Times New Roman"/>
          <w:szCs w:val="24"/>
        </w:rPr>
        <w:t xml:space="preserve"> gain</w:t>
      </w:r>
      <w:proofErr w:type="gramEnd"/>
      <w:r w:rsidRPr="00793D15">
        <w:rPr>
          <w:rFonts w:cs="Times New Roman"/>
          <w:szCs w:val="24"/>
        </w:rPr>
        <w:t xml:space="preserve"> values and the difference between </w:t>
      </w:r>
      <w:r w:rsidRPr="00793D15">
        <w:rPr>
          <w:rFonts w:cs="Times New Roman"/>
          <w:i/>
          <w:szCs w:val="24"/>
        </w:rPr>
        <w:t>LS</w:t>
      </w:r>
      <w:r w:rsidRPr="00793D15">
        <w:rPr>
          <w:rFonts w:cs="Times New Roman"/>
          <w:szCs w:val="24"/>
        </w:rPr>
        <w:t xml:space="preserve"> and </w:t>
      </w:r>
      <w:r w:rsidRPr="00793D15">
        <w:rPr>
          <w:rFonts w:cs="Times New Roman"/>
          <w:i/>
          <w:szCs w:val="24"/>
        </w:rPr>
        <w:t>TS</w:t>
      </w:r>
      <w:r w:rsidRPr="00793D15">
        <w:rPr>
          <w:rFonts w:cs="Times New Roman"/>
          <w:szCs w:val="24"/>
        </w:rPr>
        <w:t xml:space="preserve"> phase values were calculated (</w:t>
      </w:r>
      <w:proofErr w:type="spellStart"/>
      <w:r w:rsidRPr="00793D15">
        <w:rPr>
          <w:rFonts w:cs="Times New Roman"/>
          <w:szCs w:val="24"/>
        </w:rPr>
        <w:t>Kiemel</w:t>
      </w:r>
      <w:proofErr w:type="spellEnd"/>
      <w:r w:rsidRPr="00793D15">
        <w:rPr>
          <w:rFonts w:cs="Times New Roman"/>
          <w:szCs w:val="24"/>
        </w:rPr>
        <w:t xml:space="preserve">, </w:t>
      </w:r>
      <w:proofErr w:type="spellStart"/>
      <w:r w:rsidRPr="00793D15">
        <w:rPr>
          <w:rFonts w:cs="Times New Roman"/>
          <w:szCs w:val="24"/>
        </w:rPr>
        <w:t>Elahi</w:t>
      </w:r>
      <w:proofErr w:type="spellEnd"/>
      <w:r w:rsidRPr="00793D15">
        <w:rPr>
          <w:rFonts w:cs="Times New Roman"/>
          <w:szCs w:val="24"/>
        </w:rPr>
        <w:t xml:space="preserve">, &amp; </w:t>
      </w:r>
      <w:proofErr w:type="spellStart"/>
      <w:r w:rsidRPr="00793D15">
        <w:rPr>
          <w:rFonts w:cs="Times New Roman"/>
          <w:szCs w:val="24"/>
        </w:rPr>
        <w:t>Jeka</w:t>
      </w:r>
      <w:proofErr w:type="spellEnd"/>
      <w:r w:rsidRPr="00793D15">
        <w:rPr>
          <w:rFonts w:cs="Times New Roman"/>
          <w:szCs w:val="24"/>
        </w:rPr>
        <w:t xml:space="preserve">, 2008). Finally, for a first survey, we applied stimuli with sine waveform and ‘raised cosine velocity’ waveform (bell-shaped velocity profile, </w:t>
      </w:r>
      <w:proofErr w:type="gramStart"/>
      <w:r w:rsidRPr="00793D15">
        <w:rPr>
          <w:rFonts w:cs="Times New Roman"/>
          <w:i/>
          <w:iCs/>
          <w:szCs w:val="24"/>
        </w:rPr>
        <w:t>v</w:t>
      </w:r>
      <w:r w:rsidRPr="00793D15">
        <w:rPr>
          <w:rFonts w:cs="Times New Roman"/>
          <w:szCs w:val="24"/>
        </w:rPr>
        <w:t>(</w:t>
      </w:r>
      <w:proofErr w:type="gramEnd"/>
      <w:r w:rsidRPr="00793D15">
        <w:rPr>
          <w:rFonts w:cs="Times New Roman"/>
          <w:szCs w:val="24"/>
        </w:rPr>
        <w:t>t) = –</w:t>
      </w:r>
      <w:r w:rsidRPr="00793D15">
        <w:rPr>
          <w:rFonts w:cs="Times New Roman"/>
          <w:i/>
          <w:iCs/>
          <w:szCs w:val="24"/>
        </w:rPr>
        <w:t xml:space="preserve">A </w:t>
      </w:r>
      <w:r w:rsidRPr="00793D15">
        <w:rPr>
          <w:rFonts w:cs="Times New Roman"/>
          <w:szCs w:val="24"/>
        </w:rPr>
        <w:t xml:space="preserve">· </w:t>
      </w:r>
      <w:r w:rsidRPr="00793D15">
        <w:rPr>
          <w:rFonts w:cs="Times New Roman"/>
          <w:i/>
          <w:iCs/>
          <w:szCs w:val="24"/>
        </w:rPr>
        <w:t xml:space="preserve">f </w:t>
      </w:r>
      <w:r w:rsidRPr="00793D15">
        <w:rPr>
          <w:rFonts w:cs="Times New Roman"/>
          <w:szCs w:val="24"/>
        </w:rPr>
        <w:t xml:space="preserve">· </w:t>
      </w:r>
      <w:proofErr w:type="spellStart"/>
      <w:r w:rsidRPr="00793D15">
        <w:rPr>
          <w:rFonts w:cs="Times New Roman"/>
          <w:szCs w:val="24"/>
        </w:rPr>
        <w:t>cos</w:t>
      </w:r>
      <w:proofErr w:type="spellEnd"/>
      <w:r w:rsidRPr="00793D15">
        <w:rPr>
          <w:rFonts w:cs="Times New Roman"/>
          <w:szCs w:val="24"/>
        </w:rPr>
        <w:t>(2π</w:t>
      </w:r>
      <w:proofErr w:type="spellStart"/>
      <w:r w:rsidRPr="00793D15">
        <w:rPr>
          <w:rFonts w:cs="Times New Roman"/>
          <w:i/>
          <w:iCs/>
          <w:szCs w:val="24"/>
        </w:rPr>
        <w:t>ft</w:t>
      </w:r>
      <w:proofErr w:type="spellEnd"/>
      <w:r w:rsidRPr="00793D15">
        <w:rPr>
          <w:rFonts w:cs="Times New Roman"/>
          <w:szCs w:val="24"/>
        </w:rPr>
        <w:t xml:space="preserve">) + </w:t>
      </w:r>
      <w:r w:rsidRPr="00793D15">
        <w:rPr>
          <w:rFonts w:cs="Times New Roman"/>
          <w:i/>
          <w:iCs/>
          <w:szCs w:val="24"/>
        </w:rPr>
        <w:t xml:space="preserve">A </w:t>
      </w:r>
      <w:r w:rsidRPr="00793D15">
        <w:rPr>
          <w:rFonts w:cs="Times New Roman"/>
          <w:szCs w:val="24"/>
        </w:rPr>
        <w:t xml:space="preserve">· </w:t>
      </w:r>
      <w:r w:rsidRPr="00793D15">
        <w:rPr>
          <w:rFonts w:cs="Times New Roman"/>
          <w:i/>
          <w:iCs/>
          <w:szCs w:val="24"/>
        </w:rPr>
        <w:t>f</w:t>
      </w:r>
      <w:r w:rsidRPr="00793D15">
        <w:rPr>
          <w:rFonts w:cs="Times New Roman"/>
          <w:szCs w:val="24"/>
        </w:rPr>
        <w:t xml:space="preserve">, where </w:t>
      </w:r>
      <w:r w:rsidRPr="00793D15">
        <w:rPr>
          <w:rFonts w:cs="Times New Roman"/>
          <w:i/>
          <w:iCs/>
          <w:szCs w:val="24"/>
        </w:rPr>
        <w:t xml:space="preserve">t </w:t>
      </w:r>
      <w:r w:rsidRPr="00793D15">
        <w:rPr>
          <w:rFonts w:cs="Times New Roman"/>
          <w:szCs w:val="24"/>
        </w:rPr>
        <w:t xml:space="preserve">is time, </w:t>
      </w:r>
      <w:r w:rsidRPr="00793D15">
        <w:rPr>
          <w:rFonts w:cs="Times New Roman"/>
          <w:i/>
          <w:iCs/>
          <w:szCs w:val="24"/>
        </w:rPr>
        <w:t xml:space="preserve">A </w:t>
      </w:r>
      <w:r w:rsidRPr="00793D15">
        <w:rPr>
          <w:rFonts w:cs="Times New Roman"/>
          <w:szCs w:val="24"/>
        </w:rPr>
        <w:t xml:space="preserve">is angular displacement and </w:t>
      </w:r>
      <w:r w:rsidRPr="00793D15">
        <w:rPr>
          <w:rFonts w:cs="Times New Roman"/>
          <w:i/>
          <w:iCs/>
          <w:szCs w:val="24"/>
        </w:rPr>
        <w:t xml:space="preserve">f </w:t>
      </w:r>
      <w:r w:rsidRPr="00793D15">
        <w:rPr>
          <w:rFonts w:cs="Times New Roman"/>
          <w:szCs w:val="24"/>
        </w:rPr>
        <w:t xml:space="preserve">is dominant frequency). </w:t>
      </w:r>
    </w:p>
    <w:p w14:paraId="303232B2" w14:textId="77777777" w:rsidR="00295D95" w:rsidRPr="00793D15" w:rsidRDefault="00295D95" w:rsidP="00295D95">
      <w:pPr>
        <w:spacing w:line="360" w:lineRule="auto"/>
        <w:rPr>
          <w:rFonts w:cs="Times New Roman"/>
          <w:szCs w:val="24"/>
        </w:rPr>
      </w:pPr>
      <w:r w:rsidRPr="00793D15">
        <w:rPr>
          <w:rFonts w:cs="Times New Roman"/>
          <w:szCs w:val="24"/>
        </w:rPr>
        <w:t xml:space="preserve">For comparison with the robot data, five young subjects (two females; mean 18.8 years ± 0.8 SD) with chronic bilateral loss of vestibular functions participated in the study. Vestibular loss was diagnosed by clinical examinations (e.g. balance problems when standing on foam rubber with eyes closed), case histories (e.g. meningitis and ototoxic medication in childhood) and electronystagmography (absence of caloric and rotation-evoked </w:t>
      </w:r>
      <w:proofErr w:type="spellStart"/>
      <w:r w:rsidRPr="00793D15">
        <w:rPr>
          <w:rFonts w:cs="Times New Roman"/>
          <w:szCs w:val="24"/>
        </w:rPr>
        <w:t>nystagmus</w:t>
      </w:r>
      <w:proofErr w:type="spellEnd"/>
      <w:r w:rsidRPr="00793D15">
        <w:rPr>
          <w:rFonts w:cs="Times New Roman"/>
          <w:szCs w:val="24"/>
        </w:rPr>
        <w:t xml:space="preserve">). Apart from hearing problems, subjects were healthy and showed no neurological symptoms. All subjects gave their informed </w:t>
      </w:r>
      <w:r>
        <w:rPr>
          <w:rFonts w:cs="Times New Roman"/>
          <w:szCs w:val="24"/>
        </w:rPr>
        <w:t xml:space="preserve">written </w:t>
      </w:r>
      <w:r w:rsidRPr="00793D15">
        <w:rPr>
          <w:rFonts w:cs="Times New Roman"/>
          <w:szCs w:val="24"/>
        </w:rPr>
        <w:t>consent to the study that was approved by the Ethics Committee of the Freiburg University Clinics</w:t>
      </w:r>
      <w:r>
        <w:rPr>
          <w:rFonts w:cs="Times New Roman"/>
          <w:szCs w:val="24"/>
        </w:rPr>
        <w:t>, in accordance with the Declaration of Helsinki</w:t>
      </w:r>
      <w:r w:rsidRPr="00793D15">
        <w:rPr>
          <w:rFonts w:cs="Times New Roman"/>
          <w:szCs w:val="24"/>
        </w:rPr>
        <w:t>.</w:t>
      </w:r>
    </w:p>
    <w:p w14:paraId="10CFABA3" w14:textId="77777777" w:rsidR="00295D95" w:rsidRPr="00793D15" w:rsidRDefault="00295D95" w:rsidP="00295D95">
      <w:pPr>
        <w:spacing w:line="360" w:lineRule="auto"/>
        <w:rPr>
          <w:rFonts w:cs="Times New Roman"/>
          <w:b/>
          <w:bCs/>
          <w:szCs w:val="24"/>
        </w:rPr>
      </w:pPr>
    </w:p>
    <w:p w14:paraId="09F83EF2" w14:textId="77777777" w:rsidR="00295D95" w:rsidRPr="00793D15" w:rsidRDefault="00295D95" w:rsidP="00295D95">
      <w:pPr>
        <w:pStyle w:val="Heading1"/>
        <w:numPr>
          <w:ilvl w:val="0"/>
          <w:numId w:val="0"/>
        </w:numPr>
        <w:spacing w:line="360" w:lineRule="auto"/>
        <w:jc w:val="both"/>
      </w:pPr>
      <w:r w:rsidRPr="00793D15">
        <w:t xml:space="preserve">Appendix 2 </w:t>
      </w:r>
    </w:p>
    <w:p w14:paraId="13937C45" w14:textId="77777777" w:rsidR="00295D95" w:rsidRPr="00793D15" w:rsidRDefault="00295D95" w:rsidP="00295D95">
      <w:pPr>
        <w:pStyle w:val="Text"/>
        <w:spacing w:line="360" w:lineRule="auto"/>
        <w:ind w:firstLine="0"/>
        <w:jc w:val="left"/>
        <w:rPr>
          <w:sz w:val="24"/>
          <w:szCs w:val="24"/>
        </w:rPr>
      </w:pPr>
      <w:proofErr w:type="gramStart"/>
      <w:r w:rsidRPr="00793D15">
        <w:rPr>
          <w:i/>
          <w:sz w:val="24"/>
          <w:szCs w:val="24"/>
        </w:rPr>
        <w:t>Analysis of control stability.</w:t>
      </w:r>
      <w:proofErr w:type="gramEnd"/>
      <w:r w:rsidRPr="00793D15">
        <w:rPr>
          <w:sz w:val="24"/>
          <w:szCs w:val="24"/>
        </w:rPr>
        <w:t xml:space="preserve"> The optimal PD-controller parameters were obtained by calculating the ranges in the space of </w:t>
      </w:r>
      <w:proofErr w:type="spellStart"/>
      <w:r w:rsidRPr="00793D15">
        <w:rPr>
          <w:i/>
          <w:sz w:val="24"/>
          <w:szCs w:val="24"/>
        </w:rPr>
        <w:t>S</w:t>
      </w:r>
      <w:r w:rsidRPr="00793D15">
        <w:rPr>
          <w:sz w:val="24"/>
          <w:szCs w:val="24"/>
          <w:vertAlign w:val="superscript"/>
        </w:rPr>
        <w:t>eig</w:t>
      </w:r>
      <w:proofErr w:type="spellEnd"/>
      <w:r w:rsidRPr="00793D15">
        <w:rPr>
          <w:sz w:val="24"/>
          <w:szCs w:val="24"/>
        </w:rPr>
        <w:t xml:space="preserve"> and </w:t>
      </w:r>
      <w:proofErr w:type="spellStart"/>
      <w:r w:rsidRPr="00793D15">
        <w:rPr>
          <w:i/>
          <w:sz w:val="24"/>
          <w:szCs w:val="24"/>
        </w:rPr>
        <w:t>V</w:t>
      </w:r>
      <w:r w:rsidRPr="00793D15">
        <w:rPr>
          <w:sz w:val="24"/>
          <w:szCs w:val="24"/>
          <w:vertAlign w:val="superscript"/>
        </w:rPr>
        <w:t>eig</w:t>
      </w:r>
      <w:proofErr w:type="spellEnd"/>
      <w:r w:rsidRPr="00793D15">
        <w:rPr>
          <w:sz w:val="24"/>
          <w:szCs w:val="24"/>
        </w:rPr>
        <w:t xml:space="preserve"> in which the </w:t>
      </w:r>
      <w:proofErr w:type="spellStart"/>
      <w:r w:rsidRPr="00793D15">
        <w:rPr>
          <w:sz w:val="24"/>
          <w:szCs w:val="24"/>
        </w:rPr>
        <w:t>Lyapunov</w:t>
      </w:r>
      <w:proofErr w:type="spellEnd"/>
      <w:r w:rsidRPr="00793D15">
        <w:rPr>
          <w:sz w:val="24"/>
          <w:szCs w:val="24"/>
        </w:rPr>
        <w:t xml:space="preserve"> index does not exceed the given values </w:t>
      </w:r>
      <w:r w:rsidRPr="00793D15">
        <w:rPr>
          <w:i/>
          <w:sz w:val="24"/>
          <w:szCs w:val="24"/>
        </w:rPr>
        <w:t>α</w:t>
      </w:r>
      <w:r w:rsidRPr="00793D15">
        <w:rPr>
          <w:sz w:val="24"/>
          <w:szCs w:val="24"/>
        </w:rPr>
        <w:t xml:space="preserve">. For each given </w:t>
      </w:r>
      <w:r w:rsidRPr="00793D15">
        <w:rPr>
          <w:i/>
          <w:sz w:val="24"/>
          <w:szCs w:val="24"/>
        </w:rPr>
        <w:t>α</w:t>
      </w:r>
      <w:r w:rsidRPr="00793D15">
        <w:rPr>
          <w:sz w:val="24"/>
          <w:szCs w:val="24"/>
        </w:rPr>
        <w:t xml:space="preserve">, the range is defined by the crosscut of two branches of solution of (11). One branch corresponds to the real roots of (11), i.e. to the condition </w:t>
      </w:r>
      <w:r w:rsidRPr="00793D15">
        <w:rPr>
          <w:i/>
          <w:sz w:val="24"/>
          <w:szCs w:val="24"/>
        </w:rPr>
        <w:t xml:space="preserve">μ </w:t>
      </w:r>
      <w:r w:rsidRPr="00793D15">
        <w:rPr>
          <w:sz w:val="24"/>
          <w:szCs w:val="24"/>
        </w:rPr>
        <w:t xml:space="preserve">= </w:t>
      </w:r>
      <w:r w:rsidRPr="00793D15">
        <w:rPr>
          <w:i/>
          <w:sz w:val="24"/>
          <w:szCs w:val="24"/>
        </w:rPr>
        <w:t>α</w:t>
      </w:r>
      <w:r w:rsidRPr="00793D15">
        <w:rPr>
          <w:sz w:val="24"/>
          <w:szCs w:val="24"/>
        </w:rPr>
        <w:t xml:space="preserve">. If this condition is satisfied then </w:t>
      </w:r>
      <w:proofErr w:type="spellStart"/>
      <w:r w:rsidRPr="00793D15">
        <w:rPr>
          <w:i/>
          <w:sz w:val="24"/>
          <w:szCs w:val="24"/>
        </w:rPr>
        <w:t>S</w:t>
      </w:r>
      <w:r w:rsidRPr="00793D15">
        <w:rPr>
          <w:sz w:val="24"/>
          <w:szCs w:val="24"/>
          <w:vertAlign w:val="superscript"/>
        </w:rPr>
        <w:t>eig</w:t>
      </w:r>
      <w:proofErr w:type="spellEnd"/>
      <w:r w:rsidRPr="00793D15">
        <w:rPr>
          <w:sz w:val="24"/>
          <w:szCs w:val="24"/>
        </w:rPr>
        <w:t xml:space="preserve"> and </w:t>
      </w:r>
      <w:proofErr w:type="spellStart"/>
      <w:r w:rsidRPr="00793D15">
        <w:rPr>
          <w:i/>
          <w:sz w:val="24"/>
          <w:szCs w:val="24"/>
        </w:rPr>
        <w:t>V</w:t>
      </w:r>
      <w:r w:rsidRPr="00793D15">
        <w:rPr>
          <w:sz w:val="24"/>
          <w:szCs w:val="24"/>
          <w:vertAlign w:val="superscript"/>
        </w:rPr>
        <w:t>eig</w:t>
      </w:r>
      <w:proofErr w:type="spellEnd"/>
      <w:r w:rsidRPr="00793D15">
        <w:rPr>
          <w:sz w:val="24"/>
          <w:szCs w:val="24"/>
        </w:rPr>
        <w:t xml:space="preserve"> satisfy equation</w:t>
      </w:r>
    </w:p>
    <w:p w14:paraId="1C1318F1" w14:textId="77777777" w:rsidR="00295D95" w:rsidRPr="00793D15" w:rsidRDefault="00295D95" w:rsidP="00295D95">
      <w:pPr>
        <w:pStyle w:val="BodyText"/>
        <w:spacing w:after="0" w:line="360" w:lineRule="auto"/>
        <w:rPr>
          <w:sz w:val="24"/>
          <w:szCs w:val="24"/>
        </w:rPr>
      </w:pPr>
    </w:p>
    <w:tbl>
      <w:tblPr>
        <w:tblStyle w:val="TableGrid"/>
        <w:tblW w:w="0" w:type="auto"/>
        <w:tblLook w:val="04A0" w:firstRow="1" w:lastRow="0" w:firstColumn="1" w:lastColumn="0" w:noHBand="0" w:noVBand="1"/>
      </w:tblPr>
      <w:tblGrid>
        <w:gridCol w:w="8726"/>
        <w:gridCol w:w="850"/>
      </w:tblGrid>
      <w:tr w:rsidR="00295D95" w:rsidRPr="00793D15" w14:paraId="4E444ACE" w14:textId="77777777" w:rsidTr="003D11C0">
        <w:tc>
          <w:tcPr>
            <w:tcW w:w="9061" w:type="dxa"/>
            <w:tcBorders>
              <w:top w:val="nil"/>
              <w:left w:val="nil"/>
              <w:bottom w:val="nil"/>
              <w:right w:val="nil"/>
            </w:tcBorders>
          </w:tcPr>
          <w:p w14:paraId="23B0A008" w14:textId="77777777" w:rsidR="00295D95" w:rsidRPr="00793D15" w:rsidRDefault="005E39C5" w:rsidP="003D11C0">
            <w:pPr>
              <w:pStyle w:val="BodyText"/>
              <w:spacing w:after="0" w:line="360" w:lineRule="auto"/>
              <w:rPr>
                <w:i/>
                <w:sz w:val="24"/>
                <w:szCs w:val="24"/>
              </w:rPr>
            </w:pPr>
            <m:oMathPara>
              <m:oMathParaPr>
                <m:jc m:val="left"/>
              </m:oMathParaPr>
              <m:oMath>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eig</m:t>
                    </m:r>
                  </m:sup>
                </m:sSup>
                <m:r>
                  <w:rPr>
                    <w:rFonts w:ascii="Cambria Math" w:hAnsi="Cambria Math"/>
                    <w:sz w:val="24"/>
                    <w:szCs w:val="24"/>
                  </w:rPr>
                  <m:t>+α</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eig</m:t>
                    </m:r>
                  </m:sup>
                </m:sSup>
                <m:sSup>
                  <m:sSupPr>
                    <m:ctrlPr>
                      <w:rPr>
                        <w:rFonts w:ascii="Cambria Math" w:hAnsi="Cambria Math"/>
                        <w:i/>
                        <w:sz w:val="24"/>
                        <w:szCs w:val="24"/>
                      </w:rPr>
                    </m:ctrlPr>
                  </m:sSupPr>
                  <m:e>
                    <m:r>
                      <w:rPr>
                        <w:rFonts w:ascii="Cambria Math" w:hAnsi="Cambria Math"/>
                        <w:sz w:val="24"/>
                        <w:szCs w:val="24"/>
                      </w:rPr>
                      <m:t>+1+(λα</m:t>
                    </m:r>
                  </m:e>
                  <m:sup>
                    <m:r>
                      <w:rPr>
                        <w:rFonts w:ascii="Cambria Math" w:hAnsi="Cambria Math"/>
                        <w:sz w:val="24"/>
                        <w:szCs w:val="24"/>
                      </w:rPr>
                      <m:t>2</m:t>
                    </m:r>
                  </m:sup>
                </m:sSup>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αΔt</m:t>
                    </m:r>
                  </m:sup>
                </m:sSup>
                <m:r>
                  <w:rPr>
                    <w:rFonts w:ascii="Cambria Math" w:hAnsi="Cambria Math"/>
                    <w:sz w:val="24"/>
                    <w:szCs w:val="24"/>
                  </w:rPr>
                  <m:t>=0</m:t>
                </m:r>
              </m:oMath>
            </m:oMathPara>
          </w:p>
        </w:tc>
        <w:tc>
          <w:tcPr>
            <w:tcW w:w="510" w:type="dxa"/>
            <w:tcBorders>
              <w:top w:val="nil"/>
              <w:left w:val="nil"/>
              <w:bottom w:val="nil"/>
              <w:right w:val="nil"/>
            </w:tcBorders>
          </w:tcPr>
          <w:p w14:paraId="49F81B83" w14:textId="77777777" w:rsidR="00295D95" w:rsidRPr="00793D15" w:rsidRDefault="00295D95" w:rsidP="003D11C0">
            <w:pPr>
              <w:pStyle w:val="BodyText"/>
              <w:spacing w:after="0" w:line="360" w:lineRule="auto"/>
              <w:rPr>
                <w:sz w:val="24"/>
                <w:szCs w:val="24"/>
              </w:rPr>
            </w:pPr>
            <w:r w:rsidRPr="00793D15">
              <w:rPr>
                <w:sz w:val="24"/>
                <w:szCs w:val="24"/>
              </w:rPr>
              <w:t>(A2.1)</w:t>
            </w:r>
          </w:p>
        </w:tc>
      </w:tr>
    </w:tbl>
    <w:p w14:paraId="2CF68EFD" w14:textId="77777777" w:rsidR="00295D95" w:rsidRPr="00793D15" w:rsidRDefault="00295D95" w:rsidP="00295D95">
      <w:pPr>
        <w:pStyle w:val="Text"/>
        <w:spacing w:line="360" w:lineRule="auto"/>
        <w:ind w:firstLine="0"/>
        <w:rPr>
          <w:sz w:val="24"/>
          <w:szCs w:val="24"/>
        </w:rPr>
      </w:pPr>
    </w:p>
    <w:p w14:paraId="09D844B3" w14:textId="77777777" w:rsidR="00295D95" w:rsidRPr="00793D15" w:rsidRDefault="00295D95" w:rsidP="00295D95">
      <w:pPr>
        <w:pStyle w:val="Text"/>
        <w:spacing w:line="360" w:lineRule="auto"/>
        <w:ind w:firstLine="0"/>
        <w:jc w:val="left"/>
        <w:rPr>
          <w:sz w:val="24"/>
          <w:szCs w:val="24"/>
        </w:rPr>
      </w:pPr>
      <w:proofErr w:type="gramStart"/>
      <w:r w:rsidRPr="00793D15">
        <w:rPr>
          <w:sz w:val="24"/>
          <w:szCs w:val="24"/>
        </w:rPr>
        <w:t>which</w:t>
      </w:r>
      <w:proofErr w:type="gramEnd"/>
      <w:r w:rsidRPr="00793D15">
        <w:rPr>
          <w:sz w:val="24"/>
          <w:szCs w:val="24"/>
        </w:rPr>
        <w:t xml:space="preserve"> describes the straight-line in the (</w:t>
      </w:r>
      <w:proofErr w:type="spellStart"/>
      <w:r w:rsidRPr="00793D15">
        <w:rPr>
          <w:i/>
          <w:sz w:val="24"/>
          <w:szCs w:val="24"/>
        </w:rPr>
        <w:t>V</w:t>
      </w:r>
      <w:r w:rsidRPr="00793D15">
        <w:rPr>
          <w:sz w:val="24"/>
          <w:szCs w:val="24"/>
          <w:vertAlign w:val="superscript"/>
        </w:rPr>
        <w:t>eig</w:t>
      </w:r>
      <w:proofErr w:type="spellEnd"/>
      <w:r w:rsidRPr="00793D15">
        <w:rPr>
          <w:sz w:val="24"/>
          <w:szCs w:val="24"/>
          <w:vertAlign w:val="superscript"/>
        </w:rPr>
        <w:t xml:space="preserve"> </w:t>
      </w:r>
      <w:r w:rsidRPr="00793D15">
        <w:rPr>
          <w:sz w:val="24"/>
          <w:szCs w:val="24"/>
        </w:rPr>
        <w:t xml:space="preserve">× </w:t>
      </w:r>
      <w:proofErr w:type="spellStart"/>
      <w:r w:rsidRPr="00793D15">
        <w:rPr>
          <w:i/>
          <w:sz w:val="24"/>
          <w:szCs w:val="24"/>
        </w:rPr>
        <w:t>S</w:t>
      </w:r>
      <w:r w:rsidRPr="00793D15">
        <w:rPr>
          <w:sz w:val="24"/>
          <w:szCs w:val="24"/>
          <w:vertAlign w:val="superscript"/>
        </w:rPr>
        <w:t>eig</w:t>
      </w:r>
      <w:proofErr w:type="spellEnd"/>
      <w:r w:rsidRPr="00793D15">
        <w:rPr>
          <w:sz w:val="24"/>
          <w:szCs w:val="24"/>
        </w:rPr>
        <w:t xml:space="preserve">)-plane. The second branch corresponds to the roots </w:t>
      </w:r>
      <w:r w:rsidRPr="00793D15">
        <w:rPr>
          <w:i/>
          <w:sz w:val="24"/>
          <w:szCs w:val="24"/>
        </w:rPr>
        <w:t>μ</w:t>
      </w:r>
      <w:r w:rsidRPr="00793D15">
        <w:rPr>
          <w:sz w:val="24"/>
          <w:szCs w:val="24"/>
        </w:rPr>
        <w:t xml:space="preserve"> with non-zero imaginary parts </w:t>
      </w:r>
      <w:r w:rsidRPr="00793D15">
        <w:rPr>
          <w:i/>
          <w:sz w:val="24"/>
          <w:szCs w:val="24"/>
        </w:rPr>
        <w:t>ω</w:t>
      </w:r>
      <w:r w:rsidRPr="00793D15">
        <w:rPr>
          <w:sz w:val="24"/>
          <w:szCs w:val="24"/>
        </w:rPr>
        <w:t xml:space="preserve">. Then the values </w:t>
      </w:r>
      <w:proofErr w:type="spellStart"/>
      <w:r w:rsidRPr="00793D15">
        <w:rPr>
          <w:i/>
          <w:sz w:val="24"/>
          <w:szCs w:val="24"/>
        </w:rPr>
        <w:t>S</w:t>
      </w:r>
      <w:r w:rsidRPr="00793D15">
        <w:rPr>
          <w:sz w:val="24"/>
          <w:szCs w:val="24"/>
          <w:vertAlign w:val="superscript"/>
        </w:rPr>
        <w:t>eig</w:t>
      </w:r>
      <w:proofErr w:type="spellEnd"/>
      <w:r w:rsidRPr="00793D15">
        <w:rPr>
          <w:sz w:val="24"/>
          <w:szCs w:val="24"/>
        </w:rPr>
        <w:t xml:space="preserve"> and </w:t>
      </w:r>
      <w:proofErr w:type="spellStart"/>
      <w:r w:rsidRPr="00793D15">
        <w:rPr>
          <w:i/>
          <w:sz w:val="24"/>
          <w:szCs w:val="24"/>
        </w:rPr>
        <w:t>V</w:t>
      </w:r>
      <w:r w:rsidRPr="00793D15">
        <w:rPr>
          <w:sz w:val="24"/>
          <w:szCs w:val="24"/>
          <w:vertAlign w:val="superscript"/>
        </w:rPr>
        <w:t>eig</w:t>
      </w:r>
      <w:proofErr w:type="spellEnd"/>
      <w:r w:rsidRPr="00793D15">
        <w:rPr>
          <w:sz w:val="24"/>
          <w:szCs w:val="24"/>
        </w:rPr>
        <w:t xml:space="preserve"> for a given root </w:t>
      </w:r>
      <w:r w:rsidRPr="00793D15">
        <w:rPr>
          <w:i/>
          <w:sz w:val="24"/>
          <w:szCs w:val="24"/>
        </w:rPr>
        <w:t xml:space="preserve">μ = α + </w:t>
      </w:r>
      <w:proofErr w:type="spellStart"/>
      <w:r w:rsidRPr="00793D15">
        <w:rPr>
          <w:i/>
          <w:sz w:val="24"/>
          <w:szCs w:val="24"/>
        </w:rPr>
        <w:t>iω</w:t>
      </w:r>
      <w:proofErr w:type="spellEnd"/>
      <w:r w:rsidRPr="00793D15">
        <w:rPr>
          <w:sz w:val="24"/>
          <w:szCs w:val="24"/>
        </w:rPr>
        <w:t xml:space="preserve"> can be found as the solution of the system of two real equations</w:t>
      </w:r>
    </w:p>
    <w:tbl>
      <w:tblPr>
        <w:tblStyle w:val="TableGrid"/>
        <w:tblW w:w="0" w:type="auto"/>
        <w:tblLook w:val="04A0" w:firstRow="1" w:lastRow="0" w:firstColumn="1" w:lastColumn="0" w:noHBand="0" w:noVBand="1"/>
      </w:tblPr>
      <w:tblGrid>
        <w:gridCol w:w="4706"/>
        <w:gridCol w:w="550"/>
      </w:tblGrid>
      <w:tr w:rsidR="00295D95" w:rsidRPr="00793D15" w14:paraId="6800F35F" w14:textId="77777777" w:rsidTr="003D11C0">
        <w:tc>
          <w:tcPr>
            <w:tcW w:w="4706" w:type="dxa"/>
            <w:tcBorders>
              <w:top w:val="nil"/>
              <w:left w:val="nil"/>
              <w:bottom w:val="nil"/>
              <w:right w:val="nil"/>
            </w:tcBorders>
          </w:tcPr>
          <w:p w14:paraId="48D030C3" w14:textId="77777777" w:rsidR="00295D95" w:rsidRPr="00793D15" w:rsidRDefault="00295D95" w:rsidP="003D11C0">
            <w:pPr>
              <w:pStyle w:val="BodyText"/>
              <w:spacing w:after="0" w:line="360" w:lineRule="auto"/>
              <w:rPr>
                <w:sz w:val="24"/>
                <w:szCs w:val="24"/>
              </w:rPr>
            </w:pPr>
          </w:p>
        </w:tc>
        <w:tc>
          <w:tcPr>
            <w:tcW w:w="550" w:type="dxa"/>
            <w:tcBorders>
              <w:top w:val="nil"/>
              <w:left w:val="nil"/>
              <w:bottom w:val="nil"/>
              <w:right w:val="nil"/>
            </w:tcBorders>
          </w:tcPr>
          <w:p w14:paraId="75EB8958" w14:textId="77777777" w:rsidR="00295D95" w:rsidRPr="00793D15" w:rsidRDefault="00295D95" w:rsidP="003D11C0">
            <w:pPr>
              <w:pStyle w:val="BodyText"/>
              <w:spacing w:after="0" w:line="360" w:lineRule="auto"/>
              <w:rPr>
                <w:sz w:val="24"/>
                <w:szCs w:val="24"/>
              </w:rPr>
            </w:pPr>
          </w:p>
        </w:tc>
      </w:tr>
    </w:tbl>
    <w:p w14:paraId="07856DD7" w14:textId="77777777" w:rsidR="00295D95" w:rsidRPr="00057305" w:rsidRDefault="005E39C5" w:rsidP="00295D95">
      <w:pPr>
        <w:pStyle w:val="BodyText"/>
        <w:spacing w:after="0" w:line="360" w:lineRule="auto"/>
        <w:rPr>
          <w:sz w:val="24"/>
          <w:szCs w:val="24"/>
        </w:rPr>
      </w:pPr>
      <m:oMath>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eig</m:t>
            </m:r>
          </m:sup>
        </m:sSup>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ωΔt</m:t>
                </m:r>
              </m:e>
            </m:d>
          </m:e>
        </m:func>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eig</m:t>
            </m:r>
          </m:sup>
        </m:sSup>
        <m:d>
          <m:dPr>
            <m:begChr m:val="["/>
            <m:endChr m:val="]"/>
            <m:ctrlPr>
              <w:rPr>
                <w:rFonts w:ascii="Cambria Math" w:hAnsi="Cambria Math"/>
                <w:i/>
                <w:sz w:val="24"/>
                <w:szCs w:val="24"/>
              </w:rPr>
            </m:ctrlPr>
          </m:dPr>
          <m:e>
            <m:r>
              <w:rPr>
                <w:rFonts w:ascii="Cambria Math" w:hAnsi="Cambria Math"/>
                <w:sz w:val="24"/>
                <w:szCs w:val="24"/>
              </w:rPr>
              <m:t>α</m:t>
            </m:r>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ωΔt</m:t>
                    </m:r>
                  </m:e>
                </m:d>
              </m:e>
            </m:func>
            <m:r>
              <w:rPr>
                <w:rFonts w:ascii="Cambria Math" w:hAnsi="Cambria Math"/>
                <w:sz w:val="24"/>
                <w:szCs w:val="24"/>
              </w:rPr>
              <m:t>+ω</m:t>
            </m:r>
            <m:func>
              <m:funcPr>
                <m:ctrlPr>
                  <w:rPr>
                    <w:rFonts w:ascii="Cambria Math" w:hAnsi="Cambria Math"/>
                    <w:i/>
                    <w:sz w:val="24"/>
                    <w:szCs w:val="24"/>
                  </w:rPr>
                </m:ctrlPr>
              </m:funcPr>
              <m:fName>
                <m:r>
                  <w:rPr>
                    <w:rFonts w:ascii="Cambria Math" w:hAnsi="Cambria Math"/>
                    <w:sz w:val="24"/>
                    <w:szCs w:val="24"/>
                  </w:rPr>
                  <m:t>sin</m:t>
                </m:r>
              </m:fName>
              <m:e>
                <m:d>
                  <m:dPr>
                    <m:ctrlPr>
                      <w:rPr>
                        <w:rFonts w:ascii="Cambria Math" w:hAnsi="Cambria Math"/>
                        <w:i/>
                        <w:sz w:val="24"/>
                        <w:szCs w:val="24"/>
                      </w:rPr>
                    </m:ctrlPr>
                  </m:dPr>
                  <m:e>
                    <m:r>
                      <w:rPr>
                        <w:rFonts w:ascii="Cambria Math" w:hAnsi="Cambria Math"/>
                        <w:sz w:val="24"/>
                        <w:szCs w:val="24"/>
                      </w:rPr>
                      <m:t>ωΔt</m:t>
                    </m:r>
                  </m:e>
                </m:d>
              </m:e>
            </m:func>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1+λ</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α</m:t>
                    </m:r>
                  </m:e>
                  <m:sup>
                    <m:r>
                      <w:rPr>
                        <w:rFonts w:ascii="Cambria Math" w:hAnsi="Cambria Math"/>
                        <w:sz w:val="24"/>
                        <w:szCs w:val="24"/>
                      </w:rPr>
                      <m:t>2</m:t>
                    </m:r>
                  </m:sup>
                </m:sSup>
              </m:e>
            </m:d>
          </m:e>
        </m:d>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αΔt</m:t>
            </m:r>
          </m:sup>
        </m:sSup>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ωΔt</m:t>
                </m:r>
              </m:e>
            </m:d>
          </m:e>
        </m:func>
      </m:oMath>
      <w:r w:rsidR="00295D95">
        <w:rPr>
          <w:sz w:val="24"/>
          <w:szCs w:val="24"/>
        </w:rPr>
        <w:t xml:space="preserve">     </w:t>
      </w:r>
      <m:oMath>
        <m:r>
          <m:rPr>
            <m:sty m:val="p"/>
          </m:rPr>
          <w:rPr>
            <w:rFonts w:ascii="Cambria Math" w:hAnsi="Cambria Math"/>
            <w:sz w:val="24"/>
            <w:szCs w:val="24"/>
          </w:rPr>
          <m:t>(A2.2)</m:t>
        </m:r>
      </m:oMath>
      <w:r w:rsidR="00295D95">
        <w:rPr>
          <w:sz w:val="24"/>
          <w:szCs w:val="24"/>
        </w:rPr>
        <w:t xml:space="preserve">                        </w:t>
      </w:r>
    </w:p>
    <w:p w14:paraId="24D37AEB" w14:textId="77777777" w:rsidR="00295D95" w:rsidRPr="00057305" w:rsidRDefault="00295D95" w:rsidP="00295D95">
      <w:pPr>
        <w:pStyle w:val="BodyText"/>
        <w:spacing w:after="0" w:line="360" w:lineRule="auto"/>
        <w:rPr>
          <w:sz w:val="24"/>
          <w:szCs w:val="24"/>
        </w:rPr>
      </w:pPr>
    </w:p>
    <w:tbl>
      <w:tblPr>
        <w:tblStyle w:val="TableGrid"/>
        <w:tblW w:w="0" w:type="auto"/>
        <w:tblLook w:val="04A0" w:firstRow="1" w:lastRow="0" w:firstColumn="1" w:lastColumn="0" w:noHBand="0" w:noVBand="1"/>
      </w:tblPr>
      <w:tblGrid>
        <w:gridCol w:w="8726"/>
        <w:gridCol w:w="850"/>
      </w:tblGrid>
      <w:tr w:rsidR="00295D95" w:rsidRPr="00793D15" w14:paraId="673DD05A" w14:textId="77777777" w:rsidTr="003D11C0">
        <w:tc>
          <w:tcPr>
            <w:tcW w:w="9061" w:type="dxa"/>
            <w:tcBorders>
              <w:top w:val="nil"/>
              <w:left w:val="nil"/>
              <w:bottom w:val="nil"/>
              <w:right w:val="nil"/>
            </w:tcBorders>
          </w:tcPr>
          <w:p w14:paraId="601F4A7B" w14:textId="77777777" w:rsidR="00295D95" w:rsidRPr="00793D15" w:rsidRDefault="005E39C5" w:rsidP="003D11C0">
            <w:pPr>
              <w:pStyle w:val="BodyText"/>
              <w:spacing w:after="0" w:line="360" w:lineRule="auto"/>
              <w:rPr>
                <w:i/>
                <w:sz w:val="24"/>
                <w:szCs w:val="24"/>
              </w:rPr>
            </w:pPr>
            <m:oMathPara>
              <m:oMathParaPr>
                <m:jc m:val="left"/>
              </m:oMathParaPr>
              <m:oMath>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eig</m:t>
                    </m:r>
                  </m:sup>
                </m:sSup>
                <m:f>
                  <m:fPr>
                    <m:ctrlPr>
                      <w:rPr>
                        <w:rFonts w:ascii="Cambria Math" w:hAnsi="Cambria Math"/>
                        <w:i/>
                        <w:sz w:val="24"/>
                        <w:szCs w:val="24"/>
                      </w:rPr>
                    </m:ctrlPr>
                  </m:fPr>
                  <m:num>
                    <m:r>
                      <w:rPr>
                        <w:rFonts w:ascii="Cambria Math" w:hAnsi="Cambria Math"/>
                        <w:sz w:val="24"/>
                        <w:szCs w:val="24"/>
                      </w:rPr>
                      <m:t>sin</m:t>
                    </m:r>
                    <m:d>
                      <m:dPr>
                        <m:ctrlPr>
                          <w:rPr>
                            <w:rFonts w:ascii="Cambria Math" w:hAnsi="Cambria Math"/>
                            <w:i/>
                            <w:sz w:val="24"/>
                            <w:szCs w:val="24"/>
                          </w:rPr>
                        </m:ctrlPr>
                      </m:dPr>
                      <m:e>
                        <m:r>
                          <w:rPr>
                            <w:rFonts w:ascii="Cambria Math" w:hAnsi="Cambria Math"/>
                            <w:sz w:val="24"/>
                            <w:szCs w:val="24"/>
                          </w:rPr>
                          <m:t>ωΔt</m:t>
                        </m:r>
                      </m:e>
                    </m:d>
                  </m:num>
                  <m:den>
                    <m:r>
                      <w:rPr>
                        <w:rFonts w:ascii="Cambria Math" w:hAnsi="Cambria Math"/>
                        <w:sz w:val="24"/>
                        <w:szCs w:val="24"/>
                      </w:rPr>
                      <m:t>ω</m:t>
                    </m:r>
                  </m:den>
                </m:f>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eig</m:t>
                    </m:r>
                  </m:sup>
                </m:sSup>
                <m:d>
                  <m:dPr>
                    <m:begChr m:val="["/>
                    <m:endChr m:val="]"/>
                    <m:ctrlPr>
                      <w:rPr>
                        <w:rFonts w:ascii="Cambria Math" w:hAnsi="Cambria Math"/>
                        <w:i/>
                        <w:sz w:val="24"/>
                        <w:szCs w:val="24"/>
                      </w:rPr>
                    </m:ctrlPr>
                  </m:dPr>
                  <m:e>
                    <m:r>
                      <w:rPr>
                        <w:rFonts w:ascii="Cambria Math" w:hAnsi="Cambria Math"/>
                        <w:sz w:val="24"/>
                        <w:szCs w:val="24"/>
                      </w:rPr>
                      <m:t>α</m:t>
                    </m:r>
                    <m:f>
                      <m:fPr>
                        <m:ctrlPr>
                          <w:rPr>
                            <w:rFonts w:ascii="Cambria Math" w:hAnsi="Cambria Math"/>
                            <w:i/>
                            <w:sz w:val="24"/>
                            <w:szCs w:val="24"/>
                          </w:rPr>
                        </m:ctrlPr>
                      </m:fPr>
                      <m:num>
                        <m:r>
                          <w:rPr>
                            <w:rFonts w:ascii="Cambria Math" w:hAnsi="Cambria Math"/>
                            <w:sz w:val="24"/>
                            <w:szCs w:val="24"/>
                          </w:rPr>
                          <m:t>sin</m:t>
                        </m:r>
                        <m:d>
                          <m:dPr>
                            <m:ctrlPr>
                              <w:rPr>
                                <w:rFonts w:ascii="Cambria Math" w:hAnsi="Cambria Math"/>
                                <w:i/>
                                <w:sz w:val="24"/>
                                <w:szCs w:val="24"/>
                              </w:rPr>
                            </m:ctrlPr>
                          </m:dPr>
                          <m:e>
                            <m:r>
                              <w:rPr>
                                <w:rFonts w:ascii="Cambria Math" w:hAnsi="Cambria Math"/>
                                <w:sz w:val="24"/>
                                <w:szCs w:val="24"/>
                              </w:rPr>
                              <m:t>ωΔt</m:t>
                            </m:r>
                          </m:e>
                        </m:d>
                      </m:num>
                      <m:den>
                        <m:r>
                          <w:rPr>
                            <w:rFonts w:ascii="Cambria Math" w:hAnsi="Cambria Math"/>
                            <w:sz w:val="24"/>
                            <w:szCs w:val="24"/>
                          </w:rPr>
                          <m:t>ω</m:t>
                        </m:r>
                      </m:den>
                    </m:f>
                    <m:r>
                      <w:rPr>
                        <w:rFonts w:ascii="Cambria Math" w:hAnsi="Cambria Math"/>
                        <w:sz w:val="24"/>
                        <w:szCs w:val="24"/>
                      </w:rPr>
                      <m:t>-cos</m:t>
                    </m:r>
                    <m:d>
                      <m:dPr>
                        <m:ctrlPr>
                          <w:rPr>
                            <w:rFonts w:ascii="Cambria Math" w:hAnsi="Cambria Math"/>
                            <w:i/>
                            <w:sz w:val="24"/>
                            <w:szCs w:val="24"/>
                          </w:rPr>
                        </m:ctrlPr>
                      </m:dPr>
                      <m:e>
                        <m:r>
                          <w:rPr>
                            <w:rFonts w:ascii="Cambria Math" w:hAnsi="Cambria Math"/>
                            <w:sz w:val="24"/>
                            <w:szCs w:val="24"/>
                          </w:rPr>
                          <m:t>ωΔt</m:t>
                        </m:r>
                      </m:e>
                    </m:d>
                  </m:e>
                </m:d>
                <m:r>
                  <w:rPr>
                    <w:rFonts w:ascii="Cambria Math" w:hAnsi="Cambria Math"/>
                    <w:sz w:val="24"/>
                    <w:szCs w:val="24"/>
                  </w:rPr>
                  <m:t>= 2λα</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αΔt</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sin</m:t>
                    </m:r>
                    <m:d>
                      <m:dPr>
                        <m:ctrlPr>
                          <w:rPr>
                            <w:rFonts w:ascii="Cambria Math" w:hAnsi="Cambria Math"/>
                            <w:i/>
                            <w:sz w:val="24"/>
                            <w:szCs w:val="24"/>
                          </w:rPr>
                        </m:ctrlPr>
                      </m:dPr>
                      <m:e>
                        <m:r>
                          <w:rPr>
                            <w:rFonts w:ascii="Cambria Math" w:hAnsi="Cambria Math"/>
                            <w:sz w:val="24"/>
                            <w:szCs w:val="24"/>
                          </w:rPr>
                          <m:t>ωΔt</m:t>
                        </m:r>
                      </m:e>
                    </m:d>
                  </m:num>
                  <m:den>
                    <m:r>
                      <w:rPr>
                        <w:rFonts w:ascii="Cambria Math" w:hAnsi="Cambria Math"/>
                        <w:sz w:val="24"/>
                        <w:szCs w:val="24"/>
                      </w:rPr>
                      <m:t>ω</m:t>
                    </m:r>
                  </m:den>
                </m:f>
              </m:oMath>
            </m:oMathPara>
          </w:p>
        </w:tc>
        <w:tc>
          <w:tcPr>
            <w:tcW w:w="510" w:type="dxa"/>
            <w:tcBorders>
              <w:top w:val="nil"/>
              <w:left w:val="nil"/>
              <w:bottom w:val="nil"/>
              <w:right w:val="nil"/>
            </w:tcBorders>
          </w:tcPr>
          <w:p w14:paraId="2B794AF8" w14:textId="77777777" w:rsidR="00295D95" w:rsidRPr="00793D15" w:rsidRDefault="00295D95" w:rsidP="003D11C0">
            <w:pPr>
              <w:pStyle w:val="BodyText"/>
              <w:spacing w:after="0" w:line="360" w:lineRule="auto"/>
              <w:rPr>
                <w:sz w:val="24"/>
                <w:szCs w:val="24"/>
              </w:rPr>
            </w:pPr>
            <w:r w:rsidRPr="00793D15">
              <w:rPr>
                <w:sz w:val="24"/>
                <w:szCs w:val="24"/>
              </w:rPr>
              <w:t>(A2.3)</w:t>
            </w:r>
          </w:p>
        </w:tc>
      </w:tr>
    </w:tbl>
    <w:p w14:paraId="496EF8BE" w14:textId="77777777" w:rsidR="00295D95" w:rsidRPr="00793D15" w:rsidRDefault="00295D95" w:rsidP="00295D95">
      <w:pPr>
        <w:pStyle w:val="Text"/>
        <w:spacing w:line="360" w:lineRule="auto"/>
        <w:ind w:firstLine="0"/>
        <w:rPr>
          <w:sz w:val="24"/>
          <w:szCs w:val="24"/>
        </w:rPr>
      </w:pPr>
    </w:p>
    <w:p w14:paraId="41496804" w14:textId="77777777" w:rsidR="00295D95" w:rsidRPr="00793D15" w:rsidRDefault="00295D95" w:rsidP="00295D95">
      <w:pPr>
        <w:pStyle w:val="Text"/>
        <w:spacing w:line="360" w:lineRule="auto"/>
        <w:ind w:firstLine="0"/>
        <w:jc w:val="left"/>
        <w:rPr>
          <w:b/>
          <w:sz w:val="24"/>
          <w:szCs w:val="24"/>
        </w:rPr>
      </w:pPr>
      <w:r w:rsidRPr="00793D15">
        <w:rPr>
          <w:sz w:val="24"/>
          <w:szCs w:val="24"/>
        </w:rPr>
        <w:t>The plane region (</w:t>
      </w:r>
      <w:proofErr w:type="spellStart"/>
      <w:r w:rsidRPr="00793D15">
        <w:rPr>
          <w:i/>
          <w:sz w:val="24"/>
          <w:szCs w:val="24"/>
        </w:rPr>
        <w:t>V</w:t>
      </w:r>
      <w:r w:rsidRPr="00793D15">
        <w:rPr>
          <w:sz w:val="24"/>
          <w:szCs w:val="24"/>
          <w:vertAlign w:val="superscript"/>
        </w:rPr>
        <w:t>eig</w:t>
      </w:r>
      <w:proofErr w:type="spellEnd"/>
      <w:r w:rsidRPr="00793D15">
        <w:rPr>
          <w:sz w:val="24"/>
          <w:szCs w:val="24"/>
          <w:vertAlign w:val="superscript"/>
        </w:rPr>
        <w:t xml:space="preserve"> </w:t>
      </w:r>
      <w:r w:rsidRPr="00793D15">
        <w:rPr>
          <w:sz w:val="24"/>
          <w:szCs w:val="24"/>
        </w:rPr>
        <w:t xml:space="preserve">× </w:t>
      </w:r>
      <w:proofErr w:type="spellStart"/>
      <w:r w:rsidRPr="00793D15">
        <w:rPr>
          <w:i/>
          <w:sz w:val="24"/>
          <w:szCs w:val="24"/>
        </w:rPr>
        <w:t>S</w:t>
      </w:r>
      <w:r w:rsidRPr="00793D15">
        <w:rPr>
          <w:sz w:val="24"/>
          <w:szCs w:val="24"/>
          <w:vertAlign w:val="superscript"/>
        </w:rPr>
        <w:t>eig</w:t>
      </w:r>
      <w:proofErr w:type="spellEnd"/>
      <w:r w:rsidRPr="00793D15">
        <w:rPr>
          <w:sz w:val="24"/>
          <w:szCs w:val="24"/>
        </w:rPr>
        <w:t xml:space="preserve">) in which the </w:t>
      </w:r>
      <w:proofErr w:type="spellStart"/>
      <w:r w:rsidRPr="00793D15">
        <w:rPr>
          <w:sz w:val="24"/>
          <w:szCs w:val="24"/>
        </w:rPr>
        <w:t>Lyapunov</w:t>
      </w:r>
      <w:proofErr w:type="spellEnd"/>
      <w:r w:rsidRPr="00793D15">
        <w:rPr>
          <w:sz w:val="24"/>
          <w:szCs w:val="24"/>
        </w:rPr>
        <w:t xml:space="preserve"> indices are less than </w:t>
      </w:r>
      <w:r w:rsidRPr="00793D15">
        <w:rPr>
          <w:i/>
          <w:sz w:val="24"/>
          <w:szCs w:val="24"/>
        </w:rPr>
        <w:t>α</w:t>
      </w:r>
      <w:r w:rsidRPr="00793D15">
        <w:rPr>
          <w:sz w:val="24"/>
          <w:szCs w:val="24"/>
        </w:rPr>
        <w:t xml:space="preserve"> will henceforth be called </w:t>
      </w:r>
      <w:r w:rsidRPr="00793D15">
        <w:rPr>
          <w:i/>
          <w:sz w:val="24"/>
          <w:szCs w:val="24"/>
        </w:rPr>
        <w:t>α</w:t>
      </w:r>
      <w:r w:rsidRPr="00793D15">
        <w:rPr>
          <w:sz w:val="24"/>
          <w:szCs w:val="24"/>
        </w:rPr>
        <w:t xml:space="preserve">-range. Within the </w:t>
      </w:r>
      <w:r w:rsidRPr="00793D15">
        <w:rPr>
          <w:i/>
          <w:sz w:val="24"/>
          <w:szCs w:val="24"/>
        </w:rPr>
        <w:t>α</w:t>
      </w:r>
      <w:r w:rsidRPr="00793D15">
        <w:rPr>
          <w:sz w:val="24"/>
          <w:szCs w:val="24"/>
        </w:rPr>
        <w:t xml:space="preserve">-range for </w:t>
      </w:r>
      <w:r w:rsidRPr="00793D15">
        <w:rPr>
          <w:i/>
          <w:sz w:val="24"/>
          <w:szCs w:val="24"/>
        </w:rPr>
        <w:t>α</w:t>
      </w:r>
      <w:r w:rsidRPr="00793D15">
        <w:rPr>
          <w:sz w:val="24"/>
          <w:szCs w:val="24"/>
        </w:rPr>
        <w:t xml:space="preserve"> = 0 the real parts of all the roots of (11) are negative and the system is stable. Outside this range, the system is unstable. The region of stability is restricted from above and from below for both parameters </w:t>
      </w:r>
      <w:proofErr w:type="spellStart"/>
      <w:r w:rsidRPr="00793D15">
        <w:rPr>
          <w:i/>
          <w:sz w:val="24"/>
          <w:szCs w:val="24"/>
        </w:rPr>
        <w:t>S</w:t>
      </w:r>
      <w:r w:rsidRPr="00793D15">
        <w:rPr>
          <w:sz w:val="24"/>
          <w:szCs w:val="24"/>
          <w:vertAlign w:val="superscript"/>
        </w:rPr>
        <w:t>eig</w:t>
      </w:r>
      <w:proofErr w:type="spellEnd"/>
      <w:r w:rsidRPr="00793D15">
        <w:rPr>
          <w:sz w:val="24"/>
          <w:szCs w:val="24"/>
        </w:rPr>
        <w:t xml:space="preserve"> and </w:t>
      </w:r>
      <w:proofErr w:type="spellStart"/>
      <w:r w:rsidRPr="00793D15">
        <w:rPr>
          <w:i/>
          <w:sz w:val="24"/>
          <w:szCs w:val="24"/>
        </w:rPr>
        <w:t>V</w:t>
      </w:r>
      <w:r w:rsidRPr="00793D15">
        <w:rPr>
          <w:sz w:val="24"/>
          <w:szCs w:val="24"/>
          <w:vertAlign w:val="superscript"/>
        </w:rPr>
        <w:t>eig</w:t>
      </w:r>
      <w:proofErr w:type="spellEnd"/>
      <w:r w:rsidRPr="00793D15">
        <w:rPr>
          <w:sz w:val="24"/>
          <w:szCs w:val="24"/>
        </w:rPr>
        <w:t xml:space="preserve"> and this region </w:t>
      </w:r>
      <w:proofErr w:type="gramStart"/>
      <w:r w:rsidRPr="00793D15">
        <w:rPr>
          <w:sz w:val="24"/>
          <w:szCs w:val="24"/>
        </w:rPr>
        <w:t>decreases</w:t>
      </w:r>
      <w:proofErr w:type="gramEnd"/>
      <w:r w:rsidRPr="00793D15">
        <w:rPr>
          <w:sz w:val="24"/>
          <w:szCs w:val="24"/>
        </w:rPr>
        <w:t xml:space="preserve"> with the increase of time delay </w:t>
      </w:r>
      <w:proofErr w:type="spellStart"/>
      <w:r w:rsidRPr="00793D15">
        <w:rPr>
          <w:sz w:val="24"/>
          <w:szCs w:val="24"/>
        </w:rPr>
        <w:t>Δ</w:t>
      </w:r>
      <w:r w:rsidRPr="00793D15">
        <w:rPr>
          <w:i/>
          <w:sz w:val="24"/>
          <w:szCs w:val="24"/>
        </w:rPr>
        <w:t>t</w:t>
      </w:r>
      <w:proofErr w:type="spellEnd"/>
      <w:r w:rsidRPr="00793D15">
        <w:rPr>
          <w:sz w:val="24"/>
          <w:szCs w:val="24"/>
        </w:rPr>
        <w:t xml:space="preserve">. For a given value of </w:t>
      </w:r>
      <w:r w:rsidRPr="00793D15">
        <w:rPr>
          <w:i/>
          <w:sz w:val="24"/>
          <w:szCs w:val="24"/>
        </w:rPr>
        <w:t>λ</w:t>
      </w:r>
      <w:r w:rsidRPr="00793D15">
        <w:rPr>
          <w:sz w:val="24"/>
          <w:szCs w:val="24"/>
        </w:rPr>
        <w:t xml:space="preserve"> there exists a maximum value ∆</w:t>
      </w:r>
      <w:proofErr w:type="spellStart"/>
      <w:r w:rsidRPr="00793D15">
        <w:rPr>
          <w:i/>
          <w:sz w:val="24"/>
          <w:szCs w:val="24"/>
        </w:rPr>
        <w:t>t</w:t>
      </w:r>
      <w:r w:rsidRPr="00793D15">
        <w:rPr>
          <w:sz w:val="24"/>
          <w:szCs w:val="24"/>
          <w:vertAlign w:val="subscript"/>
        </w:rPr>
        <w:t>max</w:t>
      </w:r>
      <w:proofErr w:type="spellEnd"/>
      <w:r w:rsidRPr="00793D15">
        <w:rPr>
          <w:sz w:val="24"/>
          <w:szCs w:val="24"/>
          <w:vertAlign w:val="subscript"/>
        </w:rPr>
        <w:t xml:space="preserve"> </w:t>
      </w:r>
      <w:r w:rsidRPr="00793D15">
        <w:rPr>
          <w:sz w:val="24"/>
          <w:szCs w:val="24"/>
        </w:rPr>
        <w:t xml:space="preserve">when the region of stability disappears, i.e. the stable movement is impossible under the delay </w:t>
      </w:r>
      <w:proofErr w:type="spellStart"/>
      <w:r w:rsidRPr="00793D15">
        <w:rPr>
          <w:sz w:val="24"/>
          <w:szCs w:val="24"/>
        </w:rPr>
        <w:t>Δ</w:t>
      </w:r>
      <w:r w:rsidRPr="00793D15">
        <w:rPr>
          <w:i/>
          <w:sz w:val="24"/>
          <w:szCs w:val="24"/>
        </w:rPr>
        <w:t>t</w:t>
      </w:r>
      <w:proofErr w:type="spellEnd"/>
      <w:r w:rsidRPr="00793D15">
        <w:rPr>
          <w:sz w:val="24"/>
          <w:szCs w:val="24"/>
        </w:rPr>
        <w:t xml:space="preserve"> &gt; ∆</w:t>
      </w:r>
      <w:proofErr w:type="spellStart"/>
      <w:r w:rsidRPr="00793D15">
        <w:rPr>
          <w:i/>
          <w:sz w:val="24"/>
          <w:szCs w:val="24"/>
        </w:rPr>
        <w:t>t</w:t>
      </w:r>
      <w:r w:rsidRPr="00793D15">
        <w:rPr>
          <w:sz w:val="24"/>
          <w:szCs w:val="24"/>
          <w:vertAlign w:val="subscript"/>
        </w:rPr>
        <w:t>max</w:t>
      </w:r>
      <w:proofErr w:type="spellEnd"/>
      <w:r w:rsidRPr="00793D15">
        <w:rPr>
          <w:sz w:val="24"/>
          <w:szCs w:val="24"/>
        </w:rPr>
        <w:t>. For example ∆</w:t>
      </w:r>
      <w:proofErr w:type="spellStart"/>
      <w:r w:rsidRPr="00793D15">
        <w:rPr>
          <w:i/>
          <w:sz w:val="24"/>
          <w:szCs w:val="24"/>
        </w:rPr>
        <w:t>t</w:t>
      </w:r>
      <w:r w:rsidRPr="00793D15">
        <w:rPr>
          <w:sz w:val="24"/>
          <w:szCs w:val="24"/>
          <w:vertAlign w:val="subscript"/>
        </w:rPr>
        <w:t>max</w:t>
      </w:r>
      <w:proofErr w:type="spellEnd"/>
      <w:r w:rsidRPr="00793D15">
        <w:rPr>
          <w:sz w:val="24"/>
          <w:szCs w:val="24"/>
          <w:vertAlign w:val="subscript"/>
        </w:rPr>
        <w:t xml:space="preserve"> </w:t>
      </w:r>
      <w:r w:rsidRPr="00793D15">
        <w:rPr>
          <w:sz w:val="24"/>
          <w:szCs w:val="24"/>
        </w:rPr>
        <w:t xml:space="preserve">= 0.44 s when </w:t>
      </w:r>
      <w:r w:rsidRPr="00793D15">
        <w:rPr>
          <w:i/>
          <w:sz w:val="24"/>
          <w:szCs w:val="24"/>
        </w:rPr>
        <w:t>λ</w:t>
      </w:r>
      <w:r w:rsidRPr="00793D15">
        <w:rPr>
          <w:sz w:val="24"/>
          <w:szCs w:val="24"/>
        </w:rPr>
        <w:t xml:space="preserve"> = 0.1 s</w:t>
      </w:r>
      <w:r w:rsidRPr="00793D15">
        <w:rPr>
          <w:sz w:val="24"/>
          <w:szCs w:val="24"/>
          <w:vertAlign w:val="superscript"/>
        </w:rPr>
        <w:t>2</w:t>
      </w:r>
      <w:r w:rsidRPr="00793D15">
        <w:rPr>
          <w:sz w:val="24"/>
          <w:szCs w:val="24"/>
        </w:rPr>
        <w:t xml:space="preserve"> and ∆</w:t>
      </w:r>
      <w:proofErr w:type="spellStart"/>
      <w:r w:rsidRPr="00793D15">
        <w:rPr>
          <w:i/>
          <w:sz w:val="24"/>
          <w:szCs w:val="24"/>
        </w:rPr>
        <w:t>t</w:t>
      </w:r>
      <w:r w:rsidRPr="00793D15">
        <w:rPr>
          <w:sz w:val="24"/>
          <w:szCs w:val="24"/>
          <w:vertAlign w:val="subscript"/>
        </w:rPr>
        <w:t>max</w:t>
      </w:r>
      <w:proofErr w:type="spellEnd"/>
      <w:r w:rsidRPr="00793D15">
        <w:rPr>
          <w:sz w:val="24"/>
          <w:szCs w:val="24"/>
          <w:vertAlign w:val="subscript"/>
        </w:rPr>
        <w:t xml:space="preserve"> </w:t>
      </w:r>
      <w:r w:rsidRPr="00793D15">
        <w:rPr>
          <w:sz w:val="24"/>
          <w:szCs w:val="24"/>
        </w:rPr>
        <w:t xml:space="preserve">= 0.20 </w:t>
      </w:r>
      <w:proofErr w:type="gramStart"/>
      <w:r w:rsidRPr="00793D15">
        <w:rPr>
          <w:sz w:val="24"/>
          <w:szCs w:val="24"/>
        </w:rPr>
        <w:t>s  when</w:t>
      </w:r>
      <w:proofErr w:type="gramEnd"/>
      <w:r w:rsidRPr="00793D15">
        <w:rPr>
          <w:sz w:val="24"/>
          <w:szCs w:val="24"/>
        </w:rPr>
        <w:t xml:space="preserve"> </w:t>
      </w:r>
      <w:r w:rsidRPr="00793D15">
        <w:rPr>
          <w:i/>
          <w:sz w:val="24"/>
          <w:szCs w:val="24"/>
        </w:rPr>
        <w:t>λ</w:t>
      </w:r>
      <w:r w:rsidRPr="00793D15">
        <w:rPr>
          <w:sz w:val="24"/>
          <w:szCs w:val="24"/>
        </w:rPr>
        <w:t xml:space="preserve"> = 0.02 s</w:t>
      </w:r>
      <w:r w:rsidRPr="00793D15">
        <w:rPr>
          <w:sz w:val="24"/>
          <w:szCs w:val="24"/>
          <w:vertAlign w:val="superscript"/>
        </w:rPr>
        <w:t>2</w:t>
      </w:r>
      <w:r w:rsidRPr="00793D15">
        <w:rPr>
          <w:sz w:val="24"/>
          <w:szCs w:val="24"/>
        </w:rPr>
        <w:t xml:space="preserve">. Similarly, for given values of </w:t>
      </w:r>
      <w:r w:rsidRPr="00793D15">
        <w:rPr>
          <w:i/>
          <w:sz w:val="24"/>
          <w:szCs w:val="24"/>
        </w:rPr>
        <w:t>λ</w:t>
      </w:r>
      <w:r w:rsidRPr="00793D15">
        <w:rPr>
          <w:sz w:val="24"/>
          <w:szCs w:val="24"/>
        </w:rPr>
        <w:t xml:space="preserve"> and </w:t>
      </w:r>
      <w:proofErr w:type="spellStart"/>
      <w:r w:rsidRPr="00793D15">
        <w:rPr>
          <w:sz w:val="24"/>
          <w:szCs w:val="24"/>
        </w:rPr>
        <w:t>Δ</w:t>
      </w:r>
      <w:r w:rsidRPr="00793D15">
        <w:rPr>
          <w:i/>
          <w:sz w:val="24"/>
          <w:szCs w:val="24"/>
        </w:rPr>
        <w:t>t</w:t>
      </w:r>
      <w:proofErr w:type="spellEnd"/>
      <w:r w:rsidRPr="00793D15">
        <w:rPr>
          <w:sz w:val="24"/>
          <w:szCs w:val="24"/>
        </w:rPr>
        <w:t xml:space="preserve">, there exists a minimum value </w:t>
      </w:r>
      <w:r w:rsidRPr="00793D15">
        <w:rPr>
          <w:i/>
          <w:sz w:val="24"/>
          <w:szCs w:val="24"/>
        </w:rPr>
        <w:t>α</w:t>
      </w:r>
      <w:r w:rsidRPr="00793D15">
        <w:rPr>
          <w:sz w:val="24"/>
          <w:szCs w:val="24"/>
          <w:vertAlign w:val="subscript"/>
        </w:rPr>
        <w:t>min</w:t>
      </w:r>
      <w:r w:rsidRPr="00793D15">
        <w:rPr>
          <w:sz w:val="24"/>
          <w:szCs w:val="24"/>
        </w:rPr>
        <w:t xml:space="preserve"> where the </w:t>
      </w:r>
      <w:r w:rsidRPr="00793D15">
        <w:rPr>
          <w:i/>
          <w:sz w:val="24"/>
          <w:szCs w:val="24"/>
        </w:rPr>
        <w:t>α</w:t>
      </w:r>
      <w:r w:rsidRPr="00793D15">
        <w:rPr>
          <w:sz w:val="24"/>
          <w:szCs w:val="24"/>
        </w:rPr>
        <w:t xml:space="preserve">-range disappears. This point defines the optimal parameters </w:t>
      </w:r>
      <m:oMath>
        <m:sSubSup>
          <m:sSubSupPr>
            <m:ctrlPr>
              <w:rPr>
                <w:rFonts w:ascii="Cambria Math" w:hAnsi="Cambria Math"/>
                <w:i/>
                <w:sz w:val="24"/>
                <w:szCs w:val="24"/>
              </w:rPr>
            </m:ctrlPr>
          </m:sSubSupPr>
          <m:e>
            <m:r>
              <w:rPr>
                <w:rFonts w:ascii="Cambria Math" w:hAnsi="Cambria Math"/>
                <w:sz w:val="24"/>
                <w:szCs w:val="24"/>
                <w:lang w:val="it-IT"/>
              </w:rPr>
              <m:t>S</m:t>
            </m:r>
          </m:e>
          <m:sub>
            <m:r>
              <w:rPr>
                <w:rFonts w:ascii="Cambria Math" w:hAnsi="Cambria Math"/>
                <w:sz w:val="24"/>
                <w:szCs w:val="24"/>
              </w:rPr>
              <m:t>opt</m:t>
            </m:r>
          </m:sub>
          <m:sup>
            <m:r>
              <w:rPr>
                <w:rFonts w:ascii="Cambria Math" w:hAnsi="Cambria Math"/>
                <w:sz w:val="24"/>
                <w:szCs w:val="24"/>
              </w:rPr>
              <m:t>eig</m:t>
            </m:r>
          </m:sup>
        </m:sSubSup>
      </m:oMath>
      <w:r w:rsidRPr="00793D15">
        <w:rPr>
          <w:sz w:val="24"/>
          <w:szCs w:val="24"/>
        </w:rPr>
        <w:t xml:space="preserve"> and </w:t>
      </w:r>
      <m:oMath>
        <m:sSubSup>
          <m:sSubSupPr>
            <m:ctrlPr>
              <w:rPr>
                <w:rFonts w:ascii="Cambria Math" w:hAnsi="Cambria Math"/>
                <w:i/>
                <w:sz w:val="24"/>
                <w:szCs w:val="24"/>
              </w:rPr>
            </m:ctrlPr>
          </m:sSubSupPr>
          <m:e>
            <m:r>
              <w:rPr>
                <w:rFonts w:ascii="Cambria Math" w:hAnsi="Cambria Math"/>
                <w:sz w:val="24"/>
                <w:szCs w:val="24"/>
                <w:lang w:val="it-IT"/>
              </w:rPr>
              <m:t>V</m:t>
            </m:r>
          </m:e>
          <m:sub>
            <m:r>
              <w:rPr>
                <w:rFonts w:ascii="Cambria Math" w:hAnsi="Cambria Math"/>
                <w:sz w:val="24"/>
                <w:szCs w:val="24"/>
              </w:rPr>
              <m:t>opt</m:t>
            </m:r>
          </m:sub>
          <m:sup>
            <m:r>
              <w:rPr>
                <w:rFonts w:ascii="Cambria Math" w:hAnsi="Cambria Math"/>
                <w:sz w:val="24"/>
                <w:szCs w:val="24"/>
              </w:rPr>
              <m:t>eig</m:t>
            </m:r>
          </m:sup>
        </m:sSubSup>
      </m:oMath>
      <w:r w:rsidRPr="00793D15">
        <w:rPr>
          <w:sz w:val="24"/>
          <w:szCs w:val="24"/>
        </w:rPr>
        <w:t xml:space="preserve"> of the PD-controller feedback loop that provide the fastest possible response of the system to external perturbations and the minimum delay in the transformation of the desired kinematics to the actual one. </w:t>
      </w:r>
    </w:p>
    <w:p w14:paraId="382836DF" w14:textId="77777777" w:rsidR="00295D95" w:rsidRPr="00793D15" w:rsidRDefault="00295D95" w:rsidP="00295D95">
      <w:pPr>
        <w:pStyle w:val="Heading1"/>
        <w:numPr>
          <w:ilvl w:val="0"/>
          <w:numId w:val="0"/>
        </w:numPr>
        <w:spacing w:line="360" w:lineRule="auto"/>
        <w:jc w:val="both"/>
        <w:rPr>
          <w:b w:val="0"/>
        </w:rPr>
      </w:pPr>
      <w:r w:rsidRPr="00793D15">
        <w:t>Appendix 3</w:t>
      </w:r>
    </w:p>
    <w:p w14:paraId="79CDE58C" w14:textId="77777777" w:rsidR="00295D95" w:rsidRPr="00793D15" w:rsidRDefault="00295D95" w:rsidP="00295D95">
      <w:pPr>
        <w:pStyle w:val="BodyText"/>
        <w:spacing w:after="0" w:line="360" w:lineRule="auto"/>
        <w:jc w:val="both"/>
        <w:rPr>
          <w:sz w:val="24"/>
          <w:szCs w:val="24"/>
        </w:rPr>
      </w:pPr>
      <w:r w:rsidRPr="00793D15">
        <w:rPr>
          <w:sz w:val="24"/>
          <w:szCs w:val="24"/>
        </w:rPr>
        <w:t xml:space="preserve">Let transfer function </w:t>
      </w:r>
      <m:oMath>
        <m:sSup>
          <m:sSupPr>
            <m:ctrlPr>
              <w:rPr>
                <w:rFonts w:ascii="Cambria Math" w:hAnsi="Cambria Math"/>
                <w:b/>
                <w:sz w:val="24"/>
                <w:szCs w:val="24"/>
              </w:rPr>
            </m:ctrlPr>
          </m:sSupPr>
          <m:e>
            <m:r>
              <m:rPr>
                <m:sty m:val="b"/>
              </m:rPr>
              <w:rPr>
                <w:rFonts w:ascii="Cambria Math" w:hAnsi="Cambria Math"/>
                <w:sz w:val="24"/>
                <w:szCs w:val="24"/>
              </w:rPr>
              <m:t>F</m:t>
            </m:r>
          </m:e>
          <m:sup>
            <m:r>
              <m:rPr>
                <m:sty m:val="p"/>
              </m:rPr>
              <w:rPr>
                <w:rFonts w:ascii="Cambria Math" w:hAnsi="Cambria Math"/>
                <w:sz w:val="24"/>
                <w:szCs w:val="24"/>
                <w:vertAlign w:val="superscript"/>
              </w:rPr>
              <m:t>XY</m:t>
            </m:r>
          </m:sup>
        </m:sSup>
      </m:oMath>
      <w:r w:rsidRPr="00793D15">
        <w:rPr>
          <w:sz w:val="24"/>
          <w:szCs w:val="24"/>
        </w:rPr>
        <w:t xml:space="preserve"> be the function that describes the transformation of two-dimensional signal </w:t>
      </w:r>
      <m:oMath>
        <m:r>
          <m:rPr>
            <m:sty m:val="b"/>
          </m:rPr>
          <w:rPr>
            <w:rFonts w:ascii="Cambria Math" w:hAnsi="Cambria Math"/>
            <w:sz w:val="24"/>
            <w:szCs w:val="24"/>
          </w:rPr>
          <m:t>X</m:t>
        </m:r>
        <m:r>
          <w:rPr>
            <w:rFonts w:ascii="Cambria Math" w:hAnsi="Cambria Math"/>
            <w:sz w:val="24"/>
            <w:szCs w:val="24"/>
          </w:rPr>
          <m:t>=</m:t>
        </m:r>
        <m:sSub>
          <m:sSubPr>
            <m:ctrlPr>
              <w:rPr>
                <w:rFonts w:ascii="Cambria Math" w:hAnsi="Cambria Math"/>
                <w:i/>
                <w:sz w:val="24"/>
                <w:szCs w:val="24"/>
              </w:rPr>
            </m:ctrlPr>
          </m:sSubPr>
          <m:e>
            <m:r>
              <m:rPr>
                <m:sty m:val="b"/>
              </m:rPr>
              <w:rPr>
                <w:rFonts w:ascii="Cambria Math" w:hAnsi="Cambria Math"/>
                <w:sz w:val="24"/>
                <w:szCs w:val="24"/>
              </w:rPr>
              <m:t>X</m:t>
            </m:r>
          </m:e>
          <m:sub>
            <m:r>
              <w:rPr>
                <w:rFonts w:ascii="Cambria Math" w:hAnsi="Cambria Math"/>
                <w:sz w:val="24"/>
                <w:szCs w:val="24"/>
              </w:rPr>
              <m:t>0</m:t>
            </m:r>
          </m:sub>
        </m:sSub>
        <m:r>
          <m:rPr>
            <m:sty m:val="p"/>
          </m:rPr>
          <w:rPr>
            <w:rFonts w:ascii="Cambria Math" w:hAnsi="Cambria Math"/>
            <w:sz w:val="24"/>
            <w:szCs w:val="24"/>
          </w:rPr>
          <m:t>exp</m:t>
        </m:r>
        <m:d>
          <m:dPr>
            <m:ctrlPr>
              <w:rPr>
                <w:rFonts w:ascii="Cambria Math" w:hAnsi="Cambria Math"/>
                <w:sz w:val="24"/>
                <w:szCs w:val="24"/>
              </w:rPr>
            </m:ctrlPr>
          </m:dPr>
          <m:e>
            <m:r>
              <w:rPr>
                <w:rFonts w:ascii="Cambria Math" w:hAnsi="Cambria Math"/>
                <w:sz w:val="24"/>
                <w:szCs w:val="24"/>
              </w:rPr>
              <m:t>iωt</m:t>
            </m:r>
          </m:e>
        </m:d>
      </m:oMath>
      <w:r w:rsidRPr="00793D15">
        <w:rPr>
          <w:sz w:val="24"/>
          <w:szCs w:val="24"/>
        </w:rPr>
        <w:t xml:space="preserve"> to two-dimensional signal </w:t>
      </w:r>
      <m:oMath>
        <m:r>
          <m:rPr>
            <m:sty m:val="b"/>
          </m:rPr>
          <w:rPr>
            <w:rFonts w:ascii="Cambria Math" w:hAnsi="Cambria Math"/>
            <w:sz w:val="24"/>
            <w:szCs w:val="24"/>
          </w:rPr>
          <m:t>Y</m:t>
        </m:r>
        <m:r>
          <w:rPr>
            <w:rFonts w:ascii="Cambria Math" w:hAnsi="Cambria Math"/>
            <w:sz w:val="24"/>
            <w:szCs w:val="24"/>
          </w:rPr>
          <m:t>=</m:t>
        </m:r>
        <m:sSub>
          <m:sSubPr>
            <m:ctrlPr>
              <w:rPr>
                <w:rFonts w:ascii="Cambria Math" w:hAnsi="Cambria Math"/>
                <w:i/>
                <w:sz w:val="24"/>
                <w:szCs w:val="24"/>
              </w:rPr>
            </m:ctrlPr>
          </m:sSubPr>
          <m:e>
            <m:r>
              <m:rPr>
                <m:sty m:val="b"/>
              </m:rPr>
              <w:rPr>
                <w:rFonts w:ascii="Cambria Math" w:hAnsi="Cambria Math"/>
                <w:sz w:val="24"/>
                <w:szCs w:val="24"/>
              </w:rPr>
              <m:t>Y</m:t>
            </m:r>
          </m:e>
          <m:sub>
            <m:r>
              <w:rPr>
                <w:rFonts w:ascii="Cambria Math" w:hAnsi="Cambria Math"/>
                <w:sz w:val="24"/>
                <w:szCs w:val="24"/>
              </w:rPr>
              <m:t>0</m:t>
            </m:r>
          </m:sub>
        </m:sSub>
        <m:r>
          <m:rPr>
            <m:sty m:val="p"/>
          </m:rPr>
          <w:rPr>
            <w:rFonts w:ascii="Cambria Math" w:hAnsi="Cambria Math"/>
            <w:sz w:val="24"/>
            <w:szCs w:val="24"/>
          </w:rPr>
          <m:t>exp</m:t>
        </m:r>
        <m:d>
          <m:dPr>
            <m:ctrlPr>
              <w:rPr>
                <w:rFonts w:ascii="Cambria Math" w:hAnsi="Cambria Math"/>
                <w:sz w:val="24"/>
                <w:szCs w:val="24"/>
              </w:rPr>
            </m:ctrlPr>
          </m:dPr>
          <m:e>
            <m:r>
              <w:rPr>
                <w:rFonts w:ascii="Cambria Math" w:hAnsi="Cambria Math"/>
                <w:sz w:val="24"/>
                <w:szCs w:val="24"/>
              </w:rPr>
              <m:t>iωt</m:t>
            </m:r>
          </m:e>
        </m:d>
      </m:oMath>
      <w:r w:rsidRPr="00793D15">
        <w:rPr>
          <w:sz w:val="24"/>
          <w:szCs w:val="24"/>
        </w:rPr>
        <w:t xml:space="preserve">. Vectors </w:t>
      </w:r>
      <m:oMath>
        <m:sSub>
          <m:sSubPr>
            <m:ctrlPr>
              <w:rPr>
                <w:rFonts w:ascii="Cambria Math" w:hAnsi="Cambria Math"/>
                <w:i/>
                <w:sz w:val="24"/>
                <w:szCs w:val="24"/>
              </w:rPr>
            </m:ctrlPr>
          </m:sSubPr>
          <m:e>
            <m:r>
              <m:rPr>
                <m:sty m:val="b"/>
              </m:rPr>
              <w:rPr>
                <w:rFonts w:ascii="Cambria Math" w:hAnsi="Cambria Math"/>
                <w:sz w:val="24"/>
                <w:szCs w:val="24"/>
              </w:rPr>
              <m:t>X</m:t>
            </m:r>
          </m:e>
          <m:sub>
            <m:r>
              <w:rPr>
                <w:rFonts w:ascii="Cambria Math" w:hAnsi="Cambria Math"/>
                <w:sz w:val="24"/>
                <w:szCs w:val="24"/>
              </w:rPr>
              <m:t>0</m:t>
            </m:r>
          </m:sub>
        </m:sSub>
      </m:oMath>
      <w:r w:rsidRPr="00793D15">
        <w:rPr>
          <w:sz w:val="24"/>
          <w:szCs w:val="24"/>
        </w:rPr>
        <w:t xml:space="preserve"> and </w:t>
      </w:r>
      <m:oMath>
        <m:sSub>
          <m:sSubPr>
            <m:ctrlPr>
              <w:rPr>
                <w:rFonts w:ascii="Cambria Math" w:hAnsi="Cambria Math"/>
                <w:i/>
                <w:sz w:val="24"/>
                <w:szCs w:val="24"/>
              </w:rPr>
            </m:ctrlPr>
          </m:sSubPr>
          <m:e>
            <m:r>
              <m:rPr>
                <m:sty m:val="b"/>
              </m:rPr>
              <w:rPr>
                <w:rFonts w:ascii="Cambria Math" w:hAnsi="Cambria Math"/>
                <w:sz w:val="24"/>
                <w:szCs w:val="24"/>
              </w:rPr>
              <m:t>Y</m:t>
            </m:r>
          </m:e>
          <m:sub>
            <m:r>
              <w:rPr>
                <w:rFonts w:ascii="Cambria Math" w:hAnsi="Cambria Math"/>
                <w:sz w:val="24"/>
                <w:szCs w:val="24"/>
              </w:rPr>
              <m:t>0</m:t>
            </m:r>
          </m:sub>
        </m:sSub>
      </m:oMath>
      <w:r w:rsidRPr="00793D15">
        <w:rPr>
          <w:sz w:val="24"/>
          <w:szCs w:val="24"/>
        </w:rPr>
        <w:t xml:space="preserve"> are calculated as </w:t>
      </w:r>
      <m:oMath>
        <m:sSub>
          <m:sSubPr>
            <m:ctrlPr>
              <w:rPr>
                <w:rFonts w:ascii="Cambria Math" w:hAnsi="Cambria Math"/>
                <w:b/>
                <w:sz w:val="24"/>
                <w:szCs w:val="24"/>
              </w:rPr>
            </m:ctrlPr>
          </m:sSubPr>
          <m:e>
            <m:r>
              <m:rPr>
                <m:sty m:val="b"/>
              </m:rPr>
              <w:rPr>
                <w:rFonts w:ascii="Cambria Math" w:hAnsi="Cambria Math"/>
                <w:sz w:val="24"/>
                <w:szCs w:val="24"/>
              </w:rPr>
              <m:t>X</m:t>
            </m:r>
          </m:e>
          <m:sub>
            <m:r>
              <m:rPr>
                <m:sty m:val="p"/>
              </m:rPr>
              <w:rPr>
                <w:rFonts w:ascii="Cambria Math" w:hAnsi="Cambria Math"/>
                <w:sz w:val="24"/>
                <w:szCs w:val="24"/>
              </w:rPr>
              <m:t>0</m:t>
            </m:r>
          </m:sub>
        </m:sSub>
        <m:r>
          <w:rPr>
            <w:rFonts w:ascii="Cambria Math" w:hAnsi="Cambria Math"/>
            <w:sz w:val="24"/>
            <w:szCs w:val="24"/>
          </w:rPr>
          <m:t>=</m:t>
        </m:r>
        <m:d>
          <m:dPr>
            <m:begChr m:val="〈"/>
            <m:endChr m:val="〉"/>
            <m:ctrlPr>
              <w:rPr>
                <w:rFonts w:ascii="Cambria Math" w:hAnsi="Cambria Math"/>
                <w:i/>
                <w:sz w:val="24"/>
                <w:szCs w:val="24"/>
              </w:rPr>
            </m:ctrlPr>
          </m:dPr>
          <m:e>
            <m:r>
              <m:rPr>
                <m:sty m:val="b"/>
              </m:rPr>
              <w:rPr>
                <w:rFonts w:ascii="Cambria Math" w:hAnsi="Cambria Math"/>
                <w:sz w:val="24"/>
                <w:szCs w:val="24"/>
              </w:rPr>
              <m:t>X∙</m:t>
            </m:r>
            <m:r>
              <m:rPr>
                <m:sty m:val="p"/>
              </m:rPr>
              <w:rPr>
                <w:rFonts w:ascii="Cambria Math" w:hAnsi="Cambria Math"/>
                <w:sz w:val="24"/>
                <w:szCs w:val="24"/>
              </w:rPr>
              <m:t>exp</m:t>
            </m:r>
            <m:d>
              <m:dPr>
                <m:ctrlPr>
                  <w:rPr>
                    <w:rFonts w:ascii="Cambria Math" w:hAnsi="Cambria Math"/>
                    <w:sz w:val="24"/>
                    <w:szCs w:val="24"/>
                  </w:rPr>
                </m:ctrlPr>
              </m:dPr>
              <m:e>
                <m:r>
                  <m:rPr>
                    <m:sty m:val="p"/>
                  </m:rPr>
                  <w:rPr>
                    <w:rFonts w:ascii="Cambria Math" w:hAnsi="Cambria Math"/>
                    <w:sz w:val="24"/>
                    <w:szCs w:val="24"/>
                  </w:rPr>
                  <m:t>-</m:t>
                </m:r>
                <m:r>
                  <w:rPr>
                    <w:rFonts w:ascii="Cambria Math" w:hAnsi="Cambria Math"/>
                    <w:sz w:val="24"/>
                    <w:szCs w:val="24"/>
                  </w:rPr>
                  <m:t>iωt</m:t>
                </m:r>
              </m:e>
            </m:d>
          </m:e>
        </m:d>
      </m:oMath>
      <w:r>
        <w:rPr>
          <w:sz w:val="24"/>
          <w:szCs w:val="24"/>
        </w:rPr>
        <w:t xml:space="preserve"> </w:t>
      </w:r>
      <w:r w:rsidRPr="00793D15">
        <w:rPr>
          <w:sz w:val="24"/>
          <w:szCs w:val="24"/>
        </w:rPr>
        <w:t xml:space="preserve">and </w:t>
      </w:r>
      <m:oMath>
        <m:sSub>
          <m:sSubPr>
            <m:ctrlPr>
              <w:rPr>
                <w:rFonts w:ascii="Cambria Math" w:hAnsi="Cambria Math"/>
                <w:b/>
                <w:sz w:val="24"/>
                <w:szCs w:val="24"/>
              </w:rPr>
            </m:ctrlPr>
          </m:sSubPr>
          <m:e>
            <m:r>
              <m:rPr>
                <m:sty m:val="b"/>
              </m:rPr>
              <w:rPr>
                <w:rFonts w:ascii="Cambria Math" w:hAnsi="Cambria Math"/>
                <w:sz w:val="24"/>
                <w:szCs w:val="24"/>
              </w:rPr>
              <m:t>Y</m:t>
            </m:r>
          </m:e>
          <m:sub>
            <m:r>
              <m:rPr>
                <m:sty m:val="p"/>
              </m:rPr>
              <w:rPr>
                <w:rFonts w:ascii="Cambria Math" w:hAnsi="Cambria Math"/>
                <w:sz w:val="24"/>
                <w:szCs w:val="24"/>
              </w:rPr>
              <m:t>0</m:t>
            </m:r>
          </m:sub>
        </m:sSub>
        <m:r>
          <w:rPr>
            <w:rFonts w:ascii="Cambria Math" w:hAnsi="Cambria Math"/>
            <w:sz w:val="24"/>
            <w:szCs w:val="24"/>
          </w:rPr>
          <m:t>=</m:t>
        </m:r>
        <m:d>
          <m:dPr>
            <m:begChr m:val="〈"/>
            <m:endChr m:val="〉"/>
            <m:ctrlPr>
              <w:rPr>
                <w:rFonts w:ascii="Cambria Math" w:hAnsi="Cambria Math"/>
                <w:i/>
                <w:sz w:val="24"/>
                <w:szCs w:val="24"/>
              </w:rPr>
            </m:ctrlPr>
          </m:dPr>
          <m:e>
            <m:r>
              <m:rPr>
                <m:sty m:val="b"/>
              </m:rPr>
              <w:rPr>
                <w:rFonts w:ascii="Cambria Math" w:hAnsi="Cambria Math"/>
                <w:sz w:val="24"/>
                <w:szCs w:val="24"/>
              </w:rPr>
              <m:t>Y∙</m:t>
            </m:r>
            <m:r>
              <m:rPr>
                <m:sty m:val="p"/>
              </m:rPr>
              <w:rPr>
                <w:rFonts w:ascii="Cambria Math" w:hAnsi="Cambria Math"/>
                <w:sz w:val="24"/>
                <w:szCs w:val="24"/>
              </w:rPr>
              <m:t>exp</m:t>
            </m:r>
            <m:d>
              <m:dPr>
                <m:ctrlPr>
                  <w:rPr>
                    <w:rFonts w:ascii="Cambria Math" w:hAnsi="Cambria Math"/>
                    <w:sz w:val="24"/>
                    <w:szCs w:val="24"/>
                  </w:rPr>
                </m:ctrlPr>
              </m:dPr>
              <m:e>
                <m:r>
                  <m:rPr>
                    <m:sty m:val="p"/>
                  </m:rPr>
                  <w:rPr>
                    <w:rFonts w:ascii="Cambria Math" w:hAnsi="Cambria Math"/>
                    <w:sz w:val="24"/>
                    <w:szCs w:val="24"/>
                  </w:rPr>
                  <m:t>-</m:t>
                </m:r>
                <m:r>
                  <w:rPr>
                    <w:rFonts w:ascii="Cambria Math" w:hAnsi="Cambria Math"/>
                    <w:sz w:val="24"/>
                    <w:szCs w:val="24"/>
                  </w:rPr>
                  <m:t>iωt</m:t>
                </m:r>
              </m:e>
            </m:d>
          </m:e>
        </m:d>
      </m:oMath>
      <w:r w:rsidRPr="00793D15">
        <w:rPr>
          <w:sz w:val="24"/>
          <w:szCs w:val="24"/>
        </w:rPr>
        <w:t xml:space="preserve"> where the brackets </w:t>
      </w:r>
      <m:oMath>
        <m:d>
          <m:dPr>
            <m:begChr m:val="〈"/>
            <m:endChr m:val="〉"/>
            <m:ctrlPr>
              <w:rPr>
                <w:rFonts w:ascii="Cambria Math" w:hAnsi="Cambria Math"/>
                <w:i/>
                <w:sz w:val="24"/>
                <w:szCs w:val="24"/>
              </w:rPr>
            </m:ctrlPr>
          </m:dPr>
          <m:e>
            <m:r>
              <w:rPr>
                <w:rFonts w:ascii="Cambria Math" w:hAnsi="Cambria Math"/>
                <w:sz w:val="24"/>
                <w:szCs w:val="24"/>
              </w:rPr>
              <m:t>⋯</m:t>
            </m:r>
          </m:e>
        </m:d>
      </m:oMath>
      <w:r w:rsidRPr="00793D15">
        <w:rPr>
          <w:sz w:val="24"/>
          <w:szCs w:val="24"/>
        </w:rPr>
        <w:t xml:space="preserve"> mean the time averaging. Vectors </w:t>
      </w:r>
      <m:oMath>
        <m:sSub>
          <m:sSubPr>
            <m:ctrlPr>
              <w:rPr>
                <w:rFonts w:ascii="Cambria Math" w:hAnsi="Cambria Math"/>
                <w:i/>
                <w:sz w:val="24"/>
                <w:szCs w:val="24"/>
              </w:rPr>
            </m:ctrlPr>
          </m:sSubPr>
          <m:e>
            <m:r>
              <m:rPr>
                <m:sty m:val="b"/>
              </m:rPr>
              <w:rPr>
                <w:rFonts w:ascii="Cambria Math" w:hAnsi="Cambria Math"/>
                <w:sz w:val="24"/>
                <w:szCs w:val="24"/>
              </w:rPr>
              <m:t>X</m:t>
            </m:r>
          </m:e>
          <m:sub>
            <m:r>
              <w:rPr>
                <w:rFonts w:ascii="Cambria Math" w:hAnsi="Cambria Math"/>
                <w:sz w:val="24"/>
                <w:szCs w:val="24"/>
              </w:rPr>
              <m:t>0</m:t>
            </m:r>
          </m:sub>
        </m:sSub>
      </m:oMath>
      <w:r w:rsidRPr="00793D15">
        <w:rPr>
          <w:sz w:val="24"/>
          <w:szCs w:val="24"/>
        </w:rPr>
        <w:t xml:space="preserve"> and </w:t>
      </w:r>
      <m:oMath>
        <m:sSub>
          <m:sSubPr>
            <m:ctrlPr>
              <w:rPr>
                <w:rFonts w:ascii="Cambria Math" w:hAnsi="Cambria Math"/>
                <w:i/>
                <w:sz w:val="24"/>
                <w:szCs w:val="24"/>
              </w:rPr>
            </m:ctrlPr>
          </m:sSubPr>
          <m:e>
            <m:r>
              <m:rPr>
                <m:sty m:val="b"/>
              </m:rPr>
              <w:rPr>
                <w:rFonts w:ascii="Cambria Math" w:hAnsi="Cambria Math"/>
                <w:sz w:val="24"/>
                <w:szCs w:val="24"/>
              </w:rPr>
              <m:t>Y</m:t>
            </m:r>
          </m:e>
          <m:sub>
            <m:r>
              <w:rPr>
                <w:rFonts w:ascii="Cambria Math" w:hAnsi="Cambria Math"/>
                <w:sz w:val="24"/>
                <w:szCs w:val="24"/>
              </w:rPr>
              <m:t>0</m:t>
            </m:r>
          </m:sub>
        </m:sSub>
      </m:oMath>
      <w:r w:rsidRPr="00793D15">
        <w:rPr>
          <w:sz w:val="24"/>
          <w:szCs w:val="24"/>
        </w:rPr>
        <w:t xml:space="preserve"> obtained for each ratio of the desired joint angle amplitudes and a given frequency create the matrices </w:t>
      </w:r>
      <m:oMath>
        <m:sSub>
          <m:sSubPr>
            <m:ctrlPr>
              <w:rPr>
                <w:rFonts w:ascii="Cambria Math" w:hAnsi="Cambria Math"/>
                <w:b/>
                <w:sz w:val="24"/>
                <w:szCs w:val="24"/>
              </w:rPr>
            </m:ctrlPr>
          </m:sSubPr>
          <m:e>
            <m:r>
              <m:rPr>
                <m:sty m:val="b"/>
              </m:rPr>
              <w:rPr>
                <w:rFonts w:ascii="Cambria Math" w:hAnsi="Cambria Math"/>
                <w:sz w:val="24"/>
                <w:szCs w:val="24"/>
              </w:rPr>
              <m:t>M</m:t>
            </m:r>
          </m:e>
          <m:sub>
            <m:r>
              <m:rPr>
                <m:sty m:val="p"/>
              </m:rPr>
              <w:rPr>
                <w:rFonts w:ascii="Cambria Math" w:hAnsi="Cambria Math"/>
                <w:sz w:val="24"/>
                <w:szCs w:val="24"/>
              </w:rPr>
              <m:t>X</m:t>
            </m:r>
          </m:sub>
        </m:sSub>
      </m:oMath>
      <w:r w:rsidRPr="00793D15">
        <w:rPr>
          <w:sz w:val="24"/>
          <w:szCs w:val="24"/>
        </w:rPr>
        <w:t xml:space="preserve"> and </w:t>
      </w:r>
      <m:oMath>
        <m:sSub>
          <m:sSubPr>
            <m:ctrlPr>
              <w:rPr>
                <w:rFonts w:ascii="Cambria Math" w:hAnsi="Cambria Math"/>
                <w:b/>
                <w:sz w:val="24"/>
                <w:szCs w:val="24"/>
              </w:rPr>
            </m:ctrlPr>
          </m:sSubPr>
          <m:e>
            <m:r>
              <m:rPr>
                <m:sty m:val="b"/>
              </m:rPr>
              <w:rPr>
                <w:rFonts w:ascii="Cambria Math" w:hAnsi="Cambria Math"/>
                <w:sz w:val="24"/>
                <w:szCs w:val="24"/>
              </w:rPr>
              <m:t>M</m:t>
            </m:r>
          </m:e>
          <m:sub>
            <m:r>
              <m:rPr>
                <m:sty m:val="p"/>
              </m:rPr>
              <w:rPr>
                <w:rFonts w:ascii="Cambria Math" w:hAnsi="Cambria Math"/>
                <w:sz w:val="24"/>
                <w:szCs w:val="24"/>
              </w:rPr>
              <m:t>Y</m:t>
            </m:r>
          </m:sub>
        </m:sSub>
      </m:oMath>
      <w:r w:rsidRPr="00793D15">
        <w:rPr>
          <w:sz w:val="24"/>
          <w:szCs w:val="24"/>
        </w:rPr>
        <w:t xml:space="preserve"> as their columns. Transition function </w:t>
      </w:r>
      <m:oMath>
        <m:sSup>
          <m:sSupPr>
            <m:ctrlPr>
              <w:rPr>
                <w:rFonts w:ascii="Cambria Math" w:hAnsi="Cambria Math"/>
                <w:b/>
                <w:sz w:val="24"/>
                <w:szCs w:val="24"/>
              </w:rPr>
            </m:ctrlPr>
          </m:sSupPr>
          <m:e>
            <m:r>
              <m:rPr>
                <m:sty m:val="b"/>
              </m:rPr>
              <w:rPr>
                <w:rFonts w:ascii="Cambria Math" w:hAnsi="Cambria Math"/>
                <w:sz w:val="24"/>
                <w:szCs w:val="24"/>
              </w:rPr>
              <m:t>F</m:t>
            </m:r>
          </m:e>
          <m:sup>
            <m:r>
              <m:rPr>
                <m:sty m:val="p"/>
              </m:rPr>
              <w:rPr>
                <w:rFonts w:ascii="Cambria Math" w:hAnsi="Cambria Math"/>
                <w:sz w:val="24"/>
                <w:szCs w:val="24"/>
                <w:vertAlign w:val="superscript"/>
              </w:rPr>
              <m:t>XY</m:t>
            </m:r>
          </m:sup>
        </m:sSup>
      </m:oMath>
      <w:r w:rsidRPr="00793D15">
        <w:rPr>
          <w:sz w:val="24"/>
          <w:szCs w:val="24"/>
        </w:rPr>
        <w:t xml:space="preserve"> </w:t>
      </w:r>
      <w:r w:rsidRPr="00793D15">
        <w:rPr>
          <w:sz w:val="24"/>
          <w:szCs w:val="24"/>
        </w:rPr>
        <w:lastRenderedPageBreak/>
        <w:t xml:space="preserve">can be then calculated </w:t>
      </w:r>
      <w:proofErr w:type="gramStart"/>
      <w:r w:rsidRPr="00793D15">
        <w:rPr>
          <w:sz w:val="24"/>
          <w:szCs w:val="24"/>
        </w:rPr>
        <w:t xml:space="preserve">as  </w:t>
      </w:r>
      <w:proofErr w:type="gramEnd"/>
      <m:oMath>
        <m:sSup>
          <m:sSupPr>
            <m:ctrlPr>
              <w:rPr>
                <w:rFonts w:ascii="Cambria Math" w:hAnsi="Cambria Math"/>
                <w:b/>
                <w:sz w:val="24"/>
                <w:szCs w:val="24"/>
              </w:rPr>
            </m:ctrlPr>
          </m:sSupPr>
          <m:e>
            <m:r>
              <m:rPr>
                <m:sty m:val="b"/>
              </m:rPr>
              <w:rPr>
                <w:rFonts w:ascii="Cambria Math" w:hAnsi="Cambria Math"/>
                <w:sz w:val="24"/>
                <w:szCs w:val="24"/>
              </w:rPr>
              <m:t>F</m:t>
            </m:r>
          </m:e>
          <m:sup>
            <m:r>
              <m:rPr>
                <m:sty m:val="p"/>
              </m:rPr>
              <w:rPr>
                <w:rFonts w:ascii="Cambria Math" w:hAnsi="Cambria Math"/>
                <w:sz w:val="24"/>
                <w:szCs w:val="24"/>
                <w:vertAlign w:val="superscript"/>
              </w:rPr>
              <m:t>XY</m:t>
            </m:r>
          </m:sup>
        </m:sSup>
        <m:r>
          <w:rPr>
            <w:rFonts w:ascii="Cambria Math" w:hAnsi="Cambria Math"/>
            <w:sz w:val="24"/>
            <w:szCs w:val="24"/>
          </w:rPr>
          <m:t>=</m:t>
        </m:r>
        <m:sSub>
          <m:sSubPr>
            <m:ctrlPr>
              <w:rPr>
                <w:rFonts w:ascii="Cambria Math" w:hAnsi="Cambria Math"/>
                <w:b/>
                <w:sz w:val="24"/>
                <w:szCs w:val="24"/>
              </w:rPr>
            </m:ctrlPr>
          </m:sSubPr>
          <m:e>
            <m:r>
              <m:rPr>
                <m:sty m:val="b"/>
              </m:rPr>
              <w:rPr>
                <w:rFonts w:ascii="Cambria Math" w:hAnsi="Cambria Math"/>
                <w:sz w:val="24"/>
                <w:szCs w:val="24"/>
              </w:rPr>
              <m:t>M</m:t>
            </m:r>
          </m:e>
          <m:sub>
            <m:r>
              <m:rPr>
                <m:sty m:val="p"/>
              </m:rPr>
              <w:rPr>
                <w:rFonts w:ascii="Cambria Math" w:hAnsi="Cambria Math"/>
                <w:sz w:val="24"/>
                <w:szCs w:val="24"/>
              </w:rPr>
              <m:t>Y</m:t>
            </m:r>
          </m:sub>
        </m:sSub>
        <m:sSubSup>
          <m:sSubSupPr>
            <m:ctrlPr>
              <w:rPr>
                <w:rFonts w:ascii="Cambria Math" w:hAnsi="Cambria Math"/>
                <w:b/>
                <w:sz w:val="24"/>
                <w:szCs w:val="24"/>
              </w:rPr>
            </m:ctrlPr>
          </m:sSubSupPr>
          <m:e>
            <m:r>
              <m:rPr>
                <m:sty m:val="b"/>
              </m:rPr>
              <w:rPr>
                <w:rFonts w:ascii="Cambria Math" w:hAnsi="Cambria Math"/>
                <w:sz w:val="24"/>
                <w:szCs w:val="24"/>
              </w:rPr>
              <m:t>M</m:t>
            </m:r>
          </m:e>
          <m:sub>
            <m:r>
              <m:rPr>
                <m:sty m:val="p"/>
              </m:rPr>
              <w:rPr>
                <w:rFonts w:ascii="Cambria Math" w:hAnsi="Cambria Math"/>
                <w:sz w:val="24"/>
                <w:szCs w:val="24"/>
              </w:rPr>
              <m:t>X</m:t>
            </m:r>
          </m:sub>
          <m:sup>
            <m:r>
              <m:rPr>
                <m:sty m:val="p"/>
              </m:rPr>
              <w:rPr>
                <w:rFonts w:ascii="Cambria Math" w:hAnsi="Cambria Math"/>
                <w:sz w:val="24"/>
                <w:szCs w:val="24"/>
              </w:rPr>
              <m:t>+</m:t>
            </m:r>
          </m:sup>
        </m:sSubSup>
        <m:r>
          <m:rPr>
            <m:sty m:val="b"/>
          </m:rPr>
          <w:rPr>
            <w:rFonts w:ascii="Cambria Math" w:hAnsi="Cambria Math"/>
            <w:sz w:val="24"/>
            <w:szCs w:val="24"/>
          </w:rPr>
          <m:t xml:space="preserve">  </m:t>
        </m:r>
      </m:oMath>
      <w:r w:rsidRPr="00793D15">
        <w:rPr>
          <w:sz w:val="24"/>
          <w:szCs w:val="24"/>
        </w:rPr>
        <w:t xml:space="preserve">where </w:t>
      </w:r>
      <m:oMath>
        <m:sSubSup>
          <m:sSubSupPr>
            <m:ctrlPr>
              <w:rPr>
                <w:rFonts w:ascii="Cambria Math" w:hAnsi="Cambria Math"/>
                <w:b/>
                <w:sz w:val="24"/>
                <w:szCs w:val="24"/>
              </w:rPr>
            </m:ctrlPr>
          </m:sSubSupPr>
          <m:e>
            <m:r>
              <m:rPr>
                <m:sty m:val="b"/>
              </m:rPr>
              <w:rPr>
                <w:rFonts w:ascii="Cambria Math" w:hAnsi="Cambria Math"/>
                <w:sz w:val="24"/>
                <w:szCs w:val="24"/>
              </w:rPr>
              <m:t>M</m:t>
            </m:r>
          </m:e>
          <m:sub>
            <m:r>
              <m:rPr>
                <m:sty m:val="p"/>
              </m:rPr>
              <w:rPr>
                <w:rFonts w:ascii="Cambria Math" w:hAnsi="Cambria Math"/>
                <w:sz w:val="24"/>
                <w:szCs w:val="24"/>
              </w:rPr>
              <m:t>X</m:t>
            </m:r>
          </m:sub>
          <m:sup>
            <m:r>
              <m:rPr>
                <m:sty m:val="p"/>
              </m:rPr>
              <w:rPr>
                <w:rFonts w:ascii="Cambria Math" w:hAnsi="Cambria Math"/>
                <w:sz w:val="24"/>
                <w:szCs w:val="24"/>
              </w:rPr>
              <m:t>+</m:t>
            </m:r>
          </m:sup>
        </m:sSubSup>
        <m:r>
          <m:rPr>
            <m:sty m:val="b"/>
          </m:rPr>
          <w:rPr>
            <w:rFonts w:ascii="Cambria Math" w:hAnsi="Cambria Math"/>
            <w:sz w:val="24"/>
            <w:szCs w:val="24"/>
          </w:rPr>
          <m:t>=</m:t>
        </m:r>
        <m:sSubSup>
          <m:sSubSupPr>
            <m:ctrlPr>
              <w:rPr>
                <w:rFonts w:ascii="Cambria Math" w:hAnsi="Cambria Math"/>
                <w:sz w:val="24"/>
                <w:szCs w:val="24"/>
              </w:rPr>
            </m:ctrlPr>
          </m:sSubSupPr>
          <m:e>
            <m:r>
              <m:rPr>
                <m:sty m:val="b"/>
              </m:rPr>
              <w:rPr>
                <w:rFonts w:ascii="Cambria Math" w:hAnsi="Cambria Math"/>
                <w:sz w:val="24"/>
                <w:szCs w:val="24"/>
              </w:rPr>
              <m:t>M</m:t>
            </m:r>
          </m:e>
          <m:sub>
            <m:r>
              <m:rPr>
                <m:sty m:val="p"/>
              </m:rPr>
              <w:rPr>
                <w:rFonts w:ascii="Cambria Math" w:hAnsi="Cambria Math"/>
                <w:sz w:val="24"/>
                <w:szCs w:val="24"/>
              </w:rPr>
              <m:t>X</m:t>
            </m:r>
          </m:sub>
          <m:sup>
            <m:r>
              <m:rPr>
                <m:sty m:val="p"/>
              </m:rPr>
              <w:rPr>
                <w:rFonts w:ascii="Cambria Math" w:hAnsi="Cambria Math"/>
                <w:sz w:val="24"/>
                <w:szCs w:val="24"/>
              </w:rPr>
              <m:t>T</m:t>
            </m:r>
          </m:sup>
        </m:sSubSup>
        <m:sSup>
          <m:sSupPr>
            <m:ctrlPr>
              <w:rPr>
                <w:rFonts w:ascii="Cambria Math" w:hAnsi="Cambria Math"/>
                <w:sz w:val="24"/>
                <w:szCs w:val="24"/>
              </w:rPr>
            </m:ctrlPr>
          </m:sSupPr>
          <m:e>
            <m:d>
              <m:dPr>
                <m:ctrlPr>
                  <w:rPr>
                    <w:rFonts w:ascii="Cambria Math" w:hAnsi="Cambria Math"/>
                    <w:sz w:val="24"/>
                    <w:szCs w:val="24"/>
                  </w:rPr>
                </m:ctrlPr>
              </m:dPr>
              <m:e>
                <m:sSub>
                  <m:sSubPr>
                    <m:ctrlPr>
                      <w:rPr>
                        <w:rFonts w:ascii="Cambria Math" w:hAnsi="Cambria Math"/>
                        <w:b/>
                        <w:sz w:val="24"/>
                        <w:szCs w:val="24"/>
                      </w:rPr>
                    </m:ctrlPr>
                  </m:sSubPr>
                  <m:e>
                    <m:r>
                      <m:rPr>
                        <m:sty m:val="b"/>
                      </m:rPr>
                      <w:rPr>
                        <w:rFonts w:ascii="Cambria Math" w:hAnsi="Cambria Math"/>
                        <w:sz w:val="24"/>
                        <w:szCs w:val="24"/>
                      </w:rPr>
                      <m:t>M</m:t>
                    </m:r>
                  </m:e>
                  <m:sub>
                    <m:r>
                      <m:rPr>
                        <m:sty m:val="p"/>
                      </m:rPr>
                      <w:rPr>
                        <w:rFonts w:ascii="Cambria Math" w:hAnsi="Cambria Math"/>
                        <w:sz w:val="24"/>
                        <w:szCs w:val="24"/>
                      </w:rPr>
                      <m:t>X</m:t>
                    </m:r>
                  </m:sub>
                </m:sSub>
                <m:sSubSup>
                  <m:sSubSupPr>
                    <m:ctrlPr>
                      <w:rPr>
                        <w:rFonts w:ascii="Cambria Math" w:hAnsi="Cambria Math"/>
                        <w:sz w:val="24"/>
                        <w:szCs w:val="24"/>
                      </w:rPr>
                    </m:ctrlPr>
                  </m:sSubSupPr>
                  <m:e>
                    <m:r>
                      <m:rPr>
                        <m:sty m:val="b"/>
                      </m:rPr>
                      <w:rPr>
                        <w:rFonts w:ascii="Cambria Math" w:hAnsi="Cambria Math"/>
                        <w:sz w:val="24"/>
                        <w:szCs w:val="24"/>
                      </w:rPr>
                      <m:t>M</m:t>
                    </m:r>
                  </m:e>
                  <m:sub>
                    <m:r>
                      <m:rPr>
                        <m:sty m:val="p"/>
                      </m:rPr>
                      <w:rPr>
                        <w:rFonts w:ascii="Cambria Math" w:hAnsi="Cambria Math"/>
                        <w:sz w:val="24"/>
                        <w:szCs w:val="24"/>
                      </w:rPr>
                      <m:t>X</m:t>
                    </m:r>
                  </m:sub>
                  <m:sup>
                    <m:r>
                      <m:rPr>
                        <m:sty m:val="p"/>
                      </m:rPr>
                      <w:rPr>
                        <w:rFonts w:ascii="Cambria Math" w:hAnsi="Cambria Math"/>
                        <w:sz w:val="24"/>
                        <w:szCs w:val="24"/>
                      </w:rPr>
                      <m:t>T</m:t>
                    </m:r>
                  </m:sup>
                </m:sSubSup>
              </m:e>
            </m:d>
          </m:e>
          <m:sup>
            <m:r>
              <m:rPr>
                <m:sty m:val="p"/>
              </m:rPr>
              <w:rPr>
                <w:rFonts w:ascii="Cambria Math" w:hAnsi="Cambria Math"/>
                <w:sz w:val="24"/>
                <w:szCs w:val="24"/>
              </w:rPr>
              <m:t>-1</m:t>
            </m:r>
          </m:sup>
        </m:sSup>
      </m:oMath>
      <w:r w:rsidRPr="00793D15">
        <w:rPr>
          <w:b/>
          <w:sz w:val="24"/>
          <w:szCs w:val="24"/>
        </w:rPr>
        <w:t xml:space="preserve"> </w:t>
      </w:r>
      <w:r w:rsidRPr="00793D15">
        <w:rPr>
          <w:sz w:val="24"/>
          <w:szCs w:val="24"/>
        </w:rPr>
        <w:t xml:space="preserve">is the </w:t>
      </w:r>
      <w:proofErr w:type="spellStart"/>
      <w:r w:rsidRPr="00793D15">
        <w:rPr>
          <w:sz w:val="24"/>
          <w:szCs w:val="24"/>
        </w:rPr>
        <w:t>pseudoinvers</w:t>
      </w:r>
      <w:proofErr w:type="spellEnd"/>
      <w:r w:rsidRPr="00793D15">
        <w:rPr>
          <w:sz w:val="24"/>
          <w:szCs w:val="24"/>
        </w:rPr>
        <w:t xml:space="preserve"> of </w:t>
      </w:r>
      <m:oMath>
        <m:sSub>
          <m:sSubPr>
            <m:ctrlPr>
              <w:rPr>
                <w:rFonts w:ascii="Cambria Math" w:hAnsi="Cambria Math"/>
                <w:b/>
                <w:sz w:val="24"/>
                <w:szCs w:val="24"/>
              </w:rPr>
            </m:ctrlPr>
          </m:sSubPr>
          <m:e>
            <m:r>
              <m:rPr>
                <m:sty m:val="b"/>
              </m:rPr>
              <w:rPr>
                <w:rFonts w:ascii="Cambria Math" w:hAnsi="Cambria Math"/>
                <w:sz w:val="24"/>
                <w:szCs w:val="24"/>
              </w:rPr>
              <m:t>M</m:t>
            </m:r>
          </m:e>
          <m:sub>
            <m:r>
              <m:rPr>
                <m:sty m:val="p"/>
              </m:rPr>
              <w:rPr>
                <w:rFonts w:ascii="Cambria Math" w:hAnsi="Cambria Math"/>
                <w:sz w:val="24"/>
                <w:szCs w:val="24"/>
              </w:rPr>
              <m:t>X</m:t>
            </m:r>
          </m:sub>
        </m:sSub>
      </m:oMath>
      <w:r w:rsidRPr="00793D15">
        <w:rPr>
          <w:b/>
          <w:sz w:val="24"/>
          <w:szCs w:val="24"/>
        </w:rPr>
        <w:t>.</w:t>
      </w:r>
      <w:r w:rsidRPr="00793D15">
        <w:rPr>
          <w:sz w:val="24"/>
          <w:szCs w:val="24"/>
        </w:rPr>
        <w:t xml:space="preserve"> Due to the difference of amplitude ratios of the desired joint angles in five experimental recordings for a given frequency, two-by-two matrix </w:t>
      </w:r>
      <m:oMath>
        <m:sSub>
          <m:sSubPr>
            <m:ctrlPr>
              <w:rPr>
                <w:rFonts w:ascii="Cambria Math" w:hAnsi="Cambria Math"/>
                <w:b/>
                <w:sz w:val="24"/>
                <w:szCs w:val="24"/>
              </w:rPr>
            </m:ctrlPr>
          </m:sSubPr>
          <m:e>
            <m:r>
              <m:rPr>
                <m:sty m:val="b"/>
              </m:rPr>
              <w:rPr>
                <w:rFonts w:ascii="Cambria Math" w:hAnsi="Cambria Math"/>
                <w:sz w:val="24"/>
                <w:szCs w:val="24"/>
              </w:rPr>
              <m:t>M</m:t>
            </m:r>
          </m:e>
          <m:sub>
            <m:r>
              <m:rPr>
                <m:sty m:val="p"/>
              </m:rPr>
              <w:rPr>
                <w:rFonts w:ascii="Cambria Math" w:hAnsi="Cambria Math"/>
                <w:sz w:val="24"/>
                <w:szCs w:val="24"/>
              </w:rPr>
              <m:t>X</m:t>
            </m:r>
          </m:sub>
        </m:sSub>
        <m:sSubSup>
          <m:sSubSupPr>
            <m:ctrlPr>
              <w:rPr>
                <w:rFonts w:ascii="Cambria Math" w:hAnsi="Cambria Math"/>
                <w:sz w:val="24"/>
                <w:szCs w:val="24"/>
              </w:rPr>
            </m:ctrlPr>
          </m:sSubSupPr>
          <m:e>
            <m:r>
              <m:rPr>
                <m:sty m:val="b"/>
              </m:rPr>
              <w:rPr>
                <w:rFonts w:ascii="Cambria Math" w:hAnsi="Cambria Math"/>
                <w:sz w:val="24"/>
                <w:szCs w:val="24"/>
              </w:rPr>
              <m:t>M</m:t>
            </m:r>
          </m:e>
          <m:sub>
            <m:r>
              <m:rPr>
                <m:sty m:val="p"/>
              </m:rPr>
              <w:rPr>
                <w:rFonts w:ascii="Cambria Math" w:hAnsi="Cambria Math"/>
                <w:sz w:val="24"/>
                <w:szCs w:val="24"/>
              </w:rPr>
              <m:t>X</m:t>
            </m:r>
          </m:sub>
          <m:sup>
            <m:r>
              <m:rPr>
                <m:sty m:val="p"/>
              </m:rPr>
              <w:rPr>
                <w:rFonts w:ascii="Cambria Math" w:hAnsi="Cambria Math"/>
                <w:sz w:val="24"/>
                <w:szCs w:val="24"/>
              </w:rPr>
              <m:t>T</m:t>
            </m:r>
          </m:sup>
        </m:sSubSup>
      </m:oMath>
      <w:r w:rsidRPr="00793D15">
        <w:rPr>
          <w:sz w:val="24"/>
          <w:szCs w:val="24"/>
        </w:rPr>
        <w:t xml:space="preserve"> is not singular. In principle, only two experiments with different ratios of amplitudes for the signal </w:t>
      </w:r>
      <w:proofErr w:type="gramStart"/>
      <m:oMath>
        <m:r>
          <m:rPr>
            <m:sty m:val="b"/>
          </m:rPr>
          <w:rPr>
            <w:rFonts w:ascii="Cambria Math" w:hAnsi="Cambria Math"/>
            <w:sz w:val="24"/>
            <w:szCs w:val="24"/>
          </w:rPr>
          <m:t>X</m:t>
        </m:r>
        <m:r>
          <w:rPr>
            <w:rFonts w:ascii="Cambria Math" w:hAnsi="Cambria Math"/>
            <w:sz w:val="24"/>
            <w:szCs w:val="24"/>
          </w:rPr>
          <m:t>(</m:t>
        </m:r>
        <w:proofErr w:type="gramEnd"/>
        <m:r>
          <w:rPr>
            <w:rFonts w:ascii="Cambria Math" w:hAnsi="Cambria Math"/>
            <w:sz w:val="24"/>
            <w:szCs w:val="24"/>
          </w:rPr>
          <m:t>t)</m:t>
        </m:r>
      </m:oMath>
      <w:r w:rsidRPr="00793D15">
        <w:rPr>
          <w:sz w:val="24"/>
          <w:szCs w:val="24"/>
        </w:rPr>
        <w:t xml:space="preserve"> are enough to estimate nonsingular matrix </w:t>
      </w:r>
      <m:oMath>
        <m:sSub>
          <m:sSubPr>
            <m:ctrlPr>
              <w:rPr>
                <w:rFonts w:ascii="Cambria Math" w:hAnsi="Cambria Math"/>
                <w:b/>
                <w:sz w:val="24"/>
                <w:szCs w:val="24"/>
              </w:rPr>
            </m:ctrlPr>
          </m:sSubPr>
          <m:e>
            <m:r>
              <m:rPr>
                <m:sty m:val="b"/>
              </m:rPr>
              <w:rPr>
                <w:rFonts w:ascii="Cambria Math" w:hAnsi="Cambria Math"/>
                <w:sz w:val="24"/>
                <w:szCs w:val="24"/>
              </w:rPr>
              <m:t>M</m:t>
            </m:r>
          </m:e>
          <m:sub>
            <m:r>
              <m:rPr>
                <m:sty m:val="p"/>
              </m:rPr>
              <w:rPr>
                <w:rFonts w:ascii="Cambria Math" w:hAnsi="Cambria Math"/>
                <w:sz w:val="24"/>
                <w:szCs w:val="24"/>
              </w:rPr>
              <m:t>X</m:t>
            </m:r>
          </m:sub>
        </m:sSub>
        <m:sSubSup>
          <m:sSubSupPr>
            <m:ctrlPr>
              <w:rPr>
                <w:rFonts w:ascii="Cambria Math" w:hAnsi="Cambria Math"/>
                <w:sz w:val="24"/>
                <w:szCs w:val="24"/>
              </w:rPr>
            </m:ctrlPr>
          </m:sSubSupPr>
          <m:e>
            <m:r>
              <m:rPr>
                <m:sty m:val="b"/>
              </m:rPr>
              <w:rPr>
                <w:rFonts w:ascii="Cambria Math" w:hAnsi="Cambria Math"/>
                <w:sz w:val="24"/>
                <w:szCs w:val="24"/>
              </w:rPr>
              <m:t>M</m:t>
            </m:r>
          </m:e>
          <m:sub>
            <m:r>
              <m:rPr>
                <m:sty m:val="p"/>
              </m:rPr>
              <w:rPr>
                <w:rFonts w:ascii="Cambria Math" w:hAnsi="Cambria Math"/>
                <w:sz w:val="24"/>
                <w:szCs w:val="24"/>
              </w:rPr>
              <m:t>X</m:t>
            </m:r>
          </m:sub>
          <m:sup>
            <m:r>
              <m:rPr>
                <m:sty m:val="p"/>
              </m:rPr>
              <w:rPr>
                <w:rFonts w:ascii="Cambria Math" w:hAnsi="Cambria Math"/>
                <w:sz w:val="24"/>
                <w:szCs w:val="24"/>
              </w:rPr>
              <m:t>T</m:t>
            </m:r>
          </m:sup>
        </m:sSubSup>
      </m:oMath>
      <w:r w:rsidRPr="00793D15">
        <w:rPr>
          <w:sz w:val="24"/>
          <w:szCs w:val="24"/>
        </w:rPr>
        <w:t xml:space="preserve"> (Boonstra et al., 2013). However because of the high level of noise in a real mechanical construction of </w:t>
      </w:r>
      <w:proofErr w:type="spellStart"/>
      <w:r w:rsidRPr="00793D15">
        <w:rPr>
          <w:sz w:val="24"/>
          <w:szCs w:val="24"/>
        </w:rPr>
        <w:t>Posturob</w:t>
      </w:r>
      <w:proofErr w:type="spellEnd"/>
      <w:r w:rsidRPr="00793D15">
        <w:rPr>
          <w:sz w:val="24"/>
          <w:szCs w:val="24"/>
        </w:rPr>
        <w:t xml:space="preserve"> II, we used five such ratios. Each complex coefficient </w:t>
      </w:r>
    </w:p>
    <w:p w14:paraId="6AEC1236" w14:textId="77777777" w:rsidR="00295D95" w:rsidRPr="00793D15" w:rsidRDefault="00295D95" w:rsidP="00295D95">
      <w:pPr>
        <w:pStyle w:val="BodyText"/>
        <w:spacing w:after="0" w:line="360" w:lineRule="auto"/>
        <w:jc w:val="both"/>
        <w:rPr>
          <w:sz w:val="24"/>
          <w:szCs w:val="24"/>
        </w:rPr>
      </w:pPr>
    </w:p>
    <w:tbl>
      <w:tblPr>
        <w:tblStyle w:val="TableGrid"/>
        <w:tblW w:w="0" w:type="auto"/>
        <w:tblLook w:val="04A0" w:firstRow="1" w:lastRow="0" w:firstColumn="1" w:lastColumn="0" w:noHBand="0" w:noVBand="1"/>
      </w:tblPr>
      <w:tblGrid>
        <w:gridCol w:w="8726"/>
        <w:gridCol w:w="850"/>
      </w:tblGrid>
      <w:tr w:rsidR="00295D95" w:rsidRPr="00793D15" w14:paraId="6B1E35AF" w14:textId="77777777" w:rsidTr="003D11C0">
        <w:tc>
          <w:tcPr>
            <w:tcW w:w="9061" w:type="dxa"/>
            <w:tcBorders>
              <w:top w:val="nil"/>
              <w:left w:val="nil"/>
              <w:bottom w:val="nil"/>
              <w:right w:val="nil"/>
            </w:tcBorders>
          </w:tcPr>
          <w:p w14:paraId="7D838040" w14:textId="77777777" w:rsidR="00295D95" w:rsidRPr="00793D15" w:rsidRDefault="005E39C5" w:rsidP="003D11C0">
            <w:pPr>
              <w:pStyle w:val="BodyText"/>
              <w:spacing w:after="0" w:line="360" w:lineRule="auto"/>
              <w:jc w:val="both"/>
              <w:rPr>
                <w:i/>
                <w:sz w:val="24"/>
                <w:szCs w:val="24"/>
              </w:rPr>
            </w:pPr>
            <m:oMathPara>
              <m:oMathParaPr>
                <m:jc m:val="left"/>
              </m:oMathParaPr>
              <m:oMath>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ij</m:t>
                    </m:r>
                  </m:sub>
                  <m:sup>
                    <m:r>
                      <m:rPr>
                        <m:sty m:val="p"/>
                      </m:rPr>
                      <w:rPr>
                        <w:rFonts w:ascii="Cambria Math" w:hAnsi="Cambria Math"/>
                        <w:sz w:val="24"/>
                        <w:szCs w:val="24"/>
                      </w:rPr>
                      <m:t>XY</m:t>
                    </m:r>
                  </m:sup>
                </m:sSubSup>
                <m:r>
                  <w:rPr>
                    <w:rFonts w:ascii="Cambria Math" w:hAnsi="Cambria Math"/>
                    <w:sz w:val="24"/>
                    <w:szCs w:val="24"/>
                  </w:rPr>
                  <m:t>=</m:t>
                </m:r>
                <m:r>
                  <m:rPr>
                    <m:sty m:val="p"/>
                  </m:rPr>
                  <w:rPr>
                    <w:rFonts w:ascii="Cambria Math" w:hAnsi="Cambria Math"/>
                    <w:sz w:val="24"/>
                    <w:szCs w:val="24"/>
                  </w:rPr>
                  <m:t>Amp</m:t>
                </m:r>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ij</m:t>
                        </m:r>
                      </m:sub>
                      <m:sup>
                        <m:r>
                          <m:rPr>
                            <m:sty m:val="p"/>
                          </m:rPr>
                          <w:rPr>
                            <w:rFonts w:ascii="Cambria Math" w:hAnsi="Cambria Math"/>
                            <w:sz w:val="24"/>
                            <w:szCs w:val="24"/>
                          </w:rPr>
                          <m:t>XY</m:t>
                        </m:r>
                      </m:sup>
                    </m:sSubSup>
                  </m:e>
                </m:d>
                <m:r>
                  <m:rPr>
                    <m:sty m:val="p"/>
                  </m:rPr>
                  <w:rPr>
                    <w:rFonts w:ascii="Cambria Math" w:hAnsi="Cambria Math"/>
                    <w:sz w:val="24"/>
                    <w:szCs w:val="24"/>
                  </w:rPr>
                  <m:t>∙</m:t>
                </m:r>
                <m:func>
                  <m:funcPr>
                    <m:ctrlPr>
                      <w:rPr>
                        <w:rFonts w:ascii="Cambria Math" w:hAnsi="Cambria Math"/>
                        <w:sz w:val="24"/>
                        <w:szCs w:val="24"/>
                      </w:rPr>
                    </m:ctrlPr>
                  </m:funcPr>
                  <m:fName>
                    <m:r>
                      <m:rPr>
                        <m:sty m:val="p"/>
                      </m:rPr>
                      <w:rPr>
                        <w:rFonts w:ascii="Cambria Math" w:hAnsi="Cambria Math"/>
                        <w:sz w:val="24"/>
                        <w:szCs w:val="24"/>
                      </w:rPr>
                      <m:t>exp</m:t>
                    </m:r>
                  </m:fName>
                  <m:e>
                    <m:d>
                      <m:dPr>
                        <m:ctrlPr>
                          <w:rPr>
                            <w:rFonts w:ascii="Cambria Math" w:hAnsi="Cambria Math"/>
                            <w:i/>
                            <w:sz w:val="24"/>
                            <w:szCs w:val="24"/>
                          </w:rPr>
                        </m:ctrlPr>
                      </m:dPr>
                      <m:e>
                        <m:r>
                          <w:rPr>
                            <w:rFonts w:ascii="Cambria Math" w:hAnsi="Cambria Math"/>
                            <w:sz w:val="24"/>
                            <w:szCs w:val="24"/>
                          </w:rPr>
                          <m:t>i∙</m:t>
                        </m:r>
                        <m:r>
                          <m:rPr>
                            <m:sty m:val="p"/>
                          </m:rPr>
                          <w:rPr>
                            <w:rFonts w:ascii="Cambria Math" w:hAnsi="Cambria Math"/>
                            <w:sz w:val="24"/>
                            <w:szCs w:val="24"/>
                          </w:rPr>
                          <m:t>Phase</m:t>
                        </m:r>
                        <m:d>
                          <m:dPr>
                            <m:ctrlPr>
                              <w:rPr>
                                <w:rFonts w:ascii="Cambria Math" w:hAnsi="Cambria Math"/>
                                <w:sz w:val="24"/>
                                <w:szCs w:val="24"/>
                              </w:rPr>
                            </m:ctrlPr>
                          </m:dPr>
                          <m:e>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ij</m:t>
                                </m:r>
                              </m:sub>
                              <m:sup>
                                <m:r>
                                  <m:rPr>
                                    <m:sty m:val="p"/>
                                  </m:rPr>
                                  <w:rPr>
                                    <w:rFonts w:ascii="Cambria Math" w:hAnsi="Cambria Math"/>
                                    <w:sz w:val="24"/>
                                    <w:szCs w:val="24"/>
                                  </w:rPr>
                                  <m:t>XY</m:t>
                                </m:r>
                              </m:sup>
                            </m:sSubSup>
                          </m:e>
                        </m:d>
                      </m:e>
                    </m:d>
                    <m:ctrlPr>
                      <w:rPr>
                        <w:rFonts w:ascii="Cambria Math" w:hAnsi="Cambria Math"/>
                        <w:i/>
                        <w:sz w:val="24"/>
                        <w:szCs w:val="24"/>
                      </w:rPr>
                    </m:ctrlPr>
                  </m:e>
                </m:func>
              </m:oMath>
            </m:oMathPara>
          </w:p>
        </w:tc>
        <w:tc>
          <w:tcPr>
            <w:tcW w:w="510" w:type="dxa"/>
            <w:tcBorders>
              <w:top w:val="nil"/>
              <w:left w:val="nil"/>
              <w:bottom w:val="nil"/>
              <w:right w:val="nil"/>
            </w:tcBorders>
          </w:tcPr>
          <w:p w14:paraId="38DC00F9" w14:textId="77777777" w:rsidR="00295D95" w:rsidRPr="00793D15" w:rsidRDefault="00295D95" w:rsidP="003D11C0">
            <w:pPr>
              <w:pStyle w:val="BodyText"/>
              <w:spacing w:after="0" w:line="360" w:lineRule="auto"/>
              <w:jc w:val="both"/>
              <w:rPr>
                <w:sz w:val="24"/>
                <w:szCs w:val="24"/>
              </w:rPr>
            </w:pPr>
            <w:r w:rsidRPr="00793D15">
              <w:rPr>
                <w:sz w:val="24"/>
                <w:szCs w:val="24"/>
              </w:rPr>
              <w:t>(A3.1)</w:t>
            </w:r>
          </w:p>
        </w:tc>
      </w:tr>
    </w:tbl>
    <w:p w14:paraId="00FE63A1" w14:textId="77777777" w:rsidR="00295D95" w:rsidRPr="00793D15" w:rsidRDefault="00295D95" w:rsidP="00295D95">
      <w:pPr>
        <w:pStyle w:val="BodyText"/>
        <w:spacing w:after="0" w:line="360" w:lineRule="auto"/>
        <w:jc w:val="both"/>
        <w:rPr>
          <w:sz w:val="24"/>
          <w:szCs w:val="24"/>
          <w:lang w:val="de-DE"/>
        </w:rPr>
      </w:pPr>
    </w:p>
    <w:p w14:paraId="3A40BE14" w14:textId="77777777" w:rsidR="00295D95" w:rsidRPr="00793D15" w:rsidRDefault="00295D95" w:rsidP="00295D95">
      <w:pPr>
        <w:pStyle w:val="BodyText"/>
        <w:spacing w:after="0" w:line="360" w:lineRule="auto"/>
        <w:jc w:val="both"/>
        <w:rPr>
          <w:sz w:val="24"/>
          <w:szCs w:val="24"/>
        </w:rPr>
      </w:pPr>
      <w:proofErr w:type="gramStart"/>
      <w:r w:rsidRPr="00793D15">
        <w:rPr>
          <w:sz w:val="24"/>
          <w:szCs w:val="24"/>
        </w:rPr>
        <w:t>identifies</w:t>
      </w:r>
      <w:proofErr w:type="gramEnd"/>
      <w:r w:rsidRPr="00793D15">
        <w:rPr>
          <w:sz w:val="24"/>
          <w:szCs w:val="24"/>
        </w:rPr>
        <w:t xml:space="preserve"> the influence of the </w:t>
      </w:r>
      <w:r w:rsidRPr="00793D15">
        <w:rPr>
          <w:i/>
          <w:sz w:val="24"/>
          <w:szCs w:val="24"/>
        </w:rPr>
        <w:t>j</w:t>
      </w:r>
      <w:r w:rsidRPr="00793D15">
        <w:rPr>
          <w:sz w:val="24"/>
          <w:szCs w:val="24"/>
        </w:rPr>
        <w:t>-</w:t>
      </w:r>
      <w:proofErr w:type="spellStart"/>
      <w:r w:rsidRPr="00793D15">
        <w:rPr>
          <w:sz w:val="24"/>
          <w:szCs w:val="24"/>
        </w:rPr>
        <w:t>th</w:t>
      </w:r>
      <w:proofErr w:type="spellEnd"/>
      <w:r w:rsidRPr="00793D15">
        <w:rPr>
          <w:sz w:val="24"/>
          <w:szCs w:val="24"/>
        </w:rPr>
        <w:t xml:space="preserve"> component of signal </w:t>
      </w:r>
      <m:oMath>
        <m:r>
          <m:rPr>
            <m:sty m:val="b"/>
          </m:rPr>
          <w:rPr>
            <w:rFonts w:ascii="Cambria Math" w:hAnsi="Cambria Math"/>
            <w:sz w:val="24"/>
            <w:szCs w:val="24"/>
          </w:rPr>
          <m:t>X</m:t>
        </m:r>
        <m:r>
          <w:rPr>
            <w:rFonts w:ascii="Cambria Math" w:hAnsi="Cambria Math"/>
            <w:sz w:val="24"/>
            <w:szCs w:val="24"/>
          </w:rPr>
          <m:t>(t)</m:t>
        </m:r>
      </m:oMath>
      <w:r w:rsidRPr="00793D15">
        <w:rPr>
          <w:sz w:val="24"/>
          <w:szCs w:val="24"/>
        </w:rPr>
        <w:t xml:space="preserve"> to the </w:t>
      </w:r>
      <w:proofErr w:type="spellStart"/>
      <w:r w:rsidRPr="00793D15">
        <w:rPr>
          <w:i/>
          <w:sz w:val="24"/>
          <w:szCs w:val="24"/>
        </w:rPr>
        <w:t>i</w:t>
      </w:r>
      <w:r w:rsidRPr="00793D15">
        <w:rPr>
          <w:sz w:val="24"/>
          <w:szCs w:val="24"/>
        </w:rPr>
        <w:t>-th</w:t>
      </w:r>
      <w:proofErr w:type="spellEnd"/>
      <w:r w:rsidRPr="00793D15">
        <w:rPr>
          <w:sz w:val="24"/>
          <w:szCs w:val="24"/>
        </w:rPr>
        <w:t xml:space="preserve"> component of signal </w:t>
      </w:r>
      <m:oMath>
        <m:r>
          <m:rPr>
            <m:sty m:val="b"/>
          </m:rPr>
          <w:rPr>
            <w:rFonts w:ascii="Cambria Math" w:hAnsi="Cambria Math"/>
            <w:sz w:val="24"/>
            <w:szCs w:val="24"/>
          </w:rPr>
          <m:t>Y</m:t>
        </m:r>
        <m:r>
          <w:rPr>
            <w:rFonts w:ascii="Cambria Math" w:hAnsi="Cambria Math"/>
            <w:sz w:val="24"/>
            <w:szCs w:val="24"/>
          </w:rPr>
          <m:t>(t)</m:t>
        </m:r>
      </m:oMath>
      <w:r w:rsidRPr="00793D15">
        <w:rPr>
          <w:sz w:val="24"/>
          <w:szCs w:val="24"/>
        </w:rPr>
        <w:t xml:space="preserve">, where </w:t>
      </w:r>
      <m:oMath>
        <m:r>
          <m:rPr>
            <m:sty m:val="p"/>
          </m:rPr>
          <w:rPr>
            <w:rFonts w:ascii="Cambria Math" w:hAnsi="Cambria Math"/>
            <w:sz w:val="24"/>
            <w:szCs w:val="24"/>
          </w:rPr>
          <m:t>Amp</m:t>
        </m:r>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ij</m:t>
                </m:r>
              </m:sub>
              <m:sup>
                <m:r>
                  <m:rPr>
                    <m:sty m:val="p"/>
                  </m:rPr>
                  <w:rPr>
                    <w:rFonts w:ascii="Cambria Math" w:hAnsi="Cambria Math"/>
                    <w:sz w:val="24"/>
                    <w:szCs w:val="24"/>
                  </w:rPr>
                  <m:t>XY</m:t>
                </m:r>
              </m:sup>
            </m:sSubSup>
          </m:e>
        </m:d>
      </m:oMath>
      <w:r w:rsidRPr="00793D15">
        <w:rPr>
          <w:sz w:val="24"/>
          <w:szCs w:val="24"/>
        </w:rPr>
        <w:t xml:space="preserve"> and </w:t>
      </w:r>
      <m:oMath>
        <m:r>
          <m:rPr>
            <m:sty m:val="p"/>
          </m:rPr>
          <w:rPr>
            <w:rFonts w:ascii="Cambria Math" w:hAnsi="Cambria Math"/>
            <w:sz w:val="24"/>
            <w:szCs w:val="24"/>
          </w:rPr>
          <m:t>Phase</m:t>
        </m:r>
        <m:d>
          <m:dPr>
            <m:ctrlPr>
              <w:rPr>
                <w:rFonts w:ascii="Cambria Math" w:hAnsi="Cambria Math"/>
                <w:sz w:val="24"/>
                <w:szCs w:val="24"/>
              </w:rPr>
            </m:ctrlPr>
          </m:dPr>
          <m:e>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ij</m:t>
                </m:r>
              </m:sub>
              <m:sup>
                <m:r>
                  <m:rPr>
                    <m:sty m:val="p"/>
                  </m:rPr>
                  <w:rPr>
                    <w:rFonts w:ascii="Cambria Math" w:hAnsi="Cambria Math"/>
                    <w:sz w:val="24"/>
                    <w:szCs w:val="24"/>
                  </w:rPr>
                  <m:t>XY</m:t>
                </m:r>
              </m:sup>
            </m:sSubSup>
          </m:e>
        </m:d>
      </m:oMath>
      <w:r w:rsidRPr="00793D15">
        <w:rPr>
          <w:sz w:val="24"/>
          <w:szCs w:val="24"/>
        </w:rPr>
        <w:t>  are the amplitude and the phase transfer functions, respectively.</w:t>
      </w:r>
    </w:p>
    <w:p w14:paraId="60C8CDA5" w14:textId="77777777" w:rsidR="00295D95" w:rsidRPr="00793D15" w:rsidRDefault="00295D95" w:rsidP="00295D95">
      <w:pPr>
        <w:pStyle w:val="Heading1"/>
        <w:numPr>
          <w:ilvl w:val="0"/>
          <w:numId w:val="0"/>
        </w:numPr>
        <w:spacing w:line="360" w:lineRule="auto"/>
        <w:jc w:val="both"/>
      </w:pPr>
      <w:r w:rsidRPr="00793D15">
        <w:t>Appendix 4</w:t>
      </w:r>
    </w:p>
    <w:p w14:paraId="12862A15" w14:textId="77777777" w:rsidR="00295D95" w:rsidRPr="005E2EA0" w:rsidRDefault="00295D95" w:rsidP="00295D95">
      <w:pPr>
        <w:pStyle w:val="BodyText"/>
        <w:spacing w:after="0" w:line="360" w:lineRule="auto"/>
        <w:jc w:val="both"/>
        <w:rPr>
          <w:sz w:val="24"/>
          <w:szCs w:val="24"/>
        </w:rPr>
      </w:pPr>
      <w:r w:rsidRPr="00793D15">
        <w:rPr>
          <w:sz w:val="24"/>
          <w:szCs w:val="24"/>
        </w:rPr>
        <w:t>The Fourier transf</w:t>
      </w:r>
      <w:r>
        <w:rPr>
          <w:sz w:val="24"/>
          <w:szCs w:val="24"/>
        </w:rPr>
        <w:t>orm of the dynamic equation (</w:t>
      </w:r>
      <w:r w:rsidRPr="00793D15">
        <w:rPr>
          <w:sz w:val="24"/>
          <w:szCs w:val="24"/>
        </w:rPr>
        <w:t>1) with regard to the expression for the control joint torques (</w:t>
      </w:r>
      <w:r>
        <w:rPr>
          <w:sz w:val="24"/>
          <w:szCs w:val="24"/>
        </w:rPr>
        <w:t>6</w:t>
      </w:r>
      <w:r w:rsidRPr="00793D15">
        <w:rPr>
          <w:sz w:val="24"/>
          <w:szCs w:val="24"/>
        </w:rPr>
        <w:t xml:space="preserve">) has the form: </w:t>
      </w:r>
    </w:p>
    <w:p w14:paraId="400913C3" w14:textId="77777777" w:rsidR="00295D95" w:rsidRPr="00793D15" w:rsidRDefault="00295D95" w:rsidP="00295D95">
      <w:pPr>
        <w:pStyle w:val="BodyText"/>
        <w:spacing w:after="0" w:line="360" w:lineRule="auto"/>
        <w:jc w:val="both"/>
        <w:rPr>
          <w:sz w:val="24"/>
          <w:szCs w:val="24"/>
        </w:rPr>
      </w:pPr>
    </w:p>
    <w:tbl>
      <w:tblPr>
        <w:tblStyle w:val="TableGrid"/>
        <w:tblW w:w="0" w:type="auto"/>
        <w:tblLook w:val="04A0" w:firstRow="1" w:lastRow="0" w:firstColumn="1" w:lastColumn="0" w:noHBand="0" w:noVBand="1"/>
      </w:tblPr>
      <w:tblGrid>
        <w:gridCol w:w="8726"/>
        <w:gridCol w:w="850"/>
      </w:tblGrid>
      <w:tr w:rsidR="00295D95" w:rsidRPr="00793D15" w14:paraId="0B922743" w14:textId="77777777" w:rsidTr="003D11C0">
        <w:tc>
          <w:tcPr>
            <w:tcW w:w="9061" w:type="dxa"/>
            <w:tcBorders>
              <w:top w:val="nil"/>
              <w:left w:val="nil"/>
              <w:bottom w:val="nil"/>
              <w:right w:val="nil"/>
            </w:tcBorders>
          </w:tcPr>
          <w:p w14:paraId="3747F928" w14:textId="77777777" w:rsidR="00295D95" w:rsidRPr="00793D15" w:rsidRDefault="005E39C5" w:rsidP="003D11C0">
            <w:pPr>
              <w:pStyle w:val="BodyText"/>
              <w:spacing w:after="0" w:line="360" w:lineRule="auto"/>
              <w:jc w:val="both"/>
              <w:rPr>
                <w:i/>
                <w:sz w:val="24"/>
                <w:szCs w:val="24"/>
              </w:rPr>
            </w:pPr>
            <m:oMathPara>
              <m:oMathParaPr>
                <m:jc m:val="left"/>
              </m:oMathParaPr>
              <m:oMath>
                <m:sSub>
                  <m:sSubPr>
                    <m:ctrlPr>
                      <w:rPr>
                        <w:rFonts w:ascii="Cambria Math" w:hAnsi="Cambria Math"/>
                        <w:i/>
                        <w:sz w:val="24"/>
                        <w:szCs w:val="24"/>
                      </w:rPr>
                    </m:ctrlPr>
                  </m:sSubPr>
                  <m:e>
                    <m:r>
                      <m:rPr>
                        <m:sty m:val="b"/>
                      </m:rPr>
                      <w:rPr>
                        <w:rFonts w:ascii="Cambria Math" w:hAnsi="Cambria Math"/>
                        <w:sz w:val="24"/>
                        <w:szCs w:val="24"/>
                      </w:rPr>
                      <m:t>M</m:t>
                    </m:r>
                  </m:e>
                  <m:sub>
                    <m:r>
                      <w:rPr>
                        <w:rFonts w:ascii="Cambria Math" w:hAnsi="Cambria Math"/>
                        <w:sz w:val="24"/>
                        <w:szCs w:val="24"/>
                      </w:rPr>
                      <m:t>1</m:t>
                    </m:r>
                  </m:sub>
                </m:sSub>
                <m:r>
                  <m:rPr>
                    <m:sty m:val="b"/>
                  </m:rPr>
                  <w:rPr>
                    <w:rFonts w:ascii="Cambria Math" w:hAnsi="Cambria Math"/>
                    <w:sz w:val="24"/>
                    <w:szCs w:val="24"/>
                  </w:rPr>
                  <m:t>Q=</m:t>
                </m:r>
                <m:sSub>
                  <m:sSubPr>
                    <m:ctrlPr>
                      <w:rPr>
                        <w:rFonts w:ascii="Cambria Math" w:hAnsi="Cambria Math"/>
                        <w:b/>
                        <w:sz w:val="24"/>
                        <w:szCs w:val="24"/>
                      </w:rPr>
                    </m:ctrlPr>
                  </m:sSubPr>
                  <m:e>
                    <m:r>
                      <m:rPr>
                        <m:sty m:val="b"/>
                      </m:rPr>
                      <w:rPr>
                        <w:rFonts w:ascii="Cambria Math" w:hAnsi="Cambria Math"/>
                        <w:sz w:val="24"/>
                        <w:szCs w:val="24"/>
                      </w:rPr>
                      <m:t>M</m:t>
                    </m:r>
                  </m:e>
                  <m:sub>
                    <m:r>
                      <m:rPr>
                        <m:sty m:val="p"/>
                      </m:rPr>
                      <w:rPr>
                        <w:rFonts w:ascii="Cambria Math" w:hAnsi="Cambria Math"/>
                        <w:sz w:val="24"/>
                        <w:szCs w:val="24"/>
                      </w:rPr>
                      <m:t>2</m:t>
                    </m:r>
                  </m:sub>
                </m:sSub>
                <m:sSup>
                  <m:sSupPr>
                    <m:ctrlPr>
                      <w:rPr>
                        <w:rFonts w:ascii="Cambria Math" w:hAnsi="Cambria Math"/>
                        <w:b/>
                        <w:sz w:val="24"/>
                        <w:szCs w:val="24"/>
                      </w:rPr>
                    </m:ctrlPr>
                  </m:sSupPr>
                  <m:e>
                    <m:r>
                      <m:rPr>
                        <m:sty m:val="b"/>
                      </m:rPr>
                      <w:rPr>
                        <w:rFonts w:ascii="Cambria Math" w:hAnsi="Cambria Math"/>
                        <w:sz w:val="24"/>
                        <w:szCs w:val="24"/>
                      </w:rPr>
                      <m:t>Q</m:t>
                    </m:r>
                  </m:e>
                  <m:sup>
                    <m:r>
                      <w:rPr>
                        <w:rFonts w:ascii="Cambria Math" w:hAnsi="Cambria Math"/>
                        <w:sz w:val="24"/>
                        <w:szCs w:val="24"/>
                      </w:rPr>
                      <m:t>d</m:t>
                    </m:r>
                  </m:sup>
                </m:sSup>
              </m:oMath>
            </m:oMathPara>
          </w:p>
        </w:tc>
        <w:tc>
          <w:tcPr>
            <w:tcW w:w="510" w:type="dxa"/>
            <w:tcBorders>
              <w:top w:val="nil"/>
              <w:left w:val="nil"/>
              <w:bottom w:val="nil"/>
              <w:right w:val="nil"/>
            </w:tcBorders>
          </w:tcPr>
          <w:p w14:paraId="5F2E3AC9" w14:textId="77777777" w:rsidR="00295D95" w:rsidRPr="00793D15" w:rsidRDefault="00295D95" w:rsidP="003D11C0">
            <w:pPr>
              <w:pStyle w:val="BodyText"/>
              <w:spacing w:after="0" w:line="360" w:lineRule="auto"/>
              <w:jc w:val="both"/>
              <w:rPr>
                <w:sz w:val="24"/>
                <w:szCs w:val="24"/>
              </w:rPr>
            </w:pPr>
            <w:r w:rsidRPr="00793D15">
              <w:rPr>
                <w:sz w:val="24"/>
                <w:szCs w:val="24"/>
              </w:rPr>
              <w:t>(A4.1)</w:t>
            </w:r>
          </w:p>
        </w:tc>
      </w:tr>
    </w:tbl>
    <w:p w14:paraId="00F8DA95" w14:textId="77777777" w:rsidR="00295D95" w:rsidRPr="00793D15" w:rsidRDefault="00295D95" w:rsidP="00295D95">
      <w:pPr>
        <w:pStyle w:val="BodyText"/>
        <w:spacing w:after="0" w:line="360" w:lineRule="auto"/>
        <w:jc w:val="both"/>
        <w:rPr>
          <w:sz w:val="24"/>
          <w:szCs w:val="24"/>
          <w:lang w:val="de-DE"/>
        </w:rPr>
      </w:pPr>
    </w:p>
    <w:p w14:paraId="65E6442B" w14:textId="77777777" w:rsidR="00295D95" w:rsidRPr="00793D15" w:rsidRDefault="00295D95" w:rsidP="00295D95">
      <w:pPr>
        <w:pStyle w:val="BodyText"/>
        <w:spacing w:after="0" w:line="360" w:lineRule="auto"/>
        <w:jc w:val="both"/>
        <w:rPr>
          <w:sz w:val="24"/>
          <w:szCs w:val="24"/>
        </w:rPr>
      </w:pPr>
      <w:proofErr w:type="gramStart"/>
      <w:r w:rsidRPr="00793D15">
        <w:rPr>
          <w:sz w:val="24"/>
          <w:szCs w:val="24"/>
        </w:rPr>
        <w:t>where</w:t>
      </w:r>
      <w:proofErr w:type="gramEnd"/>
      <w:r w:rsidRPr="00793D15">
        <w:rPr>
          <w:sz w:val="24"/>
          <w:szCs w:val="24"/>
        </w:rPr>
        <w:t xml:space="preserve"> </w:t>
      </w:r>
      <m:oMath>
        <m:r>
          <m:rPr>
            <m:sty m:val="b"/>
          </m:rPr>
          <w:rPr>
            <w:rFonts w:ascii="Cambria Math" w:hAnsi="Cambria Math"/>
            <w:sz w:val="24"/>
            <w:szCs w:val="24"/>
          </w:rPr>
          <m:t>Q</m:t>
        </m:r>
      </m:oMath>
      <w:r w:rsidRPr="00793D15">
        <w:rPr>
          <w:i/>
          <w:sz w:val="24"/>
          <w:szCs w:val="24"/>
          <w:vertAlign w:val="superscript"/>
        </w:rPr>
        <w:t xml:space="preserve"> </w:t>
      </w:r>
      <w:r w:rsidRPr="00793D15">
        <w:rPr>
          <w:sz w:val="24"/>
          <w:szCs w:val="24"/>
        </w:rPr>
        <w:t>and</w:t>
      </w:r>
      <w:r w:rsidRPr="00793D15">
        <w:rPr>
          <w:i/>
          <w:sz w:val="24"/>
          <w:szCs w:val="24"/>
          <w:vertAlign w:val="superscript"/>
        </w:rPr>
        <w:t xml:space="preserve"> </w:t>
      </w:r>
      <m:oMath>
        <m:sSup>
          <m:sSupPr>
            <m:ctrlPr>
              <w:rPr>
                <w:rFonts w:ascii="Cambria Math" w:hAnsi="Cambria Math"/>
                <w:b/>
                <w:sz w:val="24"/>
                <w:szCs w:val="24"/>
              </w:rPr>
            </m:ctrlPr>
          </m:sSupPr>
          <m:e>
            <m:r>
              <m:rPr>
                <m:sty m:val="b"/>
              </m:rPr>
              <w:rPr>
                <w:rFonts w:ascii="Cambria Math" w:hAnsi="Cambria Math"/>
                <w:sz w:val="24"/>
                <w:szCs w:val="24"/>
              </w:rPr>
              <m:t>Q</m:t>
            </m:r>
          </m:e>
          <m:sup>
            <m:r>
              <w:rPr>
                <w:rFonts w:ascii="Cambria Math" w:hAnsi="Cambria Math"/>
                <w:sz w:val="24"/>
                <w:szCs w:val="24"/>
              </w:rPr>
              <m:t>d</m:t>
            </m:r>
          </m:sup>
        </m:sSup>
      </m:oMath>
      <w:r w:rsidRPr="00793D15">
        <w:rPr>
          <w:i/>
          <w:sz w:val="24"/>
          <w:szCs w:val="24"/>
          <w:vertAlign w:val="superscript"/>
        </w:rPr>
        <w:t xml:space="preserve"> </w:t>
      </w:r>
      <w:r w:rsidRPr="00793D15">
        <w:rPr>
          <w:sz w:val="24"/>
          <w:szCs w:val="24"/>
        </w:rPr>
        <w:t xml:space="preserve">are the two-dimensional vectors of the Fourier transform for the actual and desired joint angles </w:t>
      </w:r>
      <m:oMath>
        <m:r>
          <m:rPr>
            <m:sty m:val="bi"/>
          </m:rPr>
          <w:rPr>
            <w:rFonts w:ascii="Cambria Math" w:hAnsi="Cambria Math"/>
            <w:sz w:val="24"/>
            <w:szCs w:val="24"/>
          </w:rPr>
          <m:t>q</m:t>
        </m:r>
        <m:r>
          <w:rPr>
            <w:rFonts w:ascii="Cambria Math" w:hAnsi="Cambria Math"/>
            <w:sz w:val="24"/>
            <w:szCs w:val="24"/>
          </w:rPr>
          <m:t>(t)</m:t>
        </m:r>
      </m:oMath>
      <w:r w:rsidRPr="00793D15">
        <w:rPr>
          <w:sz w:val="24"/>
          <w:szCs w:val="24"/>
        </w:rPr>
        <w:t xml:space="preserve"> and </w:t>
      </w:r>
      <m:oMath>
        <m:sSup>
          <m:sSupPr>
            <m:ctrlPr>
              <w:rPr>
                <w:rFonts w:ascii="Cambria Math" w:hAnsi="Cambria Math"/>
                <w:b/>
                <w:i/>
                <w:sz w:val="24"/>
                <w:szCs w:val="24"/>
              </w:rPr>
            </m:ctrlPr>
          </m:sSupPr>
          <m:e>
            <m:r>
              <m:rPr>
                <m:sty m:val="bi"/>
              </m:rPr>
              <w:rPr>
                <w:rFonts w:ascii="Cambria Math" w:hAnsi="Cambria Math"/>
                <w:sz w:val="24"/>
                <w:szCs w:val="24"/>
              </w:rPr>
              <m:t>q</m:t>
            </m:r>
          </m:e>
          <m:sup>
            <m:r>
              <w:rPr>
                <w:rFonts w:ascii="Cambria Math" w:hAnsi="Cambria Math"/>
                <w:sz w:val="24"/>
                <w:szCs w:val="24"/>
              </w:rPr>
              <m:t>d</m:t>
            </m:r>
          </m:sup>
        </m:sSup>
        <m:r>
          <w:rPr>
            <w:rFonts w:ascii="Cambria Math" w:hAnsi="Cambria Math"/>
            <w:sz w:val="24"/>
            <w:szCs w:val="24"/>
          </w:rPr>
          <m:t>(t),</m:t>
        </m:r>
      </m:oMath>
    </w:p>
    <w:p w14:paraId="4DD20EBF" w14:textId="77777777" w:rsidR="00295D95" w:rsidRPr="00793D15" w:rsidRDefault="00295D95" w:rsidP="00295D95">
      <w:pPr>
        <w:pStyle w:val="BodyText"/>
        <w:spacing w:after="0" w:line="360" w:lineRule="auto"/>
        <w:jc w:val="both"/>
        <w:rPr>
          <w:sz w:val="24"/>
          <w:szCs w:val="24"/>
        </w:rPr>
      </w:pPr>
    </w:p>
    <w:tbl>
      <w:tblPr>
        <w:tblStyle w:val="TableGrid"/>
        <w:tblW w:w="0" w:type="auto"/>
        <w:tblLook w:val="04A0" w:firstRow="1" w:lastRow="0" w:firstColumn="1" w:lastColumn="0" w:noHBand="0" w:noVBand="1"/>
      </w:tblPr>
      <w:tblGrid>
        <w:gridCol w:w="8636"/>
        <w:gridCol w:w="940"/>
      </w:tblGrid>
      <w:tr w:rsidR="00295D95" w:rsidRPr="00793D15" w14:paraId="6032259E" w14:textId="77777777" w:rsidTr="003D11C0">
        <w:tc>
          <w:tcPr>
            <w:tcW w:w="8961" w:type="dxa"/>
            <w:tcBorders>
              <w:top w:val="nil"/>
              <w:left w:val="nil"/>
              <w:bottom w:val="nil"/>
              <w:right w:val="nil"/>
            </w:tcBorders>
          </w:tcPr>
          <w:p w14:paraId="0E8C94A0" w14:textId="77777777" w:rsidR="00295D95" w:rsidRPr="00793D15" w:rsidRDefault="005E39C5" w:rsidP="003D11C0">
            <w:pPr>
              <w:pStyle w:val="BodyText"/>
              <w:spacing w:after="0" w:line="360" w:lineRule="auto"/>
              <w:jc w:val="both"/>
              <w:rPr>
                <w:sz w:val="24"/>
                <w:szCs w:val="24"/>
              </w:rPr>
            </w:pPr>
            <m:oMathPara>
              <m:oMathParaPr>
                <m:jc m:val="left"/>
              </m:oMathParaPr>
              <m:oMath>
                <m:sSub>
                  <m:sSubPr>
                    <m:ctrlPr>
                      <w:rPr>
                        <w:rFonts w:ascii="Cambria Math" w:hAnsi="Cambria Math"/>
                        <w:i/>
                        <w:sz w:val="24"/>
                        <w:szCs w:val="24"/>
                      </w:rPr>
                    </m:ctrlPr>
                  </m:sSubPr>
                  <m:e>
                    <m:r>
                      <m:rPr>
                        <m:sty m:val="b"/>
                      </m:rP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m:sSub>
                  <m:sSubPr>
                    <m:ctrlPr>
                      <w:rPr>
                        <w:rFonts w:ascii="Cambria Math" w:hAnsi="Cambria Math"/>
                        <w:i/>
                        <w:sz w:val="24"/>
                        <w:szCs w:val="24"/>
                      </w:rPr>
                    </m:ctrlPr>
                  </m:sSubPr>
                  <m:e>
                    <m:r>
                      <m:rPr>
                        <m:sty m:val="b"/>
                      </m:rPr>
                      <w:rPr>
                        <w:rFonts w:ascii="Cambria Math" w:hAnsi="Cambria Math"/>
                        <w:sz w:val="24"/>
                        <w:szCs w:val="24"/>
                      </w:rPr>
                      <m:t>B</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b/>
                        <w:sz w:val="24"/>
                        <w:szCs w:val="24"/>
                      </w:rPr>
                    </m:ctrlPr>
                  </m:sSubPr>
                  <m:e>
                    <m:r>
                      <m:rPr>
                        <m:sty m:val="b"/>
                      </m:rPr>
                      <w:rPr>
                        <w:rFonts w:ascii="Cambria Math" w:hAnsi="Cambria Math"/>
                        <w:sz w:val="24"/>
                        <w:szCs w:val="24"/>
                      </w:rPr>
                      <m:t>G</m:t>
                    </m:r>
                  </m:e>
                  <m:sub>
                    <m:r>
                      <m:rPr>
                        <m:sty m:val="p"/>
                      </m:rPr>
                      <w:rPr>
                        <w:rFonts w:ascii="Cambria Math" w:hAnsi="Cambria Math"/>
                        <w:sz w:val="24"/>
                        <w:szCs w:val="24"/>
                      </w:rPr>
                      <m:t>0</m:t>
                    </m:r>
                  </m:sub>
                </m:sSub>
                <m:r>
                  <m:rPr>
                    <m:sty m:val="b"/>
                  </m:rPr>
                  <w:rPr>
                    <w:rFonts w:ascii="Cambria Math" w:hAnsi="Cambria Math"/>
                    <w:sz w:val="24"/>
                    <w:szCs w:val="24"/>
                  </w:rPr>
                  <m:t>+</m:t>
                </m:r>
                <m:sSub>
                  <m:sSubPr>
                    <m:ctrlPr>
                      <w:rPr>
                        <w:rFonts w:ascii="Cambria Math" w:hAnsi="Cambria Math"/>
                        <w:b/>
                        <w:sz w:val="24"/>
                        <w:szCs w:val="24"/>
                        <w:lang w:val="de-DE"/>
                      </w:rPr>
                    </m:ctrlPr>
                  </m:sSubPr>
                  <m:e>
                    <m:r>
                      <m:rPr>
                        <m:sty m:val="b"/>
                      </m:rPr>
                      <w:rPr>
                        <w:rFonts w:ascii="Cambria Math" w:hAnsi="Cambria Math"/>
                        <w:sz w:val="24"/>
                        <w:szCs w:val="24"/>
                        <w:lang w:val="de-DE"/>
                      </w:rPr>
                      <m:t>M</m:t>
                    </m:r>
                  </m:e>
                  <m:sub>
                    <m:r>
                      <m:rPr>
                        <m:sty m:val="p"/>
                      </m:rPr>
                      <w:rPr>
                        <w:rFonts w:ascii="Cambria Math" w:hAnsi="Cambria Math"/>
                        <w:sz w:val="24"/>
                        <w:szCs w:val="24"/>
                        <w:lang w:val="de-DE"/>
                      </w:rPr>
                      <m:t>t</m:t>
                    </m:r>
                  </m:sub>
                </m:sSub>
                <m:d>
                  <m:dPr>
                    <m:ctrlPr>
                      <w:rPr>
                        <w:rFonts w:ascii="Cambria Math" w:hAnsi="Cambria Math"/>
                        <w:b/>
                        <w:sz w:val="24"/>
                        <w:szCs w:val="24"/>
                        <w:lang w:val="de-DE"/>
                      </w:rPr>
                    </m:ctrlPr>
                  </m:dPr>
                  <m:e>
                    <m:sSub>
                      <m:sSubPr>
                        <m:ctrlPr>
                          <w:rPr>
                            <w:rFonts w:ascii="Cambria Math" w:hAnsi="Cambria Math"/>
                            <w:i/>
                            <w:sz w:val="24"/>
                            <w:szCs w:val="24"/>
                          </w:rPr>
                        </m:ctrlPr>
                      </m:sSubPr>
                      <m:e>
                        <m:r>
                          <m:rPr>
                            <m:sty m:val="b"/>
                          </m:rPr>
                          <w:rPr>
                            <w:rFonts w:ascii="Cambria Math" w:hAnsi="Cambria Math"/>
                            <w:sz w:val="24"/>
                            <w:szCs w:val="24"/>
                          </w:rPr>
                          <m:t>G</m:t>
                        </m:r>
                      </m:e>
                      <m:sub>
                        <m:r>
                          <w:rPr>
                            <w:rFonts w:ascii="Cambria Math" w:hAnsi="Cambria Math"/>
                            <w:sz w:val="24"/>
                            <w:szCs w:val="24"/>
                          </w:rPr>
                          <m:t>0</m:t>
                        </m:r>
                      </m:sub>
                    </m:sSub>
                    <m:r>
                      <w:rPr>
                        <w:rFonts w:ascii="Cambria Math" w:hAnsi="Cambria Math"/>
                        <w:sz w:val="24"/>
                        <w:szCs w:val="24"/>
                      </w:rPr>
                      <m:t>+</m:t>
                    </m:r>
                    <m:r>
                      <m:rPr>
                        <m:sty m:val="b"/>
                      </m:rPr>
                      <w:rPr>
                        <w:rFonts w:ascii="Cambria Math" w:hAnsi="Cambria Math"/>
                        <w:sz w:val="24"/>
                        <w:szCs w:val="24"/>
                      </w:rPr>
                      <m:t>S+</m:t>
                    </m:r>
                    <m:r>
                      <w:rPr>
                        <w:rFonts w:ascii="Cambria Math" w:hAnsi="Cambria Math"/>
                        <w:sz w:val="24"/>
                        <w:szCs w:val="24"/>
                      </w:rPr>
                      <m:t>iω</m:t>
                    </m:r>
                    <m:r>
                      <m:rPr>
                        <m:sty m:val="b"/>
                      </m:rPr>
                      <w:rPr>
                        <w:rFonts w:ascii="Cambria Math" w:hAnsi="Cambria Math"/>
                        <w:sz w:val="24"/>
                        <w:szCs w:val="24"/>
                        <w:lang w:val="de-DE"/>
                      </w:rPr>
                      <m:t>V</m:t>
                    </m:r>
                  </m:e>
                </m:d>
              </m:oMath>
            </m:oMathPara>
          </w:p>
          <w:p w14:paraId="422E6C6E" w14:textId="77777777" w:rsidR="00295D95" w:rsidRPr="00793D15" w:rsidRDefault="00295D95" w:rsidP="003D11C0">
            <w:pPr>
              <w:pStyle w:val="BodyText"/>
              <w:spacing w:after="0" w:line="360" w:lineRule="auto"/>
              <w:jc w:val="both"/>
              <w:rPr>
                <w:sz w:val="24"/>
                <w:szCs w:val="24"/>
              </w:rPr>
            </w:pPr>
          </w:p>
          <w:p w14:paraId="0A029B8B" w14:textId="77777777" w:rsidR="00295D95" w:rsidRPr="00793D15" w:rsidRDefault="005E39C5" w:rsidP="003D11C0">
            <w:pPr>
              <w:pStyle w:val="BodyText"/>
              <w:spacing w:after="0" w:line="360" w:lineRule="auto"/>
              <w:jc w:val="both"/>
              <w:rPr>
                <w:i/>
                <w:sz w:val="24"/>
                <w:szCs w:val="24"/>
              </w:rPr>
            </w:pPr>
            <m:oMathPara>
              <m:oMathParaPr>
                <m:jc m:val="left"/>
              </m:oMathParaPr>
              <m:oMath>
                <m:sSub>
                  <m:sSubPr>
                    <m:ctrlPr>
                      <w:rPr>
                        <w:rFonts w:ascii="Cambria Math" w:hAnsi="Cambria Math"/>
                        <w:i/>
                        <w:sz w:val="24"/>
                        <w:szCs w:val="24"/>
                      </w:rPr>
                    </m:ctrlPr>
                  </m:sSubPr>
                  <m:e>
                    <m:r>
                      <m:rPr>
                        <m:sty m:val="b"/>
                      </m:rP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b/>
                        <w:sz w:val="24"/>
                        <w:szCs w:val="24"/>
                        <w:lang w:val="de-DE"/>
                      </w:rPr>
                    </m:ctrlPr>
                  </m:sSubPr>
                  <m:e>
                    <m:r>
                      <m:rPr>
                        <m:sty m:val="b"/>
                      </m:rPr>
                      <w:rPr>
                        <w:rFonts w:ascii="Cambria Math" w:hAnsi="Cambria Math"/>
                        <w:sz w:val="24"/>
                        <w:szCs w:val="24"/>
                        <w:lang w:val="de-DE"/>
                      </w:rPr>
                      <m:t>M</m:t>
                    </m:r>
                  </m:e>
                  <m:sub>
                    <m:r>
                      <m:rPr>
                        <m:sty m:val="p"/>
                      </m:rPr>
                      <w:rPr>
                        <w:rFonts w:ascii="Cambria Math" w:hAnsi="Cambria Math"/>
                        <w:sz w:val="24"/>
                        <w:szCs w:val="24"/>
                        <w:lang w:val="de-DE"/>
                      </w:rPr>
                      <m:t>t</m:t>
                    </m:r>
                  </m:sub>
                </m:sSub>
                <m:d>
                  <m:dPr>
                    <m:ctrlPr>
                      <w:rPr>
                        <w:rFonts w:ascii="Cambria Math" w:hAnsi="Cambria Math"/>
                        <w:b/>
                        <w:sz w:val="24"/>
                        <w:szCs w:val="24"/>
                        <w:lang w:val="de-DE"/>
                      </w:rPr>
                    </m:ctrlPr>
                  </m:dPr>
                  <m:e>
                    <m:r>
                      <m:rPr>
                        <m:sty m:val="b"/>
                      </m:rPr>
                      <w:rPr>
                        <w:rFonts w:ascii="Cambria Math" w:hAnsi="Cambria Math"/>
                        <w:sz w:val="24"/>
                        <w:szCs w:val="24"/>
                      </w:rPr>
                      <m:t>S+</m:t>
                    </m:r>
                    <m:r>
                      <w:rPr>
                        <w:rFonts w:ascii="Cambria Math" w:hAnsi="Cambria Math"/>
                        <w:sz w:val="24"/>
                        <w:szCs w:val="24"/>
                      </w:rPr>
                      <m:t>iω</m:t>
                    </m:r>
                    <m:r>
                      <m:rPr>
                        <m:sty m:val="b"/>
                      </m:rPr>
                      <w:rPr>
                        <w:rFonts w:ascii="Cambria Math" w:hAnsi="Cambria Math"/>
                        <w:sz w:val="24"/>
                        <w:szCs w:val="24"/>
                        <w:lang w:val="de-DE"/>
                      </w:rPr>
                      <m:t>V</m:t>
                    </m:r>
                  </m:e>
                </m:d>
              </m:oMath>
            </m:oMathPara>
          </w:p>
        </w:tc>
        <w:tc>
          <w:tcPr>
            <w:tcW w:w="944" w:type="dxa"/>
            <w:tcBorders>
              <w:top w:val="nil"/>
              <w:left w:val="nil"/>
              <w:bottom w:val="nil"/>
              <w:right w:val="nil"/>
            </w:tcBorders>
          </w:tcPr>
          <w:p w14:paraId="2115E656" w14:textId="77777777" w:rsidR="00295D95" w:rsidRPr="00793D15" w:rsidRDefault="00295D95" w:rsidP="003D11C0">
            <w:pPr>
              <w:pStyle w:val="BodyText"/>
              <w:spacing w:after="0" w:line="360" w:lineRule="auto"/>
              <w:jc w:val="both"/>
              <w:rPr>
                <w:sz w:val="24"/>
                <w:szCs w:val="24"/>
              </w:rPr>
            </w:pPr>
            <w:r w:rsidRPr="00793D15">
              <w:rPr>
                <w:sz w:val="24"/>
                <w:szCs w:val="24"/>
              </w:rPr>
              <w:t>(A4.2)</w:t>
            </w:r>
          </w:p>
        </w:tc>
      </w:tr>
    </w:tbl>
    <w:p w14:paraId="7ED9F6F6" w14:textId="77777777" w:rsidR="00295D95" w:rsidRPr="00793D15" w:rsidRDefault="00295D95" w:rsidP="00295D95">
      <w:pPr>
        <w:pStyle w:val="BodyText"/>
        <w:spacing w:after="0" w:line="360" w:lineRule="auto"/>
        <w:jc w:val="both"/>
        <w:rPr>
          <w:sz w:val="24"/>
          <w:szCs w:val="24"/>
        </w:rPr>
      </w:pPr>
    </w:p>
    <w:p w14:paraId="0AE43009" w14:textId="77777777" w:rsidR="00295D95" w:rsidRPr="00793D15" w:rsidRDefault="00295D95" w:rsidP="00295D95">
      <w:pPr>
        <w:pStyle w:val="BodyText"/>
        <w:spacing w:after="0" w:line="360" w:lineRule="auto"/>
        <w:jc w:val="both"/>
        <w:rPr>
          <w:sz w:val="24"/>
          <w:szCs w:val="24"/>
        </w:rPr>
      </w:pPr>
      <w:r w:rsidRPr="00793D15">
        <w:rPr>
          <w:b/>
          <w:sz w:val="24"/>
          <w:szCs w:val="24"/>
        </w:rPr>
        <w:t xml:space="preserve">S </w:t>
      </w:r>
      <w:r w:rsidRPr="00793D15">
        <w:rPr>
          <w:sz w:val="24"/>
          <w:szCs w:val="24"/>
        </w:rPr>
        <w:t>and</w:t>
      </w:r>
      <w:r w:rsidRPr="00793D15">
        <w:rPr>
          <w:b/>
          <w:sz w:val="24"/>
          <w:szCs w:val="24"/>
        </w:rPr>
        <w:t xml:space="preserve"> V</w:t>
      </w:r>
      <w:r w:rsidRPr="00793D15">
        <w:rPr>
          <w:sz w:val="24"/>
          <w:szCs w:val="24"/>
        </w:rPr>
        <w:t xml:space="preserve"> are stiffness and viscosity matrices in equation (2) expressed in terms of joint angles,</w:t>
      </w:r>
    </w:p>
    <w:p w14:paraId="6F1375B3" w14:textId="77777777" w:rsidR="00295D95" w:rsidRPr="00793D15" w:rsidRDefault="00295D95" w:rsidP="00295D95">
      <w:pPr>
        <w:pStyle w:val="BodyText"/>
        <w:spacing w:after="0" w:line="360" w:lineRule="auto"/>
        <w:jc w:val="both"/>
        <w:rPr>
          <w:sz w:val="24"/>
          <w:szCs w:val="24"/>
        </w:rPr>
      </w:pPr>
    </w:p>
    <w:tbl>
      <w:tblPr>
        <w:tblStyle w:val="TableGrid"/>
        <w:tblW w:w="0" w:type="auto"/>
        <w:tblLook w:val="04A0" w:firstRow="1" w:lastRow="0" w:firstColumn="1" w:lastColumn="0" w:noHBand="0" w:noVBand="1"/>
      </w:tblPr>
      <w:tblGrid>
        <w:gridCol w:w="8726"/>
        <w:gridCol w:w="850"/>
      </w:tblGrid>
      <w:tr w:rsidR="00295D95" w:rsidRPr="00793D15" w14:paraId="16BEEAF3" w14:textId="77777777" w:rsidTr="003D11C0">
        <w:tc>
          <w:tcPr>
            <w:tcW w:w="9061" w:type="dxa"/>
            <w:tcBorders>
              <w:top w:val="nil"/>
              <w:left w:val="nil"/>
              <w:bottom w:val="nil"/>
              <w:right w:val="nil"/>
            </w:tcBorders>
          </w:tcPr>
          <w:p w14:paraId="58974937" w14:textId="77777777" w:rsidR="00295D95" w:rsidRPr="00793D15" w:rsidRDefault="005E39C5" w:rsidP="003D11C0">
            <w:pPr>
              <w:pStyle w:val="BodyText"/>
              <w:spacing w:after="0" w:line="360" w:lineRule="auto"/>
              <w:jc w:val="both"/>
              <w:rPr>
                <w:position w:val="-4"/>
                <w:sz w:val="24"/>
                <w:szCs w:val="24"/>
              </w:rPr>
            </w:pPr>
            <m:oMathPara>
              <m:oMathParaPr>
                <m:jc m:val="left"/>
              </m:oMathParaPr>
              <m:oMath>
                <m:sSub>
                  <m:sSubPr>
                    <m:ctrlPr>
                      <w:rPr>
                        <w:rFonts w:ascii="Cambria Math" w:hAnsi="Cambria Math"/>
                        <w:b/>
                        <w:i/>
                        <w:sz w:val="24"/>
                        <w:szCs w:val="24"/>
                        <w:lang w:val="de-DE" w:eastAsia="ru-RU"/>
                      </w:rPr>
                    </m:ctrlPr>
                  </m:sSubPr>
                  <m:e>
                    <m:r>
                      <m:rPr>
                        <m:sty m:val="b"/>
                      </m:rPr>
                      <w:rPr>
                        <w:rFonts w:ascii="Cambria Math" w:hAnsi="Cambria Math"/>
                        <w:sz w:val="24"/>
                        <w:szCs w:val="24"/>
                        <w:lang w:val="de-DE"/>
                      </w:rPr>
                      <m:t>M</m:t>
                    </m:r>
                  </m:e>
                  <m:sub>
                    <m:r>
                      <m:rPr>
                        <m:sty m:val="p"/>
                      </m:rPr>
                      <w:rPr>
                        <w:rFonts w:ascii="Cambria Math" w:hAnsi="Cambria Math"/>
                        <w:sz w:val="24"/>
                        <w:szCs w:val="24"/>
                        <w:lang w:val="de-DE"/>
                      </w:rPr>
                      <m:t>t</m:t>
                    </m:r>
                  </m:sub>
                </m:sSub>
                <m:r>
                  <m:rPr>
                    <m:sty m:val="bi"/>
                  </m:rPr>
                  <w:rPr>
                    <w:rFonts w:ascii="Cambria Math" w:hAnsi="Cambria Math"/>
                    <w:sz w:val="24"/>
                    <w:szCs w:val="24"/>
                    <w:lang w:val="de-DE"/>
                  </w:rPr>
                  <m:t>=</m:t>
                </m:r>
                <m:d>
                  <m:dPr>
                    <m:ctrlPr>
                      <w:rPr>
                        <w:rFonts w:ascii="Cambria Math" w:hAnsi="Cambria Math"/>
                        <w:b/>
                        <w:i/>
                        <w:sz w:val="24"/>
                        <w:szCs w:val="24"/>
                        <w:lang w:val="de-DE" w:eastAsia="ru-RU"/>
                      </w:rPr>
                    </m:ctrlPr>
                  </m:dPr>
                  <m:e>
                    <m:m>
                      <m:mPr>
                        <m:mcs>
                          <m:mc>
                            <m:mcPr>
                              <m:count m:val="2"/>
                              <m:mcJc m:val="center"/>
                            </m:mcPr>
                          </m:mc>
                        </m:mcs>
                        <m:ctrlPr>
                          <w:rPr>
                            <w:rFonts w:ascii="Cambria Math" w:hAnsi="Cambria Math"/>
                            <w:i/>
                            <w:sz w:val="24"/>
                            <w:szCs w:val="24"/>
                            <w:lang w:val="de-DE" w:eastAsia="ru-RU"/>
                          </w:rPr>
                        </m:ctrlPr>
                      </m:mPr>
                      <m:mr>
                        <m:e>
                          <m:r>
                            <m:rPr>
                              <m:sty m:val="p"/>
                            </m:rPr>
                            <w:rPr>
                              <w:rFonts w:ascii="Cambria Math" w:hAnsi="Cambria Math"/>
                              <w:sz w:val="24"/>
                              <w:szCs w:val="24"/>
                              <w:lang w:val="de-DE"/>
                            </w:rPr>
                            <m:t>exp</m:t>
                          </m:r>
                          <m:d>
                            <m:dPr>
                              <m:ctrlPr>
                                <w:rPr>
                                  <w:rFonts w:ascii="Cambria Math" w:hAnsi="Cambria Math"/>
                                  <w:i/>
                                  <w:sz w:val="24"/>
                                  <w:szCs w:val="24"/>
                                  <w:lang w:val="de-DE" w:eastAsia="ru-RU"/>
                                </w:rPr>
                              </m:ctrlPr>
                            </m:dPr>
                            <m:e>
                              <m:r>
                                <w:rPr>
                                  <w:rFonts w:ascii="Cambria Math" w:hAnsi="Cambria Math"/>
                                  <w:sz w:val="24"/>
                                  <w:szCs w:val="24"/>
                                  <w:lang w:val="de-DE"/>
                                </w:rPr>
                                <m:t>-iω</m:t>
                              </m:r>
                              <m:sSub>
                                <m:sSubPr>
                                  <m:ctrlPr>
                                    <w:rPr>
                                      <w:rFonts w:ascii="Cambria Math" w:hAnsi="Cambria Math"/>
                                      <w:i/>
                                      <w:sz w:val="24"/>
                                      <w:szCs w:val="24"/>
                                      <w:lang w:val="de-DE" w:eastAsia="ru-RU"/>
                                    </w:rPr>
                                  </m:ctrlPr>
                                </m:sSubPr>
                                <m:e>
                                  <m:r>
                                    <w:rPr>
                                      <w:rFonts w:ascii="Cambria Math" w:hAnsi="Cambria Math"/>
                                      <w:sz w:val="24"/>
                                      <w:szCs w:val="24"/>
                                      <w:lang w:val="de-DE"/>
                                    </w:rPr>
                                    <m:t>∆t</m:t>
                                  </m:r>
                                </m:e>
                                <m:sub>
                                  <m:r>
                                    <w:rPr>
                                      <w:rFonts w:ascii="Cambria Math" w:hAnsi="Cambria Math"/>
                                      <w:sz w:val="24"/>
                                      <w:szCs w:val="24"/>
                                      <w:lang w:val="de-DE"/>
                                    </w:rPr>
                                    <m:t>A</m:t>
                                  </m:r>
                                </m:sub>
                              </m:sSub>
                            </m:e>
                          </m:d>
                        </m:e>
                        <m:e>
                          <m:r>
                            <w:rPr>
                              <w:rFonts w:ascii="Cambria Math" w:hAnsi="Cambria Math"/>
                              <w:sz w:val="24"/>
                              <w:szCs w:val="24"/>
                              <w:lang w:val="de-DE"/>
                            </w:rPr>
                            <m:t>0</m:t>
                          </m:r>
                        </m:e>
                      </m:mr>
                      <m:mr>
                        <m:e>
                          <m:r>
                            <w:rPr>
                              <w:rFonts w:ascii="Cambria Math" w:hAnsi="Cambria Math"/>
                              <w:sz w:val="24"/>
                              <w:szCs w:val="24"/>
                              <w:lang w:val="de-DE"/>
                            </w:rPr>
                            <m:t>0</m:t>
                          </m:r>
                        </m:e>
                        <m:e>
                          <m:r>
                            <m:rPr>
                              <m:sty m:val="p"/>
                            </m:rPr>
                            <w:rPr>
                              <w:rFonts w:ascii="Cambria Math" w:hAnsi="Cambria Math"/>
                              <w:sz w:val="24"/>
                              <w:szCs w:val="24"/>
                              <w:lang w:val="de-DE"/>
                            </w:rPr>
                            <m:t>exp</m:t>
                          </m:r>
                          <m:d>
                            <m:dPr>
                              <m:ctrlPr>
                                <w:rPr>
                                  <w:rFonts w:ascii="Cambria Math" w:hAnsi="Cambria Math"/>
                                  <w:i/>
                                  <w:sz w:val="24"/>
                                  <w:szCs w:val="24"/>
                                  <w:lang w:val="de-DE" w:eastAsia="ru-RU"/>
                                </w:rPr>
                              </m:ctrlPr>
                            </m:dPr>
                            <m:e>
                              <m:r>
                                <w:rPr>
                                  <w:rFonts w:ascii="Cambria Math" w:hAnsi="Cambria Math"/>
                                  <w:sz w:val="24"/>
                                  <w:szCs w:val="24"/>
                                  <w:lang w:val="de-DE"/>
                                </w:rPr>
                                <m:t>-iω</m:t>
                              </m:r>
                              <m:sSub>
                                <m:sSubPr>
                                  <m:ctrlPr>
                                    <w:rPr>
                                      <w:rFonts w:ascii="Cambria Math" w:hAnsi="Cambria Math"/>
                                      <w:i/>
                                      <w:sz w:val="24"/>
                                      <w:szCs w:val="24"/>
                                      <w:lang w:val="de-DE" w:eastAsia="ru-RU"/>
                                    </w:rPr>
                                  </m:ctrlPr>
                                </m:sSubPr>
                                <m:e>
                                  <m:r>
                                    <w:rPr>
                                      <w:rFonts w:ascii="Cambria Math" w:hAnsi="Cambria Math"/>
                                      <w:sz w:val="24"/>
                                      <w:szCs w:val="24"/>
                                      <w:lang w:val="de-DE"/>
                                    </w:rPr>
                                    <m:t>∆t</m:t>
                                  </m:r>
                                </m:e>
                                <m:sub>
                                  <m:r>
                                    <w:rPr>
                                      <w:rFonts w:ascii="Cambria Math" w:hAnsi="Cambria Math"/>
                                      <w:sz w:val="24"/>
                                      <w:szCs w:val="24"/>
                                      <w:lang w:val="de-DE"/>
                                    </w:rPr>
                                    <m:t>H</m:t>
                                  </m:r>
                                </m:sub>
                              </m:sSub>
                            </m:e>
                          </m:d>
                        </m:e>
                      </m:mr>
                    </m:m>
                  </m:e>
                </m:d>
              </m:oMath>
            </m:oMathPara>
          </w:p>
          <w:p w14:paraId="3EE0A01E" w14:textId="77777777" w:rsidR="00295D95" w:rsidRPr="00793D15" w:rsidRDefault="00295D95" w:rsidP="003D11C0">
            <w:pPr>
              <w:pStyle w:val="BodyText"/>
              <w:spacing w:after="0" w:line="360" w:lineRule="auto"/>
              <w:jc w:val="both"/>
              <w:rPr>
                <w:i/>
                <w:sz w:val="24"/>
                <w:szCs w:val="24"/>
              </w:rPr>
            </w:pPr>
          </w:p>
        </w:tc>
        <w:tc>
          <w:tcPr>
            <w:tcW w:w="510" w:type="dxa"/>
            <w:tcBorders>
              <w:top w:val="nil"/>
              <w:left w:val="nil"/>
              <w:bottom w:val="nil"/>
              <w:right w:val="nil"/>
            </w:tcBorders>
          </w:tcPr>
          <w:p w14:paraId="4A6B7045" w14:textId="77777777" w:rsidR="00295D95" w:rsidRPr="00793D15" w:rsidRDefault="00295D95" w:rsidP="003D11C0">
            <w:pPr>
              <w:pStyle w:val="BodyText"/>
              <w:spacing w:after="0" w:line="360" w:lineRule="auto"/>
              <w:jc w:val="both"/>
              <w:rPr>
                <w:sz w:val="24"/>
                <w:szCs w:val="24"/>
              </w:rPr>
            </w:pPr>
            <w:r w:rsidRPr="00793D15">
              <w:rPr>
                <w:sz w:val="24"/>
                <w:szCs w:val="24"/>
              </w:rPr>
              <w:lastRenderedPageBreak/>
              <w:t>(A4.3)</w:t>
            </w:r>
          </w:p>
        </w:tc>
      </w:tr>
    </w:tbl>
    <w:p w14:paraId="354824A0" w14:textId="77777777" w:rsidR="00295D95" w:rsidRPr="00793D15" w:rsidRDefault="00295D95" w:rsidP="00295D95">
      <w:pPr>
        <w:pStyle w:val="BodyText"/>
        <w:spacing w:after="0" w:line="360" w:lineRule="auto"/>
        <w:jc w:val="both"/>
        <w:rPr>
          <w:sz w:val="24"/>
          <w:szCs w:val="24"/>
          <w:lang w:val="de-DE"/>
        </w:rPr>
      </w:pPr>
    </w:p>
    <w:p w14:paraId="2BB1D861" w14:textId="77777777" w:rsidR="00295D95" w:rsidRPr="00793D15" w:rsidRDefault="00295D95" w:rsidP="00295D95">
      <w:pPr>
        <w:pStyle w:val="BodyText"/>
        <w:spacing w:after="0" w:line="360" w:lineRule="auto"/>
        <w:jc w:val="both"/>
        <w:rPr>
          <w:sz w:val="24"/>
          <w:szCs w:val="24"/>
        </w:rPr>
      </w:pPr>
      <w:proofErr w:type="gramStart"/>
      <w:r w:rsidRPr="00793D15">
        <w:rPr>
          <w:sz w:val="24"/>
          <w:szCs w:val="24"/>
        </w:rPr>
        <w:t>and</w:t>
      </w:r>
      <w:proofErr w:type="gramEnd"/>
      <w:r w:rsidRPr="00793D15">
        <w:rPr>
          <w:sz w:val="24"/>
          <w:szCs w:val="24"/>
        </w:rPr>
        <w:t xml:space="preserve"> </w:t>
      </w:r>
      <w:proofErr w:type="spellStart"/>
      <w:r w:rsidRPr="00793D15">
        <w:rPr>
          <w:sz w:val="24"/>
          <w:szCs w:val="24"/>
        </w:rPr>
        <w:t>Δ</w:t>
      </w:r>
      <w:r w:rsidRPr="00793D15">
        <w:rPr>
          <w:i/>
          <w:sz w:val="24"/>
          <w:szCs w:val="24"/>
        </w:rPr>
        <w:t>t</w:t>
      </w:r>
      <w:r w:rsidRPr="00793D15">
        <w:rPr>
          <w:sz w:val="24"/>
          <w:szCs w:val="24"/>
          <w:vertAlign w:val="subscript"/>
        </w:rPr>
        <w:t>А</w:t>
      </w:r>
      <w:proofErr w:type="spellEnd"/>
      <w:r w:rsidRPr="00793D15">
        <w:rPr>
          <w:sz w:val="24"/>
          <w:szCs w:val="24"/>
        </w:rPr>
        <w:t xml:space="preserve">, </w:t>
      </w:r>
      <w:proofErr w:type="spellStart"/>
      <w:r w:rsidRPr="00793D15">
        <w:rPr>
          <w:sz w:val="24"/>
          <w:szCs w:val="24"/>
        </w:rPr>
        <w:t>Δ</w:t>
      </w:r>
      <w:r w:rsidRPr="00793D15">
        <w:rPr>
          <w:i/>
          <w:sz w:val="24"/>
          <w:szCs w:val="24"/>
        </w:rPr>
        <w:t>t</w:t>
      </w:r>
      <w:proofErr w:type="spellEnd"/>
      <w:r w:rsidRPr="00793D15">
        <w:rPr>
          <w:sz w:val="24"/>
          <w:szCs w:val="24"/>
          <w:vertAlign w:val="subscript"/>
        </w:rPr>
        <w:t xml:space="preserve"> H</w:t>
      </w:r>
      <w:r w:rsidRPr="00793D15">
        <w:rPr>
          <w:sz w:val="24"/>
          <w:szCs w:val="24"/>
        </w:rPr>
        <w:t xml:space="preserve"> are the total delays in the transformation of the required control torques to the actual torques respectively in the ankle and hip joints. The transfer function for the desired joint angles to the actual joint angles is:</w:t>
      </w:r>
    </w:p>
    <w:p w14:paraId="60C6DB4D" w14:textId="77777777" w:rsidR="00295D95" w:rsidRPr="00793D15" w:rsidRDefault="00295D95" w:rsidP="00295D95">
      <w:pPr>
        <w:pStyle w:val="BodyText"/>
        <w:spacing w:after="0" w:line="360" w:lineRule="auto"/>
        <w:jc w:val="both"/>
        <w:rPr>
          <w:sz w:val="24"/>
          <w:szCs w:val="24"/>
        </w:rPr>
      </w:pPr>
    </w:p>
    <w:tbl>
      <w:tblPr>
        <w:tblStyle w:val="TableGrid"/>
        <w:tblW w:w="0" w:type="auto"/>
        <w:tblLook w:val="04A0" w:firstRow="1" w:lastRow="0" w:firstColumn="1" w:lastColumn="0" w:noHBand="0" w:noVBand="1"/>
      </w:tblPr>
      <w:tblGrid>
        <w:gridCol w:w="8726"/>
        <w:gridCol w:w="850"/>
      </w:tblGrid>
      <w:tr w:rsidR="00295D95" w:rsidRPr="00793D15" w14:paraId="2098139A" w14:textId="77777777" w:rsidTr="003D11C0">
        <w:tc>
          <w:tcPr>
            <w:tcW w:w="9061" w:type="dxa"/>
            <w:tcBorders>
              <w:top w:val="nil"/>
              <w:left w:val="nil"/>
              <w:bottom w:val="nil"/>
              <w:right w:val="nil"/>
            </w:tcBorders>
          </w:tcPr>
          <w:p w14:paraId="47D7FF8D" w14:textId="77777777" w:rsidR="00295D95" w:rsidRPr="00793D15" w:rsidRDefault="005E39C5" w:rsidP="003D11C0">
            <w:pPr>
              <w:pStyle w:val="BodyText"/>
              <w:spacing w:after="0" w:line="360" w:lineRule="auto"/>
              <w:jc w:val="both"/>
              <w:rPr>
                <w:i/>
                <w:sz w:val="24"/>
                <w:szCs w:val="24"/>
              </w:rPr>
            </w:pPr>
            <m:oMathPara>
              <m:oMathParaPr>
                <m:jc m:val="left"/>
              </m:oMathParaPr>
              <m:oMath>
                <m:sSup>
                  <m:sSupPr>
                    <m:ctrlPr>
                      <w:rPr>
                        <w:rFonts w:ascii="Cambria Math" w:hAnsi="Cambria Math"/>
                        <w:sz w:val="24"/>
                        <w:szCs w:val="24"/>
                      </w:rPr>
                    </m:ctrlPr>
                  </m:sSupPr>
                  <m:e>
                    <m:r>
                      <m:rPr>
                        <m:sty m:val="b"/>
                      </m:rPr>
                      <w:rPr>
                        <w:rFonts w:ascii="Cambria Math" w:hAnsi="Cambria Math"/>
                        <w:sz w:val="24"/>
                        <w:szCs w:val="24"/>
                      </w:rPr>
                      <m:t>F</m:t>
                    </m:r>
                  </m:e>
                  <m:sup>
                    <m:r>
                      <w:rPr>
                        <w:rFonts w:ascii="Cambria Math" w:hAnsi="Cambria Math"/>
                        <w:sz w:val="24"/>
                        <w:szCs w:val="24"/>
                      </w:rPr>
                      <m:t>qq</m:t>
                    </m:r>
                  </m:sup>
                </m:sSup>
                <m:r>
                  <m:rPr>
                    <m:sty m:val="p"/>
                  </m:rPr>
                  <w:rPr>
                    <w:rFonts w:ascii="Cambria Math" w:hAnsi="Cambria Math"/>
                    <w:sz w:val="24"/>
                    <w:szCs w:val="24"/>
                  </w:rPr>
                  <m:t>=</m:t>
                </m:r>
                <m:sSubSup>
                  <m:sSubSupPr>
                    <m:ctrlPr>
                      <w:rPr>
                        <w:rFonts w:ascii="Cambria Math" w:hAnsi="Cambria Math"/>
                        <w:sz w:val="24"/>
                        <w:szCs w:val="24"/>
                      </w:rPr>
                    </m:ctrlPr>
                  </m:sSubSupPr>
                  <m:e>
                    <m:r>
                      <m:rPr>
                        <m:sty m:val="b"/>
                      </m:rPr>
                      <w:rPr>
                        <w:rFonts w:ascii="Cambria Math" w:hAnsi="Cambria Math"/>
                        <w:sz w:val="24"/>
                        <w:szCs w:val="24"/>
                      </w:rPr>
                      <m:t>M</m:t>
                    </m:r>
                  </m:e>
                  <m:sub>
                    <m:r>
                      <m:rPr>
                        <m:sty m:val="p"/>
                      </m:rPr>
                      <w:rPr>
                        <w:rFonts w:ascii="Cambria Math" w:hAnsi="Cambria Math"/>
                        <w:sz w:val="24"/>
                        <w:szCs w:val="24"/>
                      </w:rPr>
                      <m:t>1</m:t>
                    </m:r>
                  </m:sub>
                  <m:sup>
                    <m:r>
                      <m:rPr>
                        <m:sty m:val="p"/>
                      </m:rPr>
                      <w:rPr>
                        <w:rFonts w:ascii="Cambria Math" w:hAnsi="Cambria Math"/>
                        <w:sz w:val="24"/>
                        <w:szCs w:val="24"/>
                      </w:rPr>
                      <m:t>-1</m:t>
                    </m:r>
                  </m:sup>
                </m:sSubSup>
                <m:sSub>
                  <m:sSubPr>
                    <m:ctrlPr>
                      <w:rPr>
                        <w:rFonts w:ascii="Cambria Math" w:hAnsi="Cambria Math"/>
                        <w:sz w:val="24"/>
                        <w:szCs w:val="24"/>
                      </w:rPr>
                    </m:ctrlPr>
                  </m:sSubPr>
                  <m:e>
                    <m:r>
                      <m:rPr>
                        <m:sty m:val="b"/>
                      </m:rPr>
                      <w:rPr>
                        <w:rFonts w:ascii="Cambria Math" w:hAnsi="Cambria Math"/>
                        <w:sz w:val="24"/>
                        <w:szCs w:val="24"/>
                      </w:rPr>
                      <m:t>M</m:t>
                    </m:r>
                  </m:e>
                  <m:sub>
                    <m:r>
                      <m:rPr>
                        <m:sty m:val="p"/>
                      </m:rPr>
                      <w:rPr>
                        <w:rFonts w:ascii="Cambria Math" w:hAnsi="Cambria Math"/>
                        <w:sz w:val="24"/>
                        <w:szCs w:val="24"/>
                      </w:rPr>
                      <m:t>2</m:t>
                    </m:r>
                  </m:sub>
                </m:sSub>
              </m:oMath>
            </m:oMathPara>
          </w:p>
        </w:tc>
        <w:tc>
          <w:tcPr>
            <w:tcW w:w="510" w:type="dxa"/>
            <w:tcBorders>
              <w:top w:val="nil"/>
              <w:left w:val="nil"/>
              <w:bottom w:val="nil"/>
              <w:right w:val="nil"/>
            </w:tcBorders>
          </w:tcPr>
          <w:p w14:paraId="44739140" w14:textId="77777777" w:rsidR="00295D95" w:rsidRPr="00793D15" w:rsidRDefault="00295D95" w:rsidP="003D11C0">
            <w:pPr>
              <w:pStyle w:val="BodyText"/>
              <w:spacing w:after="0" w:line="360" w:lineRule="auto"/>
              <w:jc w:val="both"/>
              <w:rPr>
                <w:sz w:val="24"/>
                <w:szCs w:val="24"/>
              </w:rPr>
            </w:pPr>
            <w:r w:rsidRPr="00793D15">
              <w:rPr>
                <w:sz w:val="24"/>
                <w:szCs w:val="24"/>
              </w:rPr>
              <w:t>(A4.4)</w:t>
            </w:r>
          </w:p>
        </w:tc>
      </w:tr>
    </w:tbl>
    <w:p w14:paraId="0534BC23" w14:textId="77777777" w:rsidR="00295D95" w:rsidRPr="00793D15" w:rsidRDefault="00295D95" w:rsidP="00295D95">
      <w:pPr>
        <w:pStyle w:val="BodyText"/>
        <w:spacing w:after="0" w:line="360" w:lineRule="auto"/>
        <w:jc w:val="both"/>
        <w:rPr>
          <w:sz w:val="24"/>
          <w:szCs w:val="24"/>
          <w:lang w:val="de-DE"/>
        </w:rPr>
      </w:pPr>
    </w:p>
    <w:p w14:paraId="53223F3D" w14:textId="77777777" w:rsidR="00295D95" w:rsidRPr="00793D15" w:rsidRDefault="00295D95" w:rsidP="00295D95">
      <w:pPr>
        <w:pStyle w:val="BodyText"/>
        <w:spacing w:after="0" w:line="360" w:lineRule="auto"/>
        <w:jc w:val="both"/>
        <w:rPr>
          <w:sz w:val="24"/>
          <w:szCs w:val="24"/>
          <w:highlight w:val="red"/>
        </w:rPr>
      </w:pPr>
      <w:r w:rsidRPr="00793D15">
        <w:rPr>
          <w:sz w:val="24"/>
          <w:szCs w:val="24"/>
        </w:rPr>
        <w:t xml:space="preserve">The hardware delays </w:t>
      </w:r>
      <m:oMath>
        <m:sSub>
          <m:sSubPr>
            <m:ctrlPr>
              <w:rPr>
                <w:rFonts w:ascii="Cambria Math" w:hAnsi="Cambria Math"/>
                <w:i/>
                <w:sz w:val="24"/>
                <w:szCs w:val="24"/>
              </w:rPr>
            </m:ctrlPr>
          </m:sSubPr>
          <m:e>
            <m:r>
              <w:rPr>
                <w:rFonts w:ascii="Cambria Math" w:hAnsi="Cambria Math"/>
                <w:sz w:val="24"/>
                <w:szCs w:val="24"/>
              </w:rPr>
              <m:t>Δt</m:t>
            </m:r>
          </m:e>
          <m:sub>
            <m:r>
              <w:rPr>
                <w:rFonts w:ascii="Cambria Math" w:hAnsi="Cambria Math"/>
                <w:sz w:val="24"/>
                <w:szCs w:val="24"/>
              </w:rPr>
              <m:t>1</m:t>
            </m:r>
          </m:sub>
        </m:sSub>
      </m:oMath>
      <w:r w:rsidRPr="00793D15">
        <w:rPr>
          <w:sz w:val="24"/>
          <w:szCs w:val="24"/>
        </w:rPr>
        <w:t xml:space="preserve"> and </w:t>
      </w:r>
      <m:oMath>
        <m:sSub>
          <m:sSubPr>
            <m:ctrlPr>
              <w:rPr>
                <w:rFonts w:ascii="Cambria Math" w:hAnsi="Cambria Math"/>
                <w:i/>
                <w:sz w:val="24"/>
                <w:szCs w:val="24"/>
              </w:rPr>
            </m:ctrlPr>
          </m:sSubPr>
          <m:e>
            <m:r>
              <w:rPr>
                <w:rFonts w:ascii="Cambria Math" w:hAnsi="Cambria Math"/>
                <w:sz w:val="24"/>
                <w:szCs w:val="24"/>
              </w:rPr>
              <m:t>Δt</m:t>
            </m:r>
          </m:e>
          <m:sub>
            <m:r>
              <w:rPr>
                <w:rFonts w:ascii="Cambria Math" w:hAnsi="Cambria Math"/>
                <w:sz w:val="24"/>
                <w:szCs w:val="24"/>
              </w:rPr>
              <m:t>2</m:t>
            </m:r>
          </m:sub>
        </m:sSub>
      </m:oMath>
      <w:r w:rsidRPr="00793D15">
        <w:rPr>
          <w:i/>
          <w:sz w:val="24"/>
          <w:szCs w:val="24"/>
          <w:vertAlign w:val="subscript"/>
        </w:rPr>
        <w:t xml:space="preserve"> </w:t>
      </w:r>
      <w:r w:rsidRPr="00793D15">
        <w:rPr>
          <w:sz w:val="24"/>
          <w:szCs w:val="24"/>
        </w:rPr>
        <w:t xml:space="preserve">in </w:t>
      </w:r>
      <w:proofErr w:type="spellStart"/>
      <w:r w:rsidRPr="00793D15">
        <w:rPr>
          <w:sz w:val="24"/>
          <w:szCs w:val="24"/>
        </w:rPr>
        <w:t>Posturob</w:t>
      </w:r>
      <w:proofErr w:type="spellEnd"/>
      <w:r w:rsidRPr="00793D15">
        <w:rPr>
          <w:sz w:val="24"/>
          <w:szCs w:val="24"/>
        </w:rPr>
        <w:t xml:space="preserve"> II were intentionally aligned by controller delays </w:t>
      </w:r>
      <m:oMath>
        <m:sSubSup>
          <m:sSubSupPr>
            <m:ctrlPr>
              <w:rPr>
                <w:rFonts w:ascii="Cambria Math" w:hAnsi="Cambria Math"/>
                <w:i/>
                <w:sz w:val="24"/>
                <w:szCs w:val="24"/>
              </w:rPr>
            </m:ctrlPr>
          </m:sSubSupPr>
          <m:e>
            <m:r>
              <w:rPr>
                <w:rFonts w:ascii="Cambria Math" w:hAnsi="Cambria Math"/>
                <w:sz w:val="24"/>
                <w:szCs w:val="24"/>
              </w:rPr>
              <m:t>Δt</m:t>
            </m:r>
          </m:e>
          <m:sub>
            <m:r>
              <w:rPr>
                <w:rFonts w:ascii="Cambria Math" w:hAnsi="Cambria Math"/>
                <w:sz w:val="24"/>
                <w:szCs w:val="24"/>
              </w:rPr>
              <m:t>1</m:t>
            </m:r>
          </m:sub>
          <m:sup>
            <m:r>
              <w:rPr>
                <w:rFonts w:ascii="Cambria Math" w:hAnsi="Cambria Math"/>
                <w:sz w:val="24"/>
                <w:szCs w:val="24"/>
              </w:rPr>
              <m:t>c</m:t>
            </m:r>
          </m:sup>
        </m:sSubSup>
      </m:oMath>
      <w:r w:rsidRPr="00793D15">
        <w:rPr>
          <w:sz w:val="24"/>
          <w:szCs w:val="24"/>
        </w:rPr>
        <w:t xml:space="preserve"> and </w:t>
      </w:r>
      <m:oMath>
        <m:sSubSup>
          <m:sSubSupPr>
            <m:ctrlPr>
              <w:rPr>
                <w:rFonts w:ascii="Cambria Math" w:hAnsi="Cambria Math"/>
                <w:i/>
                <w:sz w:val="24"/>
                <w:szCs w:val="24"/>
              </w:rPr>
            </m:ctrlPr>
          </m:sSubSupPr>
          <m:e>
            <m:r>
              <w:rPr>
                <w:rFonts w:ascii="Cambria Math" w:hAnsi="Cambria Math"/>
                <w:sz w:val="24"/>
                <w:szCs w:val="24"/>
              </w:rPr>
              <m:t>Δt</m:t>
            </m:r>
          </m:e>
          <m:sub>
            <m:r>
              <w:rPr>
                <w:rFonts w:ascii="Cambria Math" w:hAnsi="Cambria Math"/>
                <w:sz w:val="24"/>
                <w:szCs w:val="24"/>
              </w:rPr>
              <m:t>2</m:t>
            </m:r>
          </m:sub>
          <m:sup>
            <m:r>
              <w:rPr>
                <w:rFonts w:ascii="Cambria Math" w:hAnsi="Cambria Math"/>
                <w:sz w:val="24"/>
                <w:szCs w:val="24"/>
              </w:rPr>
              <m:t>c</m:t>
            </m:r>
          </m:sup>
        </m:sSubSup>
      </m:oMath>
      <w:proofErr w:type="gramStart"/>
      <w:r w:rsidRPr="00793D15">
        <w:rPr>
          <w:sz w:val="24"/>
          <w:szCs w:val="24"/>
          <w:vertAlign w:val="subscript"/>
        </w:rPr>
        <w:t xml:space="preserve"> </w:t>
      </w:r>
      <w:r w:rsidRPr="00793D15">
        <w:rPr>
          <w:sz w:val="24"/>
          <w:szCs w:val="24"/>
        </w:rPr>
        <w:t xml:space="preserve"> so</w:t>
      </w:r>
      <w:proofErr w:type="gramEnd"/>
      <w:r w:rsidRPr="00793D15">
        <w:rPr>
          <w:sz w:val="24"/>
          <w:szCs w:val="24"/>
        </w:rPr>
        <w:t xml:space="preserve"> that </w:t>
      </w:r>
      <m:oMath>
        <m:sSub>
          <m:sSubPr>
            <m:ctrlPr>
              <w:rPr>
                <w:rFonts w:ascii="Cambria Math" w:hAnsi="Cambria Math"/>
                <w:i/>
                <w:sz w:val="24"/>
                <w:szCs w:val="24"/>
              </w:rPr>
            </m:ctrlPr>
          </m:sSubPr>
          <m:e>
            <m:r>
              <w:rPr>
                <w:rFonts w:ascii="Cambria Math" w:hAnsi="Cambria Math"/>
                <w:sz w:val="24"/>
                <w:szCs w:val="24"/>
              </w:rPr>
              <m:t>Δt</m:t>
            </m:r>
          </m:e>
          <m:sub>
            <m:r>
              <w:rPr>
                <w:rFonts w:ascii="Cambria Math" w:hAnsi="Cambria Math"/>
                <w:sz w:val="24"/>
                <w:szCs w:val="24"/>
              </w:rPr>
              <m:t>A</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Δt</m:t>
            </m:r>
          </m:e>
          <m:sub>
            <m:r>
              <w:rPr>
                <w:rFonts w:ascii="Cambria Math" w:hAnsi="Cambria Math"/>
                <w:sz w:val="24"/>
                <w:szCs w:val="24"/>
              </w:rPr>
              <m:t>H</m:t>
            </m:r>
          </m:sub>
        </m:sSub>
        <m:r>
          <w:rPr>
            <w:rFonts w:ascii="Cambria Math" w:hAnsi="Cambria Math"/>
            <w:sz w:val="24"/>
            <w:szCs w:val="24"/>
          </w:rPr>
          <m:t>=Δt=0.1</m:t>
        </m:r>
      </m:oMath>
      <w:r w:rsidRPr="00793D15">
        <w:rPr>
          <w:sz w:val="24"/>
          <w:szCs w:val="24"/>
        </w:rPr>
        <w:t xml:space="preserve">s, which implies that </w:t>
      </w:r>
      <m:oMath>
        <m:sSub>
          <m:sSubPr>
            <m:ctrlPr>
              <w:rPr>
                <w:rFonts w:ascii="Cambria Math" w:hAnsi="Cambria Math"/>
                <w:b/>
                <w:i/>
                <w:sz w:val="24"/>
                <w:szCs w:val="24"/>
                <w:lang w:val="de-DE" w:eastAsia="ru-RU"/>
              </w:rPr>
            </m:ctrlPr>
          </m:sSubPr>
          <m:e>
            <m:r>
              <m:rPr>
                <m:sty m:val="b"/>
              </m:rPr>
              <w:rPr>
                <w:rFonts w:ascii="Cambria Math" w:hAnsi="Cambria Math"/>
                <w:sz w:val="24"/>
                <w:szCs w:val="24"/>
                <w:lang w:val="de-DE"/>
              </w:rPr>
              <m:t>M</m:t>
            </m:r>
          </m:e>
          <m:sub>
            <m:r>
              <m:rPr>
                <m:sty m:val="p"/>
              </m:rPr>
              <w:rPr>
                <w:rFonts w:ascii="Cambria Math" w:hAnsi="Cambria Math"/>
                <w:sz w:val="24"/>
                <w:szCs w:val="24"/>
              </w:rPr>
              <m:t>t</m:t>
            </m:r>
          </m:sub>
        </m:sSub>
        <m:r>
          <m:rPr>
            <m:sty m:val="bi"/>
          </m:rPr>
          <w:rPr>
            <w:rFonts w:ascii="Cambria Math" w:hAnsi="Cambria Math"/>
            <w:sz w:val="24"/>
            <w:szCs w:val="24"/>
            <w:lang w:eastAsia="ru-RU"/>
          </w:rPr>
          <m:t>=</m:t>
        </m:r>
        <m:sSup>
          <m:sSupPr>
            <m:ctrlPr>
              <w:rPr>
                <w:rFonts w:ascii="Cambria Math" w:hAnsi="Cambria Math"/>
                <w:b/>
                <w:i/>
                <w:sz w:val="24"/>
                <w:szCs w:val="24"/>
                <w:lang w:val="de-DE" w:eastAsia="ru-RU"/>
              </w:rPr>
            </m:ctrlPr>
          </m:sSupPr>
          <m:e>
            <m:r>
              <w:rPr>
                <w:rFonts w:ascii="Cambria Math" w:hAnsi="Cambria Math"/>
                <w:sz w:val="24"/>
                <w:szCs w:val="24"/>
                <w:lang w:val="de-DE" w:eastAsia="ru-RU"/>
              </w:rPr>
              <m:t>e</m:t>
            </m:r>
          </m:e>
          <m:sup>
            <m:r>
              <w:rPr>
                <w:rFonts w:ascii="Cambria Math" w:hAnsi="Cambria Math"/>
                <w:sz w:val="24"/>
                <w:szCs w:val="24"/>
              </w:rPr>
              <m:t>-</m:t>
            </m:r>
            <m:r>
              <w:rPr>
                <w:rFonts w:ascii="Cambria Math" w:hAnsi="Cambria Math"/>
                <w:sz w:val="24"/>
                <w:szCs w:val="24"/>
                <w:lang w:val="de-DE"/>
              </w:rPr>
              <m:t>iω</m:t>
            </m:r>
            <m:r>
              <w:rPr>
                <w:rFonts w:ascii="Cambria Math" w:hAnsi="Cambria Math"/>
                <w:sz w:val="24"/>
                <w:szCs w:val="24"/>
              </w:rPr>
              <m:t>∆</m:t>
            </m:r>
            <m:r>
              <w:rPr>
                <w:rFonts w:ascii="Cambria Math" w:hAnsi="Cambria Math"/>
                <w:sz w:val="24"/>
                <w:szCs w:val="24"/>
                <w:lang w:val="de-DE"/>
              </w:rPr>
              <m:t>t</m:t>
            </m:r>
          </m:sup>
        </m:sSup>
        <m:r>
          <m:rPr>
            <m:sty m:val="b"/>
          </m:rPr>
          <w:rPr>
            <w:rFonts w:ascii="Cambria Math" w:hAnsi="Cambria Math"/>
            <w:sz w:val="24"/>
            <w:szCs w:val="24"/>
          </w:rPr>
          <m:t>E</m:t>
        </m:r>
      </m:oMath>
      <w:r w:rsidRPr="00793D15">
        <w:rPr>
          <w:sz w:val="24"/>
          <w:szCs w:val="24"/>
        </w:rPr>
        <w:t xml:space="preserve">, where </w:t>
      </w:r>
      <w:r w:rsidRPr="00793D15">
        <w:rPr>
          <w:b/>
          <w:sz w:val="24"/>
          <w:szCs w:val="24"/>
        </w:rPr>
        <w:t>E</w:t>
      </w:r>
      <w:r w:rsidRPr="00793D15">
        <w:rPr>
          <w:sz w:val="24"/>
          <w:szCs w:val="24"/>
        </w:rPr>
        <w:t xml:space="preserve"> is two-by-two identity matrix.</w:t>
      </w:r>
    </w:p>
    <w:p w14:paraId="63E0EDA9" w14:textId="77777777" w:rsidR="00295D95" w:rsidRPr="00793D15" w:rsidRDefault="00295D95" w:rsidP="00295D95">
      <w:pPr>
        <w:pStyle w:val="Heading1"/>
        <w:numPr>
          <w:ilvl w:val="0"/>
          <w:numId w:val="0"/>
        </w:numPr>
        <w:spacing w:line="360" w:lineRule="auto"/>
        <w:jc w:val="both"/>
      </w:pPr>
      <w:r w:rsidRPr="00793D15">
        <w:t>Appendix 5</w:t>
      </w:r>
    </w:p>
    <w:p w14:paraId="470A58D1" w14:textId="77777777" w:rsidR="00295D95" w:rsidRPr="00793D15" w:rsidRDefault="00295D95" w:rsidP="00295D95">
      <w:pPr>
        <w:pStyle w:val="BodyText"/>
        <w:spacing w:after="0" w:line="360" w:lineRule="auto"/>
        <w:jc w:val="both"/>
        <w:rPr>
          <w:sz w:val="24"/>
          <w:szCs w:val="24"/>
        </w:rPr>
      </w:pPr>
      <w:r w:rsidRPr="00793D15">
        <w:rPr>
          <w:sz w:val="24"/>
          <w:szCs w:val="24"/>
        </w:rPr>
        <w:t xml:space="preserve">Let the humanoid movement be performed under the PD-controller according to equation (6) in which matrices </w:t>
      </w:r>
      <m:oMath>
        <m:r>
          <m:rPr>
            <m:sty m:val="b"/>
          </m:rPr>
          <w:rPr>
            <w:rFonts w:ascii="Cambria Math" w:hAnsi="Cambria Math"/>
            <w:sz w:val="24"/>
            <w:szCs w:val="24"/>
          </w:rPr>
          <m:t>S</m:t>
        </m:r>
      </m:oMath>
      <w:r w:rsidRPr="00793D15">
        <w:rPr>
          <w:sz w:val="24"/>
          <w:szCs w:val="24"/>
        </w:rPr>
        <w:t xml:space="preserve"> and </w:t>
      </w:r>
      <m:oMath>
        <m:r>
          <m:rPr>
            <m:sty m:val="b"/>
          </m:rPr>
          <w:rPr>
            <w:rFonts w:ascii="Cambria Math" w:hAnsi="Cambria Math"/>
            <w:sz w:val="24"/>
            <w:szCs w:val="24"/>
          </w:rPr>
          <m:t>V</m:t>
        </m:r>
      </m:oMath>
      <w:r w:rsidRPr="00793D15">
        <w:rPr>
          <w:sz w:val="24"/>
          <w:szCs w:val="24"/>
        </w:rPr>
        <w:t xml:space="preserve"> are diagonal (that is torques in each joint are controlled independently) with diagonal elements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2</m:t>
            </m:r>
          </m:sub>
        </m:sSub>
      </m:oMath>
      <w:r w:rsidRPr="00793D15">
        <w:rPr>
          <w:sz w:val="24"/>
          <w:szCs w:val="24"/>
        </w:rPr>
        <w:t>. Then the secular equation has the form</w:t>
      </w:r>
    </w:p>
    <w:p w14:paraId="72FE1D65" w14:textId="77777777" w:rsidR="00295D95" w:rsidRPr="00793D15" w:rsidRDefault="00295D95" w:rsidP="00295D95">
      <w:pPr>
        <w:pStyle w:val="BodyText"/>
        <w:spacing w:after="0" w:line="360" w:lineRule="auto"/>
        <w:jc w:val="both"/>
        <w:rPr>
          <w:sz w:val="24"/>
          <w:szCs w:val="24"/>
        </w:rPr>
      </w:pPr>
    </w:p>
    <w:tbl>
      <w:tblPr>
        <w:tblStyle w:val="TableGrid"/>
        <w:tblW w:w="0" w:type="auto"/>
        <w:tblLook w:val="04A0" w:firstRow="1" w:lastRow="0" w:firstColumn="1" w:lastColumn="0" w:noHBand="0" w:noVBand="1"/>
      </w:tblPr>
      <w:tblGrid>
        <w:gridCol w:w="8636"/>
        <w:gridCol w:w="940"/>
      </w:tblGrid>
      <w:tr w:rsidR="00295D95" w:rsidRPr="00793D15" w14:paraId="3792453E" w14:textId="77777777" w:rsidTr="003D11C0">
        <w:tc>
          <w:tcPr>
            <w:tcW w:w="8961" w:type="dxa"/>
            <w:tcBorders>
              <w:top w:val="nil"/>
              <w:left w:val="nil"/>
              <w:bottom w:val="nil"/>
              <w:right w:val="nil"/>
            </w:tcBorders>
          </w:tcPr>
          <w:p w14:paraId="19BA92DF" w14:textId="77777777" w:rsidR="00295D95" w:rsidRPr="00793D15" w:rsidRDefault="00295D95" w:rsidP="003D11C0">
            <w:pPr>
              <w:pStyle w:val="BodyText"/>
              <w:spacing w:after="0" w:line="360" w:lineRule="auto"/>
              <w:jc w:val="both"/>
              <w:rPr>
                <w:sz w:val="24"/>
                <w:szCs w:val="24"/>
              </w:rPr>
            </w:pPr>
            <m:oMath>
              <m:r>
                <m:rPr>
                  <m:sty m:val="p"/>
                </m:rPr>
                <w:rPr>
                  <w:rFonts w:ascii="Cambria Math" w:hAnsi="Cambria Math"/>
                  <w:sz w:val="24"/>
                  <w:szCs w:val="24"/>
                </w:rPr>
                <m:t>det</m:t>
              </m:r>
              <m:d>
                <m:dPr>
                  <m:ctrlPr>
                    <w:rPr>
                      <w:rFonts w:ascii="Cambria Math" w:hAnsi="Cambria Math"/>
                      <w:i/>
                      <w:sz w:val="24"/>
                      <w:szCs w:val="24"/>
                    </w:rPr>
                  </m:ctrlPr>
                </m:dPr>
                <m:e>
                  <m:sSub>
                    <m:sSubPr>
                      <m:ctrlPr>
                        <w:rPr>
                          <w:rFonts w:ascii="Cambria Math" w:hAnsi="Cambria Math"/>
                          <w:b/>
                          <w:sz w:val="24"/>
                          <w:szCs w:val="24"/>
                        </w:rPr>
                      </m:ctrlPr>
                    </m:sSubPr>
                    <m:e>
                      <m:r>
                        <m:rPr>
                          <m:sty m:val="b"/>
                        </m:rPr>
                        <w:rPr>
                          <w:rFonts w:ascii="Cambria Math" w:hAnsi="Cambria Math"/>
                          <w:sz w:val="24"/>
                          <w:szCs w:val="24"/>
                        </w:rPr>
                        <m:t>B</m:t>
                      </m:r>
                    </m:e>
                    <m:sub>
                      <m:r>
                        <m:rPr>
                          <m:sty m:val="p"/>
                        </m:rPr>
                        <w:rPr>
                          <w:rFonts w:ascii="Cambria Math" w:hAnsi="Cambria Math"/>
                          <w:sz w:val="24"/>
                          <w:szCs w:val="24"/>
                        </w:rPr>
                        <m:t>0</m:t>
                      </m:r>
                    </m:sub>
                  </m:sSub>
                  <m:sSup>
                    <m:sSupPr>
                      <m:ctrlPr>
                        <w:rPr>
                          <w:rFonts w:ascii="Cambria Math" w:hAnsi="Cambria Math"/>
                          <w:i/>
                          <w:sz w:val="24"/>
                          <w:szCs w:val="24"/>
                        </w:rPr>
                      </m:ctrlPr>
                    </m:sSupPr>
                    <m:e>
                      <m:r>
                        <w:rPr>
                          <w:rFonts w:ascii="Cambria Math" w:hAnsi="Cambria Math"/>
                          <w:sz w:val="24"/>
                          <w:szCs w:val="24"/>
                        </w:rPr>
                        <m:t>μ</m:t>
                      </m:r>
                    </m:e>
                    <m:sup>
                      <m:r>
                        <w:rPr>
                          <w:rFonts w:ascii="Cambria Math" w:hAnsi="Cambria Math"/>
                          <w:sz w:val="24"/>
                          <w:szCs w:val="24"/>
                        </w:rPr>
                        <m:t>2</m:t>
                      </m:r>
                    </m:sup>
                  </m:sSup>
                  <m:r>
                    <w:rPr>
                      <w:rFonts w:ascii="Cambria Math" w:hAnsi="Cambria Math"/>
                      <w:sz w:val="24"/>
                      <w:szCs w:val="24"/>
                    </w:rPr>
                    <m:t>-</m:t>
                  </m:r>
                  <m:sSub>
                    <m:sSubPr>
                      <m:ctrlPr>
                        <w:rPr>
                          <w:rFonts w:ascii="Cambria Math" w:hAnsi="Cambria Math"/>
                          <w:b/>
                          <w:sz w:val="24"/>
                          <w:szCs w:val="24"/>
                        </w:rPr>
                      </m:ctrlPr>
                    </m:sSubPr>
                    <m:e>
                      <m:r>
                        <m:rPr>
                          <m:sty m:val="b"/>
                        </m:rPr>
                        <w:rPr>
                          <w:rFonts w:ascii="Cambria Math" w:hAnsi="Cambria Math"/>
                          <w:sz w:val="24"/>
                          <w:szCs w:val="24"/>
                        </w:rPr>
                        <m:t>G</m:t>
                      </m:r>
                    </m:e>
                    <m:sub>
                      <m:r>
                        <m:rPr>
                          <m:sty m:val="p"/>
                        </m:rPr>
                        <w:rPr>
                          <w:rFonts w:ascii="Cambria Math" w:hAnsi="Cambria Math"/>
                          <w:sz w:val="24"/>
                          <w:szCs w:val="24"/>
                        </w:rPr>
                        <m:t>0</m:t>
                      </m:r>
                    </m:sub>
                  </m:sSub>
                  <m:r>
                    <m:rPr>
                      <m:sty m:val="b"/>
                    </m:rPr>
                    <w:rPr>
                      <w:rFonts w:ascii="Cambria Math" w:hAnsi="Cambria Math"/>
                      <w:sz w:val="24"/>
                      <w:szCs w:val="24"/>
                    </w:rPr>
                    <m:t>+</m:t>
                  </m:r>
                  <m:d>
                    <m:dPr>
                      <m:ctrlPr>
                        <w:rPr>
                          <w:rFonts w:ascii="Cambria Math" w:hAnsi="Cambria Math"/>
                          <w:i/>
                          <w:sz w:val="24"/>
                          <w:szCs w:val="24"/>
                        </w:rPr>
                      </m:ctrlPr>
                    </m:dPr>
                    <m:e>
                      <m:sSub>
                        <m:sSubPr>
                          <m:ctrlPr>
                            <w:rPr>
                              <w:rFonts w:ascii="Cambria Math" w:hAnsi="Cambria Math"/>
                              <w:b/>
                              <w:sz w:val="24"/>
                              <w:szCs w:val="24"/>
                            </w:rPr>
                          </m:ctrlPr>
                        </m:sSubPr>
                        <m:e>
                          <m:r>
                            <m:rPr>
                              <m:sty m:val="b"/>
                            </m:rPr>
                            <w:rPr>
                              <w:rFonts w:ascii="Cambria Math" w:hAnsi="Cambria Math"/>
                              <w:sz w:val="24"/>
                              <w:szCs w:val="24"/>
                            </w:rPr>
                            <m:t>G</m:t>
                          </m:r>
                        </m:e>
                        <m:sub>
                          <m:r>
                            <m:rPr>
                              <m:sty m:val="p"/>
                            </m:rPr>
                            <w:rPr>
                              <w:rFonts w:ascii="Cambria Math" w:hAnsi="Cambria Math"/>
                              <w:sz w:val="24"/>
                              <w:szCs w:val="24"/>
                            </w:rPr>
                            <m:t>0</m:t>
                          </m:r>
                        </m:sub>
                      </m:sSub>
                      <m:r>
                        <w:rPr>
                          <w:rFonts w:ascii="Cambria Math" w:hAnsi="Cambria Math"/>
                          <w:sz w:val="24"/>
                          <w:szCs w:val="24"/>
                        </w:rPr>
                        <m:t>+</m:t>
                      </m:r>
                      <m:r>
                        <m:rPr>
                          <m:sty m:val="b"/>
                        </m:rPr>
                        <w:rPr>
                          <w:rFonts w:ascii="Cambria Math" w:hAnsi="Cambria Math"/>
                          <w:sz w:val="24"/>
                          <w:szCs w:val="24"/>
                        </w:rPr>
                        <m:t>S</m:t>
                      </m:r>
                    </m:e>
                  </m:d>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-μ∆t</m:t>
                      </m:r>
                    </m:sup>
                  </m:sSup>
                  <m:r>
                    <w:rPr>
                      <w:rFonts w:ascii="Cambria Math" w:hAnsi="Cambria Math"/>
                      <w:sz w:val="24"/>
                      <w:szCs w:val="24"/>
                    </w:rPr>
                    <m:t>+</m:t>
                  </m:r>
                  <m:r>
                    <m:rPr>
                      <m:sty m:val="b"/>
                    </m:rPr>
                    <w:rPr>
                      <w:rFonts w:ascii="Cambria Math" w:hAnsi="Cambria Math"/>
                      <w:sz w:val="24"/>
                      <w:szCs w:val="24"/>
                    </w:rPr>
                    <m:t>V</m:t>
                  </m:r>
                  <m:r>
                    <w:rPr>
                      <w:rFonts w:ascii="Cambria Math" w:hAnsi="Cambria Math"/>
                      <w:sz w:val="24"/>
                      <w:szCs w:val="24"/>
                    </w:rPr>
                    <m:t>μ</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-μ∆t</m:t>
                      </m:r>
                    </m:sup>
                  </m:sSup>
                </m:e>
              </m:d>
              <m:r>
                <w:rPr>
                  <w:rFonts w:ascii="Cambria Math" w:hAnsi="Cambria Math"/>
                  <w:sz w:val="24"/>
                  <w:szCs w:val="24"/>
                </w:rPr>
                <m:t>=0.</m:t>
              </m:r>
            </m:oMath>
            <w:r w:rsidRPr="00793D15">
              <w:rPr>
                <w:sz w:val="24"/>
                <w:szCs w:val="24"/>
              </w:rPr>
              <w:t xml:space="preserve"> </w:t>
            </w:r>
          </w:p>
          <w:p w14:paraId="25A12D23" w14:textId="77777777" w:rsidR="00295D95" w:rsidRPr="00793D15" w:rsidRDefault="00295D95" w:rsidP="003D11C0">
            <w:pPr>
              <w:pStyle w:val="BodyText"/>
              <w:spacing w:after="0" w:line="360" w:lineRule="auto"/>
              <w:jc w:val="both"/>
              <w:rPr>
                <w:i/>
                <w:sz w:val="24"/>
                <w:szCs w:val="24"/>
              </w:rPr>
            </w:pPr>
          </w:p>
        </w:tc>
        <w:tc>
          <w:tcPr>
            <w:tcW w:w="944" w:type="dxa"/>
            <w:tcBorders>
              <w:top w:val="nil"/>
              <w:left w:val="nil"/>
              <w:bottom w:val="nil"/>
              <w:right w:val="nil"/>
            </w:tcBorders>
          </w:tcPr>
          <w:p w14:paraId="334D4D11" w14:textId="77777777" w:rsidR="00295D95" w:rsidRPr="00793D15" w:rsidRDefault="00295D95" w:rsidP="003D11C0">
            <w:pPr>
              <w:pStyle w:val="BodyText"/>
              <w:spacing w:after="0" w:line="360" w:lineRule="auto"/>
              <w:jc w:val="both"/>
              <w:rPr>
                <w:sz w:val="24"/>
                <w:szCs w:val="24"/>
              </w:rPr>
            </w:pPr>
            <w:r w:rsidRPr="00793D15">
              <w:rPr>
                <w:sz w:val="24"/>
                <w:szCs w:val="24"/>
              </w:rPr>
              <w:t>(A5.1)</w:t>
            </w:r>
          </w:p>
        </w:tc>
      </w:tr>
    </w:tbl>
    <w:p w14:paraId="01771A9E" w14:textId="77777777" w:rsidR="00295D95" w:rsidRPr="00793D15" w:rsidRDefault="00295D95" w:rsidP="00295D95">
      <w:pPr>
        <w:pStyle w:val="BodyText"/>
        <w:spacing w:after="0" w:line="360" w:lineRule="auto"/>
        <w:jc w:val="both"/>
        <w:rPr>
          <w:sz w:val="24"/>
          <w:szCs w:val="24"/>
        </w:rPr>
      </w:pPr>
      <w:r w:rsidRPr="00793D15">
        <w:rPr>
          <w:sz w:val="24"/>
          <w:szCs w:val="24"/>
        </w:rPr>
        <w:t xml:space="preserve">The roots of the secular equation were found numerically for given values </w:t>
      </w:r>
      <m:oMath>
        <m:sSub>
          <m:sSubPr>
            <m:ctrlPr>
              <w:rPr>
                <w:rFonts w:ascii="Cambria Math" w:hAnsi="Cambria Math"/>
                <w:i/>
                <w:sz w:val="24"/>
                <w:szCs w:val="24"/>
              </w:rPr>
            </m:ctrlPr>
          </m:sSubPr>
          <m:e>
            <m:r>
              <w:rPr>
                <w:rFonts w:ascii="Cambria Math" w:hAnsi="Cambria Math"/>
                <w:sz w:val="24"/>
                <w:szCs w:val="24"/>
              </w:rPr>
              <m:t>∆t, S</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w:proofErr w:type="gramStart"/>
            <m:r>
              <w:rPr>
                <w:rFonts w:ascii="Cambria Math" w:hAnsi="Cambria Math"/>
                <w:sz w:val="24"/>
                <w:szCs w:val="24"/>
              </w:rPr>
              <m:t>V</m:t>
            </m:r>
          </m:e>
          <m:sub>
            <m:r>
              <w:rPr>
                <w:rFonts w:ascii="Cambria Math" w:hAnsi="Cambria Math"/>
                <w:sz w:val="24"/>
                <w:szCs w:val="24"/>
              </w:rPr>
              <m:t>2</m:t>
            </m:r>
          </m:sub>
        </m:sSub>
      </m:oMath>
      <w:proofErr w:type="gramEnd"/>
      <w:r w:rsidRPr="00793D15">
        <w:rPr>
          <w:sz w:val="24"/>
          <w:szCs w:val="24"/>
        </w:rPr>
        <w:t xml:space="preserve"> with PostuRob II mechanical parameters obtained experimentally. The Lyapunov index</w:t>
      </w:r>
      <m:oMath>
        <m:r>
          <w:rPr>
            <w:rFonts w:ascii="Cambria Math" w:hAnsi="Cambria Math"/>
            <w:sz w:val="24"/>
            <w:szCs w:val="24"/>
          </w:rPr>
          <m:t xml:space="preserve"> α</m:t>
        </m:r>
        <m:d>
          <m:dPr>
            <m:ctrlPr>
              <w:rPr>
                <w:rFonts w:ascii="Cambria Math" w:hAnsi="Cambria Math"/>
                <w:i/>
                <w:sz w:val="24"/>
                <w:szCs w:val="24"/>
              </w:rPr>
            </m:ctrlPr>
          </m:dPr>
          <m:e>
            <m:r>
              <w:rPr>
                <w:rFonts w:ascii="Cambria Math" w:hAnsi="Cambria Math"/>
                <w:sz w:val="24"/>
                <w:szCs w:val="24"/>
              </w:rPr>
              <m:t xml:space="preserve">∆t, </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2</m:t>
                </m:r>
              </m:sub>
            </m:sSub>
          </m:e>
        </m:d>
      </m:oMath>
      <w:r w:rsidRPr="00793D15">
        <w:rPr>
          <w:sz w:val="24"/>
          <w:szCs w:val="24"/>
        </w:rPr>
        <w:t xml:space="preserve"> was calculated as the maximum real part of the roots. The optimal Lyapunov index </w:t>
      </w:r>
      <m:oMath>
        <m:sSub>
          <m:sSubPr>
            <m:ctrlPr>
              <w:rPr>
                <w:rFonts w:ascii="Cambria Math" w:hAnsi="Cambria Math"/>
                <w:i/>
                <w:sz w:val="24"/>
                <w:szCs w:val="24"/>
              </w:rPr>
            </m:ctrlPr>
          </m:sSubPr>
          <m:e>
            <m:r>
              <w:rPr>
                <w:rFonts w:ascii="Cambria Math" w:hAnsi="Cambria Math"/>
                <w:sz w:val="24"/>
                <w:szCs w:val="24"/>
              </w:rPr>
              <m:t>α</m:t>
            </m:r>
          </m:e>
          <m:sub>
            <m:r>
              <m:rPr>
                <m:sty m:val="p"/>
              </m:rPr>
              <w:rPr>
                <w:rFonts w:ascii="Cambria Math" w:hAnsi="Cambria Math"/>
                <w:sz w:val="24"/>
                <w:szCs w:val="24"/>
              </w:rPr>
              <m:t>min</m:t>
            </m:r>
          </m:sub>
        </m:sSub>
        <m:d>
          <m:dPr>
            <m:ctrlPr>
              <w:rPr>
                <w:rFonts w:ascii="Cambria Math" w:hAnsi="Cambria Math"/>
                <w:i/>
                <w:sz w:val="24"/>
                <w:szCs w:val="24"/>
              </w:rPr>
            </m:ctrlPr>
          </m:dPr>
          <m:e>
            <m:r>
              <w:rPr>
                <w:rFonts w:ascii="Cambria Math" w:hAnsi="Cambria Math"/>
                <w:sz w:val="24"/>
                <w:szCs w:val="24"/>
              </w:rPr>
              <m:t>∆t</m:t>
            </m:r>
          </m:e>
        </m:d>
      </m:oMath>
      <w:r w:rsidRPr="00793D15">
        <w:rPr>
          <w:sz w:val="24"/>
          <w:szCs w:val="24"/>
        </w:rPr>
        <w:t xml:space="preserve"> was calculated for each given delay </w:t>
      </w:r>
      <m:oMath>
        <m:r>
          <w:rPr>
            <w:rFonts w:ascii="Cambria Math" w:hAnsi="Cambria Math"/>
            <w:sz w:val="24"/>
            <w:szCs w:val="24"/>
          </w:rPr>
          <m:t>∆t</m:t>
        </m:r>
      </m:oMath>
      <w:r w:rsidRPr="00793D15">
        <w:rPr>
          <w:sz w:val="24"/>
          <w:szCs w:val="24"/>
        </w:rPr>
        <w:t xml:space="preserve"> as minimum </w:t>
      </w:r>
      <m:oMath>
        <m:r>
          <w:rPr>
            <w:rFonts w:ascii="Cambria Math" w:hAnsi="Cambria Math"/>
            <w:sz w:val="24"/>
            <w:szCs w:val="24"/>
          </w:rPr>
          <m:t>α</m:t>
        </m:r>
      </m:oMath>
      <w:r w:rsidRPr="00793D15">
        <w:rPr>
          <w:sz w:val="24"/>
          <w:szCs w:val="24"/>
        </w:rPr>
        <w:t xml:space="preserve"> over all possible values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2</m:t>
            </m:r>
          </m:sub>
        </m:sSub>
      </m:oMath>
      <w:r w:rsidRPr="00793D15">
        <w:rPr>
          <w:sz w:val="24"/>
          <w:szCs w:val="24"/>
        </w:rPr>
        <w:t xml:space="preserve">. The dependence </w:t>
      </w:r>
      <m:oMath>
        <m:sSub>
          <m:sSubPr>
            <m:ctrlPr>
              <w:rPr>
                <w:rFonts w:ascii="Cambria Math" w:hAnsi="Cambria Math"/>
                <w:i/>
                <w:sz w:val="24"/>
                <w:szCs w:val="24"/>
              </w:rPr>
            </m:ctrlPr>
          </m:sSubPr>
          <m:e>
            <m:r>
              <w:rPr>
                <w:rFonts w:ascii="Cambria Math" w:hAnsi="Cambria Math"/>
                <w:sz w:val="24"/>
                <w:szCs w:val="24"/>
              </w:rPr>
              <m:t>α</m:t>
            </m:r>
          </m:e>
          <m:sub>
            <m:r>
              <m:rPr>
                <m:sty m:val="p"/>
              </m:rPr>
              <w:rPr>
                <w:rFonts w:ascii="Cambria Math" w:hAnsi="Cambria Math"/>
                <w:sz w:val="24"/>
                <w:szCs w:val="24"/>
              </w:rPr>
              <m:t>min</m:t>
            </m:r>
          </m:sub>
        </m:sSub>
        <m:d>
          <m:dPr>
            <m:ctrlPr>
              <w:rPr>
                <w:rFonts w:ascii="Cambria Math" w:hAnsi="Cambria Math"/>
                <w:i/>
                <w:sz w:val="24"/>
                <w:szCs w:val="24"/>
              </w:rPr>
            </m:ctrlPr>
          </m:dPr>
          <m:e>
            <m:r>
              <w:rPr>
                <w:rFonts w:ascii="Cambria Math" w:hAnsi="Cambria Math"/>
                <w:sz w:val="24"/>
                <w:szCs w:val="24"/>
              </w:rPr>
              <m:t>∆t</m:t>
            </m:r>
          </m:e>
        </m:d>
      </m:oMath>
      <w:r w:rsidRPr="00793D15">
        <w:rPr>
          <w:sz w:val="24"/>
          <w:szCs w:val="24"/>
        </w:rPr>
        <w:t xml:space="preserve"> was compared with the optimal Lyapunov indexes obtained in the framework of eigenmovement approach. The latter approach yields much larger absolute values of Lyapunov index thus providing much less delays in transformation of the desired kinematics to the actual one. Moreover, under the independent PD-control of separate joints, the stable PD-control becomes impossible at </w:t>
      </w:r>
      <m:oMath>
        <m:r>
          <w:rPr>
            <w:rFonts w:ascii="Cambria Math" w:hAnsi="Cambria Math"/>
            <w:sz w:val="24"/>
            <w:szCs w:val="24"/>
          </w:rPr>
          <m:t>∆t&gt;0.15 s</m:t>
        </m:r>
      </m:oMath>
      <w:r w:rsidRPr="00793D15">
        <w:rPr>
          <w:sz w:val="24"/>
          <w:szCs w:val="24"/>
        </w:rPr>
        <w:t xml:space="preserve"> while the EM approach yields the stable control for time delays up to </w:t>
      </w:r>
      <m:oMath>
        <m:r>
          <w:rPr>
            <w:rFonts w:ascii="Cambria Math" w:hAnsi="Cambria Math"/>
            <w:sz w:val="24"/>
            <w:szCs w:val="24"/>
          </w:rPr>
          <m:t>∆t=0.20 s</m:t>
        </m:r>
      </m:oMath>
      <w:r w:rsidRPr="00793D15">
        <w:rPr>
          <w:sz w:val="24"/>
          <w:szCs w:val="24"/>
        </w:rPr>
        <w:t xml:space="preserve">. </w:t>
      </w:r>
    </w:p>
    <w:p w14:paraId="5144D0A0" w14:textId="77777777" w:rsidR="00EC127B" w:rsidRDefault="00EC127B" w:rsidP="00295D95">
      <w:pPr>
        <w:pStyle w:val="ReferenceHead"/>
        <w:spacing w:line="360" w:lineRule="auto"/>
        <w:jc w:val="both"/>
        <w:rPr>
          <w:sz w:val="24"/>
          <w:szCs w:val="24"/>
        </w:rPr>
      </w:pPr>
    </w:p>
    <w:p w14:paraId="580470ED" w14:textId="77777777" w:rsidR="00EC127B" w:rsidRDefault="00EC127B" w:rsidP="00295D95">
      <w:pPr>
        <w:pStyle w:val="ReferenceHead"/>
        <w:spacing w:line="360" w:lineRule="auto"/>
        <w:jc w:val="both"/>
        <w:rPr>
          <w:sz w:val="24"/>
          <w:szCs w:val="24"/>
        </w:rPr>
      </w:pPr>
      <w:r>
        <w:rPr>
          <w:sz w:val="24"/>
          <w:szCs w:val="24"/>
        </w:rPr>
        <w:t>References</w:t>
      </w:r>
    </w:p>
    <w:p w14:paraId="3D6D217E" w14:textId="77777777" w:rsidR="00EC127B" w:rsidRPr="00EC127B" w:rsidRDefault="00EC127B" w:rsidP="00EC127B">
      <w:pPr>
        <w:pStyle w:val="ReferenceHead"/>
        <w:spacing w:line="360" w:lineRule="auto"/>
        <w:jc w:val="both"/>
        <w:rPr>
          <w:szCs w:val="24"/>
        </w:rPr>
      </w:pPr>
      <w:proofErr w:type="spellStart"/>
      <w:r w:rsidRPr="00EC127B">
        <w:rPr>
          <w:szCs w:val="24"/>
        </w:rPr>
        <w:t>Boonstra</w:t>
      </w:r>
      <w:proofErr w:type="spellEnd"/>
      <w:r w:rsidRPr="00EC127B">
        <w:rPr>
          <w:szCs w:val="24"/>
        </w:rPr>
        <w:t xml:space="preserve">, T.A., Schouten, A.C., and Van der </w:t>
      </w:r>
      <w:proofErr w:type="spellStart"/>
      <w:r w:rsidRPr="00EC127B">
        <w:rPr>
          <w:szCs w:val="24"/>
        </w:rPr>
        <w:t>Kooij</w:t>
      </w:r>
      <w:proofErr w:type="spellEnd"/>
      <w:r w:rsidRPr="00EC127B">
        <w:rPr>
          <w:szCs w:val="24"/>
        </w:rPr>
        <w:t xml:space="preserve">, H. (2013). </w:t>
      </w:r>
      <w:proofErr w:type="gramStart"/>
      <w:r w:rsidRPr="00EC127B">
        <w:rPr>
          <w:szCs w:val="24"/>
        </w:rPr>
        <w:t>Identification of the contribution of the ankle and hip joints to multi-segmental balance control.</w:t>
      </w:r>
      <w:proofErr w:type="gramEnd"/>
      <w:r w:rsidRPr="00EC127B">
        <w:rPr>
          <w:szCs w:val="24"/>
        </w:rPr>
        <w:t xml:space="preserve"> </w:t>
      </w:r>
      <w:r w:rsidRPr="00EC127B">
        <w:rPr>
          <w:i/>
          <w:iCs/>
          <w:szCs w:val="24"/>
        </w:rPr>
        <w:t xml:space="preserve">J. </w:t>
      </w:r>
      <w:proofErr w:type="spellStart"/>
      <w:r w:rsidRPr="00EC127B">
        <w:rPr>
          <w:i/>
          <w:iCs/>
          <w:szCs w:val="24"/>
        </w:rPr>
        <w:t>Neuroeng</w:t>
      </w:r>
      <w:proofErr w:type="spellEnd"/>
      <w:r w:rsidRPr="00EC127B">
        <w:rPr>
          <w:i/>
          <w:iCs/>
          <w:szCs w:val="24"/>
        </w:rPr>
        <w:t xml:space="preserve">. </w:t>
      </w:r>
      <w:proofErr w:type="spellStart"/>
      <w:r w:rsidRPr="00EC127B">
        <w:rPr>
          <w:i/>
          <w:iCs/>
          <w:szCs w:val="24"/>
        </w:rPr>
        <w:t>Rehabil</w:t>
      </w:r>
      <w:proofErr w:type="spellEnd"/>
      <w:r w:rsidRPr="00EC127B">
        <w:rPr>
          <w:i/>
          <w:iCs/>
          <w:szCs w:val="24"/>
        </w:rPr>
        <w:t xml:space="preserve">. </w:t>
      </w:r>
      <w:proofErr w:type="gramStart"/>
      <w:r w:rsidRPr="00EC127B">
        <w:rPr>
          <w:szCs w:val="24"/>
        </w:rPr>
        <w:t>10, 23</w:t>
      </w:r>
      <w:r w:rsidRPr="00EC127B">
        <w:rPr>
          <w:i/>
          <w:iCs/>
          <w:szCs w:val="24"/>
        </w:rPr>
        <w:t>.</w:t>
      </w:r>
      <w:proofErr w:type="gramEnd"/>
    </w:p>
    <w:p w14:paraId="1EAAC01C" w14:textId="77777777" w:rsidR="00EC127B" w:rsidRPr="00EC127B" w:rsidRDefault="00EC127B" w:rsidP="00EC127B">
      <w:pPr>
        <w:pStyle w:val="ReferenceHead"/>
        <w:spacing w:line="360" w:lineRule="auto"/>
        <w:jc w:val="both"/>
        <w:rPr>
          <w:szCs w:val="24"/>
        </w:rPr>
      </w:pPr>
      <w:proofErr w:type="spellStart"/>
      <w:proofErr w:type="gramStart"/>
      <w:r w:rsidRPr="00EC127B">
        <w:rPr>
          <w:szCs w:val="24"/>
        </w:rPr>
        <w:t>Kiemel</w:t>
      </w:r>
      <w:proofErr w:type="spellEnd"/>
      <w:r w:rsidRPr="00EC127B">
        <w:rPr>
          <w:szCs w:val="24"/>
        </w:rPr>
        <w:t xml:space="preserve">, T., </w:t>
      </w:r>
      <w:proofErr w:type="spellStart"/>
      <w:r w:rsidRPr="00EC127B">
        <w:rPr>
          <w:szCs w:val="24"/>
        </w:rPr>
        <w:t>Elahi</w:t>
      </w:r>
      <w:proofErr w:type="spellEnd"/>
      <w:r w:rsidRPr="00EC127B">
        <w:rPr>
          <w:szCs w:val="24"/>
        </w:rPr>
        <w:t xml:space="preserve">, A.J. and </w:t>
      </w:r>
      <w:proofErr w:type="spellStart"/>
      <w:r w:rsidRPr="00EC127B">
        <w:rPr>
          <w:szCs w:val="24"/>
        </w:rPr>
        <w:t>Jeka</w:t>
      </w:r>
      <w:proofErr w:type="spellEnd"/>
      <w:r w:rsidRPr="00EC127B">
        <w:rPr>
          <w:szCs w:val="24"/>
        </w:rPr>
        <w:t>, J.J., (2008).</w:t>
      </w:r>
      <w:proofErr w:type="gramEnd"/>
      <w:r w:rsidRPr="00EC127B">
        <w:rPr>
          <w:szCs w:val="24"/>
        </w:rPr>
        <w:t xml:space="preserve"> Identification of the plant for upright stance in humans: multiple movement patterns from a single neural strategy. </w:t>
      </w:r>
      <w:r w:rsidRPr="00EC127B">
        <w:rPr>
          <w:i/>
          <w:iCs/>
          <w:szCs w:val="24"/>
        </w:rPr>
        <w:t xml:space="preserve">J. </w:t>
      </w:r>
      <w:proofErr w:type="spellStart"/>
      <w:r w:rsidRPr="00EC127B">
        <w:rPr>
          <w:i/>
          <w:iCs/>
          <w:szCs w:val="24"/>
        </w:rPr>
        <w:t>Neurophysiol</w:t>
      </w:r>
      <w:proofErr w:type="spellEnd"/>
      <w:r w:rsidRPr="00EC127B">
        <w:rPr>
          <w:i/>
          <w:iCs/>
          <w:szCs w:val="24"/>
        </w:rPr>
        <w:t xml:space="preserve">. </w:t>
      </w:r>
      <w:proofErr w:type="gramStart"/>
      <w:r w:rsidRPr="00EC127B">
        <w:rPr>
          <w:szCs w:val="24"/>
        </w:rPr>
        <w:t>100, 3394-3406.</w:t>
      </w:r>
      <w:proofErr w:type="gramEnd"/>
    </w:p>
    <w:p w14:paraId="1798A3C7" w14:textId="77777777" w:rsidR="00EC127B" w:rsidRPr="00EC127B" w:rsidRDefault="00EC127B" w:rsidP="00EC127B">
      <w:pPr>
        <w:pStyle w:val="ReferenceHead"/>
        <w:spacing w:line="360" w:lineRule="auto"/>
        <w:jc w:val="both"/>
        <w:rPr>
          <w:szCs w:val="24"/>
        </w:rPr>
      </w:pPr>
      <w:proofErr w:type="spellStart"/>
      <w:r w:rsidRPr="00EC127B">
        <w:rPr>
          <w:szCs w:val="24"/>
        </w:rPr>
        <w:t>Zoubir</w:t>
      </w:r>
      <w:proofErr w:type="spellEnd"/>
      <w:r w:rsidRPr="00EC127B">
        <w:rPr>
          <w:szCs w:val="24"/>
        </w:rPr>
        <w:t xml:space="preserve">, A.M., and </w:t>
      </w:r>
      <w:proofErr w:type="spellStart"/>
      <w:r w:rsidRPr="00EC127B">
        <w:rPr>
          <w:szCs w:val="24"/>
        </w:rPr>
        <w:t>Boashash</w:t>
      </w:r>
      <w:proofErr w:type="spellEnd"/>
      <w:r w:rsidRPr="00EC127B">
        <w:rPr>
          <w:szCs w:val="24"/>
        </w:rPr>
        <w:t xml:space="preserve">, B. (1998). </w:t>
      </w:r>
      <w:proofErr w:type="gramStart"/>
      <w:r w:rsidRPr="00EC127B">
        <w:rPr>
          <w:szCs w:val="24"/>
        </w:rPr>
        <w:t>The bootstrap and its application in signal processing.</w:t>
      </w:r>
      <w:proofErr w:type="gramEnd"/>
      <w:r w:rsidRPr="00EC127B">
        <w:rPr>
          <w:szCs w:val="24"/>
        </w:rPr>
        <w:t xml:space="preserve"> </w:t>
      </w:r>
      <w:proofErr w:type="gramStart"/>
      <w:r w:rsidRPr="00EC127B">
        <w:rPr>
          <w:szCs w:val="24"/>
        </w:rPr>
        <w:t>IEEE Signal Processing Magazine 15, 56-76.</w:t>
      </w:r>
      <w:proofErr w:type="gramEnd"/>
      <w:r w:rsidRPr="00EC127B">
        <w:rPr>
          <w:szCs w:val="24"/>
        </w:rPr>
        <w:t xml:space="preserve"> </w:t>
      </w:r>
    </w:p>
    <w:p w14:paraId="55CFC635" w14:textId="77777777" w:rsidR="00EC127B" w:rsidRDefault="00EC127B" w:rsidP="00295D95">
      <w:pPr>
        <w:pStyle w:val="ReferenceHead"/>
        <w:spacing w:line="360" w:lineRule="auto"/>
        <w:jc w:val="both"/>
        <w:rPr>
          <w:sz w:val="24"/>
          <w:szCs w:val="24"/>
        </w:rPr>
      </w:pPr>
    </w:p>
    <w:p w14:paraId="1EF3D2F2" w14:textId="77777777" w:rsidR="00EC127B" w:rsidRDefault="00EC127B" w:rsidP="00295D95">
      <w:pPr>
        <w:pStyle w:val="ReferenceHead"/>
        <w:spacing w:line="360" w:lineRule="auto"/>
        <w:jc w:val="both"/>
        <w:rPr>
          <w:sz w:val="24"/>
          <w:szCs w:val="24"/>
        </w:rPr>
      </w:pPr>
    </w:p>
    <w:p w14:paraId="0AF052C7" w14:textId="77777777" w:rsidR="00295D95" w:rsidRPr="00793D15" w:rsidRDefault="005E39C5" w:rsidP="00295D95">
      <w:pPr>
        <w:pStyle w:val="ReferenceHead"/>
        <w:spacing w:line="360" w:lineRule="auto"/>
        <w:jc w:val="both"/>
        <w:rPr>
          <w:sz w:val="24"/>
          <w:szCs w:val="24"/>
        </w:rPr>
      </w:pPr>
      <w:r>
        <w:rPr>
          <w:sz w:val="24"/>
          <w:szCs w:val="24"/>
        </w:rPr>
        <w:t xml:space="preserve">Further </w:t>
      </w:r>
      <w:r w:rsidR="00295D95" w:rsidRPr="00793D15">
        <w:rPr>
          <w:sz w:val="24"/>
          <w:szCs w:val="24"/>
        </w:rPr>
        <w:t xml:space="preserve">Supplementary Material: A </w:t>
      </w:r>
      <w:r w:rsidR="00295D95" w:rsidRPr="00793D15">
        <w:rPr>
          <w:rFonts w:eastAsiaTheme="minorEastAsia"/>
          <w:smallCaps w:val="0"/>
          <w:noProof/>
          <w:kern w:val="0"/>
          <w:sz w:val="24"/>
          <w:szCs w:val="24"/>
          <w:lang w:eastAsia="de-DE"/>
        </w:rPr>
        <w:t xml:space="preserve">video is provided, showing several of the test performed with Posturob II on the motion platform in the human posture control laboratory. </w:t>
      </w:r>
    </w:p>
    <w:p w14:paraId="40A44CFF" w14:textId="77777777" w:rsidR="007900A0" w:rsidRDefault="005E39C5">
      <w:bookmarkStart w:id="17" w:name="_GoBack"/>
      <w:bookmarkEnd w:id="17"/>
    </w:p>
    <w:sectPr w:rsidR="00790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59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1"/>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D95"/>
    <w:rsid w:val="00295D95"/>
    <w:rsid w:val="005979D8"/>
    <w:rsid w:val="005E39C5"/>
    <w:rsid w:val="00623B59"/>
    <w:rsid w:val="00EC1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89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D9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295D95"/>
    <w:pPr>
      <w:numPr>
        <w:numId w:val="1"/>
      </w:numPr>
      <w:spacing w:before="240"/>
      <w:contextualSpacing w:val="0"/>
      <w:outlineLvl w:val="0"/>
    </w:pPr>
    <w:rPr>
      <w:rFonts w:eastAsia="Cambria" w:cs="Times New Roman"/>
      <w:b/>
      <w:szCs w:val="24"/>
    </w:rPr>
  </w:style>
  <w:style w:type="paragraph" w:styleId="Heading2">
    <w:name w:val="heading 2"/>
    <w:basedOn w:val="Heading1"/>
    <w:next w:val="Normal"/>
    <w:link w:val="Heading2Char"/>
    <w:uiPriority w:val="9"/>
    <w:qFormat/>
    <w:rsid w:val="00295D95"/>
    <w:pPr>
      <w:numPr>
        <w:ilvl w:val="1"/>
      </w:numPr>
      <w:spacing w:after="200"/>
      <w:outlineLvl w:val="1"/>
    </w:pPr>
  </w:style>
  <w:style w:type="paragraph" w:styleId="Heading3">
    <w:name w:val="heading 3"/>
    <w:basedOn w:val="Normal"/>
    <w:next w:val="Normal"/>
    <w:link w:val="Heading3Char"/>
    <w:uiPriority w:val="9"/>
    <w:qFormat/>
    <w:rsid w:val="00295D95"/>
    <w:pPr>
      <w:keepNext/>
      <w:keepLines/>
      <w:numPr>
        <w:ilvl w:val="2"/>
        <w:numId w:val="1"/>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9"/>
    <w:qFormat/>
    <w:rsid w:val="00295D95"/>
    <w:pPr>
      <w:numPr>
        <w:ilvl w:val="3"/>
      </w:numPr>
      <w:outlineLvl w:val="3"/>
    </w:pPr>
    <w:rPr>
      <w:iCs/>
    </w:rPr>
  </w:style>
  <w:style w:type="paragraph" w:styleId="Heading5">
    <w:name w:val="heading 5"/>
    <w:basedOn w:val="Heading4"/>
    <w:next w:val="Normal"/>
    <w:link w:val="Heading5Char"/>
    <w:uiPriority w:val="9"/>
    <w:qFormat/>
    <w:rsid w:val="00295D9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D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295D95"/>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9"/>
    <w:rsid w:val="00295D9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295D9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9"/>
    <w:rsid w:val="00295D95"/>
    <w:rPr>
      <w:rFonts w:ascii="Times New Roman" w:eastAsiaTheme="majorEastAsia" w:hAnsi="Times New Roman" w:cstheme="majorBidi"/>
      <w:b/>
      <w:iCs/>
      <w:sz w:val="24"/>
      <w:szCs w:val="24"/>
    </w:rPr>
  </w:style>
  <w:style w:type="table" w:styleId="TableGrid">
    <w:name w:val="Table Grid"/>
    <w:basedOn w:val="TableNormal"/>
    <w:uiPriority w:val="59"/>
    <w:rsid w:val="00295D9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Headings">
    <w:name w:val="Headings"/>
    <w:uiPriority w:val="99"/>
    <w:rsid w:val="00295D95"/>
    <w:pPr>
      <w:numPr>
        <w:numId w:val="2"/>
      </w:numPr>
    </w:pPr>
  </w:style>
  <w:style w:type="paragraph" w:customStyle="1" w:styleId="Text">
    <w:name w:val="Text"/>
    <w:basedOn w:val="Normal"/>
    <w:rsid w:val="00295D95"/>
    <w:pPr>
      <w:widowControl w:val="0"/>
      <w:spacing w:before="0" w:after="0" w:line="252" w:lineRule="auto"/>
      <w:ind w:firstLine="202"/>
      <w:jc w:val="both"/>
    </w:pPr>
    <w:rPr>
      <w:rFonts w:eastAsia="Times New Roman" w:cs="Times New Roman"/>
      <w:sz w:val="20"/>
      <w:szCs w:val="20"/>
    </w:rPr>
  </w:style>
  <w:style w:type="paragraph" w:styleId="BodyText">
    <w:name w:val="Body Text"/>
    <w:basedOn w:val="Normal"/>
    <w:link w:val="BodyTextChar"/>
    <w:rsid w:val="00295D95"/>
    <w:pPr>
      <w:spacing w:before="0" w:after="120"/>
    </w:pPr>
    <w:rPr>
      <w:rFonts w:eastAsia="Times New Roman" w:cs="Times New Roman"/>
      <w:sz w:val="20"/>
      <w:szCs w:val="20"/>
    </w:rPr>
  </w:style>
  <w:style w:type="character" w:customStyle="1" w:styleId="BodyTextChar">
    <w:name w:val="Body Text Char"/>
    <w:basedOn w:val="DefaultParagraphFont"/>
    <w:link w:val="BodyText"/>
    <w:rsid w:val="00295D95"/>
    <w:rPr>
      <w:rFonts w:ascii="Times New Roman" w:eastAsia="Times New Roman" w:hAnsi="Times New Roman" w:cs="Times New Roman"/>
      <w:sz w:val="20"/>
      <w:szCs w:val="20"/>
    </w:rPr>
  </w:style>
  <w:style w:type="paragraph" w:customStyle="1" w:styleId="ReferenceHead">
    <w:name w:val="Reference Head"/>
    <w:basedOn w:val="Heading1"/>
    <w:link w:val="ReferenceHeadChar"/>
    <w:rsid w:val="00295D95"/>
    <w:pPr>
      <w:keepNext/>
      <w:numPr>
        <w:numId w:val="0"/>
      </w:numPr>
      <w:spacing w:after="80"/>
      <w:jc w:val="center"/>
    </w:pPr>
    <w:rPr>
      <w:rFonts w:eastAsia="Times New Roman"/>
      <w:b w:val="0"/>
      <w:smallCaps/>
      <w:kern w:val="28"/>
      <w:sz w:val="20"/>
      <w:szCs w:val="20"/>
    </w:rPr>
  </w:style>
  <w:style w:type="character" w:customStyle="1" w:styleId="ReferenceHeadChar">
    <w:name w:val="Reference Head Char"/>
    <w:basedOn w:val="Heading1Char"/>
    <w:link w:val="ReferenceHead"/>
    <w:rsid w:val="00295D95"/>
    <w:rPr>
      <w:rFonts w:ascii="Times New Roman" w:eastAsia="Times New Roman" w:hAnsi="Times New Roman" w:cs="Times New Roman"/>
      <w:b w:val="0"/>
      <w:smallCaps/>
      <w:kern w:val="28"/>
      <w:sz w:val="20"/>
      <w:szCs w:val="20"/>
    </w:rPr>
  </w:style>
  <w:style w:type="paragraph" w:styleId="ListParagraph">
    <w:name w:val="List Paragraph"/>
    <w:basedOn w:val="Normal"/>
    <w:uiPriority w:val="34"/>
    <w:qFormat/>
    <w:rsid w:val="00295D95"/>
    <w:pPr>
      <w:ind w:left="720"/>
      <w:contextualSpacing/>
    </w:pPr>
  </w:style>
  <w:style w:type="paragraph" w:styleId="BalloonText">
    <w:name w:val="Balloon Text"/>
    <w:basedOn w:val="Normal"/>
    <w:link w:val="BalloonTextChar"/>
    <w:uiPriority w:val="99"/>
    <w:semiHidden/>
    <w:unhideWhenUsed/>
    <w:rsid w:val="00EC127B"/>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127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D9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295D95"/>
    <w:pPr>
      <w:numPr>
        <w:numId w:val="1"/>
      </w:numPr>
      <w:spacing w:before="240"/>
      <w:contextualSpacing w:val="0"/>
      <w:outlineLvl w:val="0"/>
    </w:pPr>
    <w:rPr>
      <w:rFonts w:eastAsia="Cambria" w:cs="Times New Roman"/>
      <w:b/>
      <w:szCs w:val="24"/>
    </w:rPr>
  </w:style>
  <w:style w:type="paragraph" w:styleId="Heading2">
    <w:name w:val="heading 2"/>
    <w:basedOn w:val="Heading1"/>
    <w:next w:val="Normal"/>
    <w:link w:val="Heading2Char"/>
    <w:uiPriority w:val="9"/>
    <w:qFormat/>
    <w:rsid w:val="00295D95"/>
    <w:pPr>
      <w:numPr>
        <w:ilvl w:val="1"/>
      </w:numPr>
      <w:spacing w:after="200"/>
      <w:outlineLvl w:val="1"/>
    </w:pPr>
  </w:style>
  <w:style w:type="paragraph" w:styleId="Heading3">
    <w:name w:val="heading 3"/>
    <w:basedOn w:val="Normal"/>
    <w:next w:val="Normal"/>
    <w:link w:val="Heading3Char"/>
    <w:uiPriority w:val="9"/>
    <w:qFormat/>
    <w:rsid w:val="00295D95"/>
    <w:pPr>
      <w:keepNext/>
      <w:keepLines/>
      <w:numPr>
        <w:ilvl w:val="2"/>
        <w:numId w:val="1"/>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9"/>
    <w:qFormat/>
    <w:rsid w:val="00295D95"/>
    <w:pPr>
      <w:numPr>
        <w:ilvl w:val="3"/>
      </w:numPr>
      <w:outlineLvl w:val="3"/>
    </w:pPr>
    <w:rPr>
      <w:iCs/>
    </w:rPr>
  </w:style>
  <w:style w:type="paragraph" w:styleId="Heading5">
    <w:name w:val="heading 5"/>
    <w:basedOn w:val="Heading4"/>
    <w:next w:val="Normal"/>
    <w:link w:val="Heading5Char"/>
    <w:uiPriority w:val="9"/>
    <w:qFormat/>
    <w:rsid w:val="00295D9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D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295D95"/>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9"/>
    <w:rsid w:val="00295D9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295D9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9"/>
    <w:rsid w:val="00295D95"/>
    <w:rPr>
      <w:rFonts w:ascii="Times New Roman" w:eastAsiaTheme="majorEastAsia" w:hAnsi="Times New Roman" w:cstheme="majorBidi"/>
      <w:b/>
      <w:iCs/>
      <w:sz w:val="24"/>
      <w:szCs w:val="24"/>
    </w:rPr>
  </w:style>
  <w:style w:type="table" w:styleId="TableGrid">
    <w:name w:val="Table Grid"/>
    <w:basedOn w:val="TableNormal"/>
    <w:uiPriority w:val="59"/>
    <w:rsid w:val="00295D9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Headings">
    <w:name w:val="Headings"/>
    <w:uiPriority w:val="99"/>
    <w:rsid w:val="00295D95"/>
    <w:pPr>
      <w:numPr>
        <w:numId w:val="2"/>
      </w:numPr>
    </w:pPr>
  </w:style>
  <w:style w:type="paragraph" w:customStyle="1" w:styleId="Text">
    <w:name w:val="Text"/>
    <w:basedOn w:val="Normal"/>
    <w:rsid w:val="00295D95"/>
    <w:pPr>
      <w:widowControl w:val="0"/>
      <w:spacing w:before="0" w:after="0" w:line="252" w:lineRule="auto"/>
      <w:ind w:firstLine="202"/>
      <w:jc w:val="both"/>
    </w:pPr>
    <w:rPr>
      <w:rFonts w:eastAsia="Times New Roman" w:cs="Times New Roman"/>
      <w:sz w:val="20"/>
      <w:szCs w:val="20"/>
    </w:rPr>
  </w:style>
  <w:style w:type="paragraph" w:styleId="BodyText">
    <w:name w:val="Body Text"/>
    <w:basedOn w:val="Normal"/>
    <w:link w:val="BodyTextChar"/>
    <w:rsid w:val="00295D95"/>
    <w:pPr>
      <w:spacing w:before="0" w:after="120"/>
    </w:pPr>
    <w:rPr>
      <w:rFonts w:eastAsia="Times New Roman" w:cs="Times New Roman"/>
      <w:sz w:val="20"/>
      <w:szCs w:val="20"/>
    </w:rPr>
  </w:style>
  <w:style w:type="character" w:customStyle="1" w:styleId="BodyTextChar">
    <w:name w:val="Body Text Char"/>
    <w:basedOn w:val="DefaultParagraphFont"/>
    <w:link w:val="BodyText"/>
    <w:rsid w:val="00295D95"/>
    <w:rPr>
      <w:rFonts w:ascii="Times New Roman" w:eastAsia="Times New Roman" w:hAnsi="Times New Roman" w:cs="Times New Roman"/>
      <w:sz w:val="20"/>
      <w:szCs w:val="20"/>
    </w:rPr>
  </w:style>
  <w:style w:type="paragraph" w:customStyle="1" w:styleId="ReferenceHead">
    <w:name w:val="Reference Head"/>
    <w:basedOn w:val="Heading1"/>
    <w:link w:val="ReferenceHeadChar"/>
    <w:rsid w:val="00295D95"/>
    <w:pPr>
      <w:keepNext/>
      <w:numPr>
        <w:numId w:val="0"/>
      </w:numPr>
      <w:spacing w:after="80"/>
      <w:jc w:val="center"/>
    </w:pPr>
    <w:rPr>
      <w:rFonts w:eastAsia="Times New Roman"/>
      <w:b w:val="0"/>
      <w:smallCaps/>
      <w:kern w:val="28"/>
      <w:sz w:val="20"/>
      <w:szCs w:val="20"/>
    </w:rPr>
  </w:style>
  <w:style w:type="character" w:customStyle="1" w:styleId="ReferenceHeadChar">
    <w:name w:val="Reference Head Char"/>
    <w:basedOn w:val="Heading1Char"/>
    <w:link w:val="ReferenceHead"/>
    <w:rsid w:val="00295D95"/>
    <w:rPr>
      <w:rFonts w:ascii="Times New Roman" w:eastAsia="Times New Roman" w:hAnsi="Times New Roman" w:cs="Times New Roman"/>
      <w:b w:val="0"/>
      <w:smallCaps/>
      <w:kern w:val="28"/>
      <w:sz w:val="20"/>
      <w:szCs w:val="20"/>
    </w:rPr>
  </w:style>
  <w:style w:type="paragraph" w:styleId="ListParagraph">
    <w:name w:val="List Paragraph"/>
    <w:basedOn w:val="Normal"/>
    <w:uiPriority w:val="34"/>
    <w:qFormat/>
    <w:rsid w:val="00295D95"/>
    <w:pPr>
      <w:ind w:left="720"/>
      <w:contextualSpacing/>
    </w:pPr>
  </w:style>
  <w:style w:type="paragraph" w:styleId="BalloonText">
    <w:name w:val="Balloon Text"/>
    <w:basedOn w:val="Normal"/>
    <w:link w:val="BalloonTextChar"/>
    <w:uiPriority w:val="99"/>
    <w:semiHidden/>
    <w:unhideWhenUsed/>
    <w:rsid w:val="00EC127B"/>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12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1651</Words>
  <Characters>9414</Characters>
  <Application>Microsoft Macintosh Word</Application>
  <DocSecurity>0</DocSecurity>
  <Lines>78</Lines>
  <Paragraphs>22</Paragraphs>
  <ScaleCrop>false</ScaleCrop>
  <Company>PITSOLUTIONS PVT LTD</Company>
  <LinksUpToDate>false</LinksUpToDate>
  <CharactersWithSpaces>11043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Thomas Mergner</cp:lastModifiedBy>
  <cp:revision>3</cp:revision>
  <dcterms:created xsi:type="dcterms:W3CDTF">2017-04-10T14:14:00Z</dcterms:created>
  <dcterms:modified xsi:type="dcterms:W3CDTF">2017-04-11T11:40:00Z</dcterms:modified>
</cp:coreProperties>
</file>