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D57ED" w14:textId="77777777" w:rsidR="00AA1BA3" w:rsidRDefault="00AA1BA3"/>
    <w:p w14:paraId="67D30CB7" w14:textId="2F42C582" w:rsidR="00AA1BA3" w:rsidRDefault="00AA1BA3">
      <w:r>
        <w:t xml:space="preserve">Table S1. </w:t>
      </w:r>
      <w:r w:rsidR="001F6E36">
        <w:t>T-values</w:t>
      </w:r>
      <w:r w:rsidR="005C4B80">
        <w:t xml:space="preserve"> </w:t>
      </w:r>
      <w:r w:rsidR="001F6E36">
        <w:t>of</w:t>
      </w:r>
      <w:r w:rsidR="00276487">
        <w:t xml:space="preserve"> </w:t>
      </w:r>
      <w:r w:rsidR="0005324E">
        <w:t>each channel</w:t>
      </w:r>
      <w:r w:rsidR="005C4B80">
        <w:t xml:space="preserve"> for</w:t>
      </w:r>
      <w:r w:rsidR="0005324E" w:rsidRPr="0005324E">
        <w:t xml:space="preserve"> the contrast between the </w:t>
      </w:r>
      <w:r w:rsidR="005C4B80">
        <w:t xml:space="preserve">unpredictable and the predictable </w:t>
      </w:r>
      <w:r w:rsidR="0005324E" w:rsidRPr="0005324E">
        <w:t>experimental condition. Significant signal change</w:t>
      </w:r>
      <w:r w:rsidR="00D0508B">
        <w:t>s</w:t>
      </w:r>
      <w:r w:rsidR="003F2576">
        <w:t xml:space="preserve"> (Bonferroni corrected p&lt;</w:t>
      </w:r>
      <w:r w:rsidR="001F6E36">
        <w:t>0.0021</w:t>
      </w:r>
      <w:r w:rsidR="003F2576">
        <w:t>)</w:t>
      </w:r>
      <w:r w:rsidR="00D0508B">
        <w:t xml:space="preserve"> for oxyhemoglobin concentrations are</w:t>
      </w:r>
      <w:r w:rsidR="0005324E" w:rsidRPr="0005324E">
        <w:t xml:space="preserve"> highlighted in bold.</w:t>
      </w:r>
    </w:p>
    <w:p w14:paraId="269BBECB" w14:textId="77777777" w:rsidR="00AA1BA3" w:rsidRDefault="00AA1BA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</w:tblGrid>
      <w:tr w:rsidR="000310D8" w14:paraId="3EDF5B0B" w14:textId="77777777" w:rsidTr="00B87B74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BFB1739" w14:textId="77777777" w:rsidR="000310D8" w:rsidRDefault="000310D8" w:rsidP="00B87B74">
            <w:r>
              <w:t>Channel #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B6B8E1" w14:textId="77777777" w:rsidR="000310D8" w:rsidRDefault="000310D8" w:rsidP="00B87B74">
            <w:pPr>
              <w:jc w:val="center"/>
            </w:pPr>
            <w:r>
              <w:t>t-value</w:t>
            </w:r>
          </w:p>
        </w:tc>
      </w:tr>
      <w:tr w:rsidR="000310D8" w:rsidRPr="007A1C7E" w14:paraId="102D2428" w14:textId="77777777" w:rsidTr="00B87B74">
        <w:tc>
          <w:tcPr>
            <w:tcW w:w="1384" w:type="dxa"/>
            <w:tcBorders>
              <w:top w:val="single" w:sz="4" w:space="0" w:color="auto"/>
            </w:tcBorders>
          </w:tcPr>
          <w:p w14:paraId="19B47D88" w14:textId="77777777" w:rsidR="000310D8" w:rsidRPr="001F6E36" w:rsidRDefault="000310D8" w:rsidP="00B87B74">
            <w:pPr>
              <w:rPr>
                <w:b/>
              </w:rPr>
            </w:pPr>
            <w:r w:rsidRPr="001F6E36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C40774A" w14:textId="77777777" w:rsidR="000310D8" w:rsidRPr="001F6E36" w:rsidRDefault="000310D8" w:rsidP="00B87B74">
            <w:pPr>
              <w:jc w:val="center"/>
              <w:rPr>
                <w:rFonts w:ascii="Arial" w:eastAsia="Times New Roman" w:hAnsi="Arial" w:cs="Times New Roman"/>
                <w:b/>
              </w:rPr>
            </w:pPr>
            <w:r w:rsidRPr="001F6E36">
              <w:rPr>
                <w:b/>
              </w:rPr>
              <w:t>7.43</w:t>
            </w:r>
          </w:p>
        </w:tc>
      </w:tr>
      <w:tr w:rsidR="000310D8" w14:paraId="5996F9BC" w14:textId="77777777" w:rsidTr="00B87B74">
        <w:tc>
          <w:tcPr>
            <w:tcW w:w="1384" w:type="dxa"/>
          </w:tcPr>
          <w:p w14:paraId="2ED0D6F1" w14:textId="77777777" w:rsidR="000310D8" w:rsidRPr="006F26ED" w:rsidRDefault="000310D8" w:rsidP="00B87B74">
            <w:r w:rsidRPr="006F26ED">
              <w:t>2</w:t>
            </w:r>
          </w:p>
        </w:tc>
        <w:tc>
          <w:tcPr>
            <w:tcW w:w="1701" w:type="dxa"/>
          </w:tcPr>
          <w:p w14:paraId="1CD2AF2C" w14:textId="77777777" w:rsidR="000310D8" w:rsidRDefault="000310D8" w:rsidP="00B87B74">
            <w:pPr>
              <w:jc w:val="center"/>
              <w:rPr>
                <w:rFonts w:ascii="Arial" w:eastAsia="Times New Roman" w:hAnsi="Arial" w:cs="Times New Roman"/>
              </w:rPr>
            </w:pPr>
            <w:r w:rsidRPr="001922C6">
              <w:t>3.17</w:t>
            </w:r>
          </w:p>
        </w:tc>
      </w:tr>
      <w:tr w:rsidR="000310D8" w14:paraId="07AFCDB7" w14:textId="77777777" w:rsidTr="00B87B74">
        <w:tc>
          <w:tcPr>
            <w:tcW w:w="1384" w:type="dxa"/>
          </w:tcPr>
          <w:p w14:paraId="0FF77778" w14:textId="77777777" w:rsidR="000310D8" w:rsidRPr="006F26ED" w:rsidRDefault="000310D8" w:rsidP="00B87B74">
            <w:r w:rsidRPr="006F26ED">
              <w:t>3</w:t>
            </w:r>
          </w:p>
        </w:tc>
        <w:tc>
          <w:tcPr>
            <w:tcW w:w="1701" w:type="dxa"/>
          </w:tcPr>
          <w:p w14:paraId="23AEE5BA" w14:textId="77777777" w:rsidR="000310D8" w:rsidRPr="007A1C7E" w:rsidRDefault="000310D8" w:rsidP="00B87B74">
            <w:pPr>
              <w:jc w:val="center"/>
              <w:rPr>
                <w:rFonts w:ascii="Arial" w:eastAsia="Times New Roman" w:hAnsi="Arial" w:cs="Times New Roman"/>
                <w:b/>
              </w:rPr>
            </w:pPr>
            <w:r w:rsidRPr="001922C6">
              <w:t>2.75</w:t>
            </w:r>
          </w:p>
        </w:tc>
      </w:tr>
      <w:tr w:rsidR="000310D8" w14:paraId="1D1DDA25" w14:textId="77777777" w:rsidTr="00B87B74">
        <w:tc>
          <w:tcPr>
            <w:tcW w:w="1384" w:type="dxa"/>
          </w:tcPr>
          <w:p w14:paraId="7E73A158" w14:textId="77777777" w:rsidR="000310D8" w:rsidRPr="006F26ED" w:rsidRDefault="000310D8" w:rsidP="00B87B74">
            <w:r w:rsidRPr="006F26ED">
              <w:t>4</w:t>
            </w:r>
          </w:p>
        </w:tc>
        <w:tc>
          <w:tcPr>
            <w:tcW w:w="1701" w:type="dxa"/>
          </w:tcPr>
          <w:p w14:paraId="3501B231" w14:textId="77777777" w:rsidR="000310D8" w:rsidRDefault="000310D8" w:rsidP="00B87B74">
            <w:pPr>
              <w:jc w:val="center"/>
              <w:rPr>
                <w:rFonts w:ascii="Arial" w:eastAsia="Times New Roman" w:hAnsi="Arial" w:cs="Times New Roman"/>
              </w:rPr>
            </w:pPr>
            <w:r w:rsidRPr="001922C6">
              <w:t>0.44</w:t>
            </w:r>
          </w:p>
        </w:tc>
      </w:tr>
      <w:tr w:rsidR="000310D8" w14:paraId="319061C0" w14:textId="77777777" w:rsidTr="00B87B74">
        <w:tc>
          <w:tcPr>
            <w:tcW w:w="1384" w:type="dxa"/>
          </w:tcPr>
          <w:p w14:paraId="1D4676D7" w14:textId="77777777" w:rsidR="000310D8" w:rsidRPr="001F6E36" w:rsidRDefault="000310D8" w:rsidP="00B87B74">
            <w:pPr>
              <w:rPr>
                <w:b/>
              </w:rPr>
            </w:pPr>
            <w:r w:rsidRPr="001F6E36">
              <w:rPr>
                <w:b/>
              </w:rPr>
              <w:t>5</w:t>
            </w:r>
          </w:p>
        </w:tc>
        <w:tc>
          <w:tcPr>
            <w:tcW w:w="1701" w:type="dxa"/>
          </w:tcPr>
          <w:p w14:paraId="3349CED4" w14:textId="77777777" w:rsidR="000310D8" w:rsidRPr="001F6E36" w:rsidRDefault="000310D8" w:rsidP="00B87B74">
            <w:pPr>
              <w:jc w:val="center"/>
              <w:rPr>
                <w:rFonts w:ascii="Arial" w:eastAsia="Times New Roman" w:hAnsi="Arial" w:cs="Times New Roman"/>
                <w:b/>
              </w:rPr>
            </w:pPr>
            <w:r w:rsidRPr="001F6E36">
              <w:rPr>
                <w:b/>
              </w:rPr>
              <w:t>5.14</w:t>
            </w:r>
          </w:p>
        </w:tc>
      </w:tr>
      <w:tr w:rsidR="000310D8" w:rsidRPr="001F6E36" w14:paraId="74C7B82B" w14:textId="77777777" w:rsidTr="00B87B74">
        <w:tc>
          <w:tcPr>
            <w:tcW w:w="1384" w:type="dxa"/>
          </w:tcPr>
          <w:p w14:paraId="0B02C836" w14:textId="77777777" w:rsidR="000310D8" w:rsidRPr="001F6E36" w:rsidRDefault="000310D8" w:rsidP="00B87B74">
            <w:pPr>
              <w:rPr>
                <w:b/>
              </w:rPr>
            </w:pPr>
            <w:r w:rsidRPr="001F6E36">
              <w:rPr>
                <w:b/>
              </w:rPr>
              <w:t>6</w:t>
            </w:r>
          </w:p>
        </w:tc>
        <w:tc>
          <w:tcPr>
            <w:tcW w:w="1701" w:type="dxa"/>
          </w:tcPr>
          <w:p w14:paraId="04C781B5" w14:textId="77777777" w:rsidR="000310D8" w:rsidRPr="001F6E36" w:rsidRDefault="000310D8" w:rsidP="00B87B74">
            <w:pPr>
              <w:jc w:val="center"/>
              <w:rPr>
                <w:rFonts w:ascii="Arial" w:eastAsia="Times New Roman" w:hAnsi="Arial" w:cs="Times New Roman"/>
                <w:b/>
              </w:rPr>
            </w:pPr>
            <w:r w:rsidRPr="001F6E36">
              <w:rPr>
                <w:b/>
              </w:rPr>
              <w:t>4.76</w:t>
            </w:r>
          </w:p>
        </w:tc>
      </w:tr>
      <w:tr w:rsidR="000310D8" w14:paraId="01FBFA40" w14:textId="77777777" w:rsidTr="00B87B74">
        <w:tc>
          <w:tcPr>
            <w:tcW w:w="1384" w:type="dxa"/>
          </w:tcPr>
          <w:p w14:paraId="2CF14B66" w14:textId="77777777" w:rsidR="000310D8" w:rsidRPr="006F26ED" w:rsidRDefault="000310D8" w:rsidP="00B87B74">
            <w:r w:rsidRPr="006F26ED">
              <w:t>7</w:t>
            </w:r>
          </w:p>
        </w:tc>
        <w:tc>
          <w:tcPr>
            <w:tcW w:w="1701" w:type="dxa"/>
          </w:tcPr>
          <w:p w14:paraId="3FE6529C" w14:textId="77777777" w:rsidR="000310D8" w:rsidRPr="007A1C7E" w:rsidRDefault="000310D8" w:rsidP="00B87B74">
            <w:pPr>
              <w:jc w:val="center"/>
              <w:rPr>
                <w:rFonts w:ascii="Arial" w:eastAsia="Times New Roman" w:hAnsi="Arial" w:cs="Times New Roman"/>
              </w:rPr>
            </w:pPr>
            <w:r w:rsidRPr="001922C6">
              <w:t>0.32</w:t>
            </w:r>
          </w:p>
        </w:tc>
      </w:tr>
      <w:tr w:rsidR="000310D8" w14:paraId="5BC1D562" w14:textId="77777777" w:rsidTr="00B87B74">
        <w:tc>
          <w:tcPr>
            <w:tcW w:w="1384" w:type="dxa"/>
          </w:tcPr>
          <w:p w14:paraId="3ABC18FB" w14:textId="77777777" w:rsidR="000310D8" w:rsidRPr="006F26ED" w:rsidRDefault="000310D8" w:rsidP="00B87B74">
            <w:r w:rsidRPr="006F26ED">
              <w:t>8</w:t>
            </w:r>
          </w:p>
        </w:tc>
        <w:tc>
          <w:tcPr>
            <w:tcW w:w="1701" w:type="dxa"/>
          </w:tcPr>
          <w:p w14:paraId="5D1723B6" w14:textId="77777777" w:rsidR="000310D8" w:rsidRDefault="000310D8" w:rsidP="00B87B74">
            <w:pPr>
              <w:jc w:val="center"/>
              <w:rPr>
                <w:rFonts w:ascii="Arial" w:eastAsia="Times New Roman" w:hAnsi="Arial" w:cs="Times New Roman"/>
              </w:rPr>
            </w:pPr>
            <w:r w:rsidRPr="001922C6">
              <w:t>-0.06</w:t>
            </w:r>
          </w:p>
        </w:tc>
      </w:tr>
      <w:tr w:rsidR="000310D8" w14:paraId="73924220" w14:textId="77777777" w:rsidTr="00B87B74">
        <w:tc>
          <w:tcPr>
            <w:tcW w:w="1384" w:type="dxa"/>
          </w:tcPr>
          <w:p w14:paraId="3623E964" w14:textId="77777777" w:rsidR="000310D8" w:rsidRPr="001F6E36" w:rsidRDefault="000310D8" w:rsidP="00B87B74">
            <w:pPr>
              <w:rPr>
                <w:b/>
              </w:rPr>
            </w:pPr>
            <w:r w:rsidRPr="001F6E36">
              <w:rPr>
                <w:b/>
              </w:rPr>
              <w:t>9</w:t>
            </w:r>
          </w:p>
        </w:tc>
        <w:tc>
          <w:tcPr>
            <w:tcW w:w="1701" w:type="dxa"/>
          </w:tcPr>
          <w:p w14:paraId="1ABD8489" w14:textId="77777777" w:rsidR="000310D8" w:rsidRPr="001F6E36" w:rsidRDefault="000310D8" w:rsidP="00B87B74">
            <w:pPr>
              <w:jc w:val="center"/>
              <w:rPr>
                <w:rFonts w:ascii="Arial" w:eastAsia="Times New Roman" w:hAnsi="Arial" w:cs="Times New Roman"/>
                <w:b/>
              </w:rPr>
            </w:pPr>
            <w:r w:rsidRPr="001F6E36">
              <w:rPr>
                <w:b/>
              </w:rPr>
              <w:t>4.63</w:t>
            </w:r>
          </w:p>
        </w:tc>
      </w:tr>
      <w:tr w:rsidR="000310D8" w:rsidRPr="007A1C7E" w14:paraId="710312AB" w14:textId="77777777" w:rsidTr="00B87B74">
        <w:tc>
          <w:tcPr>
            <w:tcW w:w="1384" w:type="dxa"/>
          </w:tcPr>
          <w:p w14:paraId="4CFFB4F8" w14:textId="77777777" w:rsidR="000310D8" w:rsidRPr="006F26ED" w:rsidRDefault="000310D8" w:rsidP="00B87B74">
            <w:r w:rsidRPr="006F26ED">
              <w:t>10</w:t>
            </w:r>
          </w:p>
        </w:tc>
        <w:tc>
          <w:tcPr>
            <w:tcW w:w="1701" w:type="dxa"/>
          </w:tcPr>
          <w:p w14:paraId="08CE64F0" w14:textId="77777777" w:rsidR="000310D8" w:rsidRPr="007A1C7E" w:rsidRDefault="000310D8" w:rsidP="00B87B74">
            <w:pPr>
              <w:jc w:val="center"/>
              <w:rPr>
                <w:rFonts w:ascii="Arial" w:eastAsia="Times New Roman" w:hAnsi="Arial" w:cs="Times New Roman"/>
                <w:b/>
              </w:rPr>
            </w:pPr>
            <w:r w:rsidRPr="001922C6">
              <w:t>1.25</w:t>
            </w:r>
          </w:p>
        </w:tc>
      </w:tr>
      <w:tr w:rsidR="000310D8" w14:paraId="30E98AEE" w14:textId="77777777" w:rsidTr="00B87B74">
        <w:tc>
          <w:tcPr>
            <w:tcW w:w="1384" w:type="dxa"/>
          </w:tcPr>
          <w:p w14:paraId="1DF00EE7" w14:textId="77777777" w:rsidR="000310D8" w:rsidRPr="001F6E36" w:rsidRDefault="000310D8" w:rsidP="00B87B74">
            <w:pPr>
              <w:rPr>
                <w:b/>
              </w:rPr>
            </w:pPr>
            <w:r w:rsidRPr="001F6E36">
              <w:rPr>
                <w:b/>
              </w:rPr>
              <w:t>11</w:t>
            </w:r>
          </w:p>
        </w:tc>
        <w:tc>
          <w:tcPr>
            <w:tcW w:w="1701" w:type="dxa"/>
          </w:tcPr>
          <w:p w14:paraId="1D78733C" w14:textId="77777777" w:rsidR="000310D8" w:rsidRPr="001F6E36" w:rsidRDefault="000310D8" w:rsidP="00B87B74">
            <w:pPr>
              <w:jc w:val="center"/>
              <w:rPr>
                <w:rFonts w:ascii="Arial" w:eastAsia="Times New Roman" w:hAnsi="Arial" w:cs="Times New Roman"/>
                <w:b/>
              </w:rPr>
            </w:pPr>
            <w:r w:rsidRPr="001F6E36">
              <w:rPr>
                <w:b/>
              </w:rPr>
              <w:t>7.26</w:t>
            </w:r>
          </w:p>
        </w:tc>
      </w:tr>
      <w:tr w:rsidR="000310D8" w14:paraId="4F9F4775" w14:textId="77777777" w:rsidTr="00B87B74">
        <w:tc>
          <w:tcPr>
            <w:tcW w:w="1384" w:type="dxa"/>
          </w:tcPr>
          <w:p w14:paraId="0A83A6E7" w14:textId="77777777" w:rsidR="000310D8" w:rsidRPr="001F6E36" w:rsidRDefault="000310D8" w:rsidP="00B87B74">
            <w:pPr>
              <w:rPr>
                <w:b/>
              </w:rPr>
            </w:pPr>
            <w:r w:rsidRPr="001F6E36">
              <w:rPr>
                <w:b/>
              </w:rPr>
              <w:t>12</w:t>
            </w:r>
          </w:p>
        </w:tc>
        <w:tc>
          <w:tcPr>
            <w:tcW w:w="1701" w:type="dxa"/>
          </w:tcPr>
          <w:p w14:paraId="77A6A89B" w14:textId="77777777" w:rsidR="000310D8" w:rsidRPr="001F6E36" w:rsidRDefault="000310D8" w:rsidP="00B87B74">
            <w:pPr>
              <w:jc w:val="center"/>
              <w:rPr>
                <w:rFonts w:ascii="Arial" w:eastAsia="Times New Roman" w:hAnsi="Arial" w:cs="Times New Roman"/>
                <w:b/>
              </w:rPr>
            </w:pPr>
            <w:r w:rsidRPr="001F6E36">
              <w:rPr>
                <w:b/>
              </w:rPr>
              <w:t>7.10</w:t>
            </w:r>
          </w:p>
        </w:tc>
      </w:tr>
      <w:tr w:rsidR="000310D8" w14:paraId="0E2BF76F" w14:textId="77777777" w:rsidTr="00B87B74">
        <w:tc>
          <w:tcPr>
            <w:tcW w:w="1384" w:type="dxa"/>
          </w:tcPr>
          <w:p w14:paraId="2C8524CD" w14:textId="77777777" w:rsidR="000310D8" w:rsidRPr="00EF46A1" w:rsidRDefault="000310D8" w:rsidP="00B87B74">
            <w:pPr>
              <w:rPr>
                <w:b/>
              </w:rPr>
            </w:pPr>
            <w:r w:rsidRPr="00EF46A1">
              <w:rPr>
                <w:b/>
              </w:rPr>
              <w:t>13</w:t>
            </w:r>
          </w:p>
        </w:tc>
        <w:tc>
          <w:tcPr>
            <w:tcW w:w="1701" w:type="dxa"/>
          </w:tcPr>
          <w:p w14:paraId="0AE1A963" w14:textId="77777777" w:rsidR="000310D8" w:rsidRPr="00EF46A1" w:rsidRDefault="000310D8" w:rsidP="00B87B74">
            <w:pPr>
              <w:jc w:val="center"/>
              <w:rPr>
                <w:rFonts w:ascii="Arial" w:eastAsia="Times New Roman" w:hAnsi="Arial" w:cs="Times New Roman"/>
                <w:b/>
              </w:rPr>
            </w:pPr>
            <w:r w:rsidRPr="00EF46A1">
              <w:rPr>
                <w:b/>
              </w:rPr>
              <w:t>10.05</w:t>
            </w:r>
          </w:p>
        </w:tc>
      </w:tr>
      <w:tr w:rsidR="000310D8" w14:paraId="4E39C423" w14:textId="77777777" w:rsidTr="00B87B74">
        <w:tc>
          <w:tcPr>
            <w:tcW w:w="1384" w:type="dxa"/>
          </w:tcPr>
          <w:p w14:paraId="47C02734" w14:textId="77777777" w:rsidR="000310D8" w:rsidRPr="00EF46A1" w:rsidRDefault="000310D8" w:rsidP="00B87B74">
            <w:pPr>
              <w:rPr>
                <w:b/>
              </w:rPr>
            </w:pPr>
            <w:r w:rsidRPr="00EF46A1">
              <w:rPr>
                <w:b/>
              </w:rPr>
              <w:t>14</w:t>
            </w:r>
          </w:p>
        </w:tc>
        <w:tc>
          <w:tcPr>
            <w:tcW w:w="1701" w:type="dxa"/>
          </w:tcPr>
          <w:p w14:paraId="31ACD37A" w14:textId="77777777" w:rsidR="000310D8" w:rsidRPr="00EF46A1" w:rsidRDefault="000310D8" w:rsidP="00B87B74">
            <w:pPr>
              <w:jc w:val="center"/>
              <w:rPr>
                <w:rFonts w:ascii="Arial" w:eastAsia="Times New Roman" w:hAnsi="Arial" w:cs="Times New Roman"/>
                <w:b/>
              </w:rPr>
            </w:pPr>
            <w:r w:rsidRPr="00EF46A1">
              <w:rPr>
                <w:b/>
              </w:rPr>
              <w:t>9.31</w:t>
            </w:r>
          </w:p>
        </w:tc>
      </w:tr>
      <w:tr w:rsidR="000310D8" w14:paraId="5E4833D0" w14:textId="77777777" w:rsidTr="00B87B74">
        <w:tc>
          <w:tcPr>
            <w:tcW w:w="1384" w:type="dxa"/>
          </w:tcPr>
          <w:p w14:paraId="1926643C" w14:textId="77777777" w:rsidR="000310D8" w:rsidRPr="006F26ED" w:rsidRDefault="000310D8" w:rsidP="00B87B74">
            <w:r w:rsidRPr="006F26ED">
              <w:t>15</w:t>
            </w:r>
          </w:p>
        </w:tc>
        <w:tc>
          <w:tcPr>
            <w:tcW w:w="1701" w:type="dxa"/>
          </w:tcPr>
          <w:p w14:paraId="70E00C63" w14:textId="77777777" w:rsidR="000310D8" w:rsidRDefault="000310D8" w:rsidP="00B87B74">
            <w:pPr>
              <w:jc w:val="center"/>
              <w:rPr>
                <w:rFonts w:ascii="Arial" w:eastAsia="Times New Roman" w:hAnsi="Arial" w:cs="Times New Roman"/>
              </w:rPr>
            </w:pPr>
            <w:r w:rsidRPr="001922C6">
              <w:t>0.72</w:t>
            </w:r>
          </w:p>
        </w:tc>
      </w:tr>
      <w:tr w:rsidR="000310D8" w14:paraId="290E1CCB" w14:textId="77777777" w:rsidTr="00B87B74">
        <w:tc>
          <w:tcPr>
            <w:tcW w:w="1384" w:type="dxa"/>
          </w:tcPr>
          <w:p w14:paraId="12F8AA87" w14:textId="77777777" w:rsidR="000310D8" w:rsidRPr="006F26ED" w:rsidRDefault="000310D8" w:rsidP="00B87B74">
            <w:r w:rsidRPr="006F26ED">
              <w:t>16</w:t>
            </w:r>
          </w:p>
        </w:tc>
        <w:tc>
          <w:tcPr>
            <w:tcW w:w="1701" w:type="dxa"/>
          </w:tcPr>
          <w:p w14:paraId="68B2A919" w14:textId="77777777" w:rsidR="000310D8" w:rsidRDefault="000310D8" w:rsidP="00B87B74">
            <w:pPr>
              <w:jc w:val="center"/>
              <w:rPr>
                <w:rFonts w:ascii="Arial" w:eastAsia="Times New Roman" w:hAnsi="Arial" w:cs="Times New Roman"/>
              </w:rPr>
            </w:pPr>
            <w:r w:rsidRPr="001922C6">
              <w:t>2.25</w:t>
            </w:r>
          </w:p>
        </w:tc>
      </w:tr>
      <w:tr w:rsidR="000310D8" w14:paraId="3A28A4C0" w14:textId="77777777" w:rsidTr="00B87B74">
        <w:tc>
          <w:tcPr>
            <w:tcW w:w="1384" w:type="dxa"/>
          </w:tcPr>
          <w:p w14:paraId="1D736320" w14:textId="77777777" w:rsidR="000310D8" w:rsidRPr="006F26ED" w:rsidRDefault="000310D8" w:rsidP="00B87B74">
            <w:r w:rsidRPr="006F26ED">
              <w:t>17</w:t>
            </w:r>
          </w:p>
        </w:tc>
        <w:tc>
          <w:tcPr>
            <w:tcW w:w="1701" w:type="dxa"/>
          </w:tcPr>
          <w:p w14:paraId="6EAE921F" w14:textId="77777777" w:rsidR="000310D8" w:rsidRDefault="000310D8" w:rsidP="00B87B74">
            <w:pPr>
              <w:jc w:val="center"/>
              <w:rPr>
                <w:rFonts w:ascii="Arial" w:eastAsia="Times New Roman" w:hAnsi="Arial" w:cs="Times New Roman"/>
              </w:rPr>
            </w:pPr>
            <w:r w:rsidRPr="001922C6">
              <w:t>3.58</w:t>
            </w:r>
          </w:p>
        </w:tc>
      </w:tr>
      <w:tr w:rsidR="000310D8" w14:paraId="1D81D3EE" w14:textId="77777777" w:rsidTr="00B87B74">
        <w:tc>
          <w:tcPr>
            <w:tcW w:w="1384" w:type="dxa"/>
          </w:tcPr>
          <w:p w14:paraId="44452C65" w14:textId="77777777" w:rsidR="000310D8" w:rsidRPr="006F26ED" w:rsidRDefault="000310D8" w:rsidP="00B87B74">
            <w:r w:rsidRPr="006F26ED">
              <w:t>18</w:t>
            </w:r>
          </w:p>
        </w:tc>
        <w:tc>
          <w:tcPr>
            <w:tcW w:w="1701" w:type="dxa"/>
          </w:tcPr>
          <w:p w14:paraId="2CC505F2" w14:textId="77777777" w:rsidR="000310D8" w:rsidRPr="007A1C7E" w:rsidRDefault="000310D8" w:rsidP="00B87B74">
            <w:pPr>
              <w:jc w:val="center"/>
              <w:rPr>
                <w:rFonts w:ascii="Arial" w:eastAsia="Times New Roman" w:hAnsi="Arial" w:cs="Times New Roman"/>
                <w:b/>
              </w:rPr>
            </w:pPr>
            <w:r w:rsidRPr="001922C6">
              <w:t>7.49</w:t>
            </w:r>
          </w:p>
        </w:tc>
      </w:tr>
      <w:tr w:rsidR="000310D8" w14:paraId="249884C8" w14:textId="77777777" w:rsidTr="00B87B74">
        <w:tc>
          <w:tcPr>
            <w:tcW w:w="1384" w:type="dxa"/>
          </w:tcPr>
          <w:p w14:paraId="18AC2216" w14:textId="77777777" w:rsidR="000310D8" w:rsidRPr="006F26ED" w:rsidRDefault="000310D8" w:rsidP="00B87B74">
            <w:r w:rsidRPr="006F26ED">
              <w:t>19</w:t>
            </w:r>
          </w:p>
        </w:tc>
        <w:tc>
          <w:tcPr>
            <w:tcW w:w="1701" w:type="dxa"/>
          </w:tcPr>
          <w:p w14:paraId="1EA46A8E" w14:textId="77777777" w:rsidR="000310D8" w:rsidRDefault="000310D8" w:rsidP="00B87B74">
            <w:pPr>
              <w:jc w:val="center"/>
              <w:rPr>
                <w:rFonts w:ascii="Arial" w:eastAsia="Times New Roman" w:hAnsi="Arial" w:cs="Times New Roman"/>
              </w:rPr>
            </w:pPr>
            <w:r w:rsidRPr="001922C6">
              <w:t>-0.65</w:t>
            </w:r>
          </w:p>
        </w:tc>
      </w:tr>
      <w:tr w:rsidR="000310D8" w14:paraId="56C071CC" w14:textId="77777777" w:rsidTr="00B87B74">
        <w:tc>
          <w:tcPr>
            <w:tcW w:w="1384" w:type="dxa"/>
          </w:tcPr>
          <w:p w14:paraId="0A2AB32B" w14:textId="77777777" w:rsidR="000310D8" w:rsidRPr="006F26ED" w:rsidRDefault="000310D8" w:rsidP="00B87B74">
            <w:r w:rsidRPr="006F26ED">
              <w:t>20</w:t>
            </w:r>
          </w:p>
        </w:tc>
        <w:tc>
          <w:tcPr>
            <w:tcW w:w="1701" w:type="dxa"/>
          </w:tcPr>
          <w:p w14:paraId="2328292D" w14:textId="77777777" w:rsidR="000310D8" w:rsidRDefault="000310D8" w:rsidP="00B87B74">
            <w:pPr>
              <w:jc w:val="center"/>
              <w:rPr>
                <w:rFonts w:ascii="Arial" w:eastAsia="Times New Roman" w:hAnsi="Arial" w:cs="Times New Roman"/>
              </w:rPr>
            </w:pPr>
            <w:r w:rsidRPr="001922C6">
              <w:t>-0.56</w:t>
            </w:r>
          </w:p>
        </w:tc>
      </w:tr>
      <w:tr w:rsidR="000310D8" w14:paraId="62FD8EB7" w14:textId="77777777" w:rsidTr="00B87B74">
        <w:tc>
          <w:tcPr>
            <w:tcW w:w="1384" w:type="dxa"/>
          </w:tcPr>
          <w:p w14:paraId="2FDA7FC5" w14:textId="77777777" w:rsidR="000310D8" w:rsidRPr="006F26ED" w:rsidRDefault="000310D8" w:rsidP="00B87B74">
            <w:r w:rsidRPr="006F26ED">
              <w:t>21</w:t>
            </w:r>
          </w:p>
        </w:tc>
        <w:tc>
          <w:tcPr>
            <w:tcW w:w="1701" w:type="dxa"/>
          </w:tcPr>
          <w:p w14:paraId="6C64682E" w14:textId="77777777" w:rsidR="000310D8" w:rsidRDefault="000310D8" w:rsidP="00B87B74">
            <w:pPr>
              <w:jc w:val="center"/>
              <w:rPr>
                <w:rFonts w:ascii="Arial" w:eastAsia="Times New Roman" w:hAnsi="Arial" w:cs="Times New Roman"/>
              </w:rPr>
            </w:pPr>
            <w:r w:rsidRPr="001922C6">
              <w:t>2.16</w:t>
            </w:r>
          </w:p>
        </w:tc>
      </w:tr>
      <w:tr w:rsidR="000310D8" w14:paraId="3FF42A75" w14:textId="77777777" w:rsidTr="00B87B74">
        <w:tc>
          <w:tcPr>
            <w:tcW w:w="1384" w:type="dxa"/>
          </w:tcPr>
          <w:p w14:paraId="3458F2CD" w14:textId="77777777" w:rsidR="000310D8" w:rsidRPr="001F6E36" w:rsidRDefault="000310D8" w:rsidP="00B87B74">
            <w:pPr>
              <w:rPr>
                <w:b/>
              </w:rPr>
            </w:pPr>
            <w:r w:rsidRPr="001F6E36">
              <w:rPr>
                <w:b/>
              </w:rPr>
              <w:t>22</w:t>
            </w:r>
          </w:p>
        </w:tc>
        <w:tc>
          <w:tcPr>
            <w:tcW w:w="1701" w:type="dxa"/>
          </w:tcPr>
          <w:p w14:paraId="536760AA" w14:textId="77777777" w:rsidR="000310D8" w:rsidRPr="001F6E36" w:rsidRDefault="000310D8" w:rsidP="00B87B74">
            <w:pPr>
              <w:jc w:val="center"/>
              <w:rPr>
                <w:rFonts w:ascii="Arial" w:eastAsia="Times New Roman" w:hAnsi="Arial" w:cs="Times New Roman"/>
                <w:b/>
              </w:rPr>
            </w:pPr>
            <w:r w:rsidRPr="001F6E36">
              <w:rPr>
                <w:b/>
              </w:rPr>
              <w:t>5.00</w:t>
            </w:r>
          </w:p>
        </w:tc>
      </w:tr>
      <w:tr w:rsidR="000310D8" w14:paraId="7EFE8CD9" w14:textId="77777777" w:rsidTr="00B87B74">
        <w:tc>
          <w:tcPr>
            <w:tcW w:w="1384" w:type="dxa"/>
            <w:tcBorders>
              <w:bottom w:val="single" w:sz="4" w:space="0" w:color="auto"/>
            </w:tcBorders>
          </w:tcPr>
          <w:p w14:paraId="150D9609" w14:textId="77777777" w:rsidR="000310D8" w:rsidRPr="006F26ED" w:rsidRDefault="000310D8" w:rsidP="00B87B74">
            <w:r w:rsidRPr="006F26ED">
              <w:t>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418E58" w14:textId="77777777" w:rsidR="000310D8" w:rsidRDefault="000310D8" w:rsidP="00B87B74">
            <w:pPr>
              <w:jc w:val="center"/>
              <w:rPr>
                <w:rFonts w:ascii="Arial" w:eastAsia="Times New Roman" w:hAnsi="Arial" w:cs="Times New Roman"/>
              </w:rPr>
            </w:pPr>
            <w:r w:rsidRPr="001922C6">
              <w:t>2.70</w:t>
            </w:r>
          </w:p>
        </w:tc>
      </w:tr>
    </w:tbl>
    <w:p w14:paraId="3FF34451" w14:textId="77777777" w:rsidR="00AA1BA3" w:rsidRDefault="00AA1BA3"/>
    <w:p w14:paraId="5232C3E7" w14:textId="648FA309" w:rsidR="00D45DE7" w:rsidRDefault="00D45DE7">
      <w:r>
        <w:br w:type="page"/>
      </w:r>
      <w:r w:rsidR="008C22E3">
        <w:rPr>
          <w:noProof/>
        </w:rPr>
        <w:lastRenderedPageBreak/>
        <w:drawing>
          <wp:inline distT="0" distB="0" distL="0" distR="0" wp14:anchorId="756E7E30" wp14:editId="2AEBE330">
            <wp:extent cx="4524375" cy="4724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763B5" w14:textId="77777777" w:rsidR="008C22E3" w:rsidRDefault="008C22E3"/>
    <w:p w14:paraId="3A5FEFA0" w14:textId="77777777" w:rsidR="008C22E3" w:rsidRDefault="008C22E3">
      <w:r>
        <w:t>Figure S1. Channels’ numbers of the montage used for the table tennis experiment.</w:t>
      </w:r>
    </w:p>
    <w:p w14:paraId="6A67AF5B" w14:textId="77777777" w:rsidR="008C22E3" w:rsidRDefault="008C22E3"/>
    <w:p w14:paraId="0CC305DB" w14:textId="77777777" w:rsidR="008C22E3" w:rsidRDefault="008C22E3">
      <w:r>
        <w:br w:type="page"/>
      </w:r>
    </w:p>
    <w:p w14:paraId="1D38E43B" w14:textId="26BF1CDD" w:rsidR="008C22E3" w:rsidRDefault="008C22E3">
      <w:r>
        <w:lastRenderedPageBreak/>
        <w:t xml:space="preserve"> </w:t>
      </w:r>
    </w:p>
    <w:p w14:paraId="583EFC11" w14:textId="77777777" w:rsidR="000310D8" w:rsidRDefault="000310D8"/>
    <w:p w14:paraId="4D11EB2A" w14:textId="5D7E4A6F" w:rsidR="00B7177E" w:rsidRDefault="00B7177E" w:rsidP="00B7177E">
      <w:r>
        <w:t>Table S</w:t>
      </w:r>
      <w:r w:rsidR="000310D8">
        <w:t>2</w:t>
      </w:r>
      <w:r>
        <w:t>. T-values of each channel for</w:t>
      </w:r>
      <w:r w:rsidRPr="0005324E">
        <w:t xml:space="preserve"> the contrast between the </w:t>
      </w:r>
      <w:proofErr w:type="spellStart"/>
      <w:r>
        <w:t>polyrythmic</w:t>
      </w:r>
      <w:proofErr w:type="spellEnd"/>
      <w:r>
        <w:t xml:space="preserve"> and the simple </w:t>
      </w:r>
      <w:r w:rsidRPr="0005324E">
        <w:t>experimental condition. Significant signal change</w:t>
      </w:r>
      <w:r>
        <w:t>s (Bonferroni corrected p&lt;</w:t>
      </w:r>
      <w:r w:rsidR="002D779E">
        <w:t>0.0009</w:t>
      </w:r>
      <w:r>
        <w:t>) for oxyhemoglobin concentrations are</w:t>
      </w:r>
      <w:r w:rsidRPr="0005324E">
        <w:t xml:space="preserve"> highlighted in bold.</w:t>
      </w:r>
    </w:p>
    <w:p w14:paraId="43778153" w14:textId="77777777" w:rsidR="00B7177E" w:rsidRDefault="00B7177E" w:rsidP="00B7177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283"/>
        <w:gridCol w:w="1884"/>
        <w:gridCol w:w="1384"/>
      </w:tblGrid>
      <w:tr w:rsidR="00045A80" w14:paraId="2F478767" w14:textId="77777777" w:rsidTr="00045A80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73B47B4" w14:textId="77777777" w:rsidR="00045A80" w:rsidRDefault="00045A80" w:rsidP="00B87B74">
            <w:r>
              <w:t>Channel #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96FA95F" w14:textId="48174E84" w:rsidR="00045A80" w:rsidRDefault="00045A80" w:rsidP="00B87B74">
            <w:pPr>
              <w:jc w:val="center"/>
            </w:pPr>
            <w:proofErr w:type="gramStart"/>
            <w:r>
              <w:t>t</w:t>
            </w:r>
            <w:proofErr w:type="gramEnd"/>
            <w:r>
              <w:t>-value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4E71A87" w14:textId="670FCA5D" w:rsidR="00045A80" w:rsidRDefault="00045A80" w:rsidP="00B87B74">
            <w:pPr>
              <w:jc w:val="center"/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14:paraId="0CB4E6DA" w14:textId="0001D851" w:rsidR="00045A80" w:rsidRDefault="00045A80" w:rsidP="00B87B74">
            <w:pPr>
              <w:jc w:val="center"/>
            </w:pPr>
            <w:r>
              <w:t>Channel #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492737F" w14:textId="61D44BAE" w:rsidR="00045A80" w:rsidRDefault="00045A80" w:rsidP="00B87B74">
            <w:pPr>
              <w:jc w:val="center"/>
            </w:pPr>
            <w:proofErr w:type="gramStart"/>
            <w:r>
              <w:t>t</w:t>
            </w:r>
            <w:proofErr w:type="gramEnd"/>
            <w:r>
              <w:t>-value</w:t>
            </w:r>
          </w:p>
        </w:tc>
      </w:tr>
      <w:tr w:rsidR="00045A80" w:rsidRPr="007A1C7E" w14:paraId="2D9B8026" w14:textId="77777777" w:rsidTr="00045A80">
        <w:tc>
          <w:tcPr>
            <w:tcW w:w="1384" w:type="dxa"/>
            <w:tcBorders>
              <w:top w:val="single" w:sz="4" w:space="0" w:color="auto"/>
            </w:tcBorders>
          </w:tcPr>
          <w:p w14:paraId="662254A1" w14:textId="77777777" w:rsidR="00045A80" w:rsidRPr="00E20CB1" w:rsidRDefault="00045A80" w:rsidP="00B87B74">
            <w:r w:rsidRPr="00E20CB1"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A694910" w14:textId="412BF911" w:rsidR="00045A80" w:rsidRPr="00E20CB1" w:rsidRDefault="00045A80" w:rsidP="00B87B74">
            <w:pPr>
              <w:jc w:val="center"/>
            </w:pPr>
            <w:r w:rsidRPr="00E20CB1">
              <w:t>1.71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87DAF90" w14:textId="63D33F54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5A15C104" w14:textId="0F5CD3D6" w:rsidR="00045A80" w:rsidRPr="00D45DE7" w:rsidRDefault="00045A80" w:rsidP="00B87B74">
            <w:pPr>
              <w:jc w:val="center"/>
            </w:pPr>
            <w:r w:rsidRPr="00D45DE7">
              <w:t>27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4ED1ECE3" w14:textId="77376253" w:rsidR="00045A80" w:rsidRPr="00D45DE7" w:rsidRDefault="00045A80" w:rsidP="00B87B74">
            <w:pPr>
              <w:jc w:val="center"/>
            </w:pPr>
            <w:r w:rsidRPr="00D45DE7">
              <w:t>0.84</w:t>
            </w:r>
          </w:p>
        </w:tc>
      </w:tr>
      <w:tr w:rsidR="00045A80" w14:paraId="11DFBCA4" w14:textId="77777777" w:rsidTr="00045A80">
        <w:tc>
          <w:tcPr>
            <w:tcW w:w="1384" w:type="dxa"/>
          </w:tcPr>
          <w:p w14:paraId="419001E7" w14:textId="77777777" w:rsidR="00045A80" w:rsidRPr="00E20CB1" w:rsidRDefault="00045A80" w:rsidP="00B87B74">
            <w:r w:rsidRPr="00E20CB1">
              <w:t>2</w:t>
            </w:r>
          </w:p>
        </w:tc>
        <w:tc>
          <w:tcPr>
            <w:tcW w:w="1985" w:type="dxa"/>
          </w:tcPr>
          <w:p w14:paraId="52510410" w14:textId="4EFED638" w:rsidR="00045A80" w:rsidRPr="00E20CB1" w:rsidRDefault="00045A80" w:rsidP="00B87B74">
            <w:pPr>
              <w:jc w:val="center"/>
            </w:pPr>
            <w:r w:rsidRPr="00E20CB1">
              <w:t>1.61</w:t>
            </w:r>
          </w:p>
        </w:tc>
        <w:tc>
          <w:tcPr>
            <w:tcW w:w="283" w:type="dxa"/>
          </w:tcPr>
          <w:p w14:paraId="6AC6CFF2" w14:textId="3A3168C9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382298F8" w14:textId="22C40317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28</w:t>
            </w:r>
          </w:p>
        </w:tc>
        <w:tc>
          <w:tcPr>
            <w:tcW w:w="1384" w:type="dxa"/>
          </w:tcPr>
          <w:p w14:paraId="630489CA" w14:textId="54B7436D" w:rsidR="00045A80" w:rsidRPr="00D45DE7" w:rsidRDefault="00045A80" w:rsidP="00B87B74">
            <w:pPr>
              <w:jc w:val="center"/>
            </w:pPr>
            <w:r w:rsidRPr="00D45DE7">
              <w:t>-0.05</w:t>
            </w:r>
          </w:p>
        </w:tc>
      </w:tr>
      <w:tr w:rsidR="00045A80" w14:paraId="637BEEEB" w14:textId="77777777" w:rsidTr="00045A80">
        <w:tc>
          <w:tcPr>
            <w:tcW w:w="1384" w:type="dxa"/>
          </w:tcPr>
          <w:p w14:paraId="4F54A376" w14:textId="77777777" w:rsidR="00045A80" w:rsidRPr="00E20CB1" w:rsidRDefault="00045A80" w:rsidP="00B87B74">
            <w:r w:rsidRPr="00E20CB1">
              <w:t>3</w:t>
            </w:r>
          </w:p>
        </w:tc>
        <w:tc>
          <w:tcPr>
            <w:tcW w:w="1985" w:type="dxa"/>
          </w:tcPr>
          <w:p w14:paraId="214097D7" w14:textId="216D0267" w:rsidR="00045A80" w:rsidRPr="00E20CB1" w:rsidRDefault="00045A80" w:rsidP="00B87B74">
            <w:pPr>
              <w:jc w:val="center"/>
            </w:pPr>
            <w:r w:rsidRPr="00E20CB1">
              <w:t>1.13</w:t>
            </w:r>
          </w:p>
        </w:tc>
        <w:tc>
          <w:tcPr>
            <w:tcW w:w="283" w:type="dxa"/>
          </w:tcPr>
          <w:p w14:paraId="59D52D66" w14:textId="148DB6BF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6E740E64" w14:textId="15A27DAC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29</w:t>
            </w:r>
          </w:p>
        </w:tc>
        <w:tc>
          <w:tcPr>
            <w:tcW w:w="1384" w:type="dxa"/>
          </w:tcPr>
          <w:p w14:paraId="31F0EF25" w14:textId="15BBF77E" w:rsidR="00045A80" w:rsidRPr="00D45DE7" w:rsidRDefault="00045A80" w:rsidP="00B87B74">
            <w:pPr>
              <w:jc w:val="center"/>
            </w:pPr>
            <w:r w:rsidRPr="00D45DE7">
              <w:t>0.67</w:t>
            </w:r>
          </w:p>
        </w:tc>
      </w:tr>
      <w:tr w:rsidR="00045A80" w14:paraId="5BA59D7A" w14:textId="77777777" w:rsidTr="00045A80">
        <w:tc>
          <w:tcPr>
            <w:tcW w:w="1384" w:type="dxa"/>
          </w:tcPr>
          <w:p w14:paraId="2489A748" w14:textId="77777777" w:rsidR="00045A80" w:rsidRPr="00E20CB1" w:rsidRDefault="00045A80" w:rsidP="00B87B74">
            <w:r w:rsidRPr="00E20CB1">
              <w:t>4</w:t>
            </w:r>
          </w:p>
        </w:tc>
        <w:tc>
          <w:tcPr>
            <w:tcW w:w="1985" w:type="dxa"/>
          </w:tcPr>
          <w:p w14:paraId="1DE361A0" w14:textId="6E01FE02" w:rsidR="00045A80" w:rsidRPr="00E20CB1" w:rsidRDefault="00045A80" w:rsidP="00B87B74">
            <w:pPr>
              <w:jc w:val="center"/>
            </w:pPr>
            <w:r w:rsidRPr="00E20CB1">
              <w:t>-3.29</w:t>
            </w:r>
          </w:p>
        </w:tc>
        <w:tc>
          <w:tcPr>
            <w:tcW w:w="283" w:type="dxa"/>
          </w:tcPr>
          <w:p w14:paraId="2359C055" w14:textId="1BA87B0E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71C4A435" w14:textId="6712659A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30</w:t>
            </w:r>
          </w:p>
        </w:tc>
        <w:tc>
          <w:tcPr>
            <w:tcW w:w="1384" w:type="dxa"/>
          </w:tcPr>
          <w:p w14:paraId="0FD3BCD4" w14:textId="47D0B410" w:rsidR="00045A80" w:rsidRPr="00D45DE7" w:rsidRDefault="00045A80" w:rsidP="00B87B74">
            <w:pPr>
              <w:jc w:val="center"/>
            </w:pPr>
            <w:r w:rsidRPr="00D45DE7">
              <w:t>2.97</w:t>
            </w:r>
          </w:p>
        </w:tc>
      </w:tr>
      <w:tr w:rsidR="00045A80" w14:paraId="57A5A607" w14:textId="77777777" w:rsidTr="00045A80">
        <w:tc>
          <w:tcPr>
            <w:tcW w:w="1384" w:type="dxa"/>
          </w:tcPr>
          <w:p w14:paraId="7B97266F" w14:textId="77777777" w:rsidR="00045A80" w:rsidRPr="00E20CB1" w:rsidRDefault="00045A80" w:rsidP="00B87B74">
            <w:r w:rsidRPr="00E20CB1">
              <w:t>5</w:t>
            </w:r>
          </w:p>
        </w:tc>
        <w:tc>
          <w:tcPr>
            <w:tcW w:w="1985" w:type="dxa"/>
          </w:tcPr>
          <w:p w14:paraId="200F1330" w14:textId="5D7A95B3" w:rsidR="00045A80" w:rsidRPr="00E20CB1" w:rsidRDefault="00045A80" w:rsidP="00B87B74">
            <w:pPr>
              <w:jc w:val="center"/>
            </w:pPr>
            <w:r w:rsidRPr="00E20CB1">
              <w:t>-1.56</w:t>
            </w:r>
          </w:p>
        </w:tc>
        <w:tc>
          <w:tcPr>
            <w:tcW w:w="283" w:type="dxa"/>
          </w:tcPr>
          <w:p w14:paraId="030C8CBD" w14:textId="29858E5F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67BF84DB" w14:textId="2C98B1F7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31</w:t>
            </w:r>
          </w:p>
        </w:tc>
        <w:tc>
          <w:tcPr>
            <w:tcW w:w="1384" w:type="dxa"/>
          </w:tcPr>
          <w:p w14:paraId="175E5BBC" w14:textId="78F016A3" w:rsidR="00045A80" w:rsidRPr="00D45DE7" w:rsidRDefault="00045A80" w:rsidP="00B87B74">
            <w:pPr>
              <w:jc w:val="center"/>
            </w:pPr>
            <w:r w:rsidRPr="00D45DE7">
              <w:t>-3.15</w:t>
            </w:r>
          </w:p>
        </w:tc>
      </w:tr>
      <w:tr w:rsidR="00045A80" w:rsidRPr="001F6E36" w14:paraId="2B4748F3" w14:textId="77777777" w:rsidTr="00045A80">
        <w:tc>
          <w:tcPr>
            <w:tcW w:w="1384" w:type="dxa"/>
          </w:tcPr>
          <w:p w14:paraId="08DF3E93" w14:textId="77777777" w:rsidR="00045A80" w:rsidRPr="00E20CB1" w:rsidRDefault="00045A80" w:rsidP="00B87B74">
            <w:r w:rsidRPr="00E20CB1">
              <w:t>6</w:t>
            </w:r>
          </w:p>
        </w:tc>
        <w:tc>
          <w:tcPr>
            <w:tcW w:w="1985" w:type="dxa"/>
          </w:tcPr>
          <w:p w14:paraId="5F35A0A5" w14:textId="42CDE159" w:rsidR="00045A80" w:rsidRPr="00E20CB1" w:rsidRDefault="00045A80" w:rsidP="00B87B74">
            <w:pPr>
              <w:jc w:val="center"/>
            </w:pPr>
            <w:r w:rsidRPr="00E20CB1">
              <w:t>-0.10</w:t>
            </w:r>
          </w:p>
        </w:tc>
        <w:tc>
          <w:tcPr>
            <w:tcW w:w="283" w:type="dxa"/>
          </w:tcPr>
          <w:p w14:paraId="290DED2E" w14:textId="03B39487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1A6EA0A1" w14:textId="2DA1571D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32</w:t>
            </w:r>
          </w:p>
        </w:tc>
        <w:tc>
          <w:tcPr>
            <w:tcW w:w="1384" w:type="dxa"/>
          </w:tcPr>
          <w:p w14:paraId="743C12C0" w14:textId="2197BC98" w:rsidR="00045A80" w:rsidRPr="00D45DE7" w:rsidRDefault="00045A80" w:rsidP="00B87B74">
            <w:pPr>
              <w:jc w:val="center"/>
            </w:pPr>
            <w:r w:rsidRPr="00D45DE7">
              <w:t>1.83</w:t>
            </w:r>
          </w:p>
        </w:tc>
      </w:tr>
      <w:tr w:rsidR="00045A80" w14:paraId="5FAD60E5" w14:textId="77777777" w:rsidTr="00045A80">
        <w:tc>
          <w:tcPr>
            <w:tcW w:w="1384" w:type="dxa"/>
          </w:tcPr>
          <w:p w14:paraId="68C66D2A" w14:textId="77777777" w:rsidR="00045A80" w:rsidRPr="00E20CB1" w:rsidRDefault="00045A80" w:rsidP="00B87B74">
            <w:r w:rsidRPr="00E20CB1">
              <w:t>7</w:t>
            </w:r>
          </w:p>
        </w:tc>
        <w:tc>
          <w:tcPr>
            <w:tcW w:w="1985" w:type="dxa"/>
          </w:tcPr>
          <w:p w14:paraId="44A14889" w14:textId="6F4AEDB1" w:rsidR="00045A80" w:rsidRPr="00E20CB1" w:rsidRDefault="00045A80" w:rsidP="00B87B74">
            <w:pPr>
              <w:jc w:val="center"/>
            </w:pPr>
            <w:r w:rsidRPr="00E20CB1">
              <w:t>2.72</w:t>
            </w:r>
          </w:p>
        </w:tc>
        <w:tc>
          <w:tcPr>
            <w:tcW w:w="283" w:type="dxa"/>
          </w:tcPr>
          <w:p w14:paraId="3373300A" w14:textId="1B55B37F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40948637" w14:textId="552ACA84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33</w:t>
            </w:r>
          </w:p>
        </w:tc>
        <w:tc>
          <w:tcPr>
            <w:tcW w:w="1384" w:type="dxa"/>
          </w:tcPr>
          <w:p w14:paraId="355B290C" w14:textId="65A805BD" w:rsidR="00045A80" w:rsidRPr="00D45DE7" w:rsidRDefault="00045A80" w:rsidP="00B87B74">
            <w:pPr>
              <w:jc w:val="center"/>
            </w:pPr>
            <w:r w:rsidRPr="00D45DE7">
              <w:t>-2.16</w:t>
            </w:r>
          </w:p>
        </w:tc>
      </w:tr>
      <w:tr w:rsidR="00045A80" w14:paraId="246FBD78" w14:textId="77777777" w:rsidTr="00045A80">
        <w:tc>
          <w:tcPr>
            <w:tcW w:w="1384" w:type="dxa"/>
          </w:tcPr>
          <w:p w14:paraId="196B2B07" w14:textId="77777777" w:rsidR="00045A80" w:rsidRPr="00E20CB1" w:rsidRDefault="00045A80" w:rsidP="00B87B74">
            <w:r w:rsidRPr="00E20CB1">
              <w:t>8</w:t>
            </w:r>
          </w:p>
        </w:tc>
        <w:tc>
          <w:tcPr>
            <w:tcW w:w="1985" w:type="dxa"/>
          </w:tcPr>
          <w:p w14:paraId="15A24C4C" w14:textId="288DA1C1" w:rsidR="00045A80" w:rsidRPr="00E20CB1" w:rsidRDefault="00045A80" w:rsidP="00B87B74">
            <w:pPr>
              <w:jc w:val="center"/>
            </w:pPr>
            <w:r w:rsidRPr="00E20CB1">
              <w:t>1.38</w:t>
            </w:r>
          </w:p>
        </w:tc>
        <w:tc>
          <w:tcPr>
            <w:tcW w:w="283" w:type="dxa"/>
          </w:tcPr>
          <w:p w14:paraId="4CABE3D3" w14:textId="41D3C84F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68AB3C62" w14:textId="79F1110D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34</w:t>
            </w:r>
          </w:p>
        </w:tc>
        <w:tc>
          <w:tcPr>
            <w:tcW w:w="1384" w:type="dxa"/>
          </w:tcPr>
          <w:p w14:paraId="6200366F" w14:textId="3028276B" w:rsidR="00045A80" w:rsidRPr="00D45DE7" w:rsidRDefault="00045A80" w:rsidP="00B87B74">
            <w:pPr>
              <w:jc w:val="center"/>
            </w:pPr>
            <w:r w:rsidRPr="00D45DE7">
              <w:t>-0.79</w:t>
            </w:r>
          </w:p>
        </w:tc>
      </w:tr>
      <w:tr w:rsidR="00045A80" w14:paraId="4B90A49C" w14:textId="77777777" w:rsidTr="00045A80">
        <w:tc>
          <w:tcPr>
            <w:tcW w:w="1384" w:type="dxa"/>
          </w:tcPr>
          <w:p w14:paraId="6DC47956" w14:textId="77777777" w:rsidR="00045A80" w:rsidRPr="00E20CB1" w:rsidRDefault="00045A80" w:rsidP="00B87B74">
            <w:r w:rsidRPr="00E20CB1">
              <w:t>9</w:t>
            </w:r>
          </w:p>
        </w:tc>
        <w:tc>
          <w:tcPr>
            <w:tcW w:w="1985" w:type="dxa"/>
          </w:tcPr>
          <w:p w14:paraId="0B030ACD" w14:textId="5C8325BB" w:rsidR="00045A80" w:rsidRPr="00E20CB1" w:rsidRDefault="00045A80" w:rsidP="00B87B74">
            <w:pPr>
              <w:jc w:val="center"/>
            </w:pPr>
            <w:r w:rsidRPr="00E20CB1">
              <w:t>0.29</w:t>
            </w:r>
          </w:p>
        </w:tc>
        <w:tc>
          <w:tcPr>
            <w:tcW w:w="283" w:type="dxa"/>
          </w:tcPr>
          <w:p w14:paraId="09E00F3E" w14:textId="74B848E0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692CB678" w14:textId="0F7D0BEA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35</w:t>
            </w:r>
          </w:p>
        </w:tc>
        <w:tc>
          <w:tcPr>
            <w:tcW w:w="1384" w:type="dxa"/>
          </w:tcPr>
          <w:p w14:paraId="3CA6477C" w14:textId="4B3ED3E4" w:rsidR="00045A80" w:rsidRPr="00D45DE7" w:rsidRDefault="00045A80" w:rsidP="00B87B74">
            <w:pPr>
              <w:jc w:val="center"/>
            </w:pPr>
            <w:r w:rsidRPr="00D45DE7">
              <w:t>-0.39</w:t>
            </w:r>
          </w:p>
        </w:tc>
      </w:tr>
      <w:tr w:rsidR="00045A80" w:rsidRPr="007A1C7E" w14:paraId="32FF6089" w14:textId="77777777" w:rsidTr="00045A80">
        <w:tc>
          <w:tcPr>
            <w:tcW w:w="1384" w:type="dxa"/>
          </w:tcPr>
          <w:p w14:paraId="0707DDBA" w14:textId="77777777" w:rsidR="00045A80" w:rsidRPr="00E20CB1" w:rsidRDefault="00045A80" w:rsidP="00B87B74">
            <w:r w:rsidRPr="00E20CB1">
              <w:t>10</w:t>
            </w:r>
          </w:p>
        </w:tc>
        <w:tc>
          <w:tcPr>
            <w:tcW w:w="1985" w:type="dxa"/>
          </w:tcPr>
          <w:p w14:paraId="48839395" w14:textId="2E4B4EC0" w:rsidR="00045A80" w:rsidRPr="00E20CB1" w:rsidRDefault="00045A80" w:rsidP="00B87B74">
            <w:pPr>
              <w:jc w:val="center"/>
            </w:pPr>
            <w:r w:rsidRPr="00E20CB1">
              <w:t>-0.23</w:t>
            </w:r>
          </w:p>
        </w:tc>
        <w:tc>
          <w:tcPr>
            <w:tcW w:w="283" w:type="dxa"/>
          </w:tcPr>
          <w:p w14:paraId="1471CB04" w14:textId="5CD0B2D5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6D197072" w14:textId="4453C165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36</w:t>
            </w:r>
          </w:p>
        </w:tc>
        <w:tc>
          <w:tcPr>
            <w:tcW w:w="1384" w:type="dxa"/>
          </w:tcPr>
          <w:p w14:paraId="7B311C43" w14:textId="5C2F2B49" w:rsidR="00045A80" w:rsidRPr="00D45DE7" w:rsidRDefault="00045A80" w:rsidP="00B87B74">
            <w:pPr>
              <w:jc w:val="center"/>
            </w:pPr>
            <w:r w:rsidRPr="00D45DE7">
              <w:t>0.67</w:t>
            </w:r>
          </w:p>
        </w:tc>
      </w:tr>
      <w:tr w:rsidR="00045A80" w14:paraId="245F664B" w14:textId="77777777" w:rsidTr="00045A80">
        <w:tc>
          <w:tcPr>
            <w:tcW w:w="1384" w:type="dxa"/>
          </w:tcPr>
          <w:p w14:paraId="0A273553" w14:textId="77777777" w:rsidR="00045A80" w:rsidRPr="00E20CB1" w:rsidRDefault="00045A80" w:rsidP="00B87B74">
            <w:r w:rsidRPr="00E20CB1">
              <w:t>11</w:t>
            </w:r>
          </w:p>
        </w:tc>
        <w:tc>
          <w:tcPr>
            <w:tcW w:w="1985" w:type="dxa"/>
          </w:tcPr>
          <w:p w14:paraId="710F2DA8" w14:textId="1A18F119" w:rsidR="00045A80" w:rsidRPr="00E20CB1" w:rsidRDefault="00045A80" w:rsidP="00B87B74">
            <w:pPr>
              <w:jc w:val="center"/>
            </w:pPr>
            <w:r w:rsidRPr="00E20CB1">
              <w:t>-1.50</w:t>
            </w:r>
          </w:p>
        </w:tc>
        <w:tc>
          <w:tcPr>
            <w:tcW w:w="283" w:type="dxa"/>
          </w:tcPr>
          <w:p w14:paraId="7155CF29" w14:textId="4D698027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6AD3A76C" w14:textId="189C896E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  <w:b/>
              </w:rPr>
              <w:t>37</w:t>
            </w:r>
          </w:p>
        </w:tc>
        <w:tc>
          <w:tcPr>
            <w:tcW w:w="1384" w:type="dxa"/>
          </w:tcPr>
          <w:p w14:paraId="3B1DBC5A" w14:textId="485108BE" w:rsidR="00045A80" w:rsidRPr="00D45DE7" w:rsidRDefault="00045A80" w:rsidP="00B87B74">
            <w:pPr>
              <w:jc w:val="center"/>
            </w:pPr>
            <w:r w:rsidRPr="00D45DE7">
              <w:rPr>
                <w:b/>
              </w:rPr>
              <w:t>4.65</w:t>
            </w:r>
          </w:p>
        </w:tc>
      </w:tr>
      <w:tr w:rsidR="00045A80" w14:paraId="6A6765D8" w14:textId="77777777" w:rsidTr="00045A80">
        <w:tc>
          <w:tcPr>
            <w:tcW w:w="1384" w:type="dxa"/>
          </w:tcPr>
          <w:p w14:paraId="7AE40264" w14:textId="77777777" w:rsidR="00045A80" w:rsidRPr="00E20CB1" w:rsidRDefault="00045A80" w:rsidP="00B87B74">
            <w:r w:rsidRPr="00E20CB1">
              <w:t>12</w:t>
            </w:r>
          </w:p>
        </w:tc>
        <w:tc>
          <w:tcPr>
            <w:tcW w:w="1985" w:type="dxa"/>
          </w:tcPr>
          <w:p w14:paraId="2E8080A6" w14:textId="49E5FB49" w:rsidR="00045A80" w:rsidRPr="00E20CB1" w:rsidRDefault="00045A80" w:rsidP="00B87B74">
            <w:pPr>
              <w:jc w:val="center"/>
            </w:pPr>
            <w:r w:rsidRPr="00E20CB1">
              <w:t>-0.77</w:t>
            </w:r>
          </w:p>
        </w:tc>
        <w:tc>
          <w:tcPr>
            <w:tcW w:w="283" w:type="dxa"/>
          </w:tcPr>
          <w:p w14:paraId="0CA7AC02" w14:textId="63662BC9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02538D3C" w14:textId="67C93B4F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38</w:t>
            </w:r>
          </w:p>
        </w:tc>
        <w:tc>
          <w:tcPr>
            <w:tcW w:w="1384" w:type="dxa"/>
          </w:tcPr>
          <w:p w14:paraId="7F0B4E65" w14:textId="2DF5412F" w:rsidR="00045A80" w:rsidRPr="00D45DE7" w:rsidRDefault="00045A80" w:rsidP="00B87B74">
            <w:pPr>
              <w:jc w:val="center"/>
            </w:pPr>
            <w:r w:rsidRPr="00D45DE7">
              <w:t>2.00</w:t>
            </w:r>
          </w:p>
        </w:tc>
      </w:tr>
      <w:tr w:rsidR="00045A80" w14:paraId="0B1BC0E5" w14:textId="77777777" w:rsidTr="00045A80">
        <w:tc>
          <w:tcPr>
            <w:tcW w:w="1384" w:type="dxa"/>
          </w:tcPr>
          <w:p w14:paraId="1BBAF706" w14:textId="77777777" w:rsidR="00045A80" w:rsidRPr="00E20CB1" w:rsidRDefault="00045A80" w:rsidP="00B87B74">
            <w:r w:rsidRPr="00E20CB1">
              <w:t>13</w:t>
            </w:r>
          </w:p>
        </w:tc>
        <w:tc>
          <w:tcPr>
            <w:tcW w:w="1985" w:type="dxa"/>
          </w:tcPr>
          <w:p w14:paraId="71577FAA" w14:textId="16E609FF" w:rsidR="00045A80" w:rsidRPr="00E20CB1" w:rsidRDefault="00045A80" w:rsidP="00B87B74">
            <w:pPr>
              <w:jc w:val="center"/>
            </w:pPr>
            <w:r w:rsidRPr="00E20CB1">
              <w:t>-0.38</w:t>
            </w:r>
          </w:p>
        </w:tc>
        <w:tc>
          <w:tcPr>
            <w:tcW w:w="283" w:type="dxa"/>
          </w:tcPr>
          <w:p w14:paraId="6CABAED3" w14:textId="61AAB321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5D3C9045" w14:textId="34D268BD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39</w:t>
            </w:r>
          </w:p>
        </w:tc>
        <w:tc>
          <w:tcPr>
            <w:tcW w:w="1384" w:type="dxa"/>
          </w:tcPr>
          <w:p w14:paraId="6AC48821" w14:textId="0708EB23" w:rsidR="00045A80" w:rsidRPr="00D45DE7" w:rsidRDefault="00045A80" w:rsidP="00B87B74">
            <w:pPr>
              <w:jc w:val="center"/>
            </w:pPr>
            <w:r w:rsidRPr="00D45DE7">
              <w:t>-0.08</w:t>
            </w:r>
          </w:p>
        </w:tc>
      </w:tr>
      <w:tr w:rsidR="00045A80" w14:paraId="3087CB05" w14:textId="77777777" w:rsidTr="00045A80">
        <w:tc>
          <w:tcPr>
            <w:tcW w:w="1384" w:type="dxa"/>
          </w:tcPr>
          <w:p w14:paraId="42C3D740" w14:textId="77777777" w:rsidR="00045A80" w:rsidRPr="00E20CB1" w:rsidRDefault="00045A80" w:rsidP="00B87B74">
            <w:r w:rsidRPr="00E20CB1">
              <w:t>14</w:t>
            </w:r>
          </w:p>
        </w:tc>
        <w:tc>
          <w:tcPr>
            <w:tcW w:w="1985" w:type="dxa"/>
          </w:tcPr>
          <w:p w14:paraId="04162C73" w14:textId="121A3363" w:rsidR="00045A80" w:rsidRPr="00E20CB1" w:rsidRDefault="00045A80" w:rsidP="00B87B74">
            <w:pPr>
              <w:jc w:val="center"/>
            </w:pPr>
            <w:r w:rsidRPr="00E20CB1">
              <w:t>-0.55</w:t>
            </w:r>
          </w:p>
        </w:tc>
        <w:tc>
          <w:tcPr>
            <w:tcW w:w="283" w:type="dxa"/>
          </w:tcPr>
          <w:p w14:paraId="7BDCA0F7" w14:textId="6CA6F584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41567666" w14:textId="7C315456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40</w:t>
            </w:r>
          </w:p>
        </w:tc>
        <w:tc>
          <w:tcPr>
            <w:tcW w:w="1384" w:type="dxa"/>
          </w:tcPr>
          <w:p w14:paraId="7A39D539" w14:textId="0B7D510B" w:rsidR="00045A80" w:rsidRPr="00D45DE7" w:rsidRDefault="00045A80" w:rsidP="00B87B74">
            <w:pPr>
              <w:jc w:val="center"/>
            </w:pPr>
            <w:r w:rsidRPr="00D45DE7">
              <w:t>1.97</w:t>
            </w:r>
          </w:p>
        </w:tc>
      </w:tr>
      <w:tr w:rsidR="00045A80" w14:paraId="1997D601" w14:textId="77777777" w:rsidTr="00045A80">
        <w:tc>
          <w:tcPr>
            <w:tcW w:w="1384" w:type="dxa"/>
          </w:tcPr>
          <w:p w14:paraId="64845D4D" w14:textId="77777777" w:rsidR="00045A80" w:rsidRPr="00E20CB1" w:rsidRDefault="00045A80" w:rsidP="00B87B74">
            <w:r w:rsidRPr="00E20CB1">
              <w:t>15</w:t>
            </w:r>
          </w:p>
        </w:tc>
        <w:tc>
          <w:tcPr>
            <w:tcW w:w="1985" w:type="dxa"/>
          </w:tcPr>
          <w:p w14:paraId="4BD3EB20" w14:textId="123215D7" w:rsidR="00045A80" w:rsidRPr="00E20CB1" w:rsidRDefault="00045A80" w:rsidP="00B87B74">
            <w:pPr>
              <w:jc w:val="center"/>
            </w:pPr>
            <w:r w:rsidRPr="00E20CB1">
              <w:t>0.26</w:t>
            </w:r>
          </w:p>
        </w:tc>
        <w:tc>
          <w:tcPr>
            <w:tcW w:w="283" w:type="dxa"/>
          </w:tcPr>
          <w:p w14:paraId="678123AD" w14:textId="5C25C4CF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4C323159" w14:textId="619AD8C1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41</w:t>
            </w:r>
          </w:p>
        </w:tc>
        <w:tc>
          <w:tcPr>
            <w:tcW w:w="1384" w:type="dxa"/>
          </w:tcPr>
          <w:p w14:paraId="399DF604" w14:textId="0C7A4214" w:rsidR="00045A80" w:rsidRPr="00D45DE7" w:rsidRDefault="00045A80" w:rsidP="00B87B74">
            <w:pPr>
              <w:jc w:val="center"/>
            </w:pPr>
            <w:r w:rsidRPr="00D45DE7">
              <w:t>-0.32</w:t>
            </w:r>
          </w:p>
        </w:tc>
      </w:tr>
      <w:tr w:rsidR="00045A80" w14:paraId="0FF19CD0" w14:textId="77777777" w:rsidTr="00045A80">
        <w:tc>
          <w:tcPr>
            <w:tcW w:w="1384" w:type="dxa"/>
          </w:tcPr>
          <w:p w14:paraId="70F9A373" w14:textId="77777777" w:rsidR="00045A80" w:rsidRPr="00E20CB1" w:rsidRDefault="00045A80" w:rsidP="00B87B74">
            <w:r w:rsidRPr="00E20CB1">
              <w:t>16</w:t>
            </w:r>
          </w:p>
        </w:tc>
        <w:tc>
          <w:tcPr>
            <w:tcW w:w="1985" w:type="dxa"/>
          </w:tcPr>
          <w:p w14:paraId="6194BEA7" w14:textId="267C876A" w:rsidR="00045A80" w:rsidRPr="00E20CB1" w:rsidRDefault="00045A80" w:rsidP="00B87B74">
            <w:pPr>
              <w:jc w:val="center"/>
            </w:pPr>
            <w:r w:rsidRPr="00E20CB1">
              <w:t>0.90</w:t>
            </w:r>
          </w:p>
        </w:tc>
        <w:tc>
          <w:tcPr>
            <w:tcW w:w="283" w:type="dxa"/>
          </w:tcPr>
          <w:p w14:paraId="7360A926" w14:textId="2FFC1CC8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4769115D" w14:textId="4945A433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42</w:t>
            </w:r>
          </w:p>
        </w:tc>
        <w:tc>
          <w:tcPr>
            <w:tcW w:w="1384" w:type="dxa"/>
          </w:tcPr>
          <w:p w14:paraId="514CB777" w14:textId="0FB91571" w:rsidR="00045A80" w:rsidRPr="00D45DE7" w:rsidRDefault="00045A80" w:rsidP="00B87B74">
            <w:pPr>
              <w:jc w:val="center"/>
            </w:pPr>
            <w:r w:rsidRPr="00D45DE7">
              <w:t>-0.63</w:t>
            </w:r>
          </w:p>
        </w:tc>
      </w:tr>
      <w:tr w:rsidR="00045A80" w14:paraId="64483DBF" w14:textId="77777777" w:rsidTr="00045A80">
        <w:tc>
          <w:tcPr>
            <w:tcW w:w="1384" w:type="dxa"/>
          </w:tcPr>
          <w:p w14:paraId="43199A19" w14:textId="77777777" w:rsidR="00045A80" w:rsidRPr="00E20CB1" w:rsidRDefault="00045A80" w:rsidP="00B87B74">
            <w:r w:rsidRPr="00E20CB1">
              <w:t>17</w:t>
            </w:r>
          </w:p>
        </w:tc>
        <w:tc>
          <w:tcPr>
            <w:tcW w:w="1985" w:type="dxa"/>
          </w:tcPr>
          <w:p w14:paraId="47CA340B" w14:textId="1263AABA" w:rsidR="00045A80" w:rsidRPr="00E20CB1" w:rsidRDefault="00045A80" w:rsidP="00B87B74">
            <w:pPr>
              <w:jc w:val="center"/>
            </w:pPr>
            <w:r w:rsidRPr="00E20CB1">
              <w:t>0.58</w:t>
            </w:r>
          </w:p>
        </w:tc>
        <w:tc>
          <w:tcPr>
            <w:tcW w:w="283" w:type="dxa"/>
          </w:tcPr>
          <w:p w14:paraId="3EF97B69" w14:textId="75E8E77D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3F42AF7D" w14:textId="4A784C85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43</w:t>
            </w:r>
          </w:p>
        </w:tc>
        <w:tc>
          <w:tcPr>
            <w:tcW w:w="1384" w:type="dxa"/>
          </w:tcPr>
          <w:p w14:paraId="03C80EC0" w14:textId="041C5433" w:rsidR="00045A80" w:rsidRPr="00D45DE7" w:rsidRDefault="00045A80" w:rsidP="00B87B74">
            <w:pPr>
              <w:jc w:val="center"/>
            </w:pPr>
            <w:r w:rsidRPr="00D45DE7">
              <w:t>-0.09</w:t>
            </w:r>
          </w:p>
        </w:tc>
      </w:tr>
      <w:tr w:rsidR="00045A80" w14:paraId="21338D76" w14:textId="77777777" w:rsidTr="00045A80">
        <w:tc>
          <w:tcPr>
            <w:tcW w:w="1384" w:type="dxa"/>
          </w:tcPr>
          <w:p w14:paraId="4275BB8D" w14:textId="77777777" w:rsidR="00045A80" w:rsidRPr="00E20CB1" w:rsidRDefault="00045A80" w:rsidP="00B87B74">
            <w:r w:rsidRPr="00E20CB1">
              <w:t>18</w:t>
            </w:r>
          </w:p>
        </w:tc>
        <w:tc>
          <w:tcPr>
            <w:tcW w:w="1985" w:type="dxa"/>
          </w:tcPr>
          <w:p w14:paraId="0A23E6E4" w14:textId="14996469" w:rsidR="00045A80" w:rsidRPr="00E20CB1" w:rsidRDefault="00045A80" w:rsidP="00B87B74">
            <w:pPr>
              <w:jc w:val="center"/>
            </w:pPr>
            <w:r w:rsidRPr="00E20CB1">
              <w:t>0.59</w:t>
            </w:r>
          </w:p>
        </w:tc>
        <w:tc>
          <w:tcPr>
            <w:tcW w:w="283" w:type="dxa"/>
          </w:tcPr>
          <w:p w14:paraId="1AC4D950" w14:textId="0305A784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1B9843CE" w14:textId="4DD6DFC0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44</w:t>
            </w:r>
          </w:p>
        </w:tc>
        <w:tc>
          <w:tcPr>
            <w:tcW w:w="1384" w:type="dxa"/>
          </w:tcPr>
          <w:p w14:paraId="3DF87092" w14:textId="47529D92" w:rsidR="00045A80" w:rsidRPr="00D45DE7" w:rsidRDefault="00045A80" w:rsidP="00B87B74">
            <w:pPr>
              <w:jc w:val="center"/>
            </w:pPr>
            <w:r w:rsidRPr="00D45DE7">
              <w:t>0.39</w:t>
            </w:r>
          </w:p>
        </w:tc>
      </w:tr>
      <w:tr w:rsidR="00045A80" w14:paraId="5BD61313" w14:textId="77777777" w:rsidTr="00045A80">
        <w:tc>
          <w:tcPr>
            <w:tcW w:w="1384" w:type="dxa"/>
          </w:tcPr>
          <w:p w14:paraId="51C69B44" w14:textId="77777777" w:rsidR="00045A80" w:rsidRPr="00E20CB1" w:rsidRDefault="00045A80" w:rsidP="00B87B74">
            <w:r w:rsidRPr="00E20CB1">
              <w:t>19</w:t>
            </w:r>
          </w:p>
        </w:tc>
        <w:tc>
          <w:tcPr>
            <w:tcW w:w="1985" w:type="dxa"/>
          </w:tcPr>
          <w:p w14:paraId="7FBAAD65" w14:textId="5BADC485" w:rsidR="00045A80" w:rsidRPr="00E20CB1" w:rsidRDefault="00045A80" w:rsidP="00B87B74">
            <w:pPr>
              <w:jc w:val="center"/>
            </w:pPr>
            <w:r w:rsidRPr="00E20CB1">
              <w:t>-1.36</w:t>
            </w:r>
          </w:p>
        </w:tc>
        <w:tc>
          <w:tcPr>
            <w:tcW w:w="283" w:type="dxa"/>
          </w:tcPr>
          <w:p w14:paraId="6171FD76" w14:textId="0AF8253C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06794740" w14:textId="4773B531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45</w:t>
            </w:r>
          </w:p>
        </w:tc>
        <w:tc>
          <w:tcPr>
            <w:tcW w:w="1384" w:type="dxa"/>
          </w:tcPr>
          <w:p w14:paraId="3F61DFD8" w14:textId="3CFAF9C2" w:rsidR="00045A80" w:rsidRPr="00D45DE7" w:rsidRDefault="00045A80" w:rsidP="00B87B74">
            <w:pPr>
              <w:jc w:val="center"/>
            </w:pPr>
            <w:r w:rsidRPr="00D45DE7">
              <w:t>1.13</w:t>
            </w:r>
          </w:p>
        </w:tc>
      </w:tr>
      <w:tr w:rsidR="00045A80" w14:paraId="11B82292" w14:textId="77777777" w:rsidTr="00045A80">
        <w:tc>
          <w:tcPr>
            <w:tcW w:w="1384" w:type="dxa"/>
          </w:tcPr>
          <w:p w14:paraId="3EA6B41E" w14:textId="77777777" w:rsidR="00045A80" w:rsidRPr="00E20CB1" w:rsidRDefault="00045A80" w:rsidP="00B87B74">
            <w:r w:rsidRPr="00E20CB1">
              <w:t>20</w:t>
            </w:r>
          </w:p>
        </w:tc>
        <w:tc>
          <w:tcPr>
            <w:tcW w:w="1985" w:type="dxa"/>
          </w:tcPr>
          <w:p w14:paraId="4E6E0125" w14:textId="3458FAE2" w:rsidR="00045A80" w:rsidRPr="00E20CB1" w:rsidRDefault="00045A80" w:rsidP="00B87B74">
            <w:pPr>
              <w:jc w:val="center"/>
            </w:pPr>
            <w:r w:rsidRPr="00E20CB1">
              <w:t>-0.14</w:t>
            </w:r>
          </w:p>
        </w:tc>
        <w:tc>
          <w:tcPr>
            <w:tcW w:w="283" w:type="dxa"/>
          </w:tcPr>
          <w:p w14:paraId="6CAF07CB" w14:textId="6CB91DB4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59150FEA" w14:textId="034C62F8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  <w:b/>
              </w:rPr>
              <w:t>46</w:t>
            </w:r>
          </w:p>
        </w:tc>
        <w:tc>
          <w:tcPr>
            <w:tcW w:w="1384" w:type="dxa"/>
          </w:tcPr>
          <w:p w14:paraId="171799F6" w14:textId="247D6F41" w:rsidR="00045A80" w:rsidRPr="00D45DE7" w:rsidRDefault="00045A80" w:rsidP="00B87B74">
            <w:pPr>
              <w:jc w:val="center"/>
            </w:pPr>
            <w:r w:rsidRPr="00D45DE7">
              <w:rPr>
                <w:b/>
              </w:rPr>
              <w:t>4.68</w:t>
            </w:r>
          </w:p>
        </w:tc>
      </w:tr>
      <w:tr w:rsidR="00045A80" w14:paraId="003FD0F9" w14:textId="77777777" w:rsidTr="00045A80">
        <w:tc>
          <w:tcPr>
            <w:tcW w:w="1384" w:type="dxa"/>
          </w:tcPr>
          <w:p w14:paraId="6012F3AF" w14:textId="77777777" w:rsidR="00045A80" w:rsidRPr="00E20CB1" w:rsidRDefault="00045A80" w:rsidP="00B87B74">
            <w:r w:rsidRPr="00E20CB1">
              <w:t>21</w:t>
            </w:r>
          </w:p>
        </w:tc>
        <w:tc>
          <w:tcPr>
            <w:tcW w:w="1985" w:type="dxa"/>
          </w:tcPr>
          <w:p w14:paraId="356A3B22" w14:textId="549D7E67" w:rsidR="00045A80" w:rsidRPr="00E20CB1" w:rsidRDefault="00045A80" w:rsidP="00B87B74">
            <w:pPr>
              <w:jc w:val="center"/>
            </w:pPr>
            <w:r w:rsidRPr="00E20CB1">
              <w:t>-0.30</w:t>
            </w:r>
          </w:p>
        </w:tc>
        <w:tc>
          <w:tcPr>
            <w:tcW w:w="283" w:type="dxa"/>
          </w:tcPr>
          <w:p w14:paraId="2DCA8F91" w14:textId="14B567FD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473D9BE2" w14:textId="7B21DC11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47</w:t>
            </w:r>
          </w:p>
        </w:tc>
        <w:tc>
          <w:tcPr>
            <w:tcW w:w="1384" w:type="dxa"/>
          </w:tcPr>
          <w:p w14:paraId="0CD3D817" w14:textId="5D0465A5" w:rsidR="00045A80" w:rsidRPr="00D45DE7" w:rsidRDefault="00045A80" w:rsidP="00B87B74">
            <w:pPr>
              <w:jc w:val="center"/>
            </w:pPr>
            <w:r w:rsidRPr="00D45DE7">
              <w:t>2.67</w:t>
            </w:r>
          </w:p>
        </w:tc>
      </w:tr>
      <w:tr w:rsidR="00045A80" w14:paraId="5B53CC23" w14:textId="77777777" w:rsidTr="00045A80">
        <w:tc>
          <w:tcPr>
            <w:tcW w:w="1384" w:type="dxa"/>
          </w:tcPr>
          <w:p w14:paraId="2B40A22C" w14:textId="77777777" w:rsidR="00045A80" w:rsidRPr="00E20CB1" w:rsidRDefault="00045A80" w:rsidP="00B87B74">
            <w:r w:rsidRPr="00E20CB1">
              <w:t>22</w:t>
            </w:r>
          </w:p>
        </w:tc>
        <w:tc>
          <w:tcPr>
            <w:tcW w:w="1985" w:type="dxa"/>
          </w:tcPr>
          <w:p w14:paraId="7A014E8F" w14:textId="39070824" w:rsidR="00045A80" w:rsidRPr="00E20CB1" w:rsidRDefault="00045A80" w:rsidP="00B87B74">
            <w:pPr>
              <w:jc w:val="center"/>
            </w:pPr>
            <w:r w:rsidRPr="00E20CB1">
              <w:t>-2.49</w:t>
            </w:r>
          </w:p>
        </w:tc>
        <w:tc>
          <w:tcPr>
            <w:tcW w:w="283" w:type="dxa"/>
          </w:tcPr>
          <w:p w14:paraId="47379C4B" w14:textId="0E6304F1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7A045E83" w14:textId="0CBC5352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48</w:t>
            </w:r>
          </w:p>
        </w:tc>
        <w:tc>
          <w:tcPr>
            <w:tcW w:w="1384" w:type="dxa"/>
          </w:tcPr>
          <w:p w14:paraId="7906A702" w14:textId="2FD5253D" w:rsidR="00045A80" w:rsidRPr="00D45DE7" w:rsidRDefault="00045A80" w:rsidP="00B87B74">
            <w:pPr>
              <w:jc w:val="center"/>
            </w:pPr>
            <w:r w:rsidRPr="00D45DE7">
              <w:t>1.97</w:t>
            </w:r>
          </w:p>
        </w:tc>
      </w:tr>
      <w:tr w:rsidR="00045A80" w14:paraId="455C3C6C" w14:textId="77777777" w:rsidTr="00045A80">
        <w:tc>
          <w:tcPr>
            <w:tcW w:w="1384" w:type="dxa"/>
          </w:tcPr>
          <w:p w14:paraId="38CB44F7" w14:textId="77777777" w:rsidR="00045A80" w:rsidRPr="00E20CB1" w:rsidRDefault="00045A80" w:rsidP="00B87B74">
            <w:r w:rsidRPr="00E20CB1">
              <w:t>23</w:t>
            </w:r>
          </w:p>
        </w:tc>
        <w:tc>
          <w:tcPr>
            <w:tcW w:w="1985" w:type="dxa"/>
          </w:tcPr>
          <w:p w14:paraId="082E4AC7" w14:textId="5DD014EF" w:rsidR="00045A80" w:rsidRPr="00E20CB1" w:rsidRDefault="00045A80" w:rsidP="00B87B74">
            <w:pPr>
              <w:jc w:val="center"/>
            </w:pPr>
            <w:r w:rsidRPr="00E20CB1">
              <w:t>0.24</w:t>
            </w:r>
          </w:p>
        </w:tc>
        <w:tc>
          <w:tcPr>
            <w:tcW w:w="283" w:type="dxa"/>
          </w:tcPr>
          <w:p w14:paraId="6107AC12" w14:textId="07C15597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771B845A" w14:textId="1F0274B2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49</w:t>
            </w:r>
          </w:p>
        </w:tc>
        <w:tc>
          <w:tcPr>
            <w:tcW w:w="1384" w:type="dxa"/>
          </w:tcPr>
          <w:p w14:paraId="7201E97F" w14:textId="3C439AD8" w:rsidR="00045A80" w:rsidRPr="00D45DE7" w:rsidRDefault="00045A80" w:rsidP="00B87B74">
            <w:pPr>
              <w:jc w:val="center"/>
            </w:pPr>
            <w:r w:rsidRPr="00D45DE7">
              <w:t>0.45</w:t>
            </w:r>
          </w:p>
        </w:tc>
      </w:tr>
      <w:tr w:rsidR="00045A80" w14:paraId="62132120" w14:textId="77777777" w:rsidTr="00045A80">
        <w:tc>
          <w:tcPr>
            <w:tcW w:w="1384" w:type="dxa"/>
          </w:tcPr>
          <w:p w14:paraId="7E86CEC7" w14:textId="77777777" w:rsidR="00045A80" w:rsidRPr="00E20CB1" w:rsidRDefault="00045A80" w:rsidP="00B87B74">
            <w:r w:rsidRPr="00E20CB1">
              <w:t>24</w:t>
            </w:r>
          </w:p>
        </w:tc>
        <w:tc>
          <w:tcPr>
            <w:tcW w:w="1985" w:type="dxa"/>
          </w:tcPr>
          <w:p w14:paraId="19E45044" w14:textId="12BFF616" w:rsidR="00045A80" w:rsidRPr="00E20CB1" w:rsidRDefault="00045A80" w:rsidP="00B87B74">
            <w:pPr>
              <w:jc w:val="center"/>
            </w:pPr>
            <w:r w:rsidRPr="00E20CB1">
              <w:t>1.15</w:t>
            </w:r>
          </w:p>
        </w:tc>
        <w:tc>
          <w:tcPr>
            <w:tcW w:w="283" w:type="dxa"/>
          </w:tcPr>
          <w:p w14:paraId="6E068654" w14:textId="1EFD32A3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31BB2B18" w14:textId="08982391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50</w:t>
            </w:r>
          </w:p>
        </w:tc>
        <w:tc>
          <w:tcPr>
            <w:tcW w:w="1384" w:type="dxa"/>
          </w:tcPr>
          <w:p w14:paraId="7932A2A1" w14:textId="4F993602" w:rsidR="00045A80" w:rsidRPr="00D45DE7" w:rsidRDefault="00045A80" w:rsidP="00B87B74">
            <w:pPr>
              <w:jc w:val="center"/>
            </w:pPr>
            <w:r w:rsidRPr="00D45DE7">
              <w:t>-6.39</w:t>
            </w:r>
          </w:p>
        </w:tc>
      </w:tr>
      <w:tr w:rsidR="00045A80" w14:paraId="6F9DD7DB" w14:textId="77777777" w:rsidTr="00045A80">
        <w:tc>
          <w:tcPr>
            <w:tcW w:w="1384" w:type="dxa"/>
          </w:tcPr>
          <w:p w14:paraId="12EAABAF" w14:textId="77777777" w:rsidR="00045A80" w:rsidRPr="00E20CB1" w:rsidRDefault="00045A80" w:rsidP="00B87B74">
            <w:r w:rsidRPr="00E20CB1">
              <w:t>25</w:t>
            </w:r>
          </w:p>
        </w:tc>
        <w:tc>
          <w:tcPr>
            <w:tcW w:w="1985" w:type="dxa"/>
          </w:tcPr>
          <w:p w14:paraId="6BE59680" w14:textId="695054A0" w:rsidR="00045A80" w:rsidRPr="00E20CB1" w:rsidRDefault="00045A80" w:rsidP="00B87B74">
            <w:pPr>
              <w:jc w:val="center"/>
            </w:pPr>
            <w:r w:rsidRPr="00E20CB1">
              <w:t>-1.99</w:t>
            </w:r>
          </w:p>
        </w:tc>
        <w:tc>
          <w:tcPr>
            <w:tcW w:w="283" w:type="dxa"/>
          </w:tcPr>
          <w:p w14:paraId="69754A40" w14:textId="728C5434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vAlign w:val="center"/>
          </w:tcPr>
          <w:p w14:paraId="3122E7F7" w14:textId="43B9DDBE" w:rsidR="00045A80" w:rsidRPr="00D45DE7" w:rsidRDefault="00045A80" w:rsidP="00B87B74">
            <w:pPr>
              <w:jc w:val="center"/>
            </w:pPr>
            <w:r w:rsidRPr="00D45DE7">
              <w:rPr>
                <w:rFonts w:eastAsia="Times New Roman" w:cs="Arial"/>
              </w:rPr>
              <w:t>51</w:t>
            </w:r>
          </w:p>
        </w:tc>
        <w:tc>
          <w:tcPr>
            <w:tcW w:w="1384" w:type="dxa"/>
          </w:tcPr>
          <w:p w14:paraId="623DCFF1" w14:textId="4C7C94E5" w:rsidR="00045A80" w:rsidRPr="00D45DE7" w:rsidRDefault="00045A80" w:rsidP="00B87B74">
            <w:pPr>
              <w:jc w:val="center"/>
            </w:pPr>
            <w:r w:rsidRPr="00D45DE7">
              <w:t>2.11</w:t>
            </w:r>
          </w:p>
        </w:tc>
      </w:tr>
      <w:tr w:rsidR="00045A80" w14:paraId="1CEAC68A" w14:textId="77777777" w:rsidTr="00045A80">
        <w:tc>
          <w:tcPr>
            <w:tcW w:w="1384" w:type="dxa"/>
            <w:tcBorders>
              <w:bottom w:val="single" w:sz="4" w:space="0" w:color="auto"/>
            </w:tcBorders>
          </w:tcPr>
          <w:p w14:paraId="156EE8DE" w14:textId="77777777" w:rsidR="00045A80" w:rsidRPr="00E20CB1" w:rsidRDefault="00045A80" w:rsidP="00B87B74">
            <w:r w:rsidRPr="00E20CB1">
              <w:t>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5456A8" w14:textId="49CB6587" w:rsidR="00045A80" w:rsidRPr="00E20CB1" w:rsidRDefault="00045A80" w:rsidP="00B87B74">
            <w:pPr>
              <w:jc w:val="center"/>
            </w:pPr>
            <w:r w:rsidRPr="00E20CB1">
              <w:t>-2.85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4206F38" w14:textId="0C87498D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15B85270" w14:textId="1CFF1331" w:rsidR="00045A80" w:rsidRPr="00E20CB1" w:rsidRDefault="00045A80" w:rsidP="00B87B74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76FB23B6" w14:textId="4B4021E8" w:rsidR="00045A80" w:rsidRPr="00E20CB1" w:rsidRDefault="00045A80" w:rsidP="00B87B74">
            <w:pPr>
              <w:jc w:val="center"/>
            </w:pPr>
          </w:p>
        </w:tc>
      </w:tr>
      <w:tr w:rsidR="00045A80" w14:paraId="6C5199C4" w14:textId="77777777" w:rsidTr="00045A80">
        <w:tc>
          <w:tcPr>
            <w:tcW w:w="1384" w:type="dxa"/>
            <w:tcBorders>
              <w:top w:val="single" w:sz="4" w:space="0" w:color="auto"/>
            </w:tcBorders>
          </w:tcPr>
          <w:p w14:paraId="75CF52C1" w14:textId="10D7A550" w:rsidR="00045A80" w:rsidRPr="00E20CB1" w:rsidRDefault="00045A80" w:rsidP="00B87B74"/>
        </w:tc>
        <w:tc>
          <w:tcPr>
            <w:tcW w:w="1985" w:type="dxa"/>
            <w:tcBorders>
              <w:top w:val="single" w:sz="4" w:space="0" w:color="auto"/>
            </w:tcBorders>
          </w:tcPr>
          <w:p w14:paraId="08F10CAE" w14:textId="77777777" w:rsidR="00045A80" w:rsidRPr="00E20CB1" w:rsidRDefault="00045A80" w:rsidP="00B87B7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E8B2EA4" w14:textId="2A8D4732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261A436E" w14:textId="2FC3E325" w:rsidR="00045A80" w:rsidRPr="00E20CB1" w:rsidRDefault="00045A80" w:rsidP="00B87B74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62E7D2C3" w14:textId="4C7BE68C" w:rsidR="00045A80" w:rsidRPr="00E20CB1" w:rsidRDefault="00045A80" w:rsidP="00B87B74">
            <w:pPr>
              <w:jc w:val="center"/>
            </w:pPr>
          </w:p>
        </w:tc>
      </w:tr>
      <w:tr w:rsidR="00045A80" w14:paraId="4593F23D" w14:textId="77777777" w:rsidTr="00045A80">
        <w:tc>
          <w:tcPr>
            <w:tcW w:w="1384" w:type="dxa"/>
            <w:vAlign w:val="center"/>
          </w:tcPr>
          <w:p w14:paraId="1184D22B" w14:textId="2954BA89" w:rsidR="00045A80" w:rsidRPr="00E20CB1" w:rsidRDefault="00045A80" w:rsidP="00B87B74"/>
        </w:tc>
        <w:tc>
          <w:tcPr>
            <w:tcW w:w="1985" w:type="dxa"/>
          </w:tcPr>
          <w:p w14:paraId="26C8823E" w14:textId="77777777" w:rsidR="00045A80" w:rsidRPr="00E20CB1" w:rsidRDefault="00045A80" w:rsidP="00B87B74">
            <w:pPr>
              <w:jc w:val="center"/>
            </w:pPr>
          </w:p>
        </w:tc>
        <w:tc>
          <w:tcPr>
            <w:tcW w:w="283" w:type="dxa"/>
          </w:tcPr>
          <w:p w14:paraId="7947F654" w14:textId="22801594" w:rsidR="00045A80" w:rsidRPr="00E20CB1" w:rsidRDefault="00045A80" w:rsidP="00B87B74">
            <w:pPr>
              <w:jc w:val="center"/>
            </w:pPr>
          </w:p>
        </w:tc>
        <w:tc>
          <w:tcPr>
            <w:tcW w:w="1884" w:type="dxa"/>
          </w:tcPr>
          <w:p w14:paraId="1922962F" w14:textId="3C8945CF" w:rsidR="00045A80" w:rsidRPr="00E20CB1" w:rsidRDefault="00045A80" w:rsidP="00B87B74">
            <w:pPr>
              <w:jc w:val="center"/>
            </w:pPr>
          </w:p>
        </w:tc>
        <w:tc>
          <w:tcPr>
            <w:tcW w:w="1384" w:type="dxa"/>
          </w:tcPr>
          <w:p w14:paraId="341531CA" w14:textId="77777777" w:rsidR="00045A80" w:rsidRPr="00E20CB1" w:rsidRDefault="00045A80" w:rsidP="00B87B74">
            <w:pPr>
              <w:jc w:val="center"/>
            </w:pPr>
          </w:p>
        </w:tc>
      </w:tr>
    </w:tbl>
    <w:p w14:paraId="34E48441" w14:textId="77777777" w:rsidR="00AA1BA3" w:rsidRDefault="00AA1BA3"/>
    <w:p w14:paraId="5C07EF5A" w14:textId="77777777" w:rsidR="00272D59" w:rsidRDefault="00272D59" w:rsidP="00272D59"/>
    <w:p w14:paraId="37763C1E" w14:textId="77777777" w:rsidR="00272D59" w:rsidRDefault="00272D59" w:rsidP="00272D59"/>
    <w:p w14:paraId="4DED1E5E" w14:textId="77777777" w:rsidR="00272D59" w:rsidRDefault="00272D59" w:rsidP="00272D59"/>
    <w:p w14:paraId="1CB2E354" w14:textId="77777777" w:rsidR="00272D59" w:rsidRDefault="00272D59" w:rsidP="00272D59"/>
    <w:p w14:paraId="15C7C591" w14:textId="77777777" w:rsidR="00272D59" w:rsidRDefault="00272D59" w:rsidP="00272D59"/>
    <w:p w14:paraId="2BF2FA0F" w14:textId="77777777" w:rsidR="00272D59" w:rsidRDefault="00272D59" w:rsidP="00272D59"/>
    <w:p w14:paraId="236FD5A3" w14:textId="77777777" w:rsidR="00272D59" w:rsidRDefault="00272D59" w:rsidP="00272D59"/>
    <w:p w14:paraId="14638CEF" w14:textId="77777777" w:rsidR="00272D59" w:rsidRDefault="00272D59" w:rsidP="00272D59"/>
    <w:p w14:paraId="4A226193" w14:textId="77777777" w:rsidR="00272D59" w:rsidRDefault="00272D59" w:rsidP="00272D59"/>
    <w:p w14:paraId="24061973" w14:textId="77777777" w:rsidR="00272D59" w:rsidRDefault="00272D59" w:rsidP="00272D59"/>
    <w:p w14:paraId="190B0A7A" w14:textId="77777777" w:rsidR="00272D59" w:rsidRDefault="00272D59" w:rsidP="00272D59"/>
    <w:p w14:paraId="579D988D" w14:textId="77777777" w:rsidR="00272D59" w:rsidRDefault="00272D59" w:rsidP="00272D59"/>
    <w:p w14:paraId="53F235D5" w14:textId="77777777" w:rsidR="00272D59" w:rsidRDefault="00272D59" w:rsidP="00272D59"/>
    <w:p w14:paraId="7ADA8F69" w14:textId="77777777" w:rsidR="00272D59" w:rsidRDefault="00272D59" w:rsidP="00272D59"/>
    <w:p w14:paraId="268182E2" w14:textId="0E0819B4" w:rsidR="00272D59" w:rsidRDefault="00272D59" w:rsidP="00272D59">
      <w:r w:rsidRPr="00E0087A">
        <w:rPr>
          <w:noProof/>
        </w:rPr>
        <w:drawing>
          <wp:inline distT="0" distB="0" distL="0" distR="0" wp14:anchorId="67CEC264" wp14:editId="0204526B">
            <wp:extent cx="4762500" cy="4905375"/>
            <wp:effectExtent l="0" t="0" r="0" b="9525"/>
            <wp:docPr id="4" name="Picture 4" descr="C:\NIRx\Analysis\nirsLAB_example\Extreme\Montages\Pi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IRx\Analysis\nirsLAB_example\Extreme\Montages\Pian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6C42B" w14:textId="77777777" w:rsidR="00272D59" w:rsidRDefault="00272D59" w:rsidP="00272D59">
      <w:r>
        <w:t>Figure S2. Channels’ numbers of the montage used for the playing the piano experiment.</w:t>
      </w:r>
    </w:p>
    <w:p w14:paraId="3DB281DD" w14:textId="346516BD" w:rsidR="006801D3" w:rsidRDefault="006801D3">
      <w:r>
        <w:br w:type="page"/>
      </w:r>
    </w:p>
    <w:p w14:paraId="25262B54" w14:textId="77777777" w:rsidR="00AA1BA3" w:rsidRDefault="00AA1BA3"/>
    <w:p w14:paraId="042CC35F" w14:textId="77777777" w:rsidR="00AA1BA3" w:rsidRDefault="00AA1BA3"/>
    <w:p w14:paraId="6607E416" w14:textId="42099443" w:rsidR="00326FD7" w:rsidRDefault="00D9257D">
      <w:r>
        <w:t xml:space="preserve">Table S3. </w:t>
      </w:r>
      <w:r w:rsidR="00B363A9">
        <w:t>Mean S</w:t>
      </w:r>
      <w:r w:rsidR="00CE6A88">
        <w:t>pearman rank correlation</w:t>
      </w:r>
      <w:r w:rsidR="00B363A9">
        <w:t xml:space="preserve"> </w:t>
      </w:r>
      <w:r w:rsidR="00E37EC0">
        <w:t xml:space="preserve">of </w:t>
      </w:r>
      <w:r w:rsidR="00B363A9" w:rsidRPr="00B90A07">
        <w:rPr>
          <w:rFonts w:ascii="Times" w:hAnsi="Times"/>
        </w:rPr>
        <w:t>the oxyhemoglobin concentration</w:t>
      </w:r>
      <w:r w:rsidR="00E37EC0">
        <w:rPr>
          <w:rFonts w:ascii="Times" w:hAnsi="Times"/>
        </w:rPr>
        <w:t xml:space="preserve"> between each channel of the violinists</w:t>
      </w:r>
      <w:r w:rsidR="00B363A9" w:rsidRPr="00B90A07">
        <w:rPr>
          <w:rFonts w:ascii="Times" w:hAnsi="Times"/>
        </w:rPr>
        <w:t xml:space="preserve"> during the </w:t>
      </w:r>
      <w:r w:rsidR="00B363A9">
        <w:rPr>
          <w:rFonts w:ascii="Times" w:hAnsi="Times"/>
        </w:rPr>
        <w:t>performance</w:t>
      </w:r>
      <w:r w:rsidR="00E37EC0">
        <w:rPr>
          <w:rFonts w:ascii="Times" w:hAnsi="Times"/>
        </w:rPr>
        <w:t xml:space="preserve"> of the </w:t>
      </w:r>
      <w:r w:rsidR="00E37EC0" w:rsidRPr="00B90A07">
        <w:rPr>
          <w:rFonts w:ascii="Times" w:hAnsi="Times"/>
        </w:rPr>
        <w:t>30 second</w:t>
      </w:r>
      <w:r w:rsidR="00E37EC0">
        <w:rPr>
          <w:rFonts w:ascii="Times" w:hAnsi="Times"/>
        </w:rPr>
        <w:t>s</w:t>
      </w:r>
      <w:r w:rsidR="00E37EC0" w:rsidRPr="00B90A07">
        <w:rPr>
          <w:rFonts w:ascii="Times" w:hAnsi="Times"/>
        </w:rPr>
        <w:t xml:space="preserve"> </w:t>
      </w:r>
      <w:r w:rsidR="00E37EC0">
        <w:rPr>
          <w:rFonts w:ascii="Times" w:hAnsi="Times"/>
        </w:rPr>
        <w:t xml:space="preserve">Vivaldi </w:t>
      </w:r>
      <w:r w:rsidR="00E37EC0" w:rsidRPr="00B90A07">
        <w:rPr>
          <w:rFonts w:ascii="Times" w:hAnsi="Times"/>
        </w:rPr>
        <w:t>excerpt</w:t>
      </w:r>
      <w:r w:rsidR="00E37EC0">
        <w:rPr>
          <w:rFonts w:ascii="Times" w:hAnsi="Times"/>
        </w:rPr>
        <w:t>.</w:t>
      </w:r>
      <w:r w:rsidR="003C2654">
        <w:rPr>
          <w:rFonts w:ascii="Times" w:hAnsi="Times"/>
        </w:rPr>
        <w:t xml:space="preserve"> Higher correlation values (highlighted in bold) suggest higher interbrain </w:t>
      </w:r>
      <w:r w:rsidR="003C2654" w:rsidRPr="00B90A07">
        <w:rPr>
          <w:rFonts w:ascii="Times" w:hAnsi="Times"/>
        </w:rPr>
        <w:t>synchronization</w:t>
      </w:r>
      <w:r w:rsidR="003C2654">
        <w:rPr>
          <w:rFonts w:ascii="Times" w:hAnsi="Times"/>
        </w:rPr>
        <w:t xml:space="preserve"> </w:t>
      </w:r>
      <w:r w:rsidR="003C2654" w:rsidRPr="00B90A07">
        <w:rPr>
          <w:rFonts w:ascii="Times" w:hAnsi="Times"/>
        </w:rPr>
        <w:t xml:space="preserve">in </w:t>
      </w:r>
      <w:r w:rsidR="003C2654">
        <w:rPr>
          <w:rFonts w:ascii="Times" w:hAnsi="Times"/>
        </w:rPr>
        <w:t xml:space="preserve">channels located over the </w:t>
      </w:r>
      <w:r w:rsidR="003C2654" w:rsidRPr="00B90A07">
        <w:rPr>
          <w:rFonts w:ascii="Times" w:hAnsi="Times"/>
        </w:rPr>
        <w:t xml:space="preserve">parietal and frontal regions, </w:t>
      </w:r>
      <w:r w:rsidR="003C2654">
        <w:rPr>
          <w:rFonts w:ascii="Times" w:hAnsi="Times"/>
        </w:rPr>
        <w:t xml:space="preserve">as well as </w:t>
      </w:r>
      <w:r w:rsidR="003C2654" w:rsidRPr="00B90A07">
        <w:rPr>
          <w:rFonts w:ascii="Times" w:hAnsi="Times"/>
        </w:rPr>
        <w:t xml:space="preserve">in premotor and </w:t>
      </w:r>
      <w:proofErr w:type="spellStart"/>
      <w:r w:rsidR="003C2654" w:rsidRPr="00B90A07">
        <w:rPr>
          <w:rFonts w:ascii="Times" w:hAnsi="Times"/>
        </w:rPr>
        <w:t>somatomotor</w:t>
      </w:r>
      <w:proofErr w:type="spellEnd"/>
      <w:r w:rsidR="003C2654" w:rsidRPr="00B90A07">
        <w:rPr>
          <w:rFonts w:ascii="Times" w:hAnsi="Times"/>
        </w:rPr>
        <w:t xml:space="preserve"> areas</w:t>
      </w:r>
      <w:r w:rsidR="003C2654">
        <w:rPr>
          <w:rFonts w:ascii="Times" w:hAnsi="Times"/>
        </w:rPr>
        <w:t>.</w:t>
      </w:r>
    </w:p>
    <w:p w14:paraId="57C5FCAD" w14:textId="77777777" w:rsidR="00405E84" w:rsidRDefault="00405E8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</w:tblGrid>
      <w:tr w:rsidR="00D039F4" w14:paraId="702FB7B2" w14:textId="77777777" w:rsidTr="009431BC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61099A5" w14:textId="2C01905C" w:rsidR="00D039F4" w:rsidRDefault="00B363A9">
            <w:r>
              <w:t>Channel #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E303EA" w14:textId="29FDD876" w:rsidR="00D039F4" w:rsidRDefault="00D039F4">
            <w:r>
              <w:t>Spearman rho</w:t>
            </w:r>
          </w:p>
        </w:tc>
      </w:tr>
      <w:tr w:rsidR="00D039F4" w:rsidRPr="007A1C7E" w14:paraId="342E17A8" w14:textId="77777777" w:rsidTr="009431BC">
        <w:tc>
          <w:tcPr>
            <w:tcW w:w="1384" w:type="dxa"/>
            <w:tcBorders>
              <w:top w:val="single" w:sz="4" w:space="0" w:color="auto"/>
            </w:tcBorders>
          </w:tcPr>
          <w:p w14:paraId="71A723BE" w14:textId="77777777" w:rsidR="00D039F4" w:rsidRPr="007A1C7E" w:rsidRDefault="00D039F4">
            <w:pPr>
              <w:rPr>
                <w:b/>
              </w:rPr>
            </w:pPr>
            <w:r w:rsidRPr="007A1C7E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413286F" w14:textId="77777777" w:rsidR="00D039F4" w:rsidRPr="007A1C7E" w:rsidRDefault="00D039F4">
            <w:pPr>
              <w:jc w:val="right"/>
              <w:rPr>
                <w:rFonts w:ascii="Arial" w:eastAsia="Times New Roman" w:hAnsi="Arial" w:cs="Times New Roman"/>
                <w:b/>
                <w:color w:val="000000"/>
              </w:rPr>
            </w:pPr>
            <w:r w:rsidRPr="007A1C7E">
              <w:rPr>
                <w:rFonts w:ascii="Arial" w:eastAsia="Times New Roman" w:hAnsi="Arial" w:cs="Times New Roman"/>
                <w:b/>
              </w:rPr>
              <w:t>0.55</w:t>
            </w:r>
          </w:p>
        </w:tc>
      </w:tr>
      <w:tr w:rsidR="00D039F4" w14:paraId="66FC10C0" w14:textId="77777777" w:rsidTr="009431BC">
        <w:tc>
          <w:tcPr>
            <w:tcW w:w="1384" w:type="dxa"/>
          </w:tcPr>
          <w:p w14:paraId="674E5189" w14:textId="77777777" w:rsidR="00D039F4" w:rsidRDefault="00D039F4">
            <w:r>
              <w:t>2</w:t>
            </w:r>
          </w:p>
        </w:tc>
        <w:tc>
          <w:tcPr>
            <w:tcW w:w="1701" w:type="dxa"/>
            <w:vAlign w:val="center"/>
          </w:tcPr>
          <w:p w14:paraId="429AD5E0" w14:textId="77777777" w:rsidR="00D039F4" w:rsidRDefault="00D039F4">
            <w:pPr>
              <w:jc w:val="right"/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</w:rPr>
              <w:t>-0.03</w:t>
            </w:r>
          </w:p>
        </w:tc>
      </w:tr>
      <w:tr w:rsidR="00D039F4" w14:paraId="3EB8C476" w14:textId="77777777" w:rsidTr="009431BC">
        <w:tc>
          <w:tcPr>
            <w:tcW w:w="1384" w:type="dxa"/>
          </w:tcPr>
          <w:p w14:paraId="6F1B8850" w14:textId="77777777" w:rsidR="00D039F4" w:rsidRPr="007A1C7E" w:rsidRDefault="00D039F4">
            <w:pPr>
              <w:rPr>
                <w:b/>
              </w:rPr>
            </w:pPr>
            <w:r w:rsidRPr="007A1C7E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0E495ADA" w14:textId="77777777" w:rsidR="00D039F4" w:rsidRPr="007A1C7E" w:rsidRDefault="00D039F4">
            <w:pPr>
              <w:jc w:val="right"/>
              <w:rPr>
                <w:rFonts w:ascii="Arial" w:eastAsia="Times New Roman" w:hAnsi="Arial" w:cs="Times New Roman"/>
                <w:b/>
                <w:color w:val="000000"/>
              </w:rPr>
            </w:pPr>
            <w:r w:rsidRPr="007A1C7E">
              <w:rPr>
                <w:rFonts w:ascii="Arial" w:eastAsia="Times New Roman" w:hAnsi="Arial" w:cs="Times New Roman"/>
                <w:b/>
              </w:rPr>
              <w:t>0.31</w:t>
            </w:r>
          </w:p>
        </w:tc>
      </w:tr>
      <w:tr w:rsidR="00D039F4" w14:paraId="2B54D66B" w14:textId="77777777" w:rsidTr="009431BC">
        <w:tc>
          <w:tcPr>
            <w:tcW w:w="1384" w:type="dxa"/>
          </w:tcPr>
          <w:p w14:paraId="5155C9BE" w14:textId="77777777" w:rsidR="00D039F4" w:rsidRDefault="00D039F4">
            <w:r>
              <w:t>4</w:t>
            </w:r>
          </w:p>
        </w:tc>
        <w:tc>
          <w:tcPr>
            <w:tcW w:w="1701" w:type="dxa"/>
            <w:vAlign w:val="center"/>
          </w:tcPr>
          <w:p w14:paraId="632966EC" w14:textId="77777777" w:rsidR="00D039F4" w:rsidRDefault="00D039F4">
            <w:pPr>
              <w:jc w:val="right"/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</w:rPr>
              <w:t>0.04</w:t>
            </w:r>
          </w:p>
        </w:tc>
      </w:tr>
      <w:tr w:rsidR="00D039F4" w14:paraId="575C0BDF" w14:textId="77777777" w:rsidTr="009431BC">
        <w:tc>
          <w:tcPr>
            <w:tcW w:w="1384" w:type="dxa"/>
          </w:tcPr>
          <w:p w14:paraId="70B293AC" w14:textId="77777777" w:rsidR="00D039F4" w:rsidRPr="007A1C7E" w:rsidRDefault="00D039F4">
            <w:pPr>
              <w:rPr>
                <w:b/>
              </w:rPr>
            </w:pPr>
            <w:r w:rsidRPr="007A1C7E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0DD80E4C" w14:textId="77777777" w:rsidR="00D039F4" w:rsidRPr="007A1C7E" w:rsidRDefault="00D039F4">
            <w:pPr>
              <w:jc w:val="right"/>
              <w:rPr>
                <w:rFonts w:ascii="Arial" w:eastAsia="Times New Roman" w:hAnsi="Arial" w:cs="Times New Roman"/>
                <w:b/>
                <w:color w:val="000000"/>
              </w:rPr>
            </w:pPr>
            <w:r w:rsidRPr="007A1C7E">
              <w:rPr>
                <w:rFonts w:ascii="Arial" w:eastAsia="Times New Roman" w:hAnsi="Arial" w:cs="Times New Roman"/>
                <w:b/>
              </w:rPr>
              <w:t>0.52</w:t>
            </w:r>
          </w:p>
        </w:tc>
      </w:tr>
      <w:tr w:rsidR="00D039F4" w14:paraId="34880938" w14:textId="77777777" w:rsidTr="009431BC">
        <w:tc>
          <w:tcPr>
            <w:tcW w:w="1384" w:type="dxa"/>
          </w:tcPr>
          <w:p w14:paraId="01405B15" w14:textId="77777777" w:rsidR="00D039F4" w:rsidRPr="007A1C7E" w:rsidRDefault="00D039F4">
            <w:r w:rsidRPr="007A1C7E">
              <w:t>6</w:t>
            </w:r>
          </w:p>
        </w:tc>
        <w:tc>
          <w:tcPr>
            <w:tcW w:w="1701" w:type="dxa"/>
            <w:vAlign w:val="center"/>
          </w:tcPr>
          <w:p w14:paraId="1CF2EBC7" w14:textId="77777777" w:rsidR="00D039F4" w:rsidRPr="007A1C7E" w:rsidRDefault="00D039F4">
            <w:pPr>
              <w:jc w:val="right"/>
              <w:rPr>
                <w:rFonts w:ascii="Arial" w:eastAsia="Times New Roman" w:hAnsi="Arial" w:cs="Times New Roman"/>
                <w:color w:val="000000"/>
              </w:rPr>
            </w:pPr>
            <w:r w:rsidRPr="007A1C7E">
              <w:rPr>
                <w:rFonts w:ascii="Arial" w:eastAsia="Times New Roman" w:hAnsi="Arial" w:cs="Times New Roman"/>
              </w:rPr>
              <w:t>0.29</w:t>
            </w:r>
          </w:p>
        </w:tc>
      </w:tr>
      <w:tr w:rsidR="00D039F4" w14:paraId="7E911DCD" w14:textId="77777777" w:rsidTr="009431BC">
        <w:tc>
          <w:tcPr>
            <w:tcW w:w="1384" w:type="dxa"/>
          </w:tcPr>
          <w:p w14:paraId="61D67236" w14:textId="77777777" w:rsidR="00D039F4" w:rsidRPr="007A1C7E" w:rsidRDefault="00D039F4">
            <w:r w:rsidRPr="007A1C7E">
              <w:t>7</w:t>
            </w:r>
          </w:p>
        </w:tc>
        <w:tc>
          <w:tcPr>
            <w:tcW w:w="1701" w:type="dxa"/>
            <w:vAlign w:val="center"/>
          </w:tcPr>
          <w:p w14:paraId="7AE86109" w14:textId="77777777" w:rsidR="00D039F4" w:rsidRPr="007A1C7E" w:rsidRDefault="00D039F4">
            <w:pPr>
              <w:jc w:val="right"/>
              <w:rPr>
                <w:rFonts w:ascii="Arial" w:eastAsia="Times New Roman" w:hAnsi="Arial" w:cs="Times New Roman"/>
                <w:color w:val="000000"/>
              </w:rPr>
            </w:pPr>
            <w:r w:rsidRPr="007A1C7E">
              <w:rPr>
                <w:rFonts w:ascii="Arial" w:eastAsia="Times New Roman" w:hAnsi="Arial" w:cs="Times New Roman"/>
              </w:rPr>
              <w:t>0.29</w:t>
            </w:r>
          </w:p>
        </w:tc>
      </w:tr>
      <w:tr w:rsidR="00D039F4" w14:paraId="4DC1533E" w14:textId="77777777" w:rsidTr="009431BC">
        <w:tc>
          <w:tcPr>
            <w:tcW w:w="1384" w:type="dxa"/>
          </w:tcPr>
          <w:p w14:paraId="20314ECA" w14:textId="77777777" w:rsidR="00D039F4" w:rsidRDefault="00D039F4">
            <w:r>
              <w:t>8</w:t>
            </w:r>
          </w:p>
        </w:tc>
        <w:tc>
          <w:tcPr>
            <w:tcW w:w="1701" w:type="dxa"/>
            <w:vAlign w:val="center"/>
          </w:tcPr>
          <w:p w14:paraId="1EA8650A" w14:textId="77777777" w:rsidR="00D039F4" w:rsidRDefault="00D039F4">
            <w:pPr>
              <w:jc w:val="right"/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</w:rPr>
              <w:t>0.09</w:t>
            </w:r>
          </w:p>
        </w:tc>
      </w:tr>
      <w:tr w:rsidR="00D039F4" w14:paraId="029FA99A" w14:textId="77777777" w:rsidTr="009431BC">
        <w:tc>
          <w:tcPr>
            <w:tcW w:w="1384" w:type="dxa"/>
          </w:tcPr>
          <w:p w14:paraId="0CA361EB" w14:textId="77777777" w:rsidR="00D039F4" w:rsidRDefault="00D039F4">
            <w:r>
              <w:t>9</w:t>
            </w:r>
          </w:p>
        </w:tc>
        <w:tc>
          <w:tcPr>
            <w:tcW w:w="1701" w:type="dxa"/>
            <w:vAlign w:val="center"/>
          </w:tcPr>
          <w:p w14:paraId="72F03987" w14:textId="77777777" w:rsidR="00D039F4" w:rsidRDefault="00D039F4">
            <w:pPr>
              <w:jc w:val="right"/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</w:rPr>
              <w:t>0.16</w:t>
            </w:r>
          </w:p>
        </w:tc>
      </w:tr>
      <w:tr w:rsidR="00D039F4" w:rsidRPr="007A1C7E" w14:paraId="2D3987ED" w14:textId="77777777" w:rsidTr="009431BC">
        <w:tc>
          <w:tcPr>
            <w:tcW w:w="1384" w:type="dxa"/>
          </w:tcPr>
          <w:p w14:paraId="423A3A6F" w14:textId="77777777" w:rsidR="00D039F4" w:rsidRPr="007A1C7E" w:rsidRDefault="00D039F4">
            <w:pPr>
              <w:rPr>
                <w:b/>
              </w:rPr>
            </w:pPr>
            <w:r w:rsidRPr="007A1C7E"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4EE084B9" w14:textId="77777777" w:rsidR="00D039F4" w:rsidRPr="007A1C7E" w:rsidRDefault="00D039F4">
            <w:pPr>
              <w:jc w:val="right"/>
              <w:rPr>
                <w:rFonts w:ascii="Arial" w:eastAsia="Times New Roman" w:hAnsi="Arial" w:cs="Times New Roman"/>
                <w:b/>
                <w:color w:val="000000"/>
              </w:rPr>
            </w:pPr>
            <w:r w:rsidRPr="007A1C7E">
              <w:rPr>
                <w:rFonts w:ascii="Arial" w:eastAsia="Times New Roman" w:hAnsi="Arial" w:cs="Times New Roman"/>
                <w:b/>
              </w:rPr>
              <w:t>0.39</w:t>
            </w:r>
          </w:p>
        </w:tc>
      </w:tr>
      <w:tr w:rsidR="00D039F4" w14:paraId="6580B329" w14:textId="77777777" w:rsidTr="009431BC">
        <w:tc>
          <w:tcPr>
            <w:tcW w:w="1384" w:type="dxa"/>
          </w:tcPr>
          <w:p w14:paraId="1320554F" w14:textId="77777777" w:rsidR="00D039F4" w:rsidRPr="007A1C7E" w:rsidRDefault="00D039F4">
            <w:pPr>
              <w:rPr>
                <w:b/>
              </w:rPr>
            </w:pPr>
            <w:r w:rsidRPr="007A1C7E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14:paraId="5A7572BE" w14:textId="77777777" w:rsidR="00D039F4" w:rsidRPr="007A1C7E" w:rsidRDefault="00D039F4">
            <w:pPr>
              <w:jc w:val="right"/>
              <w:rPr>
                <w:rFonts w:ascii="Arial" w:eastAsia="Times New Roman" w:hAnsi="Arial" w:cs="Times New Roman"/>
                <w:b/>
                <w:color w:val="000000"/>
              </w:rPr>
            </w:pPr>
            <w:r w:rsidRPr="007A1C7E">
              <w:rPr>
                <w:rFonts w:ascii="Arial" w:eastAsia="Times New Roman" w:hAnsi="Arial" w:cs="Times New Roman"/>
                <w:b/>
              </w:rPr>
              <w:t>0.32</w:t>
            </w:r>
          </w:p>
        </w:tc>
      </w:tr>
      <w:tr w:rsidR="00D039F4" w14:paraId="01EFDF3F" w14:textId="77777777" w:rsidTr="009431BC">
        <w:tc>
          <w:tcPr>
            <w:tcW w:w="1384" w:type="dxa"/>
          </w:tcPr>
          <w:p w14:paraId="15661FF6" w14:textId="77777777" w:rsidR="00D039F4" w:rsidRDefault="00D039F4">
            <w:r>
              <w:t>12</w:t>
            </w:r>
          </w:p>
        </w:tc>
        <w:tc>
          <w:tcPr>
            <w:tcW w:w="1701" w:type="dxa"/>
            <w:vAlign w:val="center"/>
          </w:tcPr>
          <w:p w14:paraId="09E4E1B5" w14:textId="77777777" w:rsidR="00D039F4" w:rsidRDefault="00D039F4">
            <w:pPr>
              <w:jc w:val="right"/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</w:rPr>
              <w:t>-0.10</w:t>
            </w:r>
          </w:p>
        </w:tc>
      </w:tr>
      <w:tr w:rsidR="00D039F4" w14:paraId="33F48D36" w14:textId="77777777" w:rsidTr="009431BC">
        <w:tc>
          <w:tcPr>
            <w:tcW w:w="1384" w:type="dxa"/>
          </w:tcPr>
          <w:p w14:paraId="6A541454" w14:textId="77777777" w:rsidR="00D039F4" w:rsidRPr="007A1C7E" w:rsidRDefault="00D039F4">
            <w:pPr>
              <w:rPr>
                <w:b/>
              </w:rPr>
            </w:pPr>
            <w:r w:rsidRPr="007A1C7E">
              <w:rPr>
                <w:b/>
              </w:rPr>
              <w:t>13</w:t>
            </w:r>
          </w:p>
        </w:tc>
        <w:tc>
          <w:tcPr>
            <w:tcW w:w="1701" w:type="dxa"/>
            <w:vAlign w:val="center"/>
          </w:tcPr>
          <w:p w14:paraId="369CCD4F" w14:textId="77777777" w:rsidR="00D039F4" w:rsidRPr="007A1C7E" w:rsidRDefault="00D039F4">
            <w:pPr>
              <w:jc w:val="right"/>
              <w:rPr>
                <w:rFonts w:ascii="Arial" w:eastAsia="Times New Roman" w:hAnsi="Arial" w:cs="Times New Roman"/>
                <w:b/>
                <w:color w:val="000000"/>
              </w:rPr>
            </w:pPr>
            <w:r w:rsidRPr="007A1C7E">
              <w:rPr>
                <w:rFonts w:ascii="Arial" w:eastAsia="Times New Roman" w:hAnsi="Arial" w:cs="Times New Roman"/>
                <w:b/>
              </w:rPr>
              <w:t>0.40</w:t>
            </w:r>
          </w:p>
        </w:tc>
      </w:tr>
      <w:tr w:rsidR="00D039F4" w14:paraId="7791C4D7" w14:textId="77777777" w:rsidTr="009431BC">
        <w:tc>
          <w:tcPr>
            <w:tcW w:w="1384" w:type="dxa"/>
          </w:tcPr>
          <w:p w14:paraId="47DA2955" w14:textId="77777777" w:rsidR="00D039F4" w:rsidRPr="007A1C7E" w:rsidRDefault="00D039F4">
            <w:pPr>
              <w:rPr>
                <w:b/>
              </w:rPr>
            </w:pPr>
            <w:r w:rsidRPr="007A1C7E">
              <w:rPr>
                <w:b/>
              </w:rPr>
              <w:t>14</w:t>
            </w:r>
          </w:p>
        </w:tc>
        <w:tc>
          <w:tcPr>
            <w:tcW w:w="1701" w:type="dxa"/>
            <w:vAlign w:val="center"/>
          </w:tcPr>
          <w:p w14:paraId="17707E1E" w14:textId="77777777" w:rsidR="00D039F4" w:rsidRPr="007A1C7E" w:rsidRDefault="00D039F4">
            <w:pPr>
              <w:jc w:val="right"/>
              <w:rPr>
                <w:rFonts w:ascii="Arial" w:eastAsia="Times New Roman" w:hAnsi="Arial" w:cs="Times New Roman"/>
                <w:b/>
                <w:color w:val="000000"/>
              </w:rPr>
            </w:pPr>
            <w:r w:rsidRPr="007A1C7E">
              <w:rPr>
                <w:rFonts w:ascii="Arial" w:eastAsia="Times New Roman" w:hAnsi="Arial" w:cs="Times New Roman"/>
                <w:b/>
              </w:rPr>
              <w:t>0.32</w:t>
            </w:r>
          </w:p>
        </w:tc>
      </w:tr>
      <w:tr w:rsidR="00D039F4" w14:paraId="2384A24F" w14:textId="77777777" w:rsidTr="009431BC">
        <w:tc>
          <w:tcPr>
            <w:tcW w:w="1384" w:type="dxa"/>
          </w:tcPr>
          <w:p w14:paraId="2E396CAF" w14:textId="77777777" w:rsidR="00D039F4" w:rsidRDefault="00D039F4">
            <w:r>
              <w:t>15</w:t>
            </w:r>
          </w:p>
        </w:tc>
        <w:tc>
          <w:tcPr>
            <w:tcW w:w="1701" w:type="dxa"/>
            <w:vAlign w:val="center"/>
          </w:tcPr>
          <w:p w14:paraId="6C0B43B9" w14:textId="77777777" w:rsidR="00D039F4" w:rsidRDefault="00D039F4">
            <w:pPr>
              <w:jc w:val="right"/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</w:rPr>
              <w:t>-0.05</w:t>
            </w:r>
          </w:p>
        </w:tc>
      </w:tr>
      <w:tr w:rsidR="00D039F4" w14:paraId="3022803E" w14:textId="77777777" w:rsidTr="009431BC">
        <w:tc>
          <w:tcPr>
            <w:tcW w:w="1384" w:type="dxa"/>
          </w:tcPr>
          <w:p w14:paraId="325378C8" w14:textId="77777777" w:rsidR="00D039F4" w:rsidRDefault="00D039F4">
            <w:r>
              <w:t>16</w:t>
            </w:r>
          </w:p>
        </w:tc>
        <w:tc>
          <w:tcPr>
            <w:tcW w:w="1701" w:type="dxa"/>
            <w:vAlign w:val="center"/>
          </w:tcPr>
          <w:p w14:paraId="474D6074" w14:textId="77777777" w:rsidR="00D039F4" w:rsidRDefault="00D039F4">
            <w:pPr>
              <w:jc w:val="right"/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</w:rPr>
              <w:t>0.25</w:t>
            </w:r>
          </w:p>
        </w:tc>
      </w:tr>
      <w:tr w:rsidR="00D039F4" w14:paraId="27545A3B" w14:textId="77777777" w:rsidTr="009431BC">
        <w:tc>
          <w:tcPr>
            <w:tcW w:w="1384" w:type="dxa"/>
          </w:tcPr>
          <w:p w14:paraId="369E8CFC" w14:textId="77777777" w:rsidR="00D039F4" w:rsidRDefault="00D039F4">
            <w:r>
              <w:t>17</w:t>
            </w:r>
          </w:p>
        </w:tc>
        <w:tc>
          <w:tcPr>
            <w:tcW w:w="1701" w:type="dxa"/>
            <w:vAlign w:val="center"/>
          </w:tcPr>
          <w:p w14:paraId="7B937DCE" w14:textId="77777777" w:rsidR="00D039F4" w:rsidRDefault="00D039F4">
            <w:pPr>
              <w:jc w:val="right"/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</w:rPr>
              <w:t>-0.25</w:t>
            </w:r>
          </w:p>
        </w:tc>
      </w:tr>
      <w:tr w:rsidR="00D039F4" w14:paraId="68B2738B" w14:textId="77777777" w:rsidTr="009431BC">
        <w:tc>
          <w:tcPr>
            <w:tcW w:w="1384" w:type="dxa"/>
          </w:tcPr>
          <w:p w14:paraId="6A164E5E" w14:textId="77777777" w:rsidR="00D039F4" w:rsidRPr="007A1C7E" w:rsidRDefault="00D039F4">
            <w:pPr>
              <w:rPr>
                <w:b/>
              </w:rPr>
            </w:pPr>
            <w:r w:rsidRPr="007A1C7E">
              <w:rPr>
                <w:b/>
              </w:rPr>
              <w:t>18</w:t>
            </w:r>
          </w:p>
        </w:tc>
        <w:tc>
          <w:tcPr>
            <w:tcW w:w="1701" w:type="dxa"/>
            <w:vAlign w:val="center"/>
          </w:tcPr>
          <w:p w14:paraId="74C94A2E" w14:textId="77777777" w:rsidR="00D039F4" w:rsidRPr="007A1C7E" w:rsidRDefault="00D039F4">
            <w:pPr>
              <w:jc w:val="right"/>
              <w:rPr>
                <w:rFonts w:ascii="Arial" w:eastAsia="Times New Roman" w:hAnsi="Arial" w:cs="Times New Roman"/>
                <w:b/>
                <w:color w:val="000000"/>
              </w:rPr>
            </w:pPr>
            <w:r w:rsidRPr="007A1C7E">
              <w:rPr>
                <w:rFonts w:ascii="Arial" w:eastAsia="Times New Roman" w:hAnsi="Arial" w:cs="Times New Roman"/>
                <w:b/>
              </w:rPr>
              <w:t>0.30</w:t>
            </w:r>
          </w:p>
        </w:tc>
      </w:tr>
      <w:tr w:rsidR="00D039F4" w14:paraId="0E952558" w14:textId="77777777" w:rsidTr="009431BC">
        <w:tc>
          <w:tcPr>
            <w:tcW w:w="1384" w:type="dxa"/>
          </w:tcPr>
          <w:p w14:paraId="21078CA4" w14:textId="77777777" w:rsidR="00D039F4" w:rsidRDefault="00D039F4">
            <w:r>
              <w:t>19</w:t>
            </w:r>
          </w:p>
        </w:tc>
        <w:tc>
          <w:tcPr>
            <w:tcW w:w="1701" w:type="dxa"/>
            <w:vAlign w:val="center"/>
          </w:tcPr>
          <w:p w14:paraId="39AB2DB2" w14:textId="77777777" w:rsidR="00D039F4" w:rsidRDefault="00D039F4">
            <w:pPr>
              <w:jc w:val="right"/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</w:rPr>
              <w:t>0.08</w:t>
            </w:r>
          </w:p>
        </w:tc>
      </w:tr>
      <w:tr w:rsidR="00D039F4" w14:paraId="0119BAD4" w14:textId="77777777" w:rsidTr="009431BC">
        <w:tc>
          <w:tcPr>
            <w:tcW w:w="1384" w:type="dxa"/>
          </w:tcPr>
          <w:p w14:paraId="0AC657BF" w14:textId="77777777" w:rsidR="00D039F4" w:rsidRDefault="00D039F4">
            <w:r>
              <w:t>20</w:t>
            </w:r>
          </w:p>
        </w:tc>
        <w:tc>
          <w:tcPr>
            <w:tcW w:w="1701" w:type="dxa"/>
            <w:vAlign w:val="center"/>
          </w:tcPr>
          <w:p w14:paraId="7620E565" w14:textId="77777777" w:rsidR="00D039F4" w:rsidRDefault="00D039F4">
            <w:pPr>
              <w:jc w:val="right"/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</w:rPr>
              <w:t>0.31</w:t>
            </w:r>
          </w:p>
        </w:tc>
      </w:tr>
      <w:tr w:rsidR="00D039F4" w14:paraId="5A4EA4F4" w14:textId="77777777" w:rsidTr="009431BC">
        <w:tc>
          <w:tcPr>
            <w:tcW w:w="1384" w:type="dxa"/>
          </w:tcPr>
          <w:p w14:paraId="532101E0" w14:textId="77777777" w:rsidR="00D039F4" w:rsidRDefault="00D039F4">
            <w:r>
              <w:t>21</w:t>
            </w:r>
          </w:p>
        </w:tc>
        <w:tc>
          <w:tcPr>
            <w:tcW w:w="1701" w:type="dxa"/>
            <w:vAlign w:val="center"/>
          </w:tcPr>
          <w:p w14:paraId="3451C452" w14:textId="77777777" w:rsidR="00D039F4" w:rsidRDefault="00D039F4">
            <w:pPr>
              <w:jc w:val="right"/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</w:rPr>
              <w:t>0.28</w:t>
            </w:r>
          </w:p>
        </w:tc>
      </w:tr>
      <w:tr w:rsidR="00D039F4" w14:paraId="57F63A45" w14:textId="77777777" w:rsidTr="009431BC">
        <w:tc>
          <w:tcPr>
            <w:tcW w:w="1384" w:type="dxa"/>
          </w:tcPr>
          <w:p w14:paraId="161B1B68" w14:textId="77777777" w:rsidR="00D039F4" w:rsidRDefault="00D039F4">
            <w:r>
              <w:t>22</w:t>
            </w:r>
          </w:p>
        </w:tc>
        <w:tc>
          <w:tcPr>
            <w:tcW w:w="1701" w:type="dxa"/>
            <w:vAlign w:val="center"/>
          </w:tcPr>
          <w:p w14:paraId="28F71470" w14:textId="77777777" w:rsidR="00D039F4" w:rsidRDefault="00D039F4">
            <w:pPr>
              <w:jc w:val="right"/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</w:rPr>
              <w:t>0.00</w:t>
            </w:r>
          </w:p>
        </w:tc>
      </w:tr>
      <w:tr w:rsidR="00D039F4" w14:paraId="1CD1BED1" w14:textId="77777777" w:rsidTr="009431BC">
        <w:tc>
          <w:tcPr>
            <w:tcW w:w="1384" w:type="dxa"/>
            <w:tcBorders>
              <w:bottom w:val="single" w:sz="4" w:space="0" w:color="auto"/>
            </w:tcBorders>
          </w:tcPr>
          <w:p w14:paraId="1C264A8D" w14:textId="77777777" w:rsidR="00D039F4" w:rsidRDefault="00D039F4">
            <w:r>
              <w:t>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06C2C4" w14:textId="77777777" w:rsidR="00D039F4" w:rsidRDefault="00D039F4">
            <w:pPr>
              <w:jc w:val="right"/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</w:rPr>
              <w:t>0.24</w:t>
            </w:r>
          </w:p>
        </w:tc>
      </w:tr>
    </w:tbl>
    <w:p w14:paraId="359215BE" w14:textId="77777777" w:rsidR="00405E84" w:rsidRDefault="00405E84"/>
    <w:p w14:paraId="08E09472" w14:textId="77777777" w:rsidR="00272D59" w:rsidRDefault="00272D59"/>
    <w:p w14:paraId="2AAB7F68" w14:textId="77777777" w:rsidR="00272D59" w:rsidRDefault="00272D59"/>
    <w:p w14:paraId="10436FC8" w14:textId="77777777" w:rsidR="00272D59" w:rsidRDefault="00272D59"/>
    <w:p w14:paraId="06240B93" w14:textId="77777777" w:rsidR="00272D59" w:rsidRDefault="00272D59"/>
    <w:p w14:paraId="2FDCB78E" w14:textId="77777777" w:rsidR="00272D59" w:rsidRDefault="00272D59"/>
    <w:p w14:paraId="417AA26B" w14:textId="77777777" w:rsidR="00272D59" w:rsidRDefault="00272D59"/>
    <w:p w14:paraId="18B5C8ED" w14:textId="77777777" w:rsidR="00272D59" w:rsidRDefault="00272D59"/>
    <w:p w14:paraId="10E9EEB6" w14:textId="77777777" w:rsidR="00272D59" w:rsidRDefault="00272D59"/>
    <w:p w14:paraId="797781F2" w14:textId="77777777" w:rsidR="00272D59" w:rsidRDefault="00272D59"/>
    <w:p w14:paraId="78C12C34" w14:textId="77777777" w:rsidR="00272D59" w:rsidRDefault="00272D59"/>
    <w:p w14:paraId="25C9BA82" w14:textId="77777777" w:rsidR="00272D59" w:rsidRDefault="00272D59"/>
    <w:p w14:paraId="4704CB31" w14:textId="77777777" w:rsidR="00272D59" w:rsidRDefault="00272D59"/>
    <w:p w14:paraId="1DF3F8F6" w14:textId="77777777" w:rsidR="00272D59" w:rsidRDefault="00272D59"/>
    <w:p w14:paraId="33A2A6E5" w14:textId="77777777" w:rsidR="00272D59" w:rsidRDefault="00272D59"/>
    <w:p w14:paraId="01E97B82" w14:textId="77777777" w:rsidR="00272D59" w:rsidRDefault="00272D59"/>
    <w:p w14:paraId="7533D54F" w14:textId="77777777" w:rsidR="00272D59" w:rsidRDefault="00272D59"/>
    <w:p w14:paraId="608B228C" w14:textId="77777777" w:rsidR="00272D59" w:rsidRDefault="00272D59"/>
    <w:p w14:paraId="54B94686" w14:textId="00F8FB2E" w:rsidR="00272D59" w:rsidRDefault="00272D59">
      <w:r>
        <w:rPr>
          <w:noProof/>
        </w:rPr>
        <w:drawing>
          <wp:inline distT="0" distB="0" distL="0" distR="0" wp14:anchorId="6AC8C0F7" wp14:editId="329FB8D9">
            <wp:extent cx="4724400" cy="4943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07AA3" w14:textId="7DB67EBB" w:rsidR="00272D59" w:rsidRDefault="00272D59" w:rsidP="00272D59">
      <w:r>
        <w:t>Figure S3</w:t>
      </w:r>
      <w:r>
        <w:t xml:space="preserve">. Channels’ numbers of the montage used for the </w:t>
      </w:r>
      <w:proofErr w:type="spellStart"/>
      <w:r>
        <w:t>hyperscan</w:t>
      </w:r>
      <w:bookmarkStart w:id="0" w:name="_GoBack"/>
      <w:bookmarkEnd w:id="0"/>
      <w:r>
        <w:t>ning</w:t>
      </w:r>
      <w:proofErr w:type="spellEnd"/>
      <w:r>
        <w:t xml:space="preserve"> experiment.</w:t>
      </w:r>
    </w:p>
    <w:p w14:paraId="34831840" w14:textId="77777777" w:rsidR="00272D59" w:rsidRDefault="00272D59"/>
    <w:sectPr w:rsidR="00272D59" w:rsidSect="00326F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F6"/>
    <w:rsid w:val="000310D8"/>
    <w:rsid w:val="00045A80"/>
    <w:rsid w:val="0004786E"/>
    <w:rsid w:val="0005324E"/>
    <w:rsid w:val="00073077"/>
    <w:rsid w:val="001F6E36"/>
    <w:rsid w:val="00225562"/>
    <w:rsid w:val="00272D59"/>
    <w:rsid w:val="00276487"/>
    <w:rsid w:val="002A0A92"/>
    <w:rsid w:val="002D779E"/>
    <w:rsid w:val="002F3B0D"/>
    <w:rsid w:val="00326FD7"/>
    <w:rsid w:val="0036152B"/>
    <w:rsid w:val="003C2654"/>
    <w:rsid w:val="003F2576"/>
    <w:rsid w:val="00405E84"/>
    <w:rsid w:val="00451F96"/>
    <w:rsid w:val="00576BF6"/>
    <w:rsid w:val="005C4B80"/>
    <w:rsid w:val="006801D3"/>
    <w:rsid w:val="006F26ED"/>
    <w:rsid w:val="007A1C7E"/>
    <w:rsid w:val="007C3FB0"/>
    <w:rsid w:val="008C22E3"/>
    <w:rsid w:val="009431BC"/>
    <w:rsid w:val="00AA1BA3"/>
    <w:rsid w:val="00AE55FB"/>
    <w:rsid w:val="00B363A9"/>
    <w:rsid w:val="00B7177E"/>
    <w:rsid w:val="00CE6A88"/>
    <w:rsid w:val="00D039F4"/>
    <w:rsid w:val="00D0508B"/>
    <w:rsid w:val="00D45DE7"/>
    <w:rsid w:val="00D9257D"/>
    <w:rsid w:val="00E20CB1"/>
    <w:rsid w:val="00E37EC0"/>
    <w:rsid w:val="00E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B8A0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2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2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image" Target="media/image2.png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8E41E5925D438EA67F87E3A12AB2" ma:contentTypeVersion="7" ma:contentTypeDescription="Create a new document." ma:contentTypeScope="" ma:versionID="8bdd17edd7841309b011f05307ad384b">
  <xsd:schema xmlns:xsd="http://www.w3.org/2001/XMLSchema" xmlns:p="http://schemas.microsoft.com/office/2006/metadata/properties" xmlns:ns2="684028b4-177f-4616-bee8-7fd0d2a07079" targetNamespace="http://schemas.microsoft.com/office/2006/metadata/properties" ma:root="true" ma:fieldsID="04bb468a12bc5f450ddbcfab054fe475" ns2:_="">
    <xsd:import namespace="684028b4-177f-4616-bee8-7fd0d2a0707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4028b4-177f-4616-bee8-7fd0d2a0707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684028b4-177f-4616-bee8-7fd0d2a07079">Table</DocumentType>
    <DocumentId xmlns="684028b4-177f-4616-bee8-7fd0d2a07079">Table 1.DOCX</DocumentId>
    <Checked_x0020_Out_x0020_To xmlns="684028b4-177f-4616-bee8-7fd0d2a07079">
      <UserInfo>
        <DisplayName/>
        <AccountId xsi:nil="true"/>
        <AccountType/>
      </UserInfo>
    </Checked_x0020_Out_x0020_To>
    <StageName xmlns="684028b4-177f-4616-bee8-7fd0d2a07079" xsi:nil="true"/>
    <IsDeleted xmlns="684028b4-177f-4616-bee8-7fd0d2a07079">false</IsDeleted>
    <FileFormat xmlns="684028b4-177f-4616-bee8-7fd0d2a07079">DOCX</FileFormat>
    <TitleName xmlns="684028b4-177f-4616-bee8-7fd0d2a07079">Table 1.DOCX</TitleName>
  </documentManagement>
</p:properties>
</file>

<file path=customXml/itemProps1.xml><?xml version="1.0" encoding="utf-8"?>
<ds:datastoreItem xmlns:ds="http://schemas.openxmlformats.org/officeDocument/2006/customXml" ds:itemID="{8F7BCF86-C60D-44AB-91C5-890B159064AC}"/>
</file>

<file path=customXml/itemProps2.xml><?xml version="1.0" encoding="utf-8"?>
<ds:datastoreItem xmlns:ds="http://schemas.openxmlformats.org/officeDocument/2006/customXml" ds:itemID="{D9FE6AB8-3037-4D4E-BC6C-70695E230082}"/>
</file>

<file path=customXml/itemProps3.xml><?xml version="1.0" encoding="utf-8"?>
<ds:datastoreItem xmlns:ds="http://schemas.openxmlformats.org/officeDocument/2006/customXml" ds:itemID="{966006DD-DB9F-433F-82CE-5C12205444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316</Words>
  <Characters>1806</Characters>
  <Application>Microsoft Macintosh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Balardin</dc:creator>
  <cp:keywords/>
  <dc:description/>
  <cp:lastModifiedBy>Joana Balardin</cp:lastModifiedBy>
  <cp:revision>40</cp:revision>
  <dcterms:created xsi:type="dcterms:W3CDTF">2017-04-07T20:29:00Z</dcterms:created>
  <dcterms:modified xsi:type="dcterms:W3CDTF">2017-04-12T23:02:00Z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0x010100790D8E41E5925D438EA67F87E3A12AB2</vt:lpwstr>
  </property>
</Properties>
</file>