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3D8" w:rsidRPr="00430698" w:rsidRDefault="00D503D8" w:rsidP="00D75E88">
      <w:pPr>
        <w:adjustRightInd w:val="0"/>
        <w:snapToGrid w:val="0"/>
        <w:spacing w:after="0" w:line="480" w:lineRule="auto"/>
        <w:jc w:val="center"/>
        <w:rPr>
          <w:rFonts w:ascii="Arial" w:eastAsia="Times New Roman" w:hAnsi="Arial" w:cs="Arial"/>
          <w:b/>
          <w:sz w:val="24"/>
          <w:szCs w:val="24"/>
          <w:lang w:eastAsia="en-GB"/>
        </w:rPr>
      </w:pPr>
      <w:r w:rsidRPr="00430698">
        <w:rPr>
          <w:rFonts w:ascii="Arial" w:eastAsia="Times New Roman" w:hAnsi="Arial" w:cs="Arial"/>
          <w:b/>
          <w:sz w:val="24"/>
          <w:szCs w:val="24"/>
          <w:lang w:eastAsia="en-GB"/>
        </w:rPr>
        <w:t xml:space="preserve">Application of texture analysis </w:t>
      </w:r>
      <w:r>
        <w:rPr>
          <w:rFonts w:ascii="Arial" w:eastAsia="Times New Roman" w:hAnsi="Arial" w:cs="Arial"/>
          <w:b/>
          <w:sz w:val="24"/>
          <w:szCs w:val="24"/>
          <w:lang w:eastAsia="en-GB"/>
        </w:rPr>
        <w:t>to</w:t>
      </w:r>
      <w:r w:rsidRPr="00430698">
        <w:rPr>
          <w:rFonts w:ascii="Arial" w:eastAsia="Times New Roman" w:hAnsi="Arial" w:cs="Arial"/>
          <w:b/>
          <w:sz w:val="24"/>
          <w:szCs w:val="24"/>
          <w:lang w:eastAsia="en-GB"/>
        </w:rPr>
        <w:t xml:space="preserve"> study </w:t>
      </w:r>
      <w:r>
        <w:rPr>
          <w:rFonts w:ascii="Arial" w:eastAsia="Times New Roman" w:hAnsi="Arial" w:cs="Arial"/>
          <w:b/>
          <w:sz w:val="24"/>
          <w:szCs w:val="24"/>
          <w:lang w:eastAsia="en-GB"/>
        </w:rPr>
        <w:t xml:space="preserve">small vessel disease and </w:t>
      </w:r>
      <w:r w:rsidRPr="00430698">
        <w:rPr>
          <w:rFonts w:ascii="Arial" w:eastAsia="Times New Roman" w:hAnsi="Arial" w:cs="Arial"/>
          <w:b/>
          <w:sz w:val="24"/>
          <w:szCs w:val="24"/>
          <w:lang w:eastAsia="en-GB"/>
        </w:rPr>
        <w:t xml:space="preserve">blood brain barrier </w:t>
      </w:r>
      <w:r>
        <w:rPr>
          <w:rFonts w:ascii="Arial" w:eastAsia="Times New Roman" w:hAnsi="Arial" w:cs="Arial"/>
          <w:b/>
          <w:sz w:val="24"/>
          <w:szCs w:val="24"/>
          <w:lang w:eastAsia="en-GB"/>
        </w:rPr>
        <w:t>integrity</w:t>
      </w:r>
    </w:p>
    <w:p w:rsidR="006630D7" w:rsidRPr="006630D7" w:rsidRDefault="006630D7" w:rsidP="00D75E88">
      <w:pPr>
        <w:adjustRightInd w:val="0"/>
        <w:snapToGrid w:val="0"/>
        <w:spacing w:after="0" w:line="480" w:lineRule="auto"/>
        <w:jc w:val="center"/>
        <w:rPr>
          <w:rFonts w:ascii="Arial" w:eastAsia="MS Mincho" w:hAnsi="Arial" w:cs="Arial"/>
          <w:b/>
          <w:sz w:val="24"/>
          <w:szCs w:val="24"/>
          <w:lang w:eastAsia="en-GB"/>
        </w:rPr>
      </w:pPr>
      <w:r>
        <w:rPr>
          <w:rFonts w:ascii="Arial" w:eastAsia="MS Mincho" w:hAnsi="Arial" w:cs="Arial"/>
          <w:b/>
          <w:sz w:val="24"/>
          <w:szCs w:val="24"/>
          <w:lang w:eastAsia="en-GB"/>
        </w:rPr>
        <w:t>Supplementary Material 2 – Additional results</w:t>
      </w:r>
      <w:bookmarkStart w:id="0" w:name="_GoBack"/>
      <w:bookmarkEnd w:id="0"/>
    </w:p>
    <w:p w:rsidR="00E6264A" w:rsidRDefault="00E6264A" w:rsidP="00E85BA9">
      <w:pPr>
        <w:jc w:val="both"/>
        <w:rPr>
          <w:rFonts w:ascii="Arial" w:hAnsi="Arial" w:cs="Arial"/>
          <w:sz w:val="20"/>
          <w:szCs w:val="20"/>
        </w:rPr>
      </w:pPr>
    </w:p>
    <w:p w:rsidR="00DA0FF8" w:rsidRDefault="00DA0FF8" w:rsidP="00E85BA9">
      <w:pPr>
        <w:jc w:val="both"/>
        <w:rPr>
          <w:rFonts w:ascii="Arial" w:hAnsi="Arial" w:cs="Arial"/>
          <w:sz w:val="20"/>
          <w:szCs w:val="20"/>
        </w:rPr>
      </w:pPr>
    </w:p>
    <w:p w:rsidR="00DA0FF8" w:rsidRDefault="00DA0FF8" w:rsidP="00E85BA9">
      <w:pPr>
        <w:jc w:val="both"/>
        <w:rPr>
          <w:rFonts w:ascii="Arial" w:hAnsi="Arial" w:cs="Arial"/>
          <w:sz w:val="20"/>
          <w:szCs w:val="20"/>
        </w:rPr>
      </w:pPr>
    </w:p>
    <w:p w:rsidR="00CA09D4" w:rsidRDefault="00A6384F" w:rsidP="00A6384F">
      <w:pPr>
        <w:rPr>
          <w:rFonts w:ascii="Arial" w:hAnsi="Arial" w:cs="Arial"/>
          <w:sz w:val="20"/>
          <w:szCs w:val="20"/>
        </w:rPr>
      </w:pPr>
      <w:r>
        <w:rPr>
          <w:rFonts w:ascii="Arial" w:hAnsi="Arial" w:cs="Arial"/>
          <w:b/>
          <w:noProof/>
          <w:sz w:val="20"/>
          <w:szCs w:val="20"/>
          <w:lang w:eastAsia="en-GB"/>
        </w:rPr>
        <w:drawing>
          <wp:inline distT="0" distB="0" distL="0" distR="0" wp14:anchorId="35A5E852" wp14:editId="38CE530D">
            <wp:extent cx="6188400" cy="4359600"/>
            <wp:effectExtent l="0" t="0" r="3175" b="3175"/>
            <wp:docPr id="1" name="Picture 1" descr="P:\MSS_II_segmentation\Pre-Post_contrast_FLAIR_Analyses\PAPER\Figures\Supplementary_Figures\SuppFigAge_Hom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SS_II_segmentation\Pre-Post_contrast_FLAIR_Analyses\PAPER\Figures\Supplementary_Figures\SuppFigAge_Homo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8400" cy="4359600"/>
                    </a:xfrm>
                    <a:prstGeom prst="rect">
                      <a:avLst/>
                    </a:prstGeom>
                    <a:noFill/>
                    <a:ln>
                      <a:noFill/>
                    </a:ln>
                  </pic:spPr>
                </pic:pic>
              </a:graphicData>
            </a:graphic>
          </wp:inline>
        </w:drawing>
      </w:r>
    </w:p>
    <w:p w:rsidR="00CA09D4" w:rsidRPr="00B349C0" w:rsidRDefault="00CA09D4" w:rsidP="00CA09D4">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Pr>
          <w:rFonts w:ascii="Arial" w:hAnsi="Arial" w:cs="Arial"/>
          <w:b/>
          <w:sz w:val="20"/>
          <w:szCs w:val="20"/>
        </w:rPr>
        <w:t>S2.1</w:t>
      </w:r>
      <w:r w:rsidRPr="00A10CDC">
        <w:rPr>
          <w:rFonts w:ascii="Arial" w:hAnsi="Arial" w:cs="Arial"/>
          <w:b/>
          <w:sz w:val="20"/>
          <w:szCs w:val="20"/>
        </w:rPr>
        <w:t xml:space="preserve">. </w:t>
      </w:r>
      <w:r w:rsidR="002D3530">
        <w:rPr>
          <w:rFonts w:ascii="Arial" w:hAnsi="Arial" w:cs="Arial"/>
          <w:sz w:val="20"/>
          <w:szCs w:val="20"/>
        </w:rPr>
        <w:t xml:space="preserve">Variation of </w:t>
      </w:r>
      <w:r w:rsidR="003823F4">
        <w:rPr>
          <w:rFonts w:ascii="Arial" w:hAnsi="Arial" w:cs="Arial"/>
          <w:sz w:val="20"/>
          <w:szCs w:val="20"/>
        </w:rPr>
        <w:t xml:space="preserve">two </w:t>
      </w:r>
      <w:r w:rsidR="002D3530">
        <w:rPr>
          <w:rFonts w:ascii="Arial" w:hAnsi="Arial" w:cs="Arial"/>
          <w:sz w:val="20"/>
          <w:szCs w:val="20"/>
        </w:rPr>
        <w:t>parameters</w:t>
      </w:r>
      <w:r w:rsidR="003823F4">
        <w:rPr>
          <w:rFonts w:ascii="Arial" w:hAnsi="Arial" w:cs="Arial"/>
          <w:sz w:val="20"/>
          <w:szCs w:val="20"/>
        </w:rPr>
        <w:t xml:space="preserve"> (out of the 3 selected)</w:t>
      </w:r>
      <w:r w:rsidR="002D3530">
        <w:rPr>
          <w:rFonts w:ascii="Arial" w:hAnsi="Arial" w:cs="Arial"/>
          <w:sz w:val="20"/>
          <w:szCs w:val="20"/>
        </w:rPr>
        <w:t xml:space="preserve"> that express homogeneity</w:t>
      </w:r>
      <w:r w:rsidR="00B349C0">
        <w:rPr>
          <w:rFonts w:ascii="Arial" w:hAnsi="Arial" w:cs="Arial"/>
          <w:sz w:val="20"/>
          <w:szCs w:val="20"/>
        </w:rPr>
        <w:t xml:space="preserve"> of the texture</w:t>
      </w:r>
      <w:r>
        <w:rPr>
          <w:rFonts w:ascii="Arial" w:hAnsi="Arial" w:cs="Arial"/>
          <w:sz w:val="20"/>
          <w:szCs w:val="20"/>
        </w:rPr>
        <w:t xml:space="preserve"> </w:t>
      </w:r>
      <w:r w:rsidR="002D3530">
        <w:rPr>
          <w:rFonts w:ascii="Arial" w:hAnsi="Arial" w:cs="Arial"/>
          <w:sz w:val="20"/>
          <w:szCs w:val="20"/>
        </w:rPr>
        <w:t xml:space="preserve">with age. </w:t>
      </w:r>
      <w:r w:rsidR="002237DA">
        <w:rPr>
          <w:rFonts w:ascii="Arial" w:hAnsi="Arial" w:cs="Arial"/>
          <w:sz w:val="20"/>
          <w:szCs w:val="20"/>
        </w:rPr>
        <w:t xml:space="preserve">The graphs show </w:t>
      </w:r>
      <w:r w:rsidR="002D3530">
        <w:rPr>
          <w:rFonts w:ascii="Arial" w:hAnsi="Arial" w:cs="Arial"/>
          <w:sz w:val="20"/>
          <w:szCs w:val="20"/>
        </w:rPr>
        <w:t>Energy</w:t>
      </w:r>
      <w:r w:rsidR="0036111B">
        <w:rPr>
          <w:rFonts w:ascii="Arial" w:hAnsi="Arial" w:cs="Arial"/>
          <w:sz w:val="20"/>
          <w:szCs w:val="20"/>
        </w:rPr>
        <w:t xml:space="preserve"> (a and c)</w:t>
      </w:r>
      <w:r w:rsidR="003150C0">
        <w:rPr>
          <w:rFonts w:ascii="Arial" w:hAnsi="Arial" w:cs="Arial"/>
          <w:sz w:val="20"/>
          <w:szCs w:val="20"/>
        </w:rPr>
        <w:t xml:space="preserve"> and GLCM Correlation (b and d)</w:t>
      </w:r>
      <w:r w:rsidR="002D3530">
        <w:rPr>
          <w:rFonts w:ascii="Arial" w:hAnsi="Arial" w:cs="Arial"/>
          <w:sz w:val="20"/>
          <w:szCs w:val="20"/>
        </w:rPr>
        <w:t xml:space="preserve"> i</w:t>
      </w:r>
      <w:r w:rsidR="0036111B">
        <w:rPr>
          <w:rFonts w:ascii="Arial" w:hAnsi="Arial" w:cs="Arial"/>
          <w:sz w:val="20"/>
          <w:szCs w:val="20"/>
        </w:rPr>
        <w:t xml:space="preserve">n </w:t>
      </w:r>
      <w:r w:rsidR="002237DA">
        <w:rPr>
          <w:rFonts w:ascii="Arial" w:hAnsi="Arial" w:cs="Arial"/>
          <w:sz w:val="20"/>
          <w:szCs w:val="20"/>
        </w:rPr>
        <w:t>normal-appearing white matter (</w:t>
      </w:r>
      <w:r w:rsidR="0036111B">
        <w:rPr>
          <w:rFonts w:ascii="Arial" w:hAnsi="Arial" w:cs="Arial"/>
          <w:sz w:val="20"/>
          <w:szCs w:val="20"/>
        </w:rPr>
        <w:t>NAWM</w:t>
      </w:r>
      <w:r w:rsidR="002237DA">
        <w:rPr>
          <w:rFonts w:ascii="Arial" w:hAnsi="Arial" w:cs="Arial"/>
          <w:sz w:val="20"/>
          <w:szCs w:val="20"/>
        </w:rPr>
        <w:t>)</w:t>
      </w:r>
      <w:r w:rsidR="002D3530">
        <w:rPr>
          <w:rFonts w:ascii="Arial" w:hAnsi="Arial" w:cs="Arial"/>
          <w:sz w:val="20"/>
          <w:szCs w:val="20"/>
        </w:rPr>
        <w:t xml:space="preserve"> and </w:t>
      </w:r>
      <w:r w:rsidR="002237DA">
        <w:rPr>
          <w:rFonts w:ascii="Arial" w:hAnsi="Arial" w:cs="Arial"/>
          <w:sz w:val="20"/>
          <w:szCs w:val="20"/>
        </w:rPr>
        <w:t xml:space="preserve">white matter </w:t>
      </w:r>
      <w:proofErr w:type="spellStart"/>
      <w:r w:rsidR="002237DA">
        <w:rPr>
          <w:rFonts w:ascii="Arial" w:hAnsi="Arial" w:cs="Arial"/>
          <w:sz w:val="20"/>
          <w:szCs w:val="20"/>
        </w:rPr>
        <w:t>hyperintensities</w:t>
      </w:r>
      <w:proofErr w:type="spellEnd"/>
      <w:r w:rsidR="002237DA">
        <w:rPr>
          <w:rFonts w:ascii="Arial" w:hAnsi="Arial" w:cs="Arial"/>
          <w:sz w:val="20"/>
          <w:szCs w:val="20"/>
        </w:rPr>
        <w:t xml:space="preserve"> (</w:t>
      </w:r>
      <w:r w:rsidR="002D3530">
        <w:rPr>
          <w:rFonts w:ascii="Arial" w:hAnsi="Arial" w:cs="Arial"/>
          <w:sz w:val="20"/>
          <w:szCs w:val="20"/>
        </w:rPr>
        <w:t>WMH</w:t>
      </w:r>
      <w:r w:rsidR="002237DA">
        <w:rPr>
          <w:rFonts w:ascii="Arial" w:hAnsi="Arial" w:cs="Arial"/>
          <w:sz w:val="20"/>
          <w:szCs w:val="20"/>
        </w:rPr>
        <w:t>)</w:t>
      </w:r>
      <w:r w:rsidR="002D3530">
        <w:rPr>
          <w:rFonts w:ascii="Arial" w:hAnsi="Arial" w:cs="Arial"/>
          <w:sz w:val="20"/>
          <w:szCs w:val="20"/>
        </w:rPr>
        <w:t xml:space="preserve"> </w:t>
      </w:r>
      <w:r w:rsidR="00B349C0" w:rsidRPr="00B349C0">
        <w:rPr>
          <w:rFonts w:ascii="Arial" w:hAnsi="Arial" w:cs="Arial"/>
          <w:sz w:val="20"/>
          <w:szCs w:val="20"/>
        </w:rPr>
        <w:t>obtained from pre- and post</w:t>
      </w:r>
      <w:r w:rsidR="002237DA">
        <w:rPr>
          <w:rFonts w:ascii="Arial" w:hAnsi="Arial" w:cs="Arial"/>
          <w:sz w:val="20"/>
          <w:szCs w:val="20"/>
        </w:rPr>
        <w:t>-</w:t>
      </w:r>
      <w:r w:rsidR="00B349C0" w:rsidRPr="00B349C0">
        <w:rPr>
          <w:rFonts w:ascii="Arial" w:hAnsi="Arial" w:cs="Arial"/>
          <w:sz w:val="20"/>
          <w:szCs w:val="20"/>
        </w:rPr>
        <w:t xml:space="preserve"> contrast FLAIR images.</w:t>
      </w:r>
    </w:p>
    <w:p w:rsidR="00CA09D4" w:rsidRDefault="00A6384F" w:rsidP="00A6384F">
      <w:pPr>
        <w:tabs>
          <w:tab w:val="left" w:pos="1708"/>
        </w:tabs>
        <w:jc w:val="both"/>
        <w:rPr>
          <w:rFonts w:ascii="Arial" w:hAnsi="Arial" w:cs="Arial"/>
          <w:sz w:val="20"/>
          <w:szCs w:val="20"/>
        </w:rPr>
      </w:pPr>
      <w:r>
        <w:rPr>
          <w:rFonts w:ascii="Arial" w:hAnsi="Arial" w:cs="Arial"/>
          <w:sz w:val="20"/>
          <w:szCs w:val="20"/>
        </w:rPr>
        <w:tab/>
      </w:r>
    </w:p>
    <w:p w:rsidR="00A6384F" w:rsidRDefault="00A6384F" w:rsidP="00A6384F">
      <w:pPr>
        <w:tabs>
          <w:tab w:val="left" w:pos="1708"/>
        </w:tabs>
        <w:jc w:val="both"/>
        <w:rPr>
          <w:rFonts w:ascii="Arial" w:hAnsi="Arial" w:cs="Arial"/>
          <w:sz w:val="20"/>
          <w:szCs w:val="20"/>
        </w:rPr>
      </w:pPr>
    </w:p>
    <w:p w:rsidR="00A6384F" w:rsidRDefault="003F3C46" w:rsidP="00A6384F">
      <w:pPr>
        <w:tabs>
          <w:tab w:val="left" w:pos="1708"/>
        </w:tabs>
        <w:jc w:val="both"/>
        <w:rPr>
          <w:rFonts w:ascii="Arial" w:hAnsi="Arial" w:cs="Arial"/>
          <w:sz w:val="20"/>
          <w:szCs w:val="20"/>
        </w:rPr>
      </w:pPr>
      <w:r>
        <w:rPr>
          <w:rFonts w:ascii="Arial" w:hAnsi="Arial" w:cs="Arial"/>
          <w:noProof/>
          <w:sz w:val="20"/>
          <w:szCs w:val="20"/>
          <w:lang w:eastAsia="en-GB"/>
        </w:rPr>
        <w:lastRenderedPageBreak/>
        <w:drawing>
          <wp:inline distT="0" distB="0" distL="0" distR="0">
            <wp:extent cx="6188400" cy="4359600"/>
            <wp:effectExtent l="0" t="0" r="3175" b="3175"/>
            <wp:docPr id="14" name="Picture 14" descr="P:\MSS_II_segmentation\Pre-Post_contrast_FLAIR_Analyses\PAPER\Figures\Supplementary_Figures\SuppFigAge_Vari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SS_II_segmentation\Pre-Post_contrast_FLAIR_Analyses\PAPER\Figures\Supplementary_Figures\SuppFigAge_Varia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8400" cy="4359600"/>
                    </a:xfrm>
                    <a:prstGeom prst="rect">
                      <a:avLst/>
                    </a:prstGeom>
                    <a:noFill/>
                    <a:ln>
                      <a:noFill/>
                    </a:ln>
                  </pic:spPr>
                </pic:pic>
              </a:graphicData>
            </a:graphic>
          </wp:inline>
        </w:drawing>
      </w:r>
    </w:p>
    <w:p w:rsidR="00CA09D4" w:rsidRDefault="00CA09D4" w:rsidP="00CA09D4">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Pr>
          <w:rFonts w:ascii="Arial" w:hAnsi="Arial" w:cs="Arial"/>
          <w:b/>
          <w:sz w:val="20"/>
          <w:szCs w:val="20"/>
        </w:rPr>
        <w:t>S2.2</w:t>
      </w:r>
      <w:r w:rsidRPr="00A10CDC">
        <w:rPr>
          <w:rFonts w:ascii="Arial" w:hAnsi="Arial" w:cs="Arial"/>
          <w:b/>
          <w:sz w:val="20"/>
          <w:szCs w:val="20"/>
        </w:rPr>
        <w:t xml:space="preserve">. </w:t>
      </w:r>
      <w:r w:rsidR="00992319">
        <w:rPr>
          <w:rFonts w:ascii="Arial" w:hAnsi="Arial" w:cs="Arial"/>
          <w:sz w:val="20"/>
          <w:szCs w:val="20"/>
        </w:rPr>
        <w:t xml:space="preserve">Variation of </w:t>
      </w:r>
      <w:r w:rsidR="002237DA">
        <w:rPr>
          <w:rFonts w:ascii="Arial" w:hAnsi="Arial" w:cs="Arial"/>
          <w:sz w:val="20"/>
          <w:szCs w:val="20"/>
        </w:rPr>
        <w:t xml:space="preserve">two </w:t>
      </w:r>
      <w:r w:rsidR="00992319">
        <w:rPr>
          <w:rFonts w:ascii="Arial" w:hAnsi="Arial" w:cs="Arial"/>
          <w:sz w:val="20"/>
          <w:szCs w:val="20"/>
        </w:rPr>
        <w:t>parameters</w:t>
      </w:r>
      <w:r w:rsidR="002237DA">
        <w:rPr>
          <w:rFonts w:ascii="Arial" w:hAnsi="Arial" w:cs="Arial"/>
          <w:sz w:val="20"/>
          <w:szCs w:val="20"/>
        </w:rPr>
        <w:t xml:space="preserve"> (out of the three selected)</w:t>
      </w:r>
      <w:r w:rsidR="00992319">
        <w:rPr>
          <w:rFonts w:ascii="Arial" w:hAnsi="Arial" w:cs="Arial"/>
          <w:sz w:val="20"/>
          <w:szCs w:val="20"/>
        </w:rPr>
        <w:t xml:space="preserve"> that express </w:t>
      </w:r>
      <w:r w:rsidR="00162478">
        <w:rPr>
          <w:rFonts w:ascii="Arial" w:hAnsi="Arial" w:cs="Arial"/>
          <w:sz w:val="20"/>
          <w:szCs w:val="20"/>
        </w:rPr>
        <w:t>variability</w:t>
      </w:r>
      <w:r w:rsidR="00992319">
        <w:rPr>
          <w:rFonts w:ascii="Arial" w:hAnsi="Arial" w:cs="Arial"/>
          <w:sz w:val="20"/>
          <w:szCs w:val="20"/>
        </w:rPr>
        <w:t xml:space="preserve"> of the texture with age. </w:t>
      </w:r>
      <w:r w:rsidR="002237DA">
        <w:rPr>
          <w:rFonts w:ascii="Arial" w:hAnsi="Arial" w:cs="Arial"/>
          <w:sz w:val="20"/>
          <w:szCs w:val="20"/>
        </w:rPr>
        <w:t xml:space="preserve">The graphs show </w:t>
      </w:r>
      <w:r w:rsidR="003F3C46">
        <w:rPr>
          <w:rFonts w:ascii="Arial" w:hAnsi="Arial" w:cs="Arial"/>
          <w:sz w:val="20"/>
          <w:szCs w:val="20"/>
        </w:rPr>
        <w:t>Entropy</w:t>
      </w:r>
      <w:r w:rsidR="00696F68">
        <w:rPr>
          <w:rFonts w:ascii="Arial" w:hAnsi="Arial" w:cs="Arial"/>
          <w:sz w:val="20"/>
          <w:szCs w:val="20"/>
        </w:rPr>
        <w:t xml:space="preserve"> (</w:t>
      </w:r>
      <w:proofErr w:type="gramStart"/>
      <w:r w:rsidR="00696F68">
        <w:rPr>
          <w:rFonts w:ascii="Arial" w:hAnsi="Arial" w:cs="Arial"/>
          <w:sz w:val="20"/>
          <w:szCs w:val="20"/>
        </w:rPr>
        <w:t>a and</w:t>
      </w:r>
      <w:proofErr w:type="gramEnd"/>
      <w:r w:rsidR="00696F68">
        <w:rPr>
          <w:rFonts w:ascii="Arial" w:hAnsi="Arial" w:cs="Arial"/>
          <w:sz w:val="20"/>
          <w:szCs w:val="20"/>
        </w:rPr>
        <w:t xml:space="preserve"> c)</w:t>
      </w:r>
      <w:r w:rsidR="003F3C46">
        <w:rPr>
          <w:rFonts w:ascii="Arial" w:hAnsi="Arial" w:cs="Arial"/>
          <w:sz w:val="20"/>
          <w:szCs w:val="20"/>
        </w:rPr>
        <w:t xml:space="preserve"> and GLCM Variance</w:t>
      </w:r>
      <w:r w:rsidR="00696F68">
        <w:rPr>
          <w:rFonts w:ascii="Arial" w:hAnsi="Arial" w:cs="Arial"/>
          <w:sz w:val="20"/>
          <w:szCs w:val="20"/>
        </w:rPr>
        <w:t xml:space="preserve"> (b and d)</w:t>
      </w:r>
      <w:r w:rsidR="00992319">
        <w:rPr>
          <w:rFonts w:ascii="Arial" w:hAnsi="Arial" w:cs="Arial"/>
          <w:sz w:val="20"/>
          <w:szCs w:val="20"/>
        </w:rPr>
        <w:t xml:space="preserve"> i</w:t>
      </w:r>
      <w:r w:rsidR="00696F68">
        <w:rPr>
          <w:rFonts w:ascii="Arial" w:hAnsi="Arial" w:cs="Arial"/>
          <w:sz w:val="20"/>
          <w:szCs w:val="20"/>
        </w:rPr>
        <w:t xml:space="preserve">n NAWM </w:t>
      </w:r>
      <w:r w:rsidR="00992319">
        <w:rPr>
          <w:rFonts w:ascii="Arial" w:hAnsi="Arial" w:cs="Arial"/>
          <w:sz w:val="20"/>
          <w:szCs w:val="20"/>
        </w:rPr>
        <w:t xml:space="preserve">and WMH </w:t>
      </w:r>
      <w:r w:rsidR="00992319" w:rsidRPr="00B349C0">
        <w:rPr>
          <w:rFonts w:ascii="Arial" w:hAnsi="Arial" w:cs="Arial"/>
          <w:sz w:val="20"/>
          <w:szCs w:val="20"/>
        </w:rPr>
        <w:t>obtained from pre- and post</w:t>
      </w:r>
      <w:r w:rsidR="002237DA">
        <w:rPr>
          <w:rFonts w:ascii="Arial" w:hAnsi="Arial" w:cs="Arial"/>
          <w:sz w:val="20"/>
          <w:szCs w:val="20"/>
        </w:rPr>
        <w:t>-</w:t>
      </w:r>
      <w:r w:rsidR="00992319" w:rsidRPr="00B349C0">
        <w:rPr>
          <w:rFonts w:ascii="Arial" w:hAnsi="Arial" w:cs="Arial"/>
          <w:sz w:val="20"/>
          <w:szCs w:val="20"/>
        </w:rPr>
        <w:t>contrast FLAIR images.</w:t>
      </w:r>
    </w:p>
    <w:p w:rsidR="00953057" w:rsidRDefault="00953057" w:rsidP="00CA09D4">
      <w:pPr>
        <w:spacing w:line="480" w:lineRule="auto"/>
        <w:jc w:val="both"/>
        <w:rPr>
          <w:rFonts w:ascii="Arial" w:hAnsi="Arial" w:cs="Arial"/>
          <w:sz w:val="20"/>
          <w:szCs w:val="20"/>
        </w:rPr>
      </w:pPr>
    </w:p>
    <w:p w:rsidR="00953057" w:rsidRDefault="00953057">
      <w:pPr>
        <w:rPr>
          <w:rFonts w:ascii="Arial" w:hAnsi="Arial" w:cs="Arial"/>
          <w:sz w:val="20"/>
          <w:szCs w:val="20"/>
        </w:rPr>
      </w:pPr>
      <w:r>
        <w:rPr>
          <w:rFonts w:ascii="Arial" w:hAnsi="Arial" w:cs="Arial"/>
          <w:sz w:val="20"/>
          <w:szCs w:val="20"/>
        </w:rPr>
        <w:br w:type="page"/>
      </w:r>
    </w:p>
    <w:p w:rsidR="00953057" w:rsidRPr="00953057" w:rsidRDefault="00953057" w:rsidP="00953057">
      <w:pPr>
        <w:spacing w:after="0" w:line="360" w:lineRule="auto"/>
        <w:rPr>
          <w:rFonts w:ascii="Arial" w:eastAsia="MS Mincho" w:hAnsi="Arial" w:cs="Arial"/>
          <w:sz w:val="20"/>
          <w:szCs w:val="20"/>
          <w:lang w:eastAsia="en-GB"/>
        </w:rPr>
      </w:pPr>
      <w:r>
        <w:rPr>
          <w:rFonts w:ascii="Arial" w:hAnsi="Arial" w:cs="Arial"/>
          <w:b/>
          <w:sz w:val="20"/>
          <w:szCs w:val="20"/>
        </w:rPr>
        <w:lastRenderedPageBreak/>
        <w:t xml:space="preserve">Supplementary </w:t>
      </w:r>
      <w:r w:rsidRPr="00AC4D22">
        <w:rPr>
          <w:rFonts w:ascii="Arial" w:hAnsi="Arial" w:cs="Arial"/>
          <w:b/>
          <w:sz w:val="20"/>
          <w:szCs w:val="20"/>
        </w:rPr>
        <w:t xml:space="preserve">Table </w:t>
      </w:r>
      <w:r>
        <w:rPr>
          <w:rFonts w:ascii="Arial" w:hAnsi="Arial" w:cs="Arial"/>
          <w:b/>
          <w:sz w:val="20"/>
          <w:szCs w:val="20"/>
        </w:rPr>
        <w:t>S2.1</w:t>
      </w:r>
      <w:r>
        <w:rPr>
          <w:rFonts w:ascii="Arial" w:hAnsi="Arial" w:cs="Arial"/>
          <w:b/>
          <w:sz w:val="20"/>
          <w:szCs w:val="20"/>
        </w:rPr>
        <w:t>.</w:t>
      </w:r>
      <w:r w:rsidRPr="00953057">
        <w:rPr>
          <w:rFonts w:ascii="Arial" w:eastAsia="MS Mincho" w:hAnsi="Arial" w:cs="Arial"/>
          <w:sz w:val="20"/>
          <w:szCs w:val="20"/>
          <w:lang w:eastAsia="en-GB"/>
        </w:rPr>
        <w:t xml:space="preserve"> Median and interquartile range (expressed as ‘Median; IQR’) of the distributions of all selected texture descriptors </w:t>
      </w:r>
    </w:p>
    <w:p w:rsidR="00953057" w:rsidRPr="00953057" w:rsidRDefault="00953057" w:rsidP="00953057">
      <w:pPr>
        <w:spacing w:after="0" w:line="240" w:lineRule="auto"/>
        <w:rPr>
          <w:rFonts w:ascii="Arial" w:eastAsia="MS Mincho" w:hAnsi="Arial" w:cs="Arial"/>
          <w:sz w:val="18"/>
          <w:szCs w:val="1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334"/>
        <w:gridCol w:w="666"/>
        <w:gridCol w:w="1414"/>
        <w:gridCol w:w="1366"/>
        <w:gridCol w:w="1350"/>
        <w:gridCol w:w="1420"/>
        <w:gridCol w:w="1380"/>
      </w:tblGrid>
      <w:tr w:rsidR="00953057" w:rsidRPr="00953057" w:rsidTr="00FF32D0">
        <w:tc>
          <w:tcPr>
            <w:tcW w:w="1873" w:type="dxa"/>
            <w:gridSpan w:val="2"/>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Texture descriptor</w:t>
            </w:r>
          </w:p>
        </w:tc>
        <w:tc>
          <w:tcPr>
            <w:tcW w:w="666"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Pre- / Post-</w:t>
            </w:r>
          </w:p>
        </w:tc>
        <w:tc>
          <w:tcPr>
            <w:tcW w:w="1477"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CSF</w:t>
            </w:r>
          </w:p>
        </w:tc>
        <w:tc>
          <w:tcPr>
            <w:tcW w:w="2843" w:type="dxa"/>
            <w:gridSpan w:val="2"/>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Normal tissues</w:t>
            </w:r>
          </w:p>
        </w:tc>
        <w:tc>
          <w:tcPr>
            <w:tcW w:w="2924" w:type="dxa"/>
            <w:gridSpan w:val="2"/>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Abnormal tissues</w:t>
            </w:r>
          </w:p>
        </w:tc>
      </w:tr>
      <w:tr w:rsidR="00953057" w:rsidRPr="00953057" w:rsidTr="00FF32D0">
        <w:tc>
          <w:tcPr>
            <w:tcW w:w="1873" w:type="dxa"/>
            <w:gridSpan w:val="2"/>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666"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477"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NAWM</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Deep Grey Matter</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Index Stroke lesion</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WMH</w:t>
            </w:r>
          </w:p>
        </w:tc>
      </w:tr>
      <w:tr w:rsidR="00953057" w:rsidRPr="00953057" w:rsidTr="00FF32D0">
        <w:trPr>
          <w:trHeight w:val="547"/>
        </w:trPr>
        <w:tc>
          <w:tcPr>
            <w:tcW w:w="533" w:type="dxa"/>
            <w:vMerge w:val="restart"/>
            <w:textDirection w:val="btLr"/>
          </w:tcPr>
          <w:p w:rsidR="00953057" w:rsidRPr="00953057" w:rsidRDefault="00953057" w:rsidP="00953057">
            <w:pPr>
              <w:spacing w:after="0" w:line="360" w:lineRule="auto"/>
              <w:ind w:left="113" w:right="113"/>
              <w:jc w:val="center"/>
              <w:rPr>
                <w:rFonts w:ascii="Arial" w:eastAsia="MS Mincho" w:hAnsi="Arial" w:cs="Arial"/>
                <w:sz w:val="18"/>
                <w:szCs w:val="18"/>
                <w:lang w:eastAsia="en-GB"/>
              </w:rPr>
            </w:pPr>
            <w:r w:rsidRPr="00953057">
              <w:rPr>
                <w:rFonts w:ascii="Arial" w:eastAsia="MS Mincho" w:hAnsi="Arial" w:cs="Arial"/>
                <w:sz w:val="18"/>
                <w:szCs w:val="18"/>
                <w:lang w:eastAsia="en-GB"/>
              </w:rPr>
              <w:t>Homogeneity</w:t>
            </w:r>
          </w:p>
        </w:tc>
        <w:tc>
          <w:tcPr>
            <w:tcW w:w="1340"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GLCM correlation</w:t>
            </w:r>
          </w:p>
        </w:tc>
        <w:tc>
          <w:tcPr>
            <w:tcW w:w="666" w:type="dxa"/>
            <w:vAlign w:val="center"/>
          </w:tcPr>
          <w:p w:rsidR="00953057" w:rsidRPr="00953057" w:rsidRDefault="00953057" w:rsidP="00953057">
            <w:pPr>
              <w:spacing w:after="0" w:line="360" w:lineRule="auto"/>
              <w:rPr>
                <w:rFonts w:ascii="Arial" w:eastAsia="MS Mincho" w:hAnsi="Arial" w:cs="Arial"/>
                <w:b/>
                <w:sz w:val="18"/>
                <w:szCs w:val="18"/>
                <w:lang w:eastAsia="en-GB"/>
              </w:rPr>
            </w:pPr>
            <w:r w:rsidRPr="00953057">
              <w:rPr>
                <w:rFonts w:ascii="Arial" w:eastAsia="MS Mincho" w:hAnsi="Arial" w:cs="Arial"/>
                <w:b/>
                <w:sz w:val="18"/>
                <w:szCs w:val="18"/>
                <w:lang w:eastAsia="en-GB"/>
              </w:rPr>
              <w:t>Pre-</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0.748; 0.045</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0.878; 0.032</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0.886; 0.056</w:t>
            </w:r>
          </w:p>
        </w:tc>
        <w:tc>
          <w:tcPr>
            <w:tcW w:w="1484" w:type="dxa"/>
            <w:vAlign w:val="center"/>
          </w:tcPr>
          <w:p w:rsidR="00953057" w:rsidRPr="00953057" w:rsidRDefault="00953057" w:rsidP="00953057">
            <w:pPr>
              <w:spacing w:after="0" w:line="360" w:lineRule="auto"/>
              <w:jc w:val="center"/>
              <w:rPr>
                <w:rFonts w:ascii="Arial" w:eastAsia="MS Mincho" w:hAnsi="Arial" w:cs="Arial"/>
                <w:b/>
                <w:sz w:val="18"/>
                <w:szCs w:val="18"/>
                <w:lang w:eastAsia="en-GB"/>
              </w:rPr>
            </w:pPr>
            <w:r w:rsidRPr="00953057">
              <w:rPr>
                <w:rFonts w:ascii="Arial" w:eastAsia="MS Mincho" w:hAnsi="Arial" w:cs="Arial"/>
                <w:sz w:val="18"/>
                <w:szCs w:val="18"/>
                <w:lang w:eastAsia="en-GB"/>
              </w:rPr>
              <w:t>0.751; 0.187</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0.739; 0.177</w:t>
            </w:r>
          </w:p>
        </w:tc>
      </w:tr>
      <w:tr w:rsidR="00953057" w:rsidRPr="00953057" w:rsidTr="00FF32D0">
        <w:trPr>
          <w:trHeight w:val="547"/>
        </w:trPr>
        <w:tc>
          <w:tcPr>
            <w:tcW w:w="533" w:type="dxa"/>
            <w:vMerge/>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340"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666" w:type="dxa"/>
            <w:vAlign w:val="center"/>
          </w:tcPr>
          <w:p w:rsidR="00953057" w:rsidRPr="00953057" w:rsidRDefault="00953057" w:rsidP="00953057">
            <w:pPr>
              <w:spacing w:after="0" w:line="360" w:lineRule="auto"/>
              <w:rPr>
                <w:rFonts w:ascii="Arial" w:eastAsia="MS Mincho" w:hAnsi="Arial" w:cs="Arial"/>
                <w:b/>
                <w:sz w:val="18"/>
                <w:szCs w:val="18"/>
                <w:lang w:eastAsia="en-GB"/>
              </w:rPr>
            </w:pPr>
            <w:r w:rsidRPr="00953057">
              <w:rPr>
                <w:rFonts w:ascii="Arial" w:eastAsia="MS Mincho" w:hAnsi="Arial" w:cs="Arial"/>
                <w:b/>
                <w:sz w:val="18"/>
                <w:szCs w:val="18"/>
                <w:lang w:eastAsia="en-GB"/>
              </w:rPr>
              <w:t>Post-</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0.760; 0.052</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0.880; 0.036</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0.880; 0.048</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0.764; 0.193</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0.737; 0.163</w:t>
            </w:r>
          </w:p>
        </w:tc>
      </w:tr>
      <w:tr w:rsidR="00953057" w:rsidRPr="00953057" w:rsidTr="00FF32D0">
        <w:trPr>
          <w:trHeight w:val="547"/>
        </w:trPr>
        <w:tc>
          <w:tcPr>
            <w:tcW w:w="533" w:type="dxa"/>
            <w:vMerge/>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340"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Homogeneity</w:t>
            </w: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Pre-</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0.499; 0.047</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0.713; 0.030</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0.641; 0.074</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0.422; 0.169</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0.492; 0.118</w:t>
            </w:r>
          </w:p>
        </w:tc>
      </w:tr>
      <w:tr w:rsidR="00953057" w:rsidRPr="00953057" w:rsidTr="00FF32D0">
        <w:trPr>
          <w:trHeight w:val="547"/>
        </w:trPr>
        <w:tc>
          <w:tcPr>
            <w:tcW w:w="533" w:type="dxa"/>
            <w:vMerge/>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340"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Post-</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0.520; 0.055</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0.708; 0.037</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0.635; 0.073</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0.417; 0.178</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0.483; 0.121</w:t>
            </w:r>
          </w:p>
        </w:tc>
      </w:tr>
      <w:tr w:rsidR="00953057" w:rsidRPr="00953057" w:rsidTr="00FF32D0">
        <w:trPr>
          <w:trHeight w:val="547"/>
        </w:trPr>
        <w:tc>
          <w:tcPr>
            <w:tcW w:w="533" w:type="dxa"/>
            <w:vMerge/>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340"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Energy</w:t>
            </w: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Pre-</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0.017; 0.007</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0.050; 0.010</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0.028; 0.010</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0.015; 0.008</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0.017; 0.005</w:t>
            </w:r>
          </w:p>
        </w:tc>
      </w:tr>
      <w:tr w:rsidR="00953057" w:rsidRPr="00953057" w:rsidTr="00FF32D0">
        <w:trPr>
          <w:trHeight w:val="547"/>
        </w:trPr>
        <w:tc>
          <w:tcPr>
            <w:tcW w:w="533" w:type="dxa"/>
            <w:vMerge/>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1340"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Post-</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0.019; 0.007</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0.047; 0.009</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0.028; 0.008</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0.016; 0.010</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0.016; 0.006</w:t>
            </w:r>
          </w:p>
        </w:tc>
      </w:tr>
      <w:tr w:rsidR="00953057" w:rsidRPr="00953057" w:rsidTr="00FF32D0">
        <w:trPr>
          <w:trHeight w:val="547"/>
        </w:trPr>
        <w:tc>
          <w:tcPr>
            <w:tcW w:w="533" w:type="dxa"/>
            <w:vMerge w:val="restart"/>
            <w:textDirection w:val="btLr"/>
          </w:tcPr>
          <w:p w:rsidR="00953057" w:rsidRPr="00953057" w:rsidRDefault="00953057" w:rsidP="00953057">
            <w:pPr>
              <w:spacing w:after="0" w:line="360" w:lineRule="auto"/>
              <w:ind w:left="113" w:right="113"/>
              <w:jc w:val="center"/>
              <w:rPr>
                <w:rFonts w:ascii="Arial" w:eastAsia="MS Mincho" w:hAnsi="Arial" w:cs="Arial"/>
                <w:sz w:val="18"/>
                <w:szCs w:val="18"/>
                <w:lang w:eastAsia="en-GB"/>
              </w:rPr>
            </w:pPr>
            <w:r w:rsidRPr="00953057">
              <w:rPr>
                <w:rFonts w:ascii="Arial" w:eastAsia="MS Mincho" w:hAnsi="Arial" w:cs="Arial"/>
                <w:sz w:val="18"/>
                <w:szCs w:val="18"/>
                <w:lang w:eastAsia="en-GB"/>
              </w:rPr>
              <w:t>Variability</w:t>
            </w:r>
          </w:p>
        </w:tc>
        <w:tc>
          <w:tcPr>
            <w:tcW w:w="1340"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GLCM contrast</w:t>
            </w:r>
          </w:p>
        </w:tc>
        <w:tc>
          <w:tcPr>
            <w:tcW w:w="666" w:type="dxa"/>
            <w:vAlign w:val="center"/>
          </w:tcPr>
          <w:p w:rsidR="00953057" w:rsidRPr="00953057" w:rsidRDefault="00953057" w:rsidP="00953057">
            <w:pPr>
              <w:spacing w:after="0" w:line="360" w:lineRule="auto"/>
              <w:rPr>
                <w:rFonts w:ascii="Arial" w:eastAsia="MS Mincho" w:hAnsi="Arial" w:cs="Arial"/>
                <w:b/>
                <w:sz w:val="18"/>
                <w:szCs w:val="18"/>
                <w:lang w:eastAsia="en-GB"/>
              </w:rPr>
            </w:pPr>
            <w:r w:rsidRPr="00953057">
              <w:rPr>
                <w:rFonts w:ascii="Arial" w:eastAsia="MS Mincho" w:hAnsi="Arial" w:cs="Arial"/>
                <w:b/>
                <w:sz w:val="18"/>
                <w:szCs w:val="18"/>
                <w:lang w:eastAsia="en-GB"/>
              </w:rPr>
              <w:t>Pre-</w:t>
            </w:r>
          </w:p>
        </w:tc>
        <w:tc>
          <w:tcPr>
            <w:tcW w:w="1477" w:type="dxa"/>
            <w:vAlign w:val="center"/>
          </w:tcPr>
          <w:p w:rsidR="00953057" w:rsidRPr="00953057" w:rsidRDefault="00953057" w:rsidP="00953057">
            <w:pPr>
              <w:spacing w:after="0" w:line="360" w:lineRule="auto"/>
              <w:jc w:val="center"/>
              <w:rPr>
                <w:rFonts w:ascii="Arial" w:eastAsia="MS Mincho" w:hAnsi="Arial" w:cs="Arial"/>
                <w:b/>
                <w:sz w:val="18"/>
                <w:szCs w:val="18"/>
                <w:lang w:eastAsia="en-GB"/>
              </w:rPr>
            </w:pPr>
            <w:r w:rsidRPr="00953057">
              <w:rPr>
                <w:rFonts w:ascii="Arial" w:eastAsia="MS Mincho" w:hAnsi="Arial" w:cs="Arial"/>
                <w:sz w:val="18"/>
                <w:szCs w:val="18"/>
                <w:lang w:eastAsia="en-GB"/>
              </w:rPr>
              <w:t>5.094; 1.039</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1.003; 0.175</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1.885; 0.620</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7.223; 6.918</w:t>
            </w:r>
          </w:p>
        </w:tc>
        <w:tc>
          <w:tcPr>
            <w:tcW w:w="1440" w:type="dxa"/>
            <w:vAlign w:val="center"/>
          </w:tcPr>
          <w:p w:rsidR="00953057" w:rsidRPr="00953057" w:rsidRDefault="00953057" w:rsidP="00953057">
            <w:pPr>
              <w:spacing w:after="0" w:line="360" w:lineRule="auto"/>
              <w:jc w:val="center"/>
              <w:rPr>
                <w:rFonts w:ascii="Arial" w:eastAsia="MS Mincho" w:hAnsi="Arial" w:cs="Arial"/>
                <w:b/>
                <w:sz w:val="18"/>
                <w:szCs w:val="18"/>
                <w:lang w:eastAsia="en-GB"/>
              </w:rPr>
            </w:pPr>
            <w:r w:rsidRPr="00953057">
              <w:rPr>
                <w:rFonts w:ascii="Arial" w:eastAsia="MS Mincho" w:hAnsi="Arial" w:cs="Arial"/>
                <w:sz w:val="18"/>
                <w:szCs w:val="18"/>
                <w:lang w:eastAsia="en-GB"/>
              </w:rPr>
              <w:t>5.369; 5.331</w:t>
            </w:r>
          </w:p>
        </w:tc>
      </w:tr>
      <w:tr w:rsidR="00953057" w:rsidRPr="00953057" w:rsidTr="00FF32D0">
        <w:trPr>
          <w:trHeight w:val="547"/>
        </w:trPr>
        <w:tc>
          <w:tcPr>
            <w:tcW w:w="533" w:type="dxa"/>
            <w:vMerge/>
          </w:tcPr>
          <w:p w:rsidR="00953057" w:rsidRPr="00953057" w:rsidRDefault="00953057" w:rsidP="00953057">
            <w:pPr>
              <w:spacing w:after="0" w:line="360" w:lineRule="auto"/>
              <w:rPr>
                <w:rFonts w:ascii="Arial" w:eastAsia="MS Mincho" w:hAnsi="Arial" w:cs="Arial"/>
                <w:sz w:val="18"/>
                <w:szCs w:val="18"/>
                <w:lang w:eastAsia="en-GB"/>
              </w:rPr>
            </w:pPr>
          </w:p>
        </w:tc>
        <w:tc>
          <w:tcPr>
            <w:tcW w:w="1340"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Post-</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4.332; 1.202</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1.041; 0.232</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1.881; 0.561</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6.880; 6.453</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5.481; 5.086</w:t>
            </w:r>
          </w:p>
        </w:tc>
      </w:tr>
      <w:tr w:rsidR="00953057" w:rsidRPr="00953057" w:rsidTr="00FF32D0">
        <w:trPr>
          <w:trHeight w:val="547"/>
        </w:trPr>
        <w:tc>
          <w:tcPr>
            <w:tcW w:w="533" w:type="dxa"/>
            <w:vMerge/>
          </w:tcPr>
          <w:p w:rsidR="00953057" w:rsidRPr="00953057" w:rsidRDefault="00953057" w:rsidP="00953057">
            <w:pPr>
              <w:spacing w:after="0" w:line="360" w:lineRule="auto"/>
              <w:rPr>
                <w:rFonts w:ascii="Arial" w:eastAsia="MS Mincho" w:hAnsi="Arial" w:cs="Arial"/>
                <w:sz w:val="18"/>
                <w:szCs w:val="18"/>
                <w:lang w:eastAsia="en-GB"/>
              </w:rPr>
            </w:pPr>
          </w:p>
        </w:tc>
        <w:tc>
          <w:tcPr>
            <w:tcW w:w="1340"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GLCM variance</w:t>
            </w:r>
          </w:p>
        </w:tc>
        <w:tc>
          <w:tcPr>
            <w:tcW w:w="666" w:type="dxa"/>
            <w:vAlign w:val="center"/>
          </w:tcPr>
          <w:p w:rsidR="00953057" w:rsidRPr="00953057" w:rsidRDefault="00953057" w:rsidP="00953057">
            <w:pPr>
              <w:spacing w:after="0" w:line="360" w:lineRule="auto"/>
              <w:rPr>
                <w:rFonts w:ascii="Arial" w:eastAsia="MS Mincho" w:hAnsi="Arial" w:cs="Arial"/>
                <w:b/>
                <w:sz w:val="18"/>
                <w:szCs w:val="18"/>
                <w:lang w:eastAsia="en-GB"/>
              </w:rPr>
            </w:pPr>
            <w:r w:rsidRPr="00953057">
              <w:rPr>
                <w:rFonts w:ascii="Arial" w:eastAsia="MS Mincho" w:hAnsi="Arial" w:cs="Arial"/>
                <w:b/>
                <w:sz w:val="18"/>
                <w:szCs w:val="18"/>
                <w:lang w:eastAsia="en-GB"/>
              </w:rPr>
              <w:t>Pre-</w:t>
            </w:r>
          </w:p>
        </w:tc>
        <w:tc>
          <w:tcPr>
            <w:tcW w:w="1477" w:type="dxa"/>
            <w:vAlign w:val="center"/>
          </w:tcPr>
          <w:p w:rsidR="00953057" w:rsidRPr="00953057" w:rsidRDefault="00953057" w:rsidP="00953057">
            <w:pPr>
              <w:spacing w:after="0" w:line="360" w:lineRule="auto"/>
              <w:jc w:val="center"/>
              <w:rPr>
                <w:rFonts w:ascii="Arial" w:eastAsia="MS Mincho" w:hAnsi="Arial" w:cs="Arial"/>
                <w:b/>
                <w:sz w:val="18"/>
                <w:szCs w:val="18"/>
                <w:lang w:eastAsia="en-GB"/>
              </w:rPr>
            </w:pPr>
            <w:r w:rsidRPr="00953057">
              <w:rPr>
                <w:rFonts w:ascii="Arial" w:eastAsia="MS Mincho" w:hAnsi="Arial" w:cs="Arial"/>
                <w:sz w:val="18"/>
                <w:szCs w:val="18"/>
                <w:lang w:eastAsia="en-GB"/>
              </w:rPr>
              <w:t>10.151; 1.290</w:t>
            </w:r>
          </w:p>
        </w:tc>
        <w:tc>
          <w:tcPr>
            <w:tcW w:w="1427" w:type="dxa"/>
            <w:vAlign w:val="center"/>
          </w:tcPr>
          <w:p w:rsidR="00953057" w:rsidRPr="00953057" w:rsidRDefault="00953057" w:rsidP="00953057">
            <w:pPr>
              <w:spacing w:after="0" w:line="360" w:lineRule="auto"/>
              <w:jc w:val="center"/>
              <w:rPr>
                <w:rFonts w:ascii="Arial" w:eastAsia="MS Mincho" w:hAnsi="Arial" w:cs="Arial"/>
                <w:b/>
                <w:sz w:val="18"/>
                <w:szCs w:val="18"/>
                <w:lang w:eastAsia="en-GB"/>
              </w:rPr>
            </w:pPr>
            <w:r w:rsidRPr="00953057">
              <w:rPr>
                <w:rFonts w:ascii="Arial" w:eastAsia="MS Mincho" w:hAnsi="Arial" w:cs="Arial"/>
                <w:sz w:val="18"/>
                <w:szCs w:val="18"/>
                <w:lang w:eastAsia="en-GB"/>
              </w:rPr>
              <w:t>4.142; 0.980</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7.991; 3.015</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13.427; 5.237</w:t>
            </w:r>
          </w:p>
        </w:tc>
        <w:tc>
          <w:tcPr>
            <w:tcW w:w="1440" w:type="dxa"/>
            <w:vAlign w:val="center"/>
          </w:tcPr>
          <w:p w:rsidR="00953057" w:rsidRPr="00953057" w:rsidRDefault="00953057" w:rsidP="00953057">
            <w:pPr>
              <w:spacing w:after="0" w:line="360" w:lineRule="auto"/>
              <w:jc w:val="center"/>
              <w:rPr>
                <w:rFonts w:ascii="Arial" w:eastAsia="MS Mincho" w:hAnsi="Arial" w:cs="Arial"/>
                <w:b/>
                <w:sz w:val="18"/>
                <w:szCs w:val="18"/>
                <w:lang w:eastAsia="en-GB"/>
              </w:rPr>
            </w:pPr>
            <w:r w:rsidRPr="00953057">
              <w:rPr>
                <w:rFonts w:ascii="Arial" w:eastAsia="MS Mincho" w:hAnsi="Arial" w:cs="Arial"/>
                <w:sz w:val="18"/>
                <w:szCs w:val="18"/>
                <w:lang w:eastAsia="en-GB"/>
              </w:rPr>
              <w:t>11.287; 3.187</w:t>
            </w:r>
          </w:p>
        </w:tc>
      </w:tr>
      <w:tr w:rsidR="00953057" w:rsidRPr="00953057" w:rsidTr="00FF32D0">
        <w:trPr>
          <w:trHeight w:val="547"/>
        </w:trPr>
        <w:tc>
          <w:tcPr>
            <w:tcW w:w="533" w:type="dxa"/>
            <w:vMerge/>
          </w:tcPr>
          <w:p w:rsidR="00953057" w:rsidRPr="00953057" w:rsidRDefault="00953057" w:rsidP="00953057">
            <w:pPr>
              <w:spacing w:after="0" w:line="360" w:lineRule="auto"/>
              <w:rPr>
                <w:rFonts w:ascii="Arial" w:eastAsia="MS Mincho" w:hAnsi="Arial" w:cs="Arial"/>
                <w:sz w:val="18"/>
                <w:szCs w:val="18"/>
                <w:lang w:eastAsia="en-GB"/>
              </w:rPr>
            </w:pPr>
          </w:p>
        </w:tc>
        <w:tc>
          <w:tcPr>
            <w:tcW w:w="1340" w:type="dxa"/>
            <w:vMerge/>
            <w:vAlign w:val="center"/>
          </w:tcPr>
          <w:p w:rsidR="00953057" w:rsidRPr="00953057" w:rsidRDefault="00953057" w:rsidP="00953057">
            <w:pPr>
              <w:spacing w:after="0" w:line="360" w:lineRule="auto"/>
              <w:jc w:val="center"/>
              <w:rPr>
                <w:rFonts w:ascii="Arial" w:eastAsia="MS Mincho" w:hAnsi="Arial" w:cs="Arial"/>
                <w:sz w:val="18"/>
                <w:szCs w:val="18"/>
                <w:lang w:eastAsia="en-GB"/>
              </w:rPr>
            </w:pP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Post-</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9.023; 1.314</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4.402; 0.959</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7.955; 2.432</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13.980; 4.486</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11.430; 3.609</w:t>
            </w:r>
          </w:p>
        </w:tc>
      </w:tr>
      <w:tr w:rsidR="00953057" w:rsidRPr="00953057" w:rsidTr="00FF32D0">
        <w:trPr>
          <w:trHeight w:val="547"/>
        </w:trPr>
        <w:tc>
          <w:tcPr>
            <w:tcW w:w="533" w:type="dxa"/>
            <w:vMerge/>
          </w:tcPr>
          <w:p w:rsidR="00953057" w:rsidRPr="00953057" w:rsidRDefault="00953057" w:rsidP="00953057">
            <w:pPr>
              <w:spacing w:after="0" w:line="360" w:lineRule="auto"/>
              <w:rPr>
                <w:rFonts w:ascii="Arial" w:eastAsia="MS Mincho" w:hAnsi="Arial" w:cs="Arial"/>
                <w:sz w:val="18"/>
                <w:szCs w:val="18"/>
                <w:lang w:eastAsia="en-GB"/>
              </w:rPr>
            </w:pPr>
          </w:p>
        </w:tc>
        <w:tc>
          <w:tcPr>
            <w:tcW w:w="1340" w:type="dxa"/>
            <w:vMerge w:val="restart"/>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Entropy</w:t>
            </w: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Pre-</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6.441; 0.332</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4.960; 0.239</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5.774; 0.363</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6.434; 0.544</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6.448; 0.343</w:t>
            </w:r>
          </w:p>
        </w:tc>
      </w:tr>
      <w:tr w:rsidR="00953057" w:rsidRPr="00953057" w:rsidTr="00FF32D0">
        <w:trPr>
          <w:trHeight w:val="547"/>
        </w:trPr>
        <w:tc>
          <w:tcPr>
            <w:tcW w:w="533" w:type="dxa"/>
            <w:vMerge/>
          </w:tcPr>
          <w:p w:rsidR="00953057" w:rsidRPr="00953057" w:rsidRDefault="00953057" w:rsidP="00953057">
            <w:pPr>
              <w:spacing w:after="0" w:line="360" w:lineRule="auto"/>
              <w:rPr>
                <w:rFonts w:ascii="Arial" w:eastAsia="MS Mincho" w:hAnsi="Arial" w:cs="Arial"/>
                <w:sz w:val="18"/>
                <w:szCs w:val="18"/>
                <w:lang w:eastAsia="en-GB"/>
              </w:rPr>
            </w:pPr>
          </w:p>
        </w:tc>
        <w:tc>
          <w:tcPr>
            <w:tcW w:w="1340" w:type="dxa"/>
            <w:vMerge/>
          </w:tcPr>
          <w:p w:rsidR="00953057" w:rsidRPr="00953057" w:rsidRDefault="00953057" w:rsidP="00953057">
            <w:pPr>
              <w:spacing w:after="0" w:line="360" w:lineRule="auto"/>
              <w:rPr>
                <w:rFonts w:ascii="Arial" w:eastAsia="MS Mincho" w:hAnsi="Arial" w:cs="Arial"/>
                <w:sz w:val="18"/>
                <w:szCs w:val="18"/>
                <w:lang w:eastAsia="en-GB"/>
              </w:rPr>
            </w:pPr>
          </w:p>
        </w:tc>
        <w:tc>
          <w:tcPr>
            <w:tcW w:w="666" w:type="dxa"/>
            <w:vAlign w:val="center"/>
          </w:tcPr>
          <w:p w:rsidR="00953057" w:rsidRPr="00953057" w:rsidRDefault="00953057" w:rsidP="00953057">
            <w:pPr>
              <w:spacing w:after="0" w:line="360" w:lineRule="auto"/>
              <w:rPr>
                <w:rFonts w:ascii="Arial" w:eastAsia="MS Mincho" w:hAnsi="Arial" w:cs="Arial"/>
                <w:sz w:val="18"/>
                <w:szCs w:val="18"/>
                <w:lang w:eastAsia="en-GB"/>
              </w:rPr>
            </w:pPr>
            <w:r w:rsidRPr="00953057">
              <w:rPr>
                <w:rFonts w:ascii="Arial" w:eastAsia="MS Mincho" w:hAnsi="Arial" w:cs="Arial"/>
                <w:b/>
                <w:sz w:val="18"/>
                <w:szCs w:val="18"/>
                <w:lang w:eastAsia="en-GB"/>
              </w:rPr>
              <w:t>Post-</w:t>
            </w:r>
          </w:p>
        </w:tc>
        <w:tc>
          <w:tcPr>
            <w:tcW w:w="147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6.302; 0.360</w:t>
            </w:r>
          </w:p>
        </w:tc>
        <w:tc>
          <w:tcPr>
            <w:tcW w:w="1427"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5.025; 0.230</w:t>
            </w:r>
          </w:p>
        </w:tc>
        <w:tc>
          <w:tcPr>
            <w:tcW w:w="1416"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5.797; 0.333</w:t>
            </w:r>
          </w:p>
        </w:tc>
        <w:tc>
          <w:tcPr>
            <w:tcW w:w="1484"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6.412; 0.538</w:t>
            </w:r>
          </w:p>
        </w:tc>
        <w:tc>
          <w:tcPr>
            <w:tcW w:w="1440" w:type="dxa"/>
            <w:vAlign w:val="center"/>
          </w:tcPr>
          <w:p w:rsidR="00953057" w:rsidRPr="00953057" w:rsidRDefault="00953057" w:rsidP="00953057">
            <w:pPr>
              <w:spacing w:after="0" w:line="360" w:lineRule="auto"/>
              <w:jc w:val="center"/>
              <w:rPr>
                <w:rFonts w:ascii="Arial" w:eastAsia="MS Mincho" w:hAnsi="Arial" w:cs="Arial"/>
                <w:sz w:val="18"/>
                <w:szCs w:val="18"/>
                <w:lang w:eastAsia="en-GB"/>
              </w:rPr>
            </w:pPr>
            <w:r w:rsidRPr="00953057">
              <w:rPr>
                <w:rFonts w:ascii="Arial" w:eastAsia="MS Mincho" w:hAnsi="Arial" w:cs="Arial"/>
                <w:sz w:val="18"/>
                <w:szCs w:val="18"/>
                <w:lang w:eastAsia="en-GB"/>
              </w:rPr>
              <w:t>6.432; 0.398</w:t>
            </w:r>
          </w:p>
        </w:tc>
      </w:tr>
    </w:tbl>
    <w:p w:rsidR="00953057" w:rsidRPr="00953057" w:rsidRDefault="00953057" w:rsidP="00953057">
      <w:pPr>
        <w:spacing w:after="0" w:line="240" w:lineRule="auto"/>
        <w:rPr>
          <w:rFonts w:ascii="Times New Roman" w:eastAsia="MS Mincho" w:hAnsi="Times New Roman" w:cs="Times New Roman"/>
          <w:sz w:val="24"/>
          <w:szCs w:val="24"/>
          <w:lang w:eastAsia="en-GB"/>
        </w:rPr>
      </w:pPr>
    </w:p>
    <w:p w:rsidR="00953057" w:rsidRPr="00953057" w:rsidRDefault="00953057" w:rsidP="00953057">
      <w:pPr>
        <w:spacing w:before="2" w:after="2" w:line="480" w:lineRule="auto"/>
        <w:jc w:val="both"/>
        <w:rPr>
          <w:rFonts w:ascii="Arial" w:eastAsia="MS Mincho" w:hAnsi="Arial" w:cs="Arial"/>
          <w:sz w:val="20"/>
          <w:szCs w:val="20"/>
          <w:lang w:eastAsia="en-GB"/>
        </w:rPr>
      </w:pPr>
    </w:p>
    <w:p w:rsidR="00953057" w:rsidRDefault="00953057" w:rsidP="00953057">
      <w:pPr>
        <w:spacing w:line="480" w:lineRule="auto"/>
        <w:jc w:val="both"/>
        <w:rPr>
          <w:rFonts w:ascii="Arial" w:hAnsi="Arial" w:cs="Arial"/>
          <w:sz w:val="20"/>
          <w:szCs w:val="20"/>
        </w:rPr>
      </w:pPr>
      <w:r w:rsidRPr="00953057">
        <w:rPr>
          <w:rFonts w:ascii="Arial" w:eastAsia="MS Mincho" w:hAnsi="Arial" w:cs="Arial"/>
          <w:sz w:val="20"/>
          <w:szCs w:val="20"/>
          <w:lang w:eastAsia="en-GB"/>
        </w:rPr>
        <w:br w:type="page"/>
      </w:r>
    </w:p>
    <w:p w:rsidR="00FB4F7D" w:rsidRPr="00AC4D22" w:rsidRDefault="00FB4F7D" w:rsidP="00FB4F7D">
      <w:pPr>
        <w:spacing w:before="2" w:after="2" w:line="480" w:lineRule="auto"/>
        <w:jc w:val="both"/>
        <w:rPr>
          <w:rFonts w:ascii="Arial" w:hAnsi="Arial" w:cs="Arial"/>
          <w:sz w:val="20"/>
          <w:szCs w:val="20"/>
        </w:rPr>
      </w:pPr>
      <w:r>
        <w:rPr>
          <w:rFonts w:ascii="Arial" w:hAnsi="Arial" w:cs="Arial"/>
          <w:b/>
          <w:sz w:val="20"/>
          <w:szCs w:val="20"/>
        </w:rPr>
        <w:lastRenderedPageBreak/>
        <w:t xml:space="preserve">Supplementary </w:t>
      </w:r>
      <w:r w:rsidRPr="00AC4D22">
        <w:rPr>
          <w:rFonts w:ascii="Arial" w:hAnsi="Arial" w:cs="Arial"/>
          <w:b/>
          <w:sz w:val="20"/>
          <w:szCs w:val="20"/>
        </w:rPr>
        <w:t xml:space="preserve">Table </w:t>
      </w:r>
      <w:r>
        <w:rPr>
          <w:rFonts w:ascii="Arial" w:hAnsi="Arial" w:cs="Arial"/>
          <w:b/>
          <w:sz w:val="20"/>
          <w:szCs w:val="20"/>
        </w:rPr>
        <w:t>S2.</w:t>
      </w:r>
      <w:r w:rsidR="00953057">
        <w:rPr>
          <w:rFonts w:ascii="Arial" w:hAnsi="Arial" w:cs="Arial"/>
          <w:b/>
          <w:sz w:val="20"/>
          <w:szCs w:val="20"/>
        </w:rPr>
        <w:t>2</w:t>
      </w:r>
      <w:r>
        <w:rPr>
          <w:rFonts w:ascii="Arial" w:hAnsi="Arial" w:cs="Arial"/>
          <w:b/>
          <w:sz w:val="20"/>
          <w:szCs w:val="20"/>
        </w:rPr>
        <w:t>.</w:t>
      </w:r>
      <w:r w:rsidRPr="00AC4D22">
        <w:rPr>
          <w:rFonts w:ascii="Arial" w:hAnsi="Arial" w:cs="Arial"/>
          <w:sz w:val="20"/>
          <w:szCs w:val="20"/>
        </w:rPr>
        <w:t xml:space="preserve"> </w:t>
      </w:r>
      <w:r>
        <w:rPr>
          <w:rFonts w:ascii="Arial" w:hAnsi="Arial" w:cs="Arial"/>
          <w:sz w:val="20"/>
          <w:szCs w:val="20"/>
        </w:rPr>
        <w:t xml:space="preserve">Results of the significance (p-values) from the </w:t>
      </w:r>
      <w:proofErr w:type="spellStart"/>
      <w:r w:rsidRPr="005A67F1">
        <w:rPr>
          <w:rFonts w:ascii="Arial" w:hAnsi="Arial" w:cs="Arial"/>
          <w:sz w:val="20"/>
          <w:szCs w:val="20"/>
        </w:rPr>
        <w:t>Kruskal</w:t>
      </w:r>
      <w:proofErr w:type="spellEnd"/>
      <w:r w:rsidRPr="005A67F1">
        <w:rPr>
          <w:rFonts w:ascii="Arial" w:hAnsi="Arial" w:cs="Arial"/>
          <w:sz w:val="20"/>
          <w:szCs w:val="20"/>
        </w:rPr>
        <w:t>-Wallis</w:t>
      </w:r>
      <w:r>
        <w:rPr>
          <w:rFonts w:ascii="Arial" w:hAnsi="Arial" w:cs="Arial"/>
          <w:sz w:val="20"/>
          <w:szCs w:val="20"/>
        </w:rPr>
        <w:t xml:space="preserve"> (K-W) and Median tests for normotensive and hypertensive patients.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567"/>
        <w:gridCol w:w="822"/>
        <w:gridCol w:w="879"/>
        <w:gridCol w:w="822"/>
        <w:gridCol w:w="879"/>
        <w:gridCol w:w="850"/>
        <w:gridCol w:w="851"/>
        <w:gridCol w:w="850"/>
        <w:gridCol w:w="851"/>
        <w:gridCol w:w="850"/>
        <w:gridCol w:w="851"/>
      </w:tblGrid>
      <w:tr w:rsidR="00953057" w:rsidRPr="006630D7" w:rsidTr="00B7102B">
        <w:trPr>
          <w:trHeight w:val="496"/>
        </w:trPr>
        <w:tc>
          <w:tcPr>
            <w:tcW w:w="1129" w:type="dxa"/>
            <w:gridSpan w:val="2"/>
            <w:vMerge w:val="restart"/>
          </w:tcPr>
          <w:p w:rsidR="00953057" w:rsidRPr="006630D7" w:rsidRDefault="00953057" w:rsidP="00FB4F7D">
            <w:pPr>
              <w:spacing w:before="2" w:after="2" w:line="360" w:lineRule="auto"/>
              <w:jc w:val="both"/>
              <w:rPr>
                <w:rFonts w:ascii="Arial" w:eastAsia="MS Mincho" w:hAnsi="Arial" w:cs="Arial"/>
                <w:sz w:val="20"/>
                <w:szCs w:val="20"/>
                <w:lang w:eastAsia="en-GB"/>
              </w:rPr>
            </w:pPr>
          </w:p>
        </w:tc>
        <w:tc>
          <w:tcPr>
            <w:tcW w:w="1701" w:type="dxa"/>
            <w:gridSpan w:val="2"/>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CSF</w:t>
            </w:r>
          </w:p>
        </w:tc>
        <w:tc>
          <w:tcPr>
            <w:tcW w:w="1701" w:type="dxa"/>
            <w:gridSpan w:val="2"/>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NAWM</w:t>
            </w:r>
          </w:p>
        </w:tc>
        <w:tc>
          <w:tcPr>
            <w:tcW w:w="1701" w:type="dxa"/>
            <w:gridSpan w:val="2"/>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DGM</w:t>
            </w:r>
          </w:p>
        </w:tc>
        <w:tc>
          <w:tcPr>
            <w:tcW w:w="1701" w:type="dxa"/>
            <w:gridSpan w:val="2"/>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Index stroke lesion</w:t>
            </w:r>
          </w:p>
        </w:tc>
        <w:tc>
          <w:tcPr>
            <w:tcW w:w="1701" w:type="dxa"/>
            <w:gridSpan w:val="2"/>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WMH</w:t>
            </w:r>
          </w:p>
        </w:tc>
      </w:tr>
      <w:tr w:rsidR="00953057" w:rsidRPr="006630D7" w:rsidTr="00B7102B">
        <w:trPr>
          <w:trHeight w:val="496"/>
        </w:trPr>
        <w:tc>
          <w:tcPr>
            <w:tcW w:w="1129" w:type="dxa"/>
            <w:gridSpan w:val="2"/>
            <w:vMerge/>
          </w:tcPr>
          <w:p w:rsidR="00953057" w:rsidRPr="006630D7" w:rsidRDefault="00953057" w:rsidP="00FB4F7D">
            <w:pPr>
              <w:spacing w:before="2" w:after="2" w:line="360" w:lineRule="auto"/>
              <w:jc w:val="both"/>
              <w:rPr>
                <w:rFonts w:ascii="Arial" w:eastAsia="MS Mincho" w:hAnsi="Arial" w:cs="Arial"/>
                <w:sz w:val="20"/>
                <w:szCs w:val="20"/>
                <w:lang w:eastAsia="en-GB"/>
              </w:rPr>
            </w:pPr>
          </w:p>
        </w:tc>
        <w:tc>
          <w:tcPr>
            <w:tcW w:w="822" w:type="dxa"/>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953057" w:rsidRPr="004715F6" w:rsidRDefault="00953057" w:rsidP="00FB4F7D">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22" w:type="dxa"/>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953057" w:rsidRPr="004715F6" w:rsidRDefault="00953057" w:rsidP="00FB4F7D">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953057" w:rsidRPr="004715F6" w:rsidRDefault="00953057" w:rsidP="00FB4F7D">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953057" w:rsidRPr="004715F6" w:rsidRDefault="00953057" w:rsidP="00FB4F7D">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953057" w:rsidRPr="006630D7" w:rsidRDefault="00953057"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953057" w:rsidRPr="004715F6" w:rsidRDefault="00953057" w:rsidP="00FB4F7D">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r>
      <w:tr w:rsidR="00FB4F7D" w:rsidRPr="006630D7" w:rsidTr="00FB4F7D">
        <w:trPr>
          <w:trHeight w:val="820"/>
        </w:trPr>
        <w:tc>
          <w:tcPr>
            <w:tcW w:w="562" w:type="dxa"/>
            <w:vMerge w:val="restart"/>
            <w:textDirection w:val="btLr"/>
          </w:tcPr>
          <w:p w:rsidR="00FB4F7D" w:rsidRPr="004715F6" w:rsidRDefault="00FB4F7D" w:rsidP="00FB4F7D">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correlation</w:t>
            </w: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.962</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.151</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.124</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.749</w:t>
            </w:r>
          </w:p>
        </w:tc>
        <w:tc>
          <w:tcPr>
            <w:tcW w:w="850"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.024*</w:t>
            </w:r>
          </w:p>
        </w:tc>
        <w:tc>
          <w:tcPr>
            <w:tcW w:w="851"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.038*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.412</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.688</w:t>
            </w:r>
          </w:p>
        </w:tc>
        <w:tc>
          <w:tcPr>
            <w:tcW w:w="850" w:type="dxa"/>
            <w:vAlign w:val="center"/>
          </w:tcPr>
          <w:p w:rsidR="00FB4F7D" w:rsidRPr="00F15CE0" w:rsidRDefault="00FB4F7D" w:rsidP="00FB4F7D">
            <w:pPr>
              <w:spacing w:before="2" w:after="2" w:line="360" w:lineRule="auto"/>
              <w:jc w:val="center"/>
              <w:rPr>
                <w:rFonts w:ascii="Arial" w:eastAsia="MS Mincho" w:hAnsi="Arial" w:cs="Arial"/>
                <w:b/>
                <w:sz w:val="20"/>
                <w:szCs w:val="20"/>
                <w:lang w:eastAsia="en-GB"/>
              </w:rPr>
            </w:pPr>
            <w:r w:rsidRPr="00F15CE0">
              <w:rPr>
                <w:rFonts w:ascii="Arial" w:eastAsia="MS Mincho" w:hAnsi="Arial" w:cs="Arial"/>
                <w:b/>
                <w:sz w:val="20"/>
                <w:szCs w:val="20"/>
                <w:lang w:eastAsia="en-GB"/>
              </w:rPr>
              <w:t>.007*</w:t>
            </w:r>
          </w:p>
        </w:tc>
        <w:tc>
          <w:tcPr>
            <w:tcW w:w="851" w:type="dxa"/>
            <w:vAlign w:val="center"/>
          </w:tcPr>
          <w:p w:rsidR="00FB4F7D" w:rsidRPr="007809E9" w:rsidRDefault="00FB4F7D" w:rsidP="00FB4F7D">
            <w:pPr>
              <w:spacing w:before="2" w:after="2" w:line="360" w:lineRule="auto"/>
              <w:jc w:val="center"/>
              <w:rPr>
                <w:rFonts w:ascii="Arial" w:eastAsia="MS Mincho" w:hAnsi="Arial" w:cs="Arial"/>
                <w:b/>
                <w:sz w:val="20"/>
                <w:szCs w:val="20"/>
                <w:lang w:eastAsia="en-GB"/>
              </w:rPr>
            </w:pPr>
            <w:r w:rsidRPr="007809E9">
              <w:rPr>
                <w:rFonts w:ascii="Arial" w:eastAsia="MS Mincho" w:hAnsi="Arial" w:cs="Arial"/>
                <w:b/>
                <w:sz w:val="20"/>
                <w:szCs w:val="20"/>
                <w:lang w:eastAsia="en-GB"/>
              </w:rPr>
              <w:t>.011*</w:t>
            </w:r>
          </w:p>
        </w:tc>
      </w:tr>
      <w:tr w:rsidR="00FB4F7D" w:rsidRPr="006630D7" w:rsidTr="00FB4F7D">
        <w:trPr>
          <w:trHeight w:val="816"/>
        </w:trPr>
        <w:tc>
          <w:tcPr>
            <w:tcW w:w="562" w:type="dxa"/>
            <w:vMerge/>
          </w:tcPr>
          <w:p w:rsidR="00FB4F7D" w:rsidRPr="006630D7" w:rsidRDefault="00FB4F7D" w:rsidP="00FB4F7D">
            <w:pPr>
              <w:spacing w:before="2" w:after="2" w:line="360" w:lineRule="auto"/>
              <w:jc w:val="center"/>
              <w:rPr>
                <w:rFonts w:ascii="Arial" w:eastAsia="MS Mincho" w:hAnsi="Arial" w:cs="Arial"/>
                <w:b/>
                <w:sz w:val="20"/>
                <w:szCs w:val="20"/>
                <w:lang w:eastAsia="en-GB"/>
              </w:rPr>
            </w:pP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.943</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.425</w:t>
            </w:r>
          </w:p>
        </w:tc>
        <w:tc>
          <w:tcPr>
            <w:tcW w:w="822" w:type="dxa"/>
            <w:vAlign w:val="center"/>
          </w:tcPr>
          <w:p w:rsidR="00FB4F7D" w:rsidRPr="0051652B" w:rsidRDefault="00FB4F7D" w:rsidP="00FB4F7D">
            <w:pPr>
              <w:spacing w:before="2" w:after="2" w:line="360" w:lineRule="auto"/>
              <w:jc w:val="center"/>
              <w:rPr>
                <w:rFonts w:ascii="Arial" w:eastAsia="MS Mincho" w:hAnsi="Arial" w:cs="Arial"/>
                <w:b/>
                <w:sz w:val="20"/>
                <w:szCs w:val="20"/>
                <w:lang w:eastAsia="en-GB"/>
              </w:rPr>
            </w:pPr>
            <w:r w:rsidRPr="0051652B">
              <w:rPr>
                <w:rFonts w:ascii="Arial" w:eastAsia="MS Mincho" w:hAnsi="Arial" w:cs="Arial"/>
                <w:b/>
                <w:sz w:val="20"/>
                <w:szCs w:val="20"/>
                <w:lang w:eastAsia="en-GB"/>
              </w:rPr>
              <w:t>.001*</w:t>
            </w:r>
          </w:p>
        </w:tc>
        <w:tc>
          <w:tcPr>
            <w:tcW w:w="879" w:type="dxa"/>
            <w:vAlign w:val="center"/>
          </w:tcPr>
          <w:p w:rsidR="00FB4F7D" w:rsidRPr="0004681B" w:rsidRDefault="00FB4F7D" w:rsidP="00FB4F7D">
            <w:pPr>
              <w:spacing w:before="2" w:after="2" w:line="360" w:lineRule="auto"/>
              <w:jc w:val="center"/>
              <w:rPr>
                <w:rFonts w:ascii="Arial" w:eastAsia="MS Mincho" w:hAnsi="Arial" w:cs="Arial"/>
                <w:b/>
                <w:sz w:val="20"/>
                <w:szCs w:val="20"/>
                <w:lang w:eastAsia="en-GB"/>
              </w:rPr>
            </w:pPr>
            <w:r w:rsidRPr="0004681B">
              <w:rPr>
                <w:rFonts w:ascii="Arial" w:eastAsia="MS Mincho" w:hAnsi="Arial" w:cs="Arial"/>
                <w:b/>
                <w:sz w:val="20"/>
                <w:szCs w:val="20"/>
                <w:lang w:eastAsia="en-GB"/>
              </w:rPr>
              <w:t>.004*</w:t>
            </w:r>
          </w:p>
        </w:tc>
        <w:tc>
          <w:tcPr>
            <w:tcW w:w="850"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.013*</w:t>
            </w:r>
          </w:p>
        </w:tc>
        <w:tc>
          <w:tcPr>
            <w:tcW w:w="851"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.002*</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.455</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.688</w:t>
            </w:r>
          </w:p>
        </w:tc>
        <w:tc>
          <w:tcPr>
            <w:tcW w:w="850" w:type="dxa"/>
            <w:vAlign w:val="center"/>
          </w:tcPr>
          <w:p w:rsidR="00FB4F7D" w:rsidRPr="00F15CE0" w:rsidRDefault="00FB4F7D" w:rsidP="00FB4F7D">
            <w:pPr>
              <w:spacing w:before="2" w:after="2" w:line="360" w:lineRule="auto"/>
              <w:jc w:val="center"/>
              <w:rPr>
                <w:rFonts w:ascii="Arial" w:eastAsia="MS Mincho" w:hAnsi="Arial" w:cs="Arial"/>
                <w:b/>
                <w:sz w:val="20"/>
                <w:szCs w:val="20"/>
                <w:lang w:eastAsia="en-GB"/>
              </w:rPr>
            </w:pPr>
            <w:r w:rsidRPr="00F15CE0">
              <w:rPr>
                <w:rFonts w:ascii="Arial" w:eastAsia="MS Mincho" w:hAnsi="Arial" w:cs="Arial"/>
                <w:b/>
                <w:sz w:val="20"/>
                <w:szCs w:val="20"/>
                <w:lang w:eastAsia="en-GB"/>
              </w:rPr>
              <w:t>.001*</w:t>
            </w:r>
          </w:p>
        </w:tc>
        <w:tc>
          <w:tcPr>
            <w:tcW w:w="851" w:type="dxa"/>
            <w:vAlign w:val="center"/>
          </w:tcPr>
          <w:p w:rsidR="00FB4F7D" w:rsidRPr="007809E9" w:rsidRDefault="00FB4F7D" w:rsidP="00FB4F7D">
            <w:pPr>
              <w:spacing w:before="2" w:after="2" w:line="360" w:lineRule="auto"/>
              <w:jc w:val="center"/>
              <w:rPr>
                <w:rFonts w:ascii="Arial" w:eastAsia="MS Mincho" w:hAnsi="Arial" w:cs="Arial"/>
                <w:b/>
                <w:sz w:val="20"/>
                <w:szCs w:val="20"/>
                <w:lang w:eastAsia="en-GB"/>
              </w:rPr>
            </w:pPr>
            <w:r w:rsidRPr="007809E9">
              <w:rPr>
                <w:rFonts w:ascii="Arial" w:eastAsia="MS Mincho" w:hAnsi="Arial" w:cs="Arial"/>
                <w:b/>
                <w:sz w:val="20"/>
                <w:szCs w:val="20"/>
                <w:lang w:eastAsia="en-GB"/>
              </w:rPr>
              <w:t>.004*</w:t>
            </w:r>
          </w:p>
        </w:tc>
      </w:tr>
      <w:tr w:rsidR="00FB4F7D" w:rsidRPr="006630D7" w:rsidTr="00FB4F7D">
        <w:trPr>
          <w:trHeight w:val="822"/>
        </w:trPr>
        <w:tc>
          <w:tcPr>
            <w:tcW w:w="562" w:type="dxa"/>
            <w:vMerge w:val="restart"/>
            <w:textDirection w:val="btLr"/>
          </w:tcPr>
          <w:p w:rsidR="00FB4F7D" w:rsidRPr="004715F6" w:rsidRDefault="00FB4F7D" w:rsidP="00FB4F7D">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Energy</w:t>
            </w: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.359</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.632</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.203</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.151</w:t>
            </w:r>
          </w:p>
        </w:tc>
        <w:tc>
          <w:tcPr>
            <w:tcW w:w="850"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.002*</w:t>
            </w:r>
          </w:p>
        </w:tc>
        <w:tc>
          <w:tcPr>
            <w:tcW w:w="851"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.038*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.336</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.228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.281</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.632</w:t>
            </w:r>
          </w:p>
        </w:tc>
      </w:tr>
      <w:tr w:rsidR="00FB4F7D" w:rsidRPr="006630D7" w:rsidTr="00FB4F7D">
        <w:trPr>
          <w:trHeight w:val="822"/>
        </w:trPr>
        <w:tc>
          <w:tcPr>
            <w:tcW w:w="562" w:type="dxa"/>
            <w:vMerge/>
          </w:tcPr>
          <w:p w:rsidR="00FB4F7D" w:rsidRPr="006630D7" w:rsidRDefault="00FB4F7D" w:rsidP="00FB4F7D">
            <w:pPr>
              <w:spacing w:before="2" w:after="2" w:line="360" w:lineRule="auto"/>
              <w:jc w:val="center"/>
              <w:rPr>
                <w:rFonts w:ascii="Arial" w:eastAsia="MS Mincho" w:hAnsi="Arial" w:cs="Arial"/>
                <w:b/>
                <w:sz w:val="20"/>
                <w:szCs w:val="20"/>
                <w:lang w:eastAsia="en-GB"/>
              </w:rPr>
            </w:pP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.635</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.425</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.406</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.338</w:t>
            </w:r>
          </w:p>
        </w:tc>
        <w:tc>
          <w:tcPr>
            <w:tcW w:w="850"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.008*</w:t>
            </w:r>
          </w:p>
        </w:tc>
        <w:tc>
          <w:tcPr>
            <w:tcW w:w="851"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.001*</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.232</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.422</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.115</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.425</w:t>
            </w:r>
          </w:p>
        </w:tc>
      </w:tr>
      <w:tr w:rsidR="00FB4F7D" w:rsidRPr="006630D7" w:rsidTr="00FB4F7D">
        <w:trPr>
          <w:trHeight w:val="822"/>
        </w:trPr>
        <w:tc>
          <w:tcPr>
            <w:tcW w:w="562" w:type="dxa"/>
            <w:vMerge w:val="restart"/>
            <w:textDirection w:val="btLr"/>
          </w:tcPr>
          <w:p w:rsidR="00FB4F7D" w:rsidRPr="004715F6" w:rsidRDefault="00FB4F7D" w:rsidP="00FB4F7D">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variance</w:t>
            </w: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.990</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.873</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.800</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.749</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.962</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.873</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.558</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.228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.655</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.494</w:t>
            </w:r>
          </w:p>
        </w:tc>
      </w:tr>
      <w:tr w:rsidR="00FB4F7D" w:rsidRPr="006630D7" w:rsidTr="00FB4F7D">
        <w:trPr>
          <w:trHeight w:val="822"/>
        </w:trPr>
        <w:tc>
          <w:tcPr>
            <w:tcW w:w="562" w:type="dxa"/>
            <w:vMerge/>
            <w:textDirection w:val="btLr"/>
          </w:tcPr>
          <w:p w:rsidR="00FB4F7D" w:rsidRPr="006630D7" w:rsidRDefault="00FB4F7D" w:rsidP="00FB4F7D">
            <w:pPr>
              <w:spacing w:before="2" w:after="2" w:line="360" w:lineRule="auto"/>
              <w:ind w:left="113" w:right="113"/>
              <w:jc w:val="center"/>
              <w:rPr>
                <w:rFonts w:ascii="Arial" w:eastAsia="MS Mincho" w:hAnsi="Arial" w:cs="Arial"/>
                <w:b/>
                <w:sz w:val="20"/>
                <w:szCs w:val="20"/>
                <w:lang w:eastAsia="en-GB"/>
              </w:rPr>
            </w:pP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.777</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.873</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.106</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.202</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.469</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.632</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.315</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.688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.348</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.717</w:t>
            </w:r>
          </w:p>
        </w:tc>
      </w:tr>
      <w:tr w:rsidR="00FB4F7D" w:rsidRPr="006630D7" w:rsidTr="00FB4F7D">
        <w:trPr>
          <w:trHeight w:val="822"/>
        </w:trPr>
        <w:tc>
          <w:tcPr>
            <w:tcW w:w="562" w:type="dxa"/>
            <w:vMerge w:val="restart"/>
            <w:textDirection w:val="btLr"/>
          </w:tcPr>
          <w:p w:rsidR="00FB4F7D" w:rsidRPr="004715F6" w:rsidRDefault="00FB4F7D" w:rsidP="00FB4F7D">
            <w:pPr>
              <w:spacing w:before="2" w:after="2" w:line="360" w:lineRule="auto"/>
              <w:ind w:left="113" w:right="113"/>
              <w:jc w:val="center"/>
              <w:rPr>
                <w:rFonts w:ascii="Arial" w:eastAsia="MS Mincho" w:hAnsi="Arial" w:cs="Arial"/>
                <w:sz w:val="20"/>
                <w:szCs w:val="20"/>
                <w:lang w:eastAsia="en-GB"/>
              </w:rPr>
            </w:pPr>
            <w:r w:rsidRPr="004715F6">
              <w:rPr>
                <w:rFonts w:ascii="Arial" w:eastAsia="MS Mincho" w:hAnsi="Arial" w:cs="Arial"/>
                <w:sz w:val="20"/>
                <w:szCs w:val="20"/>
                <w:lang w:eastAsia="en-GB"/>
              </w:rPr>
              <w:t>Entropy</w:t>
            </w: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.389</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.632</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.214</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.110</w:t>
            </w:r>
          </w:p>
        </w:tc>
        <w:tc>
          <w:tcPr>
            <w:tcW w:w="850" w:type="dxa"/>
            <w:vAlign w:val="center"/>
          </w:tcPr>
          <w:p w:rsidR="00FB4F7D" w:rsidRPr="004D51C0" w:rsidRDefault="00FB4F7D" w:rsidP="00FB4F7D">
            <w:pPr>
              <w:spacing w:before="2" w:after="2" w:line="360" w:lineRule="auto"/>
              <w:jc w:val="center"/>
              <w:rPr>
                <w:rFonts w:ascii="Arial" w:eastAsia="MS Mincho" w:hAnsi="Arial" w:cs="Arial"/>
                <w:b/>
                <w:sz w:val="20"/>
                <w:szCs w:val="20"/>
                <w:lang w:eastAsia="en-GB"/>
              </w:rPr>
            </w:pPr>
            <w:r w:rsidRPr="004D51C0">
              <w:rPr>
                <w:rFonts w:ascii="Arial" w:eastAsia="MS Mincho" w:hAnsi="Arial" w:cs="Arial"/>
                <w:b/>
                <w:sz w:val="20"/>
                <w:szCs w:val="20"/>
                <w:lang w:eastAsia="en-GB"/>
              </w:rPr>
              <w:t>.007*</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.079</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.359</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.551</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.494</w:t>
            </w:r>
          </w:p>
        </w:tc>
      </w:tr>
      <w:tr w:rsidR="00FB4F7D" w:rsidRPr="006630D7" w:rsidTr="00FB4F7D">
        <w:trPr>
          <w:trHeight w:val="822"/>
        </w:trPr>
        <w:tc>
          <w:tcPr>
            <w:tcW w:w="562" w:type="dxa"/>
            <w:vMerge/>
          </w:tcPr>
          <w:p w:rsidR="00FB4F7D" w:rsidRPr="006630D7" w:rsidRDefault="00FB4F7D" w:rsidP="00FB4F7D">
            <w:pPr>
              <w:spacing w:before="2" w:after="2" w:line="360" w:lineRule="auto"/>
              <w:jc w:val="center"/>
              <w:rPr>
                <w:rFonts w:ascii="Arial" w:eastAsia="MS Mincho" w:hAnsi="Arial" w:cs="Arial"/>
                <w:b/>
                <w:sz w:val="20"/>
                <w:szCs w:val="20"/>
                <w:lang w:eastAsia="en-GB"/>
              </w:rPr>
            </w:pPr>
          </w:p>
        </w:tc>
        <w:tc>
          <w:tcPr>
            <w:tcW w:w="567" w:type="dxa"/>
            <w:vAlign w:val="center"/>
          </w:tcPr>
          <w:p w:rsidR="00FB4F7D" w:rsidRPr="006630D7" w:rsidRDefault="00FB4F7D" w:rsidP="00FB4F7D">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.549</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.264</w:t>
            </w:r>
          </w:p>
        </w:tc>
        <w:tc>
          <w:tcPr>
            <w:tcW w:w="822"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.322</w:t>
            </w:r>
          </w:p>
        </w:tc>
        <w:tc>
          <w:tcPr>
            <w:tcW w:w="879"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.202</w:t>
            </w:r>
          </w:p>
        </w:tc>
        <w:tc>
          <w:tcPr>
            <w:tcW w:w="850" w:type="dxa"/>
            <w:vAlign w:val="center"/>
          </w:tcPr>
          <w:p w:rsidR="00FB4F7D" w:rsidRPr="000F518F" w:rsidRDefault="00FB4F7D" w:rsidP="00FB4F7D">
            <w:pPr>
              <w:spacing w:before="2" w:after="2" w:line="360" w:lineRule="auto"/>
              <w:jc w:val="center"/>
              <w:rPr>
                <w:rFonts w:ascii="Arial" w:eastAsia="MS Mincho" w:hAnsi="Arial" w:cs="Arial"/>
                <w:b/>
                <w:sz w:val="20"/>
                <w:szCs w:val="20"/>
                <w:lang w:eastAsia="en-GB"/>
              </w:rPr>
            </w:pPr>
            <w:r w:rsidRPr="000F518F">
              <w:rPr>
                <w:rFonts w:ascii="Arial" w:eastAsia="MS Mincho" w:hAnsi="Arial" w:cs="Arial"/>
                <w:b/>
                <w:sz w:val="20"/>
                <w:szCs w:val="20"/>
                <w:lang w:eastAsia="en-GB"/>
              </w:rPr>
              <w:t>.034*</w:t>
            </w:r>
          </w:p>
        </w:tc>
        <w:tc>
          <w:tcPr>
            <w:tcW w:w="851" w:type="dxa"/>
            <w:vAlign w:val="center"/>
          </w:tcPr>
          <w:p w:rsidR="00FB4F7D" w:rsidRPr="000F518F" w:rsidRDefault="00FB4F7D" w:rsidP="00FB4F7D">
            <w:pPr>
              <w:spacing w:before="2" w:after="2" w:line="360" w:lineRule="auto"/>
              <w:jc w:val="center"/>
              <w:rPr>
                <w:rFonts w:ascii="Arial" w:eastAsia="MS Mincho" w:hAnsi="Arial" w:cs="Arial"/>
                <w:b/>
                <w:sz w:val="20"/>
                <w:szCs w:val="20"/>
                <w:lang w:eastAsia="en-GB"/>
              </w:rPr>
            </w:pPr>
            <w:r w:rsidRPr="000F518F">
              <w:rPr>
                <w:rFonts w:ascii="Arial" w:eastAsia="MS Mincho" w:hAnsi="Arial" w:cs="Arial"/>
                <w:b/>
                <w:sz w:val="20"/>
                <w:szCs w:val="20"/>
                <w:lang w:eastAsia="en-GB"/>
              </w:rPr>
              <w:t>.017*</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.220</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.108</w:t>
            </w:r>
          </w:p>
        </w:tc>
        <w:tc>
          <w:tcPr>
            <w:tcW w:w="850"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.218</w:t>
            </w:r>
          </w:p>
        </w:tc>
        <w:tc>
          <w:tcPr>
            <w:tcW w:w="851" w:type="dxa"/>
            <w:vAlign w:val="center"/>
          </w:tcPr>
          <w:p w:rsidR="00FB4F7D" w:rsidRPr="00727621" w:rsidRDefault="00FB4F7D" w:rsidP="00FB4F7D">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.314</w:t>
            </w:r>
          </w:p>
        </w:tc>
      </w:tr>
    </w:tbl>
    <w:p w:rsidR="00FB4F7D" w:rsidRDefault="00FB4F7D" w:rsidP="00FB4F7D">
      <w:pPr>
        <w:jc w:val="both"/>
        <w:rPr>
          <w:rFonts w:ascii="Arial" w:hAnsi="Arial" w:cs="Arial"/>
          <w:sz w:val="20"/>
          <w:szCs w:val="20"/>
        </w:rPr>
      </w:pPr>
    </w:p>
    <w:p w:rsidR="00FB4F7D" w:rsidRDefault="00FB4F7D" w:rsidP="00FB4F7D">
      <w:pPr>
        <w:jc w:val="both"/>
        <w:rPr>
          <w:rFonts w:ascii="Arial" w:hAnsi="Arial" w:cs="Arial"/>
          <w:sz w:val="20"/>
          <w:szCs w:val="20"/>
        </w:rPr>
      </w:pPr>
      <w:r>
        <w:rPr>
          <w:rFonts w:ascii="Arial" w:hAnsi="Arial" w:cs="Arial"/>
          <w:sz w:val="20"/>
          <w:szCs w:val="20"/>
        </w:rPr>
        <w:t xml:space="preserve">* </w:t>
      </w:r>
      <w:r w:rsidRPr="00390846">
        <w:rPr>
          <w:rFonts w:ascii="Arial" w:hAnsi="Arial" w:cs="Arial"/>
          <w:sz w:val="20"/>
          <w:szCs w:val="20"/>
        </w:rPr>
        <w:t>p&lt;</w:t>
      </w:r>
      <w:r>
        <w:rPr>
          <w:rFonts w:ascii="Arial" w:hAnsi="Arial" w:cs="Arial"/>
          <w:sz w:val="20"/>
          <w:szCs w:val="20"/>
        </w:rPr>
        <w:t>0.05</w:t>
      </w:r>
    </w:p>
    <w:p w:rsidR="00FB4F7D" w:rsidRPr="00BD3EB7" w:rsidRDefault="00FB4F7D" w:rsidP="00FB4F7D">
      <w:pPr>
        <w:jc w:val="both"/>
        <w:rPr>
          <w:rFonts w:ascii="Arial" w:hAnsi="Arial" w:cs="Arial"/>
          <w:sz w:val="20"/>
          <w:szCs w:val="20"/>
        </w:rPr>
      </w:pPr>
    </w:p>
    <w:p w:rsidR="00FB4F7D" w:rsidRDefault="00FB4F7D" w:rsidP="00FB4F7D">
      <w:pPr>
        <w:rPr>
          <w:rFonts w:ascii="Arial" w:hAnsi="Arial" w:cs="Arial"/>
          <w:b/>
          <w:sz w:val="20"/>
          <w:szCs w:val="20"/>
        </w:rPr>
      </w:pPr>
      <w:r>
        <w:rPr>
          <w:rFonts w:ascii="Arial" w:hAnsi="Arial" w:cs="Arial"/>
          <w:b/>
          <w:noProof/>
          <w:sz w:val="20"/>
          <w:szCs w:val="20"/>
          <w:lang w:eastAsia="en-GB"/>
        </w:rPr>
        <w:lastRenderedPageBreak/>
        <w:drawing>
          <wp:inline distT="0" distB="0" distL="0" distR="0" wp14:anchorId="2F891534" wp14:editId="38FF2C2E">
            <wp:extent cx="6012815" cy="2233930"/>
            <wp:effectExtent l="0" t="0" r="6985" b="0"/>
            <wp:docPr id="10" name="Picture 10" descr="P:\MSS_II_segmentation\Pre-Post_contrast_FLAIR_Analyses\PAPER\Figures\Supplementary_Figures\Supp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SS_II_segmentation\Pre-Post_contrast_FLAIR_Analyses\PAPER\Figures\Supplementary_Figures\SuppFig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FB4F7D" w:rsidRDefault="00FB4F7D" w:rsidP="00FB4F7D">
      <w:pPr>
        <w:spacing w:line="480" w:lineRule="auto"/>
        <w:jc w:val="both"/>
        <w:rPr>
          <w:rFonts w:ascii="Arial" w:hAnsi="Arial" w:cs="Arial"/>
          <w:b/>
          <w:sz w:val="20"/>
          <w:szCs w:val="20"/>
        </w:rPr>
      </w:pPr>
      <w:r w:rsidRPr="00FA3A79">
        <w:rPr>
          <w:rFonts w:ascii="Arial" w:hAnsi="Arial" w:cs="Arial"/>
          <w:b/>
          <w:sz w:val="20"/>
          <w:szCs w:val="20"/>
        </w:rPr>
        <w:t xml:space="preserve">Supplementary Figure </w:t>
      </w:r>
      <w:r w:rsidR="001734F5">
        <w:rPr>
          <w:rFonts w:ascii="Arial" w:hAnsi="Arial" w:cs="Arial"/>
          <w:b/>
          <w:sz w:val="20"/>
          <w:szCs w:val="20"/>
        </w:rPr>
        <w:t>S2.</w:t>
      </w:r>
      <w:r w:rsidR="00657E6D">
        <w:rPr>
          <w:rFonts w:ascii="Arial" w:hAnsi="Arial" w:cs="Arial"/>
          <w:b/>
          <w:sz w:val="20"/>
          <w:szCs w:val="20"/>
        </w:rPr>
        <w:t>3</w:t>
      </w:r>
      <w:r w:rsidRPr="00A10CDC">
        <w:rPr>
          <w:rFonts w:ascii="Arial" w:hAnsi="Arial" w:cs="Arial"/>
          <w:b/>
          <w:sz w:val="20"/>
          <w:szCs w:val="20"/>
        </w:rPr>
        <w:t xml:space="preserve">. </w:t>
      </w:r>
      <w:r>
        <w:rPr>
          <w:rFonts w:ascii="Arial" w:hAnsi="Arial" w:cs="Arial"/>
          <w:sz w:val="20"/>
          <w:szCs w:val="20"/>
        </w:rPr>
        <w:t>Measures of the homogeneity (a) and variability (b) of the texture corresponding to the DGM of hypertensive vs. normotensive patients. Only the Entropy and the GLCM Contrast are shown in (b) because they are the only features that present statistically significant differences. In (a) the Energy has been multiplied by 15 to make it be in a similar range as the GLCM Correlation and GLCM Homogeneity, for visualization purposes</w:t>
      </w:r>
    </w:p>
    <w:p w:rsidR="00FB4F7D" w:rsidRDefault="00FB4F7D" w:rsidP="00FB4F7D">
      <w:pPr>
        <w:rPr>
          <w:rFonts w:ascii="Arial" w:hAnsi="Arial" w:cs="Arial"/>
          <w:b/>
          <w:sz w:val="20"/>
          <w:szCs w:val="20"/>
        </w:rPr>
      </w:pPr>
      <w:r>
        <w:rPr>
          <w:rFonts w:ascii="Arial" w:hAnsi="Arial" w:cs="Arial"/>
          <w:b/>
          <w:noProof/>
          <w:sz w:val="20"/>
          <w:szCs w:val="20"/>
          <w:lang w:eastAsia="en-GB"/>
        </w:rPr>
        <w:drawing>
          <wp:inline distT="0" distB="0" distL="0" distR="0" wp14:anchorId="304EB4B5" wp14:editId="56774EFB">
            <wp:extent cx="6012815" cy="2233930"/>
            <wp:effectExtent l="0" t="0" r="6985" b="0"/>
            <wp:docPr id="11" name="Picture 11" descr="P:\MSS_II_segmentation\Pre-Post_contrast_FLAIR_Analyses\PAPER\Figures\Supplementary_Figures\Supp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MSS_II_segmentation\Pre-Post_contrast_FLAIR_Analyses\PAPER\Figures\Supplementary_Figures\SuppFig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FB4F7D" w:rsidRDefault="00FB4F7D" w:rsidP="00FB4F7D">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1734F5">
        <w:rPr>
          <w:rFonts w:ascii="Arial" w:hAnsi="Arial" w:cs="Arial"/>
          <w:b/>
          <w:sz w:val="20"/>
          <w:szCs w:val="20"/>
        </w:rPr>
        <w:t>S2.</w:t>
      </w:r>
      <w:r w:rsidR="00657E6D">
        <w:rPr>
          <w:rFonts w:ascii="Arial" w:hAnsi="Arial" w:cs="Arial"/>
          <w:b/>
          <w:sz w:val="20"/>
          <w:szCs w:val="20"/>
        </w:rPr>
        <w:t>4</w:t>
      </w:r>
      <w:r w:rsidRPr="00A10CDC">
        <w:rPr>
          <w:rFonts w:ascii="Arial" w:hAnsi="Arial" w:cs="Arial"/>
          <w:b/>
          <w:sz w:val="20"/>
          <w:szCs w:val="20"/>
        </w:rPr>
        <w:t xml:space="preserve">. </w:t>
      </w:r>
      <w:r>
        <w:rPr>
          <w:rFonts w:ascii="Arial" w:hAnsi="Arial" w:cs="Arial"/>
          <w:sz w:val="20"/>
          <w:szCs w:val="20"/>
        </w:rPr>
        <w:t>Measures of the homogeneity (a) and variability (b) of the texture corresponding to the WMH of hypertensive vs. normotensive patients. Only the GLCM Correlation and the GLCM Homogeneity in (a) and the GLCM Contrast in (b) are shown because they are the only features that present statistically significant differences.</w:t>
      </w:r>
    </w:p>
    <w:p w:rsidR="008521E4" w:rsidRDefault="008521E4" w:rsidP="00FB4F7D">
      <w:pPr>
        <w:spacing w:line="480" w:lineRule="auto"/>
        <w:jc w:val="both"/>
        <w:rPr>
          <w:rFonts w:ascii="Arial" w:hAnsi="Arial" w:cs="Arial"/>
          <w:sz w:val="20"/>
          <w:szCs w:val="20"/>
        </w:rPr>
      </w:pPr>
    </w:p>
    <w:p w:rsidR="008521E4" w:rsidRDefault="008521E4" w:rsidP="00FB4F7D">
      <w:pPr>
        <w:spacing w:line="480" w:lineRule="auto"/>
        <w:jc w:val="both"/>
        <w:rPr>
          <w:rFonts w:ascii="Arial" w:hAnsi="Arial" w:cs="Arial"/>
          <w:sz w:val="20"/>
          <w:szCs w:val="20"/>
        </w:rPr>
      </w:pPr>
    </w:p>
    <w:p w:rsidR="00FB4F7D" w:rsidRDefault="00FB4F7D" w:rsidP="00E85BA9">
      <w:pPr>
        <w:jc w:val="both"/>
        <w:rPr>
          <w:rFonts w:ascii="Arial" w:hAnsi="Arial" w:cs="Arial"/>
          <w:sz w:val="20"/>
          <w:szCs w:val="20"/>
        </w:rPr>
      </w:pPr>
    </w:p>
    <w:p w:rsidR="00E85BA9" w:rsidRPr="00AC4D22" w:rsidRDefault="00E85BA9" w:rsidP="00C21EDD">
      <w:pPr>
        <w:spacing w:before="2" w:after="2" w:line="480" w:lineRule="auto"/>
        <w:jc w:val="both"/>
        <w:rPr>
          <w:rFonts w:ascii="Arial" w:hAnsi="Arial" w:cs="Arial"/>
          <w:sz w:val="20"/>
          <w:szCs w:val="20"/>
        </w:rPr>
      </w:pPr>
      <w:r>
        <w:rPr>
          <w:rFonts w:ascii="Arial" w:hAnsi="Arial" w:cs="Arial"/>
          <w:b/>
          <w:sz w:val="20"/>
          <w:szCs w:val="20"/>
        </w:rPr>
        <w:lastRenderedPageBreak/>
        <w:t xml:space="preserve">Supplementary </w:t>
      </w:r>
      <w:r w:rsidRPr="00AC4D22">
        <w:rPr>
          <w:rFonts w:ascii="Arial" w:hAnsi="Arial" w:cs="Arial"/>
          <w:b/>
          <w:sz w:val="20"/>
          <w:szCs w:val="20"/>
        </w:rPr>
        <w:t xml:space="preserve">Table </w:t>
      </w:r>
      <w:r w:rsidR="006630D7">
        <w:rPr>
          <w:rFonts w:ascii="Arial" w:hAnsi="Arial" w:cs="Arial"/>
          <w:b/>
          <w:sz w:val="20"/>
          <w:szCs w:val="20"/>
        </w:rPr>
        <w:t>S2.</w:t>
      </w:r>
      <w:r w:rsidR="00953057">
        <w:rPr>
          <w:rFonts w:ascii="Arial" w:hAnsi="Arial" w:cs="Arial"/>
          <w:b/>
          <w:sz w:val="20"/>
          <w:szCs w:val="20"/>
        </w:rPr>
        <w:t>3</w:t>
      </w:r>
      <w:r w:rsidR="00121127">
        <w:rPr>
          <w:rFonts w:ascii="Arial" w:hAnsi="Arial" w:cs="Arial"/>
          <w:b/>
          <w:sz w:val="20"/>
          <w:szCs w:val="20"/>
        </w:rPr>
        <w:t>.</w:t>
      </w:r>
      <w:r w:rsidRPr="00AC4D22">
        <w:rPr>
          <w:rFonts w:ascii="Arial" w:hAnsi="Arial" w:cs="Arial"/>
          <w:sz w:val="20"/>
          <w:szCs w:val="20"/>
        </w:rPr>
        <w:t xml:space="preserve"> </w:t>
      </w:r>
      <w:r w:rsidR="006630D7">
        <w:rPr>
          <w:rFonts w:ascii="Arial" w:hAnsi="Arial" w:cs="Arial"/>
          <w:sz w:val="20"/>
          <w:szCs w:val="20"/>
        </w:rPr>
        <w:t xml:space="preserve">Results of the significance (p-values) from the </w:t>
      </w:r>
      <w:proofErr w:type="spellStart"/>
      <w:r w:rsidR="006630D7" w:rsidRPr="005A67F1">
        <w:rPr>
          <w:rFonts w:ascii="Arial" w:hAnsi="Arial" w:cs="Arial"/>
          <w:sz w:val="20"/>
          <w:szCs w:val="20"/>
        </w:rPr>
        <w:t>Kruskal</w:t>
      </w:r>
      <w:proofErr w:type="spellEnd"/>
      <w:r w:rsidR="006630D7" w:rsidRPr="005A67F1">
        <w:rPr>
          <w:rFonts w:ascii="Arial" w:hAnsi="Arial" w:cs="Arial"/>
          <w:sz w:val="20"/>
          <w:szCs w:val="20"/>
        </w:rPr>
        <w:t>-Wallis</w:t>
      </w:r>
      <w:r w:rsidR="006630D7">
        <w:rPr>
          <w:rFonts w:ascii="Arial" w:hAnsi="Arial" w:cs="Arial"/>
          <w:sz w:val="20"/>
          <w:szCs w:val="20"/>
        </w:rPr>
        <w:t xml:space="preserve"> (K-W) and Median tests for patients that had lacunar stroke vs. those who had cortical strokes.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567"/>
        <w:gridCol w:w="822"/>
        <w:gridCol w:w="879"/>
        <w:gridCol w:w="822"/>
        <w:gridCol w:w="879"/>
        <w:gridCol w:w="850"/>
        <w:gridCol w:w="851"/>
        <w:gridCol w:w="850"/>
        <w:gridCol w:w="851"/>
        <w:gridCol w:w="850"/>
        <w:gridCol w:w="851"/>
      </w:tblGrid>
      <w:tr w:rsidR="006630D7" w:rsidRPr="006630D7" w:rsidTr="004715F6">
        <w:trPr>
          <w:trHeight w:val="496"/>
        </w:trPr>
        <w:tc>
          <w:tcPr>
            <w:tcW w:w="562" w:type="dxa"/>
          </w:tcPr>
          <w:p w:rsidR="006630D7" w:rsidRPr="006630D7" w:rsidRDefault="006630D7" w:rsidP="006630D7">
            <w:pPr>
              <w:spacing w:before="2" w:after="2" w:line="360" w:lineRule="auto"/>
              <w:jc w:val="both"/>
              <w:rPr>
                <w:rFonts w:ascii="Arial" w:eastAsia="MS Mincho" w:hAnsi="Arial" w:cs="Arial"/>
                <w:sz w:val="20"/>
                <w:szCs w:val="20"/>
                <w:lang w:eastAsia="en-GB"/>
              </w:rPr>
            </w:pPr>
          </w:p>
        </w:tc>
        <w:tc>
          <w:tcPr>
            <w:tcW w:w="567" w:type="dxa"/>
          </w:tcPr>
          <w:p w:rsidR="006630D7" w:rsidRPr="006630D7" w:rsidRDefault="006630D7" w:rsidP="006630D7">
            <w:pPr>
              <w:spacing w:before="2" w:after="2" w:line="360" w:lineRule="auto"/>
              <w:jc w:val="both"/>
              <w:rPr>
                <w:rFonts w:ascii="Arial" w:eastAsia="MS Mincho" w:hAnsi="Arial" w:cs="Arial"/>
                <w:sz w:val="20"/>
                <w:szCs w:val="20"/>
                <w:lang w:eastAsia="en-GB"/>
              </w:rPr>
            </w:pPr>
          </w:p>
        </w:tc>
        <w:tc>
          <w:tcPr>
            <w:tcW w:w="1701" w:type="dxa"/>
            <w:gridSpan w:val="2"/>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CSF</w:t>
            </w:r>
          </w:p>
        </w:tc>
        <w:tc>
          <w:tcPr>
            <w:tcW w:w="1701" w:type="dxa"/>
            <w:gridSpan w:val="2"/>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NAWM</w:t>
            </w:r>
          </w:p>
        </w:tc>
        <w:tc>
          <w:tcPr>
            <w:tcW w:w="1701" w:type="dxa"/>
            <w:gridSpan w:val="2"/>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DGM</w:t>
            </w:r>
          </w:p>
        </w:tc>
        <w:tc>
          <w:tcPr>
            <w:tcW w:w="1701" w:type="dxa"/>
            <w:gridSpan w:val="2"/>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Index stroke lesion</w:t>
            </w:r>
          </w:p>
        </w:tc>
        <w:tc>
          <w:tcPr>
            <w:tcW w:w="1701" w:type="dxa"/>
            <w:gridSpan w:val="2"/>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WMH</w:t>
            </w:r>
          </w:p>
        </w:tc>
      </w:tr>
      <w:tr w:rsidR="006630D7" w:rsidRPr="006630D7" w:rsidTr="004715F6">
        <w:trPr>
          <w:trHeight w:val="496"/>
        </w:trPr>
        <w:tc>
          <w:tcPr>
            <w:tcW w:w="562" w:type="dxa"/>
          </w:tcPr>
          <w:p w:rsidR="006630D7" w:rsidRPr="006630D7" w:rsidRDefault="006630D7" w:rsidP="006630D7">
            <w:pPr>
              <w:spacing w:before="2" w:after="2" w:line="360" w:lineRule="auto"/>
              <w:jc w:val="both"/>
              <w:rPr>
                <w:rFonts w:ascii="Arial" w:eastAsia="MS Mincho" w:hAnsi="Arial" w:cs="Arial"/>
                <w:sz w:val="20"/>
                <w:szCs w:val="20"/>
                <w:lang w:eastAsia="en-GB"/>
              </w:rPr>
            </w:pPr>
          </w:p>
        </w:tc>
        <w:tc>
          <w:tcPr>
            <w:tcW w:w="567" w:type="dxa"/>
          </w:tcPr>
          <w:p w:rsidR="006630D7" w:rsidRPr="006630D7" w:rsidRDefault="006630D7" w:rsidP="006630D7">
            <w:pPr>
              <w:spacing w:before="2" w:after="2" w:line="360" w:lineRule="auto"/>
              <w:jc w:val="both"/>
              <w:rPr>
                <w:rFonts w:ascii="Arial" w:eastAsia="MS Mincho" w:hAnsi="Arial" w:cs="Arial"/>
                <w:sz w:val="20"/>
                <w:szCs w:val="20"/>
                <w:lang w:eastAsia="en-GB"/>
              </w:rPr>
            </w:pPr>
          </w:p>
        </w:tc>
        <w:tc>
          <w:tcPr>
            <w:tcW w:w="822" w:type="dxa"/>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6630D7" w:rsidRPr="004715F6" w:rsidRDefault="006630D7" w:rsidP="006630D7">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22" w:type="dxa"/>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6630D7" w:rsidRPr="004715F6" w:rsidRDefault="006630D7" w:rsidP="006630D7">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6630D7" w:rsidRPr="004715F6" w:rsidRDefault="006630D7" w:rsidP="006630D7">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6630D7" w:rsidRPr="004715F6" w:rsidRDefault="006630D7" w:rsidP="006630D7">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6630D7" w:rsidRPr="006630D7" w:rsidRDefault="006630D7" w:rsidP="006630D7">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6630D7" w:rsidRPr="004715F6" w:rsidRDefault="006630D7" w:rsidP="006630D7">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r>
      <w:tr w:rsidR="004945DA" w:rsidRPr="006630D7" w:rsidTr="004715F6">
        <w:trPr>
          <w:trHeight w:val="820"/>
        </w:trPr>
        <w:tc>
          <w:tcPr>
            <w:tcW w:w="562" w:type="dxa"/>
            <w:vMerge w:val="restart"/>
            <w:textDirection w:val="btLr"/>
          </w:tcPr>
          <w:p w:rsidR="004945DA" w:rsidRPr="004715F6" w:rsidRDefault="004945DA" w:rsidP="004945DA">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correlation</w:t>
            </w: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.822</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.888</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.690</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1.000</w:t>
            </w:r>
          </w:p>
        </w:tc>
        <w:tc>
          <w:tcPr>
            <w:tcW w:w="850"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.186</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.122</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E6295B" w:rsidRDefault="00445234"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.922</w:t>
            </w:r>
          </w:p>
        </w:tc>
        <w:tc>
          <w:tcPr>
            <w:tcW w:w="851" w:type="dxa"/>
            <w:vAlign w:val="center"/>
          </w:tcPr>
          <w:p w:rsidR="004945DA" w:rsidRPr="00E6295B" w:rsidRDefault="002B5F35"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.939</w:t>
            </w:r>
          </w:p>
        </w:tc>
      </w:tr>
      <w:tr w:rsidR="004945DA" w:rsidRPr="006630D7" w:rsidTr="004715F6">
        <w:trPr>
          <w:trHeight w:val="816"/>
        </w:trPr>
        <w:tc>
          <w:tcPr>
            <w:tcW w:w="562" w:type="dxa"/>
            <w:vMerge/>
          </w:tcPr>
          <w:p w:rsidR="004945DA" w:rsidRPr="006630D7" w:rsidRDefault="004945DA" w:rsidP="004945DA">
            <w:pPr>
              <w:spacing w:before="2" w:after="2" w:line="360" w:lineRule="auto"/>
              <w:jc w:val="center"/>
              <w:rPr>
                <w:rFonts w:ascii="Arial" w:eastAsia="MS Mincho" w:hAnsi="Arial" w:cs="Arial"/>
                <w:b/>
                <w:sz w:val="20"/>
                <w:szCs w:val="20"/>
                <w:lang w:eastAsia="en-GB"/>
              </w:rPr>
            </w:pP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.702</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.673</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.408</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.399</w:t>
            </w:r>
          </w:p>
        </w:tc>
        <w:tc>
          <w:tcPr>
            <w:tcW w:w="850"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.482</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.482</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E6295B" w:rsidRDefault="00172BFD"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.733</w:t>
            </w:r>
          </w:p>
        </w:tc>
        <w:tc>
          <w:tcPr>
            <w:tcW w:w="851" w:type="dxa"/>
            <w:vAlign w:val="center"/>
          </w:tcPr>
          <w:p w:rsidR="004945DA" w:rsidRPr="00E6295B" w:rsidRDefault="002B5F35"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.720</w:t>
            </w:r>
          </w:p>
        </w:tc>
      </w:tr>
      <w:tr w:rsidR="004945DA" w:rsidRPr="006630D7" w:rsidTr="004715F6">
        <w:trPr>
          <w:trHeight w:val="822"/>
        </w:trPr>
        <w:tc>
          <w:tcPr>
            <w:tcW w:w="562" w:type="dxa"/>
            <w:vMerge w:val="restart"/>
            <w:textDirection w:val="btLr"/>
          </w:tcPr>
          <w:p w:rsidR="004945DA" w:rsidRPr="004715F6" w:rsidRDefault="004945DA" w:rsidP="004945DA">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Energy</w:t>
            </w: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sidRPr="00E6295B">
              <w:rPr>
                <w:rFonts w:ascii="Arial" w:eastAsia="MS Mincho" w:hAnsi="Arial" w:cs="Arial"/>
                <w:sz w:val="20"/>
                <w:szCs w:val="20"/>
                <w:lang w:eastAsia="en-GB"/>
              </w:rPr>
              <w:t>.955</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.673</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.489</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.399</w:t>
            </w:r>
          </w:p>
        </w:tc>
        <w:tc>
          <w:tcPr>
            <w:tcW w:w="850"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.546</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.888</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E6295B" w:rsidRDefault="00445234"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.184</w:t>
            </w:r>
          </w:p>
        </w:tc>
        <w:tc>
          <w:tcPr>
            <w:tcW w:w="851" w:type="dxa"/>
            <w:vAlign w:val="center"/>
          </w:tcPr>
          <w:p w:rsidR="004945DA" w:rsidRPr="00E6295B" w:rsidRDefault="002B5F35"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.325</w:t>
            </w:r>
          </w:p>
        </w:tc>
      </w:tr>
      <w:tr w:rsidR="004945DA" w:rsidRPr="006630D7" w:rsidTr="004715F6">
        <w:trPr>
          <w:trHeight w:val="822"/>
        </w:trPr>
        <w:tc>
          <w:tcPr>
            <w:tcW w:w="562" w:type="dxa"/>
            <w:vMerge/>
          </w:tcPr>
          <w:p w:rsidR="004945DA" w:rsidRPr="006630D7" w:rsidRDefault="004945DA" w:rsidP="004945DA">
            <w:pPr>
              <w:spacing w:before="2" w:after="2" w:line="360" w:lineRule="auto"/>
              <w:jc w:val="center"/>
              <w:rPr>
                <w:rFonts w:ascii="Arial" w:eastAsia="MS Mincho" w:hAnsi="Arial" w:cs="Arial"/>
                <w:b/>
                <w:sz w:val="20"/>
                <w:szCs w:val="20"/>
                <w:lang w:eastAsia="en-GB"/>
              </w:rPr>
            </w:pP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.869</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.673</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.980</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.779</w:t>
            </w:r>
          </w:p>
        </w:tc>
        <w:tc>
          <w:tcPr>
            <w:tcW w:w="850"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.295</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.673</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E6295B" w:rsidRDefault="00172BFD"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.160</w:t>
            </w:r>
          </w:p>
        </w:tc>
        <w:tc>
          <w:tcPr>
            <w:tcW w:w="851" w:type="dxa"/>
            <w:vAlign w:val="center"/>
          </w:tcPr>
          <w:p w:rsidR="004945DA" w:rsidRPr="00E6295B" w:rsidRDefault="002B5F35"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.206</w:t>
            </w:r>
          </w:p>
        </w:tc>
      </w:tr>
      <w:tr w:rsidR="004945DA" w:rsidRPr="006630D7" w:rsidTr="004715F6">
        <w:trPr>
          <w:trHeight w:val="822"/>
        </w:trPr>
        <w:tc>
          <w:tcPr>
            <w:tcW w:w="562" w:type="dxa"/>
            <w:vMerge w:val="restart"/>
            <w:textDirection w:val="btLr"/>
          </w:tcPr>
          <w:p w:rsidR="004945DA" w:rsidRPr="004715F6" w:rsidRDefault="004945DA" w:rsidP="004945DA">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variance</w:t>
            </w: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.568</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.888</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.635</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1.000</w:t>
            </w:r>
          </w:p>
        </w:tc>
        <w:tc>
          <w:tcPr>
            <w:tcW w:w="850" w:type="dxa"/>
            <w:vAlign w:val="center"/>
          </w:tcPr>
          <w:p w:rsidR="004945DA" w:rsidRPr="009B563E" w:rsidRDefault="004945DA" w:rsidP="004945DA">
            <w:pPr>
              <w:spacing w:before="2" w:after="2" w:line="360" w:lineRule="auto"/>
              <w:jc w:val="center"/>
              <w:rPr>
                <w:rFonts w:ascii="Arial" w:eastAsia="MS Mincho" w:hAnsi="Arial" w:cs="Arial"/>
                <w:b/>
                <w:sz w:val="20"/>
                <w:szCs w:val="20"/>
                <w:lang w:eastAsia="en-GB"/>
              </w:rPr>
            </w:pPr>
            <w:r w:rsidRPr="009B563E">
              <w:rPr>
                <w:rFonts w:ascii="Arial" w:eastAsia="MS Mincho" w:hAnsi="Arial" w:cs="Arial"/>
                <w:b/>
                <w:sz w:val="20"/>
                <w:szCs w:val="20"/>
                <w:lang w:eastAsia="en-GB"/>
              </w:rPr>
              <w:t>.048*</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.206</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E6295B" w:rsidRDefault="00445234"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.241</w:t>
            </w:r>
          </w:p>
        </w:tc>
        <w:tc>
          <w:tcPr>
            <w:tcW w:w="851" w:type="dxa"/>
            <w:vAlign w:val="center"/>
          </w:tcPr>
          <w:p w:rsidR="004945DA" w:rsidRPr="00E6295B" w:rsidRDefault="002B5F35"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.293</w:t>
            </w:r>
          </w:p>
        </w:tc>
      </w:tr>
      <w:tr w:rsidR="004945DA" w:rsidRPr="006630D7" w:rsidTr="004715F6">
        <w:trPr>
          <w:trHeight w:val="822"/>
        </w:trPr>
        <w:tc>
          <w:tcPr>
            <w:tcW w:w="562" w:type="dxa"/>
            <w:vMerge/>
            <w:textDirection w:val="btLr"/>
          </w:tcPr>
          <w:p w:rsidR="004945DA" w:rsidRPr="006630D7" w:rsidRDefault="004945DA" w:rsidP="004945DA">
            <w:pPr>
              <w:spacing w:before="2" w:after="2" w:line="360" w:lineRule="auto"/>
              <w:ind w:left="113" w:right="113"/>
              <w:jc w:val="center"/>
              <w:rPr>
                <w:rFonts w:ascii="Arial" w:eastAsia="MS Mincho" w:hAnsi="Arial" w:cs="Arial"/>
                <w:b/>
                <w:sz w:val="20"/>
                <w:szCs w:val="20"/>
                <w:lang w:eastAsia="en-GB"/>
              </w:rPr>
            </w:pP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.938</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.888</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.405</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.261</w:t>
            </w:r>
          </w:p>
        </w:tc>
        <w:tc>
          <w:tcPr>
            <w:tcW w:w="850" w:type="dxa"/>
            <w:vAlign w:val="center"/>
          </w:tcPr>
          <w:p w:rsidR="004945DA" w:rsidRPr="009B563E" w:rsidRDefault="004945DA" w:rsidP="004945DA">
            <w:pPr>
              <w:spacing w:before="2" w:after="2" w:line="360" w:lineRule="auto"/>
              <w:jc w:val="center"/>
              <w:rPr>
                <w:rFonts w:ascii="Arial" w:eastAsia="MS Mincho" w:hAnsi="Arial" w:cs="Arial"/>
                <w:b/>
                <w:sz w:val="20"/>
                <w:szCs w:val="20"/>
                <w:lang w:eastAsia="en-GB"/>
              </w:rPr>
            </w:pPr>
            <w:r w:rsidRPr="009B563E">
              <w:rPr>
                <w:rFonts w:ascii="Arial" w:eastAsia="MS Mincho" w:hAnsi="Arial" w:cs="Arial"/>
                <w:b/>
                <w:sz w:val="20"/>
                <w:szCs w:val="20"/>
                <w:lang w:eastAsia="en-GB"/>
              </w:rPr>
              <w:t>.043*</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.068</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E6295B" w:rsidRDefault="00172BFD"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.383</w:t>
            </w:r>
          </w:p>
        </w:tc>
        <w:tc>
          <w:tcPr>
            <w:tcW w:w="851" w:type="dxa"/>
            <w:vAlign w:val="center"/>
          </w:tcPr>
          <w:p w:rsidR="004945DA" w:rsidRPr="00E6295B" w:rsidRDefault="002B5F35"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.183</w:t>
            </w:r>
          </w:p>
        </w:tc>
      </w:tr>
      <w:tr w:rsidR="004945DA" w:rsidRPr="006630D7" w:rsidTr="004715F6">
        <w:trPr>
          <w:trHeight w:val="822"/>
        </w:trPr>
        <w:tc>
          <w:tcPr>
            <w:tcW w:w="562" w:type="dxa"/>
            <w:vMerge w:val="restart"/>
            <w:textDirection w:val="btLr"/>
          </w:tcPr>
          <w:p w:rsidR="004945DA" w:rsidRPr="004715F6" w:rsidRDefault="004945DA" w:rsidP="004945DA">
            <w:pPr>
              <w:spacing w:before="2" w:after="2" w:line="360" w:lineRule="auto"/>
              <w:ind w:left="113" w:right="113"/>
              <w:jc w:val="center"/>
              <w:rPr>
                <w:rFonts w:ascii="Arial" w:eastAsia="MS Mincho" w:hAnsi="Arial" w:cs="Arial"/>
                <w:sz w:val="20"/>
                <w:szCs w:val="20"/>
                <w:lang w:eastAsia="en-GB"/>
              </w:rPr>
            </w:pPr>
            <w:r w:rsidRPr="004715F6">
              <w:rPr>
                <w:rFonts w:ascii="Arial" w:eastAsia="MS Mincho" w:hAnsi="Arial" w:cs="Arial"/>
                <w:sz w:val="20"/>
                <w:szCs w:val="20"/>
                <w:lang w:eastAsia="en-GB"/>
              </w:rPr>
              <w:t>Entropy</w:t>
            </w: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.800</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.482</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.794</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.779</w:t>
            </w:r>
          </w:p>
        </w:tc>
        <w:tc>
          <w:tcPr>
            <w:tcW w:w="850"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.461</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.888</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.006*</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.004*</w:t>
            </w:r>
          </w:p>
        </w:tc>
        <w:tc>
          <w:tcPr>
            <w:tcW w:w="850" w:type="dxa"/>
            <w:vAlign w:val="center"/>
          </w:tcPr>
          <w:p w:rsidR="004945DA" w:rsidRPr="006B6256" w:rsidRDefault="00445234" w:rsidP="004945DA">
            <w:pPr>
              <w:spacing w:before="2" w:after="2" w:line="360" w:lineRule="auto"/>
              <w:jc w:val="center"/>
              <w:rPr>
                <w:rFonts w:ascii="Arial" w:eastAsia="MS Mincho" w:hAnsi="Arial" w:cs="Arial"/>
                <w:b/>
                <w:sz w:val="20"/>
                <w:szCs w:val="20"/>
                <w:lang w:eastAsia="en-GB"/>
              </w:rPr>
            </w:pPr>
            <w:r w:rsidRPr="006B6256">
              <w:rPr>
                <w:rFonts w:ascii="Arial" w:eastAsia="MS Mincho" w:hAnsi="Arial" w:cs="Arial"/>
                <w:b/>
                <w:sz w:val="20"/>
                <w:szCs w:val="20"/>
                <w:lang w:eastAsia="en-GB"/>
              </w:rPr>
              <w:t>.024*</w:t>
            </w:r>
          </w:p>
        </w:tc>
        <w:tc>
          <w:tcPr>
            <w:tcW w:w="851" w:type="dxa"/>
            <w:vAlign w:val="center"/>
          </w:tcPr>
          <w:p w:rsidR="004945DA" w:rsidRPr="002B5F35" w:rsidRDefault="002B5F35" w:rsidP="004945DA">
            <w:pPr>
              <w:spacing w:before="2" w:after="2" w:line="360" w:lineRule="auto"/>
              <w:jc w:val="center"/>
              <w:rPr>
                <w:rFonts w:ascii="Arial" w:eastAsia="MS Mincho" w:hAnsi="Arial" w:cs="Arial"/>
                <w:b/>
                <w:sz w:val="20"/>
                <w:szCs w:val="20"/>
                <w:lang w:eastAsia="en-GB"/>
              </w:rPr>
            </w:pPr>
            <w:r w:rsidRPr="002B5F35">
              <w:rPr>
                <w:rFonts w:ascii="Arial" w:eastAsia="MS Mincho" w:hAnsi="Arial" w:cs="Arial"/>
                <w:b/>
                <w:sz w:val="20"/>
                <w:szCs w:val="20"/>
                <w:lang w:eastAsia="en-GB"/>
              </w:rPr>
              <w:t>.014*</w:t>
            </w:r>
          </w:p>
        </w:tc>
      </w:tr>
      <w:tr w:rsidR="004945DA" w:rsidRPr="006630D7" w:rsidTr="004715F6">
        <w:trPr>
          <w:trHeight w:val="822"/>
        </w:trPr>
        <w:tc>
          <w:tcPr>
            <w:tcW w:w="562" w:type="dxa"/>
            <w:vMerge/>
          </w:tcPr>
          <w:p w:rsidR="004945DA" w:rsidRPr="006630D7" w:rsidRDefault="004945DA" w:rsidP="004945DA">
            <w:pPr>
              <w:spacing w:before="2" w:after="2" w:line="360" w:lineRule="auto"/>
              <w:jc w:val="center"/>
              <w:rPr>
                <w:rFonts w:ascii="Arial" w:eastAsia="MS Mincho" w:hAnsi="Arial" w:cs="Arial"/>
                <w:b/>
                <w:sz w:val="20"/>
                <w:szCs w:val="20"/>
                <w:lang w:eastAsia="en-GB"/>
              </w:rPr>
            </w:pPr>
          </w:p>
        </w:tc>
        <w:tc>
          <w:tcPr>
            <w:tcW w:w="567" w:type="dxa"/>
            <w:vAlign w:val="center"/>
          </w:tcPr>
          <w:p w:rsidR="004945DA" w:rsidRPr="006630D7" w:rsidRDefault="004945DA" w:rsidP="004945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.921</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.673</w:t>
            </w:r>
          </w:p>
        </w:tc>
        <w:tc>
          <w:tcPr>
            <w:tcW w:w="822"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.844</w:t>
            </w:r>
          </w:p>
        </w:tc>
        <w:tc>
          <w:tcPr>
            <w:tcW w:w="879" w:type="dxa"/>
            <w:vAlign w:val="center"/>
          </w:tcPr>
          <w:p w:rsidR="004945DA" w:rsidRPr="00E6295B"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.779</w:t>
            </w:r>
          </w:p>
        </w:tc>
        <w:tc>
          <w:tcPr>
            <w:tcW w:w="850"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.189</w:t>
            </w:r>
          </w:p>
        </w:tc>
        <w:tc>
          <w:tcPr>
            <w:tcW w:w="851" w:type="dxa"/>
            <w:vAlign w:val="center"/>
          </w:tcPr>
          <w:p w:rsidR="004945DA" w:rsidRPr="00C81399" w:rsidRDefault="004945DA" w:rsidP="004945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.206</w:t>
            </w:r>
          </w:p>
        </w:tc>
        <w:tc>
          <w:tcPr>
            <w:tcW w:w="850"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1" w:type="dxa"/>
            <w:vAlign w:val="center"/>
          </w:tcPr>
          <w:p w:rsidR="004945DA" w:rsidRPr="004945DA" w:rsidRDefault="004945DA" w:rsidP="004945DA">
            <w:pPr>
              <w:spacing w:before="2" w:after="2" w:line="360" w:lineRule="auto"/>
              <w:jc w:val="center"/>
              <w:rPr>
                <w:rFonts w:ascii="Arial" w:eastAsia="MS Mincho" w:hAnsi="Arial" w:cs="Arial"/>
                <w:b/>
                <w:sz w:val="20"/>
                <w:szCs w:val="20"/>
                <w:lang w:eastAsia="en-GB"/>
              </w:rPr>
            </w:pPr>
            <w:r w:rsidRPr="004945DA">
              <w:rPr>
                <w:rFonts w:ascii="Arial" w:eastAsia="MS Mincho" w:hAnsi="Arial" w:cs="Arial"/>
                <w:b/>
                <w:sz w:val="20"/>
                <w:szCs w:val="20"/>
                <w:lang w:eastAsia="en-GB"/>
              </w:rPr>
              <w:t>.001**</w:t>
            </w:r>
          </w:p>
        </w:tc>
        <w:tc>
          <w:tcPr>
            <w:tcW w:w="850" w:type="dxa"/>
            <w:vAlign w:val="center"/>
          </w:tcPr>
          <w:p w:rsidR="004945DA" w:rsidRPr="006B6256" w:rsidRDefault="00172BFD" w:rsidP="004945DA">
            <w:pPr>
              <w:spacing w:before="2" w:after="2" w:line="360" w:lineRule="auto"/>
              <w:jc w:val="center"/>
              <w:rPr>
                <w:rFonts w:ascii="Arial" w:eastAsia="MS Mincho" w:hAnsi="Arial" w:cs="Arial"/>
                <w:b/>
                <w:sz w:val="20"/>
                <w:szCs w:val="20"/>
                <w:lang w:eastAsia="en-GB"/>
              </w:rPr>
            </w:pPr>
            <w:r w:rsidRPr="006B6256">
              <w:rPr>
                <w:rFonts w:ascii="Arial" w:eastAsia="MS Mincho" w:hAnsi="Arial" w:cs="Arial"/>
                <w:b/>
                <w:sz w:val="20"/>
                <w:szCs w:val="20"/>
                <w:lang w:eastAsia="en-GB"/>
              </w:rPr>
              <w:t>.023*</w:t>
            </w:r>
          </w:p>
        </w:tc>
        <w:tc>
          <w:tcPr>
            <w:tcW w:w="851" w:type="dxa"/>
            <w:vAlign w:val="center"/>
          </w:tcPr>
          <w:p w:rsidR="004945DA" w:rsidRPr="002B5F35" w:rsidRDefault="002B5F35" w:rsidP="004945DA">
            <w:pPr>
              <w:spacing w:before="2" w:after="2" w:line="360" w:lineRule="auto"/>
              <w:jc w:val="center"/>
              <w:rPr>
                <w:rFonts w:ascii="Arial" w:eastAsia="MS Mincho" w:hAnsi="Arial" w:cs="Arial"/>
                <w:b/>
                <w:sz w:val="20"/>
                <w:szCs w:val="20"/>
                <w:lang w:eastAsia="en-GB"/>
              </w:rPr>
            </w:pPr>
            <w:r w:rsidRPr="002B5F35">
              <w:rPr>
                <w:rFonts w:ascii="Arial" w:eastAsia="MS Mincho" w:hAnsi="Arial" w:cs="Arial"/>
                <w:b/>
                <w:sz w:val="20"/>
                <w:szCs w:val="20"/>
                <w:lang w:eastAsia="en-GB"/>
              </w:rPr>
              <w:t>.014*</w:t>
            </w:r>
          </w:p>
        </w:tc>
      </w:tr>
    </w:tbl>
    <w:p w:rsidR="00E85BA9" w:rsidRDefault="00E85BA9" w:rsidP="00E85BA9">
      <w:pPr>
        <w:jc w:val="both"/>
        <w:rPr>
          <w:rFonts w:ascii="Arial" w:hAnsi="Arial" w:cs="Arial"/>
          <w:sz w:val="20"/>
          <w:szCs w:val="20"/>
        </w:rPr>
      </w:pPr>
    </w:p>
    <w:p w:rsidR="00E85BA9" w:rsidRDefault="00390846" w:rsidP="00390846">
      <w:pPr>
        <w:jc w:val="both"/>
        <w:rPr>
          <w:rFonts w:ascii="Arial" w:hAnsi="Arial" w:cs="Arial"/>
          <w:sz w:val="20"/>
          <w:szCs w:val="20"/>
        </w:rPr>
      </w:pPr>
      <w:r>
        <w:rPr>
          <w:rFonts w:ascii="Arial" w:hAnsi="Arial" w:cs="Arial"/>
          <w:sz w:val="20"/>
          <w:szCs w:val="20"/>
        </w:rPr>
        <w:t xml:space="preserve">* </w:t>
      </w:r>
      <w:r w:rsidRPr="00390846">
        <w:rPr>
          <w:rFonts w:ascii="Arial" w:hAnsi="Arial" w:cs="Arial"/>
          <w:sz w:val="20"/>
          <w:szCs w:val="20"/>
        </w:rPr>
        <w:t>p&lt;</w:t>
      </w:r>
      <w:r w:rsidR="00861EB9">
        <w:rPr>
          <w:rFonts w:ascii="Arial" w:hAnsi="Arial" w:cs="Arial"/>
          <w:sz w:val="20"/>
          <w:szCs w:val="20"/>
        </w:rPr>
        <w:t>0.0</w:t>
      </w:r>
      <w:r>
        <w:rPr>
          <w:rFonts w:ascii="Arial" w:hAnsi="Arial" w:cs="Arial"/>
          <w:sz w:val="20"/>
          <w:szCs w:val="20"/>
        </w:rPr>
        <w:t>5</w:t>
      </w:r>
    </w:p>
    <w:p w:rsidR="00390846" w:rsidRPr="00390846" w:rsidRDefault="00390846" w:rsidP="00390846">
      <w:pPr>
        <w:jc w:val="both"/>
        <w:rPr>
          <w:rFonts w:ascii="Arial" w:hAnsi="Arial" w:cs="Arial"/>
          <w:sz w:val="20"/>
          <w:szCs w:val="20"/>
        </w:rPr>
      </w:pPr>
      <w:r>
        <w:rPr>
          <w:rFonts w:ascii="Arial" w:hAnsi="Arial" w:cs="Arial"/>
          <w:sz w:val="20"/>
          <w:szCs w:val="20"/>
        </w:rPr>
        <w:t>** p&lt;0.001</w:t>
      </w:r>
    </w:p>
    <w:p w:rsidR="00E85BA9" w:rsidRDefault="00E85BA9" w:rsidP="00E85BA9">
      <w:pPr>
        <w:jc w:val="both"/>
        <w:rPr>
          <w:rFonts w:ascii="Arial" w:hAnsi="Arial" w:cs="Arial"/>
          <w:b/>
          <w:sz w:val="20"/>
          <w:szCs w:val="20"/>
        </w:rPr>
      </w:pPr>
    </w:p>
    <w:p w:rsidR="00561B3A" w:rsidRDefault="00282647" w:rsidP="00282647">
      <w:pPr>
        <w:jc w:val="center"/>
        <w:rPr>
          <w:rFonts w:ascii="Arial" w:hAnsi="Arial" w:cs="Arial"/>
          <w:b/>
          <w:sz w:val="20"/>
          <w:szCs w:val="20"/>
        </w:rPr>
      </w:pPr>
      <w:r>
        <w:rPr>
          <w:rFonts w:ascii="Arial" w:hAnsi="Arial" w:cs="Arial"/>
          <w:b/>
          <w:noProof/>
          <w:sz w:val="20"/>
          <w:szCs w:val="20"/>
          <w:lang w:eastAsia="en-GB"/>
        </w:rPr>
        <w:lastRenderedPageBreak/>
        <w:drawing>
          <wp:inline distT="0" distB="0" distL="0" distR="0">
            <wp:extent cx="3848400"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ance_DGM_LacunarCortic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8400" cy="2520000"/>
                    </a:xfrm>
                    <a:prstGeom prst="rect">
                      <a:avLst/>
                    </a:prstGeom>
                  </pic:spPr>
                </pic:pic>
              </a:graphicData>
            </a:graphic>
          </wp:inline>
        </w:drawing>
      </w:r>
    </w:p>
    <w:p w:rsidR="00282647" w:rsidRPr="007E2172" w:rsidRDefault="00282647" w:rsidP="006036E5">
      <w:pPr>
        <w:spacing w:line="480" w:lineRule="auto"/>
        <w:rPr>
          <w:rFonts w:ascii="Arial" w:hAnsi="Arial" w:cs="Arial"/>
          <w:sz w:val="20"/>
          <w:szCs w:val="20"/>
        </w:rPr>
      </w:pPr>
      <w:r w:rsidRPr="00FA3A79">
        <w:rPr>
          <w:rFonts w:ascii="Arial" w:hAnsi="Arial" w:cs="Arial"/>
          <w:b/>
          <w:sz w:val="20"/>
          <w:szCs w:val="20"/>
        </w:rPr>
        <w:t xml:space="preserve">Supplementary Figure </w:t>
      </w:r>
      <w:r w:rsidR="00EE10D7">
        <w:rPr>
          <w:rFonts w:ascii="Arial" w:hAnsi="Arial" w:cs="Arial"/>
          <w:b/>
          <w:sz w:val="20"/>
          <w:szCs w:val="20"/>
        </w:rPr>
        <w:t>S2.</w:t>
      </w:r>
      <w:r w:rsidR="00657E6D">
        <w:rPr>
          <w:rFonts w:ascii="Arial" w:hAnsi="Arial" w:cs="Arial"/>
          <w:b/>
          <w:sz w:val="20"/>
          <w:szCs w:val="20"/>
        </w:rPr>
        <w:t>5</w:t>
      </w:r>
      <w:r w:rsidRPr="00A10CDC">
        <w:rPr>
          <w:rFonts w:ascii="Arial" w:hAnsi="Arial" w:cs="Arial"/>
          <w:b/>
          <w:sz w:val="20"/>
          <w:szCs w:val="20"/>
        </w:rPr>
        <w:t>.</w:t>
      </w:r>
      <w:r w:rsidRPr="007E2172">
        <w:rPr>
          <w:rFonts w:ascii="Arial" w:hAnsi="Arial" w:cs="Arial"/>
          <w:sz w:val="20"/>
          <w:szCs w:val="20"/>
        </w:rPr>
        <w:t xml:space="preserve"> </w:t>
      </w:r>
      <w:r w:rsidR="007E2172">
        <w:rPr>
          <w:rFonts w:ascii="Arial" w:hAnsi="Arial" w:cs="Arial"/>
          <w:sz w:val="20"/>
          <w:szCs w:val="20"/>
        </w:rPr>
        <w:t>GLCM Variance of the texture corresponding to the Deep Grey Matter between patients with cortical or lacunar stroke.</w:t>
      </w:r>
    </w:p>
    <w:p w:rsidR="00561B3A" w:rsidRDefault="00561B3A" w:rsidP="00E85BA9">
      <w:pPr>
        <w:jc w:val="both"/>
        <w:rPr>
          <w:rFonts w:ascii="Arial" w:hAnsi="Arial" w:cs="Arial"/>
          <w:b/>
          <w:sz w:val="20"/>
          <w:szCs w:val="20"/>
        </w:rPr>
      </w:pPr>
    </w:p>
    <w:p w:rsidR="00561B3A" w:rsidRDefault="002308D9" w:rsidP="00DC1CF1">
      <w:pPr>
        <w:jc w:val="center"/>
        <w:rPr>
          <w:rFonts w:ascii="Arial" w:hAnsi="Arial" w:cs="Arial"/>
          <w:b/>
          <w:sz w:val="20"/>
          <w:szCs w:val="20"/>
        </w:rPr>
      </w:pPr>
      <w:r>
        <w:rPr>
          <w:rFonts w:ascii="Arial" w:hAnsi="Arial" w:cs="Arial"/>
          <w:b/>
          <w:noProof/>
          <w:sz w:val="20"/>
          <w:szCs w:val="20"/>
          <w:lang w:eastAsia="en-GB"/>
        </w:rPr>
        <w:drawing>
          <wp:inline distT="0" distB="0" distL="0" distR="0">
            <wp:extent cx="6296400" cy="2332800"/>
            <wp:effectExtent l="0" t="0" r="0" b="0"/>
            <wp:docPr id="3" name="Picture 3" descr="P:\MSS_II_segmentation\Pre-Post_contrast_FLAIR_Analyses\PAPER\Figures\Supplementary_Figures\Sup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SS_II_segmentation\Pre-Post_contrast_FLAIR_Analyses\PAPER\Figures\Supplementary_Figures\SuppFig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400" cy="2332800"/>
                    </a:xfrm>
                    <a:prstGeom prst="rect">
                      <a:avLst/>
                    </a:prstGeom>
                    <a:noFill/>
                    <a:ln>
                      <a:noFill/>
                    </a:ln>
                  </pic:spPr>
                </pic:pic>
              </a:graphicData>
            </a:graphic>
          </wp:inline>
        </w:drawing>
      </w:r>
    </w:p>
    <w:p w:rsidR="00DC1CF1" w:rsidRDefault="00DC1CF1" w:rsidP="006036E5">
      <w:pPr>
        <w:spacing w:line="480" w:lineRule="auto"/>
        <w:rPr>
          <w:rFonts w:ascii="Arial" w:hAnsi="Arial" w:cs="Arial"/>
          <w:sz w:val="20"/>
          <w:szCs w:val="20"/>
        </w:rPr>
      </w:pPr>
      <w:r w:rsidRPr="00FA3A79">
        <w:rPr>
          <w:rFonts w:ascii="Arial" w:hAnsi="Arial" w:cs="Arial"/>
          <w:b/>
          <w:sz w:val="20"/>
          <w:szCs w:val="20"/>
        </w:rPr>
        <w:t xml:space="preserve">Supplementary Figure </w:t>
      </w:r>
      <w:r w:rsidR="00EE10D7">
        <w:rPr>
          <w:rFonts w:ascii="Arial" w:hAnsi="Arial" w:cs="Arial"/>
          <w:b/>
          <w:sz w:val="20"/>
          <w:szCs w:val="20"/>
        </w:rPr>
        <w:t>S2.</w:t>
      </w:r>
      <w:r w:rsidR="00657E6D">
        <w:rPr>
          <w:rFonts w:ascii="Arial" w:hAnsi="Arial" w:cs="Arial"/>
          <w:b/>
          <w:sz w:val="20"/>
          <w:szCs w:val="20"/>
        </w:rPr>
        <w:t>6</w:t>
      </w:r>
      <w:r w:rsidRPr="00A10CDC">
        <w:rPr>
          <w:rFonts w:ascii="Arial" w:hAnsi="Arial" w:cs="Arial"/>
          <w:b/>
          <w:sz w:val="20"/>
          <w:szCs w:val="20"/>
        </w:rPr>
        <w:t xml:space="preserve">. </w:t>
      </w:r>
      <w:r w:rsidR="00C426CE">
        <w:rPr>
          <w:rFonts w:ascii="Arial" w:hAnsi="Arial" w:cs="Arial"/>
          <w:sz w:val="20"/>
          <w:szCs w:val="20"/>
        </w:rPr>
        <w:t xml:space="preserve">Measures of the homogeneity (a) and variability (b) of the texture corresponding to the White Matter </w:t>
      </w:r>
      <w:proofErr w:type="spellStart"/>
      <w:r w:rsidR="00C426CE">
        <w:rPr>
          <w:rFonts w:ascii="Arial" w:hAnsi="Arial" w:cs="Arial"/>
          <w:sz w:val="20"/>
          <w:szCs w:val="20"/>
        </w:rPr>
        <w:t>Hyperintensities</w:t>
      </w:r>
      <w:proofErr w:type="spellEnd"/>
      <w:r w:rsidR="007D1A2C">
        <w:rPr>
          <w:rFonts w:ascii="Arial" w:hAnsi="Arial" w:cs="Arial"/>
          <w:sz w:val="20"/>
          <w:szCs w:val="20"/>
        </w:rPr>
        <w:t xml:space="preserve"> between patients with lacunar or cortical stroke. The energy in (a) has been multiplied by 15 to make it be in a similar range as the GLCM correlation and Homogeneity.</w:t>
      </w:r>
    </w:p>
    <w:p w:rsidR="00891A64" w:rsidRDefault="00891A64" w:rsidP="006036E5">
      <w:pPr>
        <w:spacing w:line="480" w:lineRule="auto"/>
        <w:rPr>
          <w:rFonts w:ascii="Arial" w:hAnsi="Arial" w:cs="Arial"/>
          <w:sz w:val="20"/>
          <w:szCs w:val="20"/>
        </w:rPr>
      </w:pPr>
    </w:p>
    <w:p w:rsidR="00891A64" w:rsidRPr="007E2172" w:rsidRDefault="00891A64" w:rsidP="006036E5">
      <w:pPr>
        <w:spacing w:line="480" w:lineRule="auto"/>
        <w:rPr>
          <w:rFonts w:ascii="Arial" w:hAnsi="Arial" w:cs="Arial"/>
          <w:sz w:val="20"/>
          <w:szCs w:val="20"/>
        </w:rPr>
      </w:pPr>
    </w:p>
    <w:p w:rsidR="00561B3A" w:rsidRDefault="00561B3A" w:rsidP="00E85BA9">
      <w:pPr>
        <w:jc w:val="both"/>
        <w:rPr>
          <w:rFonts w:ascii="Arial" w:hAnsi="Arial" w:cs="Arial"/>
          <w:b/>
          <w:sz w:val="20"/>
          <w:szCs w:val="20"/>
        </w:rPr>
      </w:pPr>
    </w:p>
    <w:p w:rsidR="00812E7C" w:rsidRDefault="00812E7C" w:rsidP="00812E7C">
      <w:pPr>
        <w:spacing w:line="480" w:lineRule="auto"/>
        <w:rPr>
          <w:rFonts w:ascii="Arial" w:hAnsi="Arial" w:cs="Arial"/>
          <w:b/>
          <w:sz w:val="20"/>
          <w:szCs w:val="20"/>
        </w:rPr>
      </w:pPr>
    </w:p>
    <w:p w:rsidR="00812E7C" w:rsidRPr="00AC4D22" w:rsidRDefault="00812E7C" w:rsidP="00812E7C">
      <w:pPr>
        <w:spacing w:before="2" w:after="2" w:line="480" w:lineRule="auto"/>
        <w:jc w:val="both"/>
        <w:rPr>
          <w:rFonts w:ascii="Arial" w:hAnsi="Arial" w:cs="Arial"/>
          <w:sz w:val="20"/>
          <w:szCs w:val="20"/>
        </w:rPr>
      </w:pPr>
      <w:r>
        <w:rPr>
          <w:rFonts w:ascii="Arial" w:hAnsi="Arial" w:cs="Arial"/>
          <w:b/>
          <w:sz w:val="20"/>
          <w:szCs w:val="20"/>
        </w:rPr>
        <w:lastRenderedPageBreak/>
        <w:t xml:space="preserve">Supplementary </w:t>
      </w:r>
      <w:r w:rsidRPr="00AC4D22">
        <w:rPr>
          <w:rFonts w:ascii="Arial" w:hAnsi="Arial" w:cs="Arial"/>
          <w:b/>
          <w:sz w:val="20"/>
          <w:szCs w:val="20"/>
        </w:rPr>
        <w:t xml:space="preserve">Table </w:t>
      </w:r>
      <w:r>
        <w:rPr>
          <w:rFonts w:ascii="Arial" w:hAnsi="Arial" w:cs="Arial"/>
          <w:b/>
          <w:sz w:val="20"/>
          <w:szCs w:val="20"/>
        </w:rPr>
        <w:t>S2.</w:t>
      </w:r>
      <w:r w:rsidR="00953057">
        <w:rPr>
          <w:rFonts w:ascii="Arial" w:hAnsi="Arial" w:cs="Arial"/>
          <w:b/>
          <w:sz w:val="20"/>
          <w:szCs w:val="20"/>
        </w:rPr>
        <w:t>4</w:t>
      </w:r>
      <w:r>
        <w:rPr>
          <w:rFonts w:ascii="Arial" w:hAnsi="Arial" w:cs="Arial"/>
          <w:b/>
          <w:sz w:val="20"/>
          <w:szCs w:val="20"/>
        </w:rPr>
        <w:t>.</w:t>
      </w:r>
      <w:r w:rsidRPr="00AC4D22">
        <w:rPr>
          <w:rFonts w:ascii="Arial" w:hAnsi="Arial" w:cs="Arial"/>
          <w:sz w:val="20"/>
          <w:szCs w:val="20"/>
        </w:rPr>
        <w:t xml:space="preserve"> </w:t>
      </w:r>
      <w:r>
        <w:rPr>
          <w:rFonts w:ascii="Arial" w:hAnsi="Arial" w:cs="Arial"/>
          <w:sz w:val="20"/>
          <w:szCs w:val="20"/>
        </w:rPr>
        <w:t xml:space="preserve">Results of the significance (p-values) from the </w:t>
      </w:r>
      <w:proofErr w:type="spellStart"/>
      <w:r w:rsidRPr="005A67F1">
        <w:rPr>
          <w:rFonts w:ascii="Arial" w:hAnsi="Arial" w:cs="Arial"/>
          <w:sz w:val="20"/>
          <w:szCs w:val="20"/>
        </w:rPr>
        <w:t>Kruskal</w:t>
      </w:r>
      <w:proofErr w:type="spellEnd"/>
      <w:r w:rsidRPr="005A67F1">
        <w:rPr>
          <w:rFonts w:ascii="Arial" w:hAnsi="Arial" w:cs="Arial"/>
          <w:sz w:val="20"/>
          <w:szCs w:val="20"/>
        </w:rPr>
        <w:t>-Wallis</w:t>
      </w:r>
      <w:r>
        <w:rPr>
          <w:rFonts w:ascii="Arial" w:hAnsi="Arial" w:cs="Arial"/>
          <w:sz w:val="20"/>
          <w:szCs w:val="20"/>
        </w:rPr>
        <w:t xml:space="preserve"> (K-W) and Median tests for patients with different basal ganglia PVS scores.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567"/>
        <w:gridCol w:w="822"/>
        <w:gridCol w:w="879"/>
        <w:gridCol w:w="822"/>
        <w:gridCol w:w="879"/>
        <w:gridCol w:w="850"/>
        <w:gridCol w:w="851"/>
        <w:gridCol w:w="850"/>
        <w:gridCol w:w="851"/>
        <w:gridCol w:w="850"/>
        <w:gridCol w:w="851"/>
      </w:tblGrid>
      <w:tr w:rsidR="00812E7C" w:rsidRPr="006630D7" w:rsidTr="002237DA">
        <w:trPr>
          <w:trHeight w:val="496"/>
        </w:trPr>
        <w:tc>
          <w:tcPr>
            <w:tcW w:w="562" w:type="dxa"/>
          </w:tcPr>
          <w:p w:rsidR="00812E7C" w:rsidRPr="006630D7" w:rsidRDefault="00812E7C" w:rsidP="002237DA">
            <w:pPr>
              <w:spacing w:before="2" w:after="2" w:line="360" w:lineRule="auto"/>
              <w:jc w:val="both"/>
              <w:rPr>
                <w:rFonts w:ascii="Arial" w:eastAsia="MS Mincho" w:hAnsi="Arial" w:cs="Arial"/>
                <w:sz w:val="20"/>
                <w:szCs w:val="20"/>
                <w:lang w:eastAsia="en-GB"/>
              </w:rPr>
            </w:pPr>
          </w:p>
        </w:tc>
        <w:tc>
          <w:tcPr>
            <w:tcW w:w="567" w:type="dxa"/>
          </w:tcPr>
          <w:p w:rsidR="00812E7C" w:rsidRPr="006630D7" w:rsidRDefault="00812E7C" w:rsidP="002237DA">
            <w:pPr>
              <w:spacing w:before="2" w:after="2" w:line="360" w:lineRule="auto"/>
              <w:jc w:val="both"/>
              <w:rPr>
                <w:rFonts w:ascii="Arial" w:eastAsia="MS Mincho" w:hAnsi="Arial" w:cs="Arial"/>
                <w:sz w:val="20"/>
                <w:szCs w:val="20"/>
                <w:lang w:eastAsia="en-GB"/>
              </w:rPr>
            </w:pPr>
          </w:p>
        </w:tc>
        <w:tc>
          <w:tcPr>
            <w:tcW w:w="1701" w:type="dxa"/>
            <w:gridSpan w:val="2"/>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CSF</w:t>
            </w:r>
          </w:p>
        </w:tc>
        <w:tc>
          <w:tcPr>
            <w:tcW w:w="1701" w:type="dxa"/>
            <w:gridSpan w:val="2"/>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NAWM</w:t>
            </w:r>
          </w:p>
        </w:tc>
        <w:tc>
          <w:tcPr>
            <w:tcW w:w="1701" w:type="dxa"/>
            <w:gridSpan w:val="2"/>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DGM</w:t>
            </w:r>
          </w:p>
        </w:tc>
        <w:tc>
          <w:tcPr>
            <w:tcW w:w="1701" w:type="dxa"/>
            <w:gridSpan w:val="2"/>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Index stroke lesion</w:t>
            </w:r>
          </w:p>
        </w:tc>
        <w:tc>
          <w:tcPr>
            <w:tcW w:w="1701" w:type="dxa"/>
            <w:gridSpan w:val="2"/>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WMH</w:t>
            </w:r>
          </w:p>
        </w:tc>
      </w:tr>
      <w:tr w:rsidR="00812E7C" w:rsidRPr="006630D7" w:rsidTr="002237DA">
        <w:trPr>
          <w:trHeight w:val="496"/>
        </w:trPr>
        <w:tc>
          <w:tcPr>
            <w:tcW w:w="562" w:type="dxa"/>
          </w:tcPr>
          <w:p w:rsidR="00812E7C" w:rsidRPr="006630D7" w:rsidRDefault="00812E7C" w:rsidP="002237DA">
            <w:pPr>
              <w:spacing w:before="2" w:after="2" w:line="360" w:lineRule="auto"/>
              <w:jc w:val="both"/>
              <w:rPr>
                <w:rFonts w:ascii="Arial" w:eastAsia="MS Mincho" w:hAnsi="Arial" w:cs="Arial"/>
                <w:sz w:val="20"/>
                <w:szCs w:val="20"/>
                <w:lang w:eastAsia="en-GB"/>
              </w:rPr>
            </w:pPr>
          </w:p>
        </w:tc>
        <w:tc>
          <w:tcPr>
            <w:tcW w:w="567" w:type="dxa"/>
          </w:tcPr>
          <w:p w:rsidR="00812E7C" w:rsidRPr="006630D7" w:rsidRDefault="00812E7C" w:rsidP="002237DA">
            <w:pPr>
              <w:spacing w:before="2" w:after="2" w:line="360" w:lineRule="auto"/>
              <w:jc w:val="both"/>
              <w:rPr>
                <w:rFonts w:ascii="Arial" w:eastAsia="MS Mincho" w:hAnsi="Arial" w:cs="Arial"/>
                <w:sz w:val="20"/>
                <w:szCs w:val="20"/>
                <w:lang w:eastAsia="en-GB"/>
              </w:rPr>
            </w:pPr>
          </w:p>
        </w:tc>
        <w:tc>
          <w:tcPr>
            <w:tcW w:w="822"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812E7C" w:rsidRPr="004715F6" w:rsidRDefault="00812E7C" w:rsidP="002237DA">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22"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812E7C" w:rsidRPr="004715F6" w:rsidRDefault="00812E7C" w:rsidP="002237DA">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812E7C" w:rsidRPr="004715F6" w:rsidRDefault="00812E7C" w:rsidP="002237DA">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812E7C" w:rsidRPr="004715F6" w:rsidRDefault="00812E7C" w:rsidP="002237DA">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812E7C" w:rsidRPr="004715F6" w:rsidRDefault="00812E7C" w:rsidP="002237DA">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r>
      <w:tr w:rsidR="00812E7C" w:rsidRPr="006630D7" w:rsidTr="002237DA">
        <w:trPr>
          <w:trHeight w:val="820"/>
        </w:trPr>
        <w:tc>
          <w:tcPr>
            <w:tcW w:w="562" w:type="dxa"/>
            <w:vMerge w:val="restart"/>
            <w:textDirection w:val="btLr"/>
          </w:tcPr>
          <w:p w:rsidR="00812E7C" w:rsidRPr="004715F6" w:rsidRDefault="00812E7C" w:rsidP="002237DA">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correlation</w:t>
            </w: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sidRPr="009A3E73">
              <w:rPr>
                <w:rFonts w:ascii="Arial" w:eastAsia="MS Mincho" w:hAnsi="Arial" w:cs="Arial"/>
                <w:sz w:val="20"/>
                <w:szCs w:val="20"/>
                <w:lang w:eastAsia="en-GB"/>
              </w:rPr>
              <w:t>.144</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.208</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.078</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.129</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.298</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.149</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.797</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.451</w:t>
            </w:r>
          </w:p>
        </w:tc>
        <w:tc>
          <w:tcPr>
            <w:tcW w:w="850" w:type="dxa"/>
            <w:vAlign w:val="center"/>
          </w:tcPr>
          <w:p w:rsidR="00812E7C" w:rsidRPr="00450C2B" w:rsidRDefault="00812E7C" w:rsidP="002237DA">
            <w:pPr>
              <w:spacing w:before="2" w:after="2" w:line="360" w:lineRule="auto"/>
              <w:jc w:val="center"/>
              <w:rPr>
                <w:rFonts w:ascii="Arial" w:eastAsia="MS Mincho" w:hAnsi="Arial" w:cs="Arial"/>
                <w:b/>
                <w:sz w:val="20"/>
                <w:szCs w:val="20"/>
                <w:lang w:eastAsia="en-GB"/>
              </w:rPr>
            </w:pPr>
            <w:r w:rsidRPr="00450C2B">
              <w:rPr>
                <w:rFonts w:ascii="Arial" w:eastAsia="MS Mincho" w:hAnsi="Arial" w:cs="Arial"/>
                <w:b/>
                <w:sz w:val="20"/>
                <w:szCs w:val="20"/>
                <w:lang w:eastAsia="en-GB"/>
              </w:rPr>
              <w:t>.001**</w:t>
            </w:r>
          </w:p>
        </w:tc>
        <w:tc>
          <w:tcPr>
            <w:tcW w:w="851" w:type="dxa"/>
            <w:vAlign w:val="center"/>
          </w:tcPr>
          <w:p w:rsidR="00812E7C" w:rsidRPr="005B081A" w:rsidRDefault="00812E7C" w:rsidP="002237DA">
            <w:pPr>
              <w:spacing w:before="2" w:after="2" w:line="360" w:lineRule="auto"/>
              <w:jc w:val="center"/>
              <w:rPr>
                <w:rFonts w:ascii="Arial" w:eastAsia="MS Mincho" w:hAnsi="Arial" w:cs="Arial"/>
                <w:b/>
                <w:sz w:val="20"/>
                <w:szCs w:val="20"/>
                <w:lang w:eastAsia="en-GB"/>
              </w:rPr>
            </w:pPr>
            <w:r w:rsidRPr="005B081A">
              <w:rPr>
                <w:rFonts w:ascii="Arial" w:eastAsia="MS Mincho" w:hAnsi="Arial" w:cs="Arial"/>
                <w:b/>
                <w:sz w:val="20"/>
                <w:szCs w:val="20"/>
                <w:lang w:eastAsia="en-GB"/>
              </w:rPr>
              <w:t>.001**</w:t>
            </w:r>
          </w:p>
        </w:tc>
      </w:tr>
      <w:tr w:rsidR="00812E7C" w:rsidRPr="006630D7" w:rsidTr="002237DA">
        <w:trPr>
          <w:trHeight w:val="816"/>
        </w:trPr>
        <w:tc>
          <w:tcPr>
            <w:tcW w:w="562" w:type="dxa"/>
            <w:vMerge/>
          </w:tcPr>
          <w:p w:rsidR="00812E7C" w:rsidRPr="006630D7" w:rsidRDefault="00812E7C" w:rsidP="002237DA">
            <w:pPr>
              <w:spacing w:before="2" w:after="2" w:line="360" w:lineRule="auto"/>
              <w:jc w:val="center"/>
              <w:rPr>
                <w:rFonts w:ascii="Arial" w:eastAsia="MS Mincho" w:hAnsi="Arial" w:cs="Arial"/>
                <w:b/>
                <w:sz w:val="20"/>
                <w:szCs w:val="20"/>
                <w:lang w:eastAsia="en-GB"/>
              </w:rPr>
            </w:pP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.247</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.850</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.078</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.255</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.176</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.271</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.633</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.532</w:t>
            </w:r>
          </w:p>
        </w:tc>
        <w:tc>
          <w:tcPr>
            <w:tcW w:w="850" w:type="dxa"/>
            <w:vAlign w:val="center"/>
          </w:tcPr>
          <w:p w:rsidR="00812E7C" w:rsidRPr="00450C2B" w:rsidRDefault="00812E7C" w:rsidP="002237DA">
            <w:pPr>
              <w:spacing w:before="2" w:after="2" w:line="360" w:lineRule="auto"/>
              <w:jc w:val="center"/>
              <w:rPr>
                <w:rFonts w:ascii="Arial" w:eastAsia="MS Mincho" w:hAnsi="Arial" w:cs="Arial"/>
                <w:b/>
                <w:sz w:val="20"/>
                <w:szCs w:val="20"/>
                <w:lang w:eastAsia="en-GB"/>
              </w:rPr>
            </w:pPr>
            <w:r w:rsidRPr="00450C2B">
              <w:rPr>
                <w:rFonts w:ascii="Arial" w:eastAsia="MS Mincho" w:hAnsi="Arial" w:cs="Arial"/>
                <w:b/>
                <w:sz w:val="20"/>
                <w:szCs w:val="20"/>
                <w:lang w:eastAsia="en-GB"/>
              </w:rPr>
              <w:t>.001**</w:t>
            </w:r>
          </w:p>
        </w:tc>
        <w:tc>
          <w:tcPr>
            <w:tcW w:w="851" w:type="dxa"/>
            <w:vAlign w:val="center"/>
          </w:tcPr>
          <w:p w:rsidR="00812E7C" w:rsidRPr="005B081A" w:rsidRDefault="00812E7C" w:rsidP="002237DA">
            <w:pPr>
              <w:spacing w:before="2" w:after="2" w:line="360" w:lineRule="auto"/>
              <w:jc w:val="center"/>
              <w:rPr>
                <w:rFonts w:ascii="Arial" w:eastAsia="MS Mincho" w:hAnsi="Arial" w:cs="Arial"/>
                <w:b/>
                <w:sz w:val="20"/>
                <w:szCs w:val="20"/>
                <w:lang w:eastAsia="en-GB"/>
              </w:rPr>
            </w:pPr>
            <w:r w:rsidRPr="005B081A">
              <w:rPr>
                <w:rFonts w:ascii="Arial" w:eastAsia="MS Mincho" w:hAnsi="Arial" w:cs="Arial"/>
                <w:b/>
                <w:sz w:val="20"/>
                <w:szCs w:val="20"/>
                <w:lang w:eastAsia="en-GB"/>
              </w:rPr>
              <w:t>.001**</w:t>
            </w:r>
          </w:p>
        </w:tc>
      </w:tr>
      <w:tr w:rsidR="00812E7C" w:rsidRPr="006630D7" w:rsidTr="002237DA">
        <w:trPr>
          <w:trHeight w:val="822"/>
        </w:trPr>
        <w:tc>
          <w:tcPr>
            <w:tcW w:w="562" w:type="dxa"/>
            <w:vMerge w:val="restart"/>
            <w:textDirection w:val="btLr"/>
          </w:tcPr>
          <w:p w:rsidR="00812E7C" w:rsidRPr="004715F6" w:rsidRDefault="00812E7C" w:rsidP="002237DA">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Energy</w:t>
            </w: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9A3E73" w:rsidRDefault="00812E7C" w:rsidP="002237DA">
            <w:pPr>
              <w:spacing w:before="2" w:after="2" w:line="360" w:lineRule="auto"/>
              <w:jc w:val="center"/>
              <w:rPr>
                <w:rFonts w:ascii="Arial" w:eastAsia="MS Mincho" w:hAnsi="Arial" w:cs="Arial"/>
                <w:b/>
                <w:sz w:val="20"/>
                <w:szCs w:val="20"/>
                <w:lang w:eastAsia="en-GB"/>
              </w:rPr>
            </w:pPr>
            <w:r w:rsidRPr="009A3E73">
              <w:rPr>
                <w:rFonts w:ascii="Arial" w:eastAsia="MS Mincho" w:hAnsi="Arial" w:cs="Arial"/>
                <w:b/>
                <w:sz w:val="20"/>
                <w:szCs w:val="20"/>
                <w:lang w:eastAsia="en-GB"/>
              </w:rPr>
              <w:t>.006*</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.099</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.571</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.897</w:t>
            </w:r>
          </w:p>
        </w:tc>
        <w:tc>
          <w:tcPr>
            <w:tcW w:w="850"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.001*</w:t>
            </w:r>
          </w:p>
        </w:tc>
        <w:tc>
          <w:tcPr>
            <w:tcW w:w="851"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.014*</w:t>
            </w:r>
          </w:p>
        </w:tc>
        <w:tc>
          <w:tcPr>
            <w:tcW w:w="850" w:type="dxa"/>
            <w:vAlign w:val="center"/>
          </w:tcPr>
          <w:p w:rsidR="00812E7C" w:rsidRPr="00EC2903" w:rsidRDefault="00812E7C" w:rsidP="002237DA">
            <w:pPr>
              <w:spacing w:before="2" w:after="2" w:line="360" w:lineRule="auto"/>
              <w:jc w:val="center"/>
              <w:rPr>
                <w:rFonts w:ascii="Arial" w:eastAsia="MS Mincho" w:hAnsi="Arial" w:cs="Arial"/>
                <w:b/>
                <w:sz w:val="20"/>
                <w:szCs w:val="20"/>
                <w:lang w:eastAsia="en-GB"/>
              </w:rPr>
            </w:pPr>
            <w:r w:rsidRPr="00EC2903">
              <w:rPr>
                <w:rFonts w:ascii="Arial" w:eastAsia="MS Mincho" w:hAnsi="Arial" w:cs="Arial"/>
                <w:b/>
                <w:sz w:val="20"/>
                <w:szCs w:val="20"/>
                <w:lang w:eastAsia="en-GB"/>
              </w:rPr>
              <w:t>.046*</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.191</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.171</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.261</w:t>
            </w:r>
          </w:p>
        </w:tc>
      </w:tr>
      <w:tr w:rsidR="00812E7C" w:rsidRPr="006630D7" w:rsidTr="002237DA">
        <w:trPr>
          <w:trHeight w:val="822"/>
        </w:trPr>
        <w:tc>
          <w:tcPr>
            <w:tcW w:w="562" w:type="dxa"/>
            <w:vMerge/>
          </w:tcPr>
          <w:p w:rsidR="00812E7C" w:rsidRPr="006630D7" w:rsidRDefault="00812E7C" w:rsidP="002237DA">
            <w:pPr>
              <w:spacing w:before="2" w:after="2" w:line="360" w:lineRule="auto"/>
              <w:jc w:val="center"/>
              <w:rPr>
                <w:rFonts w:ascii="Arial" w:eastAsia="MS Mincho" w:hAnsi="Arial" w:cs="Arial"/>
                <w:b/>
                <w:sz w:val="20"/>
                <w:szCs w:val="20"/>
                <w:lang w:eastAsia="en-GB"/>
              </w:rPr>
            </w:pP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.102</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.202</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.740</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.957</w:t>
            </w:r>
          </w:p>
        </w:tc>
        <w:tc>
          <w:tcPr>
            <w:tcW w:w="850"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.002*</w:t>
            </w:r>
          </w:p>
        </w:tc>
        <w:tc>
          <w:tcPr>
            <w:tcW w:w="851"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.019*</w:t>
            </w:r>
          </w:p>
        </w:tc>
        <w:tc>
          <w:tcPr>
            <w:tcW w:w="850" w:type="dxa"/>
            <w:vAlign w:val="center"/>
          </w:tcPr>
          <w:p w:rsidR="00812E7C" w:rsidRPr="00EC2903" w:rsidRDefault="00812E7C" w:rsidP="002237DA">
            <w:pPr>
              <w:spacing w:before="2" w:after="2" w:line="360" w:lineRule="auto"/>
              <w:jc w:val="center"/>
              <w:rPr>
                <w:rFonts w:ascii="Arial" w:eastAsia="MS Mincho" w:hAnsi="Arial" w:cs="Arial"/>
                <w:b/>
                <w:sz w:val="20"/>
                <w:szCs w:val="20"/>
                <w:lang w:eastAsia="en-GB"/>
              </w:rPr>
            </w:pPr>
            <w:r w:rsidRPr="00EC2903">
              <w:rPr>
                <w:rFonts w:ascii="Arial" w:eastAsia="MS Mincho" w:hAnsi="Arial" w:cs="Arial"/>
                <w:b/>
                <w:sz w:val="20"/>
                <w:szCs w:val="20"/>
                <w:lang w:eastAsia="en-GB"/>
              </w:rPr>
              <w:t>.015*</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.168</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.100</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.348</w:t>
            </w:r>
          </w:p>
        </w:tc>
      </w:tr>
      <w:tr w:rsidR="00812E7C" w:rsidRPr="006630D7" w:rsidTr="002237DA">
        <w:trPr>
          <w:trHeight w:val="822"/>
        </w:trPr>
        <w:tc>
          <w:tcPr>
            <w:tcW w:w="562" w:type="dxa"/>
            <w:vMerge w:val="restart"/>
            <w:textDirection w:val="btLr"/>
          </w:tcPr>
          <w:p w:rsidR="00812E7C" w:rsidRPr="004715F6" w:rsidRDefault="00812E7C" w:rsidP="002237DA">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variance</w:t>
            </w: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6370F3" w:rsidRDefault="00812E7C" w:rsidP="002237DA">
            <w:pPr>
              <w:spacing w:before="2" w:after="2" w:line="360" w:lineRule="auto"/>
              <w:jc w:val="center"/>
              <w:rPr>
                <w:rFonts w:ascii="Arial" w:eastAsia="MS Mincho" w:hAnsi="Arial" w:cs="Arial"/>
                <w:b/>
                <w:sz w:val="20"/>
                <w:szCs w:val="20"/>
                <w:lang w:eastAsia="en-GB"/>
              </w:rPr>
            </w:pPr>
            <w:r w:rsidRPr="006370F3">
              <w:rPr>
                <w:rFonts w:ascii="Arial" w:eastAsia="MS Mincho" w:hAnsi="Arial" w:cs="Arial"/>
                <w:b/>
                <w:sz w:val="20"/>
                <w:szCs w:val="20"/>
                <w:lang w:eastAsia="en-GB"/>
              </w:rPr>
              <w:t>.045*</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.066</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.814</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.434</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.060</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.477</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.140</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.091</w:t>
            </w:r>
          </w:p>
        </w:tc>
        <w:tc>
          <w:tcPr>
            <w:tcW w:w="850" w:type="dxa"/>
            <w:vAlign w:val="center"/>
          </w:tcPr>
          <w:p w:rsidR="00812E7C" w:rsidRPr="00450C2B" w:rsidRDefault="00812E7C" w:rsidP="002237DA">
            <w:pPr>
              <w:spacing w:before="2" w:after="2" w:line="360" w:lineRule="auto"/>
              <w:jc w:val="center"/>
              <w:rPr>
                <w:rFonts w:ascii="Arial" w:eastAsia="MS Mincho" w:hAnsi="Arial" w:cs="Arial"/>
                <w:b/>
                <w:sz w:val="20"/>
                <w:szCs w:val="20"/>
                <w:lang w:eastAsia="en-GB"/>
              </w:rPr>
            </w:pPr>
            <w:r w:rsidRPr="00450C2B">
              <w:rPr>
                <w:rFonts w:ascii="Arial" w:eastAsia="MS Mincho" w:hAnsi="Arial" w:cs="Arial"/>
                <w:b/>
                <w:sz w:val="20"/>
                <w:szCs w:val="20"/>
                <w:lang w:eastAsia="en-GB"/>
              </w:rPr>
              <w:t>.001*</w:t>
            </w:r>
          </w:p>
        </w:tc>
        <w:tc>
          <w:tcPr>
            <w:tcW w:w="851" w:type="dxa"/>
            <w:vAlign w:val="center"/>
          </w:tcPr>
          <w:p w:rsidR="00812E7C" w:rsidRPr="005B081A" w:rsidRDefault="00812E7C" w:rsidP="002237DA">
            <w:pPr>
              <w:spacing w:before="2" w:after="2" w:line="360" w:lineRule="auto"/>
              <w:jc w:val="center"/>
              <w:rPr>
                <w:rFonts w:ascii="Arial" w:eastAsia="MS Mincho" w:hAnsi="Arial" w:cs="Arial"/>
                <w:b/>
                <w:sz w:val="20"/>
                <w:szCs w:val="20"/>
                <w:lang w:eastAsia="en-GB"/>
              </w:rPr>
            </w:pPr>
            <w:r w:rsidRPr="005B081A">
              <w:rPr>
                <w:rFonts w:ascii="Arial" w:eastAsia="MS Mincho" w:hAnsi="Arial" w:cs="Arial"/>
                <w:b/>
                <w:sz w:val="20"/>
                <w:szCs w:val="20"/>
                <w:lang w:eastAsia="en-GB"/>
              </w:rPr>
              <w:t>.004*</w:t>
            </w:r>
          </w:p>
        </w:tc>
      </w:tr>
      <w:tr w:rsidR="00812E7C" w:rsidRPr="006630D7" w:rsidTr="002237DA">
        <w:trPr>
          <w:trHeight w:val="822"/>
        </w:trPr>
        <w:tc>
          <w:tcPr>
            <w:tcW w:w="562" w:type="dxa"/>
            <w:vMerge/>
            <w:textDirection w:val="btLr"/>
          </w:tcPr>
          <w:p w:rsidR="00812E7C" w:rsidRPr="006630D7" w:rsidRDefault="00812E7C" w:rsidP="002237DA">
            <w:pPr>
              <w:spacing w:before="2" w:after="2" w:line="360" w:lineRule="auto"/>
              <w:ind w:left="113" w:right="113"/>
              <w:jc w:val="center"/>
              <w:rPr>
                <w:rFonts w:ascii="Arial" w:eastAsia="MS Mincho" w:hAnsi="Arial" w:cs="Arial"/>
                <w:b/>
                <w:sz w:val="20"/>
                <w:szCs w:val="20"/>
                <w:lang w:eastAsia="en-GB"/>
              </w:rPr>
            </w:pP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.268</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.192</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.932</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.707</w:t>
            </w:r>
          </w:p>
        </w:tc>
        <w:tc>
          <w:tcPr>
            <w:tcW w:w="850"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.007*</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.175</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.303</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.663</w:t>
            </w:r>
          </w:p>
        </w:tc>
        <w:tc>
          <w:tcPr>
            <w:tcW w:w="850" w:type="dxa"/>
            <w:vAlign w:val="center"/>
          </w:tcPr>
          <w:p w:rsidR="00812E7C" w:rsidRPr="00450C2B" w:rsidRDefault="00812E7C" w:rsidP="002237DA">
            <w:pPr>
              <w:spacing w:before="2" w:after="2" w:line="360" w:lineRule="auto"/>
              <w:jc w:val="center"/>
              <w:rPr>
                <w:rFonts w:ascii="Arial" w:eastAsia="MS Mincho" w:hAnsi="Arial" w:cs="Arial"/>
                <w:b/>
                <w:sz w:val="20"/>
                <w:szCs w:val="20"/>
                <w:lang w:eastAsia="en-GB"/>
              </w:rPr>
            </w:pPr>
            <w:r w:rsidRPr="00450C2B">
              <w:rPr>
                <w:rFonts w:ascii="Arial" w:eastAsia="MS Mincho" w:hAnsi="Arial" w:cs="Arial"/>
                <w:b/>
                <w:sz w:val="20"/>
                <w:szCs w:val="20"/>
                <w:lang w:eastAsia="en-GB"/>
              </w:rPr>
              <w:t>.001**</w:t>
            </w:r>
          </w:p>
        </w:tc>
        <w:tc>
          <w:tcPr>
            <w:tcW w:w="851" w:type="dxa"/>
            <w:vAlign w:val="center"/>
          </w:tcPr>
          <w:p w:rsidR="00812E7C" w:rsidRPr="005B081A" w:rsidRDefault="00812E7C" w:rsidP="002237DA">
            <w:pPr>
              <w:spacing w:before="2" w:after="2" w:line="360" w:lineRule="auto"/>
              <w:jc w:val="center"/>
              <w:rPr>
                <w:rFonts w:ascii="Arial" w:eastAsia="MS Mincho" w:hAnsi="Arial" w:cs="Arial"/>
                <w:b/>
                <w:sz w:val="20"/>
                <w:szCs w:val="20"/>
                <w:lang w:eastAsia="en-GB"/>
              </w:rPr>
            </w:pPr>
            <w:r w:rsidRPr="005B081A">
              <w:rPr>
                <w:rFonts w:ascii="Arial" w:eastAsia="MS Mincho" w:hAnsi="Arial" w:cs="Arial"/>
                <w:b/>
                <w:sz w:val="20"/>
                <w:szCs w:val="20"/>
                <w:lang w:eastAsia="en-GB"/>
              </w:rPr>
              <w:t>.001*</w:t>
            </w:r>
          </w:p>
        </w:tc>
      </w:tr>
      <w:tr w:rsidR="00812E7C" w:rsidRPr="006630D7" w:rsidTr="002237DA">
        <w:trPr>
          <w:trHeight w:val="822"/>
        </w:trPr>
        <w:tc>
          <w:tcPr>
            <w:tcW w:w="562" w:type="dxa"/>
            <w:vMerge w:val="restart"/>
            <w:textDirection w:val="btLr"/>
          </w:tcPr>
          <w:p w:rsidR="00812E7C" w:rsidRPr="004715F6" w:rsidRDefault="00812E7C" w:rsidP="002237DA">
            <w:pPr>
              <w:spacing w:before="2" w:after="2" w:line="360" w:lineRule="auto"/>
              <w:ind w:left="113" w:right="113"/>
              <w:jc w:val="center"/>
              <w:rPr>
                <w:rFonts w:ascii="Arial" w:eastAsia="MS Mincho" w:hAnsi="Arial" w:cs="Arial"/>
                <w:sz w:val="20"/>
                <w:szCs w:val="20"/>
                <w:lang w:eastAsia="en-GB"/>
              </w:rPr>
            </w:pPr>
            <w:r w:rsidRPr="004715F6">
              <w:rPr>
                <w:rFonts w:ascii="Arial" w:eastAsia="MS Mincho" w:hAnsi="Arial" w:cs="Arial"/>
                <w:sz w:val="20"/>
                <w:szCs w:val="20"/>
                <w:lang w:eastAsia="en-GB"/>
              </w:rPr>
              <w:t>Entropy</w:t>
            </w: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6370F3" w:rsidRDefault="00812E7C" w:rsidP="002237DA">
            <w:pPr>
              <w:spacing w:before="2" w:after="2" w:line="360" w:lineRule="auto"/>
              <w:jc w:val="center"/>
              <w:rPr>
                <w:rFonts w:ascii="Arial" w:eastAsia="MS Mincho" w:hAnsi="Arial" w:cs="Arial"/>
                <w:b/>
                <w:sz w:val="20"/>
                <w:szCs w:val="20"/>
                <w:lang w:eastAsia="en-GB"/>
              </w:rPr>
            </w:pPr>
            <w:r w:rsidRPr="006370F3">
              <w:rPr>
                <w:rFonts w:ascii="Arial" w:eastAsia="MS Mincho" w:hAnsi="Arial" w:cs="Arial"/>
                <w:b/>
                <w:sz w:val="20"/>
                <w:szCs w:val="20"/>
                <w:lang w:eastAsia="en-GB"/>
              </w:rPr>
              <w:t>.002*</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.075</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.619</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.529</w:t>
            </w:r>
          </w:p>
        </w:tc>
        <w:tc>
          <w:tcPr>
            <w:tcW w:w="850"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.001*</w:t>
            </w:r>
          </w:p>
        </w:tc>
        <w:tc>
          <w:tcPr>
            <w:tcW w:w="851" w:type="dxa"/>
            <w:vAlign w:val="center"/>
          </w:tcPr>
          <w:p w:rsidR="00812E7C" w:rsidRPr="00732817" w:rsidRDefault="00812E7C" w:rsidP="002237DA">
            <w:pPr>
              <w:spacing w:before="2" w:after="2" w:line="360" w:lineRule="auto"/>
              <w:jc w:val="center"/>
              <w:rPr>
                <w:rFonts w:ascii="Arial" w:eastAsia="MS Mincho" w:hAnsi="Arial" w:cs="Arial"/>
                <w:b/>
                <w:sz w:val="20"/>
                <w:szCs w:val="20"/>
                <w:lang w:eastAsia="en-GB"/>
              </w:rPr>
            </w:pPr>
            <w:r w:rsidRPr="00732817">
              <w:rPr>
                <w:rFonts w:ascii="Arial" w:eastAsia="MS Mincho" w:hAnsi="Arial" w:cs="Arial"/>
                <w:b/>
                <w:sz w:val="20"/>
                <w:szCs w:val="20"/>
                <w:lang w:eastAsia="en-GB"/>
              </w:rPr>
              <w:t>.014*</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.059</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.116</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.175</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.700</w:t>
            </w:r>
          </w:p>
        </w:tc>
      </w:tr>
      <w:tr w:rsidR="00812E7C" w:rsidRPr="006630D7" w:rsidTr="002237DA">
        <w:trPr>
          <w:trHeight w:val="822"/>
        </w:trPr>
        <w:tc>
          <w:tcPr>
            <w:tcW w:w="562" w:type="dxa"/>
            <w:vMerge/>
          </w:tcPr>
          <w:p w:rsidR="00812E7C" w:rsidRPr="006630D7" w:rsidRDefault="00812E7C" w:rsidP="002237DA">
            <w:pPr>
              <w:spacing w:before="2" w:after="2" w:line="360" w:lineRule="auto"/>
              <w:jc w:val="center"/>
              <w:rPr>
                <w:rFonts w:ascii="Arial" w:eastAsia="MS Mincho" w:hAnsi="Arial" w:cs="Arial"/>
                <w:b/>
                <w:sz w:val="20"/>
                <w:szCs w:val="20"/>
                <w:lang w:eastAsia="en-GB"/>
              </w:rPr>
            </w:pPr>
          </w:p>
        </w:tc>
        <w:tc>
          <w:tcPr>
            <w:tcW w:w="567" w:type="dxa"/>
            <w:vAlign w:val="center"/>
          </w:tcPr>
          <w:p w:rsidR="00812E7C" w:rsidRPr="006630D7" w:rsidRDefault="00812E7C" w:rsidP="002237DA">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812E7C" w:rsidRPr="006370F3" w:rsidRDefault="00812E7C" w:rsidP="002237DA">
            <w:pPr>
              <w:spacing w:before="2" w:after="2" w:line="360" w:lineRule="auto"/>
              <w:jc w:val="center"/>
              <w:rPr>
                <w:rFonts w:ascii="Arial" w:eastAsia="MS Mincho" w:hAnsi="Arial" w:cs="Arial"/>
                <w:b/>
                <w:sz w:val="20"/>
                <w:szCs w:val="20"/>
                <w:lang w:eastAsia="en-GB"/>
              </w:rPr>
            </w:pPr>
            <w:r w:rsidRPr="006370F3">
              <w:rPr>
                <w:rFonts w:ascii="Arial" w:eastAsia="MS Mincho" w:hAnsi="Arial" w:cs="Arial"/>
                <w:b/>
                <w:sz w:val="20"/>
                <w:szCs w:val="20"/>
                <w:lang w:eastAsia="en-GB"/>
              </w:rPr>
              <w:t>.045*</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.263</w:t>
            </w:r>
          </w:p>
        </w:tc>
        <w:tc>
          <w:tcPr>
            <w:tcW w:w="822"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.583</w:t>
            </w:r>
          </w:p>
        </w:tc>
        <w:tc>
          <w:tcPr>
            <w:tcW w:w="879"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.940</w:t>
            </w:r>
          </w:p>
        </w:tc>
        <w:tc>
          <w:tcPr>
            <w:tcW w:w="850" w:type="dxa"/>
            <w:vAlign w:val="center"/>
          </w:tcPr>
          <w:p w:rsidR="00812E7C" w:rsidRPr="006F11D9" w:rsidRDefault="00812E7C" w:rsidP="002237DA">
            <w:pPr>
              <w:spacing w:before="2" w:after="2" w:line="360" w:lineRule="auto"/>
              <w:jc w:val="center"/>
              <w:rPr>
                <w:rFonts w:ascii="Arial" w:eastAsia="MS Mincho" w:hAnsi="Arial" w:cs="Arial"/>
                <w:b/>
                <w:sz w:val="20"/>
                <w:szCs w:val="20"/>
                <w:lang w:eastAsia="en-GB"/>
              </w:rPr>
            </w:pPr>
            <w:r w:rsidRPr="006F11D9">
              <w:rPr>
                <w:rFonts w:ascii="Arial" w:eastAsia="MS Mincho" w:hAnsi="Arial" w:cs="Arial"/>
                <w:b/>
                <w:sz w:val="20"/>
                <w:szCs w:val="20"/>
                <w:lang w:eastAsia="en-GB"/>
              </w:rPr>
              <w:t>.001*</w:t>
            </w:r>
          </w:p>
        </w:tc>
        <w:tc>
          <w:tcPr>
            <w:tcW w:w="851" w:type="dxa"/>
            <w:vAlign w:val="center"/>
          </w:tcPr>
          <w:p w:rsidR="00812E7C" w:rsidRPr="00785B5C" w:rsidRDefault="00812E7C" w:rsidP="002237DA">
            <w:pPr>
              <w:spacing w:before="2" w:after="2" w:line="360" w:lineRule="auto"/>
              <w:jc w:val="center"/>
              <w:rPr>
                <w:rFonts w:ascii="Arial" w:eastAsia="MS Mincho" w:hAnsi="Arial" w:cs="Arial"/>
                <w:b/>
                <w:sz w:val="20"/>
                <w:szCs w:val="20"/>
                <w:lang w:eastAsia="en-GB"/>
              </w:rPr>
            </w:pPr>
            <w:r w:rsidRPr="00785B5C">
              <w:rPr>
                <w:rFonts w:ascii="Arial" w:eastAsia="MS Mincho" w:hAnsi="Arial" w:cs="Arial"/>
                <w:b/>
                <w:sz w:val="20"/>
                <w:szCs w:val="20"/>
                <w:lang w:eastAsia="en-GB"/>
              </w:rPr>
              <w:t>.023*</w:t>
            </w:r>
          </w:p>
        </w:tc>
        <w:tc>
          <w:tcPr>
            <w:tcW w:w="850" w:type="dxa"/>
            <w:vAlign w:val="center"/>
          </w:tcPr>
          <w:p w:rsidR="00812E7C" w:rsidRPr="00EC2903" w:rsidRDefault="00812E7C" w:rsidP="002237DA">
            <w:pPr>
              <w:spacing w:before="2" w:after="2" w:line="360" w:lineRule="auto"/>
              <w:jc w:val="center"/>
              <w:rPr>
                <w:rFonts w:ascii="Arial" w:eastAsia="MS Mincho" w:hAnsi="Arial" w:cs="Arial"/>
                <w:b/>
                <w:sz w:val="20"/>
                <w:szCs w:val="20"/>
                <w:lang w:eastAsia="en-GB"/>
              </w:rPr>
            </w:pPr>
            <w:r w:rsidRPr="00EC2903">
              <w:rPr>
                <w:rFonts w:ascii="Arial" w:eastAsia="MS Mincho" w:hAnsi="Arial" w:cs="Arial"/>
                <w:b/>
                <w:sz w:val="20"/>
                <w:szCs w:val="20"/>
                <w:lang w:eastAsia="en-GB"/>
              </w:rPr>
              <w:t>.019*</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.263</w:t>
            </w:r>
          </w:p>
        </w:tc>
        <w:tc>
          <w:tcPr>
            <w:tcW w:w="850"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.142</w:t>
            </w:r>
          </w:p>
        </w:tc>
        <w:tc>
          <w:tcPr>
            <w:tcW w:w="851" w:type="dxa"/>
            <w:vAlign w:val="center"/>
          </w:tcPr>
          <w:p w:rsidR="00812E7C" w:rsidRPr="009A3E73" w:rsidRDefault="00812E7C" w:rsidP="002237DA">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.230</w:t>
            </w:r>
          </w:p>
        </w:tc>
      </w:tr>
    </w:tbl>
    <w:p w:rsidR="00812E7C" w:rsidRDefault="00812E7C" w:rsidP="00812E7C">
      <w:pPr>
        <w:jc w:val="both"/>
        <w:rPr>
          <w:rFonts w:ascii="Arial" w:hAnsi="Arial" w:cs="Arial"/>
          <w:sz w:val="20"/>
          <w:szCs w:val="20"/>
        </w:rPr>
      </w:pPr>
    </w:p>
    <w:p w:rsidR="00812E7C" w:rsidRDefault="00812E7C" w:rsidP="00812E7C">
      <w:pPr>
        <w:jc w:val="both"/>
        <w:rPr>
          <w:rFonts w:ascii="Arial" w:hAnsi="Arial" w:cs="Arial"/>
          <w:sz w:val="20"/>
          <w:szCs w:val="20"/>
        </w:rPr>
      </w:pPr>
      <w:r>
        <w:rPr>
          <w:rFonts w:ascii="Arial" w:hAnsi="Arial" w:cs="Arial"/>
          <w:sz w:val="20"/>
          <w:szCs w:val="20"/>
        </w:rPr>
        <w:t xml:space="preserve">* </w:t>
      </w:r>
      <w:r w:rsidRPr="00390846">
        <w:rPr>
          <w:rFonts w:ascii="Arial" w:hAnsi="Arial" w:cs="Arial"/>
          <w:sz w:val="20"/>
          <w:szCs w:val="20"/>
        </w:rPr>
        <w:t>p&lt;</w:t>
      </w:r>
      <w:r>
        <w:rPr>
          <w:rFonts w:ascii="Arial" w:hAnsi="Arial" w:cs="Arial"/>
          <w:sz w:val="20"/>
          <w:szCs w:val="20"/>
        </w:rPr>
        <w:t>0.05</w:t>
      </w:r>
    </w:p>
    <w:p w:rsidR="00812E7C" w:rsidRDefault="00812E7C" w:rsidP="00812E7C">
      <w:pPr>
        <w:jc w:val="both"/>
        <w:rPr>
          <w:rFonts w:ascii="Arial" w:hAnsi="Arial" w:cs="Arial"/>
          <w:sz w:val="20"/>
          <w:szCs w:val="20"/>
        </w:rPr>
      </w:pPr>
      <w:r>
        <w:rPr>
          <w:rFonts w:ascii="Arial" w:hAnsi="Arial" w:cs="Arial"/>
          <w:sz w:val="20"/>
          <w:szCs w:val="20"/>
        </w:rPr>
        <w:t>** p&lt;0.001</w:t>
      </w:r>
    </w:p>
    <w:p w:rsidR="00812E7C" w:rsidRDefault="00812E7C" w:rsidP="00812E7C">
      <w:pPr>
        <w:rPr>
          <w:rFonts w:ascii="Arial" w:hAnsi="Arial" w:cs="Arial"/>
          <w:b/>
          <w:sz w:val="20"/>
          <w:szCs w:val="20"/>
        </w:rPr>
      </w:pPr>
    </w:p>
    <w:p w:rsidR="00812E7C" w:rsidRDefault="00812E7C" w:rsidP="00812E7C">
      <w:pPr>
        <w:rPr>
          <w:rFonts w:ascii="Arial" w:hAnsi="Arial" w:cs="Arial"/>
          <w:b/>
          <w:sz w:val="20"/>
          <w:szCs w:val="20"/>
        </w:rPr>
      </w:pPr>
    </w:p>
    <w:p w:rsidR="00812E7C" w:rsidRDefault="00812E7C" w:rsidP="00812E7C">
      <w:pPr>
        <w:rPr>
          <w:rFonts w:ascii="Arial" w:hAnsi="Arial" w:cs="Arial"/>
          <w:b/>
          <w:sz w:val="20"/>
          <w:szCs w:val="20"/>
        </w:rPr>
      </w:pPr>
      <w:r>
        <w:rPr>
          <w:rFonts w:ascii="Arial" w:hAnsi="Arial" w:cs="Arial"/>
          <w:b/>
          <w:noProof/>
          <w:sz w:val="20"/>
          <w:szCs w:val="20"/>
          <w:lang w:eastAsia="en-GB"/>
        </w:rPr>
        <w:lastRenderedPageBreak/>
        <w:drawing>
          <wp:inline distT="0" distB="0" distL="0" distR="0" wp14:anchorId="640E318C" wp14:editId="0F8FC24C">
            <wp:extent cx="6012815" cy="2233930"/>
            <wp:effectExtent l="0" t="0" r="6985" b="0"/>
            <wp:docPr id="12" name="Picture 12" descr="P:\MSS_II_segmentation\Pre-Post_contrast_FLAIR_Analyses\PAPER\Figures\Supplementary_Figures\Supp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SS_II_segmentation\Pre-Post_contrast_FLAIR_Analyses\PAPER\Figures\Supplementary_Figures\SuppFig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812E7C" w:rsidRDefault="00812E7C" w:rsidP="00812E7C">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657E6D">
        <w:rPr>
          <w:rFonts w:ascii="Arial" w:hAnsi="Arial" w:cs="Arial"/>
          <w:b/>
          <w:sz w:val="20"/>
          <w:szCs w:val="20"/>
        </w:rPr>
        <w:t>S2.7</w:t>
      </w:r>
      <w:r w:rsidRPr="00A10CDC">
        <w:rPr>
          <w:rFonts w:ascii="Arial" w:hAnsi="Arial" w:cs="Arial"/>
          <w:b/>
          <w:sz w:val="20"/>
          <w:szCs w:val="20"/>
        </w:rPr>
        <w:t xml:space="preserve">. </w:t>
      </w:r>
      <w:r>
        <w:rPr>
          <w:rFonts w:ascii="Arial" w:hAnsi="Arial" w:cs="Arial"/>
          <w:sz w:val="20"/>
          <w:szCs w:val="20"/>
        </w:rPr>
        <w:t>Measures of the homogeneity (a) and variability (b) of the texture corresponding to the CSF of patients with different ratings of PVS in the Basal Ganglia. Only the Energy and the GLCM Homogeneity in (a) and the GLCM Contrast and GLCM Variance in (b) are shown because they are the only features that present statistically significant differences. In (a) the Energy has been multiplied by 15 to make it be in a similar range as the GLCM Homogeneity, for visualization purposes.</w:t>
      </w:r>
    </w:p>
    <w:p w:rsidR="00812E7C" w:rsidRDefault="00812E7C" w:rsidP="00812E7C">
      <w:pPr>
        <w:spacing w:line="480" w:lineRule="auto"/>
        <w:rPr>
          <w:rFonts w:ascii="Arial" w:hAnsi="Arial" w:cs="Arial"/>
          <w:sz w:val="20"/>
          <w:szCs w:val="20"/>
        </w:rPr>
      </w:pPr>
    </w:p>
    <w:p w:rsidR="00812E7C" w:rsidRDefault="00812E7C" w:rsidP="00812E7C">
      <w:pPr>
        <w:spacing w:line="480" w:lineRule="auto"/>
        <w:rPr>
          <w:rFonts w:ascii="Arial" w:hAnsi="Arial" w:cs="Arial"/>
          <w:sz w:val="20"/>
          <w:szCs w:val="20"/>
        </w:rPr>
      </w:pPr>
      <w:r>
        <w:rPr>
          <w:rFonts w:ascii="Arial" w:hAnsi="Arial" w:cs="Arial"/>
          <w:noProof/>
          <w:sz w:val="20"/>
          <w:szCs w:val="20"/>
          <w:lang w:eastAsia="en-GB"/>
        </w:rPr>
        <w:drawing>
          <wp:inline distT="0" distB="0" distL="0" distR="0" wp14:anchorId="191D8972" wp14:editId="1D2E97DC">
            <wp:extent cx="6012815" cy="2233930"/>
            <wp:effectExtent l="0" t="0" r="6985" b="0"/>
            <wp:docPr id="13" name="Picture 13" descr="P:\MSS_II_segmentation\Pre-Post_contrast_FLAIR_Analyses\PAPER\Figures\Supplementary_Figures\SuppFi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SS_II_segmentation\Pre-Post_contrast_FLAIR_Analyses\PAPER\Figures\Supplementary_Figures\SuppFig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812E7C" w:rsidRDefault="00812E7C" w:rsidP="00812E7C">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657E6D">
        <w:rPr>
          <w:rFonts w:ascii="Arial" w:hAnsi="Arial" w:cs="Arial"/>
          <w:b/>
          <w:sz w:val="20"/>
          <w:szCs w:val="20"/>
        </w:rPr>
        <w:t>S2.8</w:t>
      </w:r>
      <w:r w:rsidRPr="00A10CDC">
        <w:rPr>
          <w:rFonts w:ascii="Arial" w:hAnsi="Arial" w:cs="Arial"/>
          <w:b/>
          <w:sz w:val="20"/>
          <w:szCs w:val="20"/>
        </w:rPr>
        <w:t xml:space="preserve">. </w:t>
      </w:r>
      <w:r>
        <w:rPr>
          <w:rFonts w:ascii="Arial" w:hAnsi="Arial" w:cs="Arial"/>
          <w:sz w:val="20"/>
          <w:szCs w:val="20"/>
        </w:rPr>
        <w:t>Measures of the homogeneity (a) and variability (b) of the texture corresponding to the DGM of patients with different ratings of PVS in the Basal Ganglia. Only the Energy and the GLCM Homogeneity in (a) and the GLCM Contrast and Entropy in (b) are shown because they are the only features that present statistically significant differences. In (a) the Energy has been multiplied by 15 to make it be in a similar range as the GLCM Homogeneity, for visualization purposes.</w:t>
      </w:r>
    </w:p>
    <w:p w:rsidR="00812E7C" w:rsidRDefault="00812E7C" w:rsidP="00812E7C">
      <w:pPr>
        <w:spacing w:line="480" w:lineRule="auto"/>
        <w:rPr>
          <w:rFonts w:ascii="Arial" w:hAnsi="Arial" w:cs="Arial"/>
          <w:sz w:val="20"/>
          <w:szCs w:val="20"/>
        </w:rPr>
      </w:pPr>
    </w:p>
    <w:p w:rsidR="00812E7C" w:rsidRDefault="00812E7C" w:rsidP="00812E7C">
      <w:pPr>
        <w:spacing w:line="480" w:lineRule="auto"/>
        <w:rPr>
          <w:rFonts w:ascii="Arial" w:hAnsi="Arial" w:cs="Arial"/>
          <w:sz w:val="20"/>
          <w:szCs w:val="20"/>
        </w:rPr>
      </w:pPr>
      <w:r>
        <w:rPr>
          <w:rFonts w:ascii="Arial" w:hAnsi="Arial" w:cs="Arial"/>
          <w:noProof/>
          <w:sz w:val="20"/>
          <w:szCs w:val="20"/>
          <w:lang w:eastAsia="en-GB"/>
        </w:rPr>
        <w:lastRenderedPageBreak/>
        <w:drawing>
          <wp:inline distT="0" distB="0" distL="0" distR="0" wp14:anchorId="1F84844D" wp14:editId="39D44C59">
            <wp:extent cx="6012815" cy="2329180"/>
            <wp:effectExtent l="0" t="0" r="6985" b="0"/>
            <wp:docPr id="15" name="Picture 15" descr="P:\MSS_II_segmentation\Pre-Post_contrast_FLAIR_Analyses\PAPER\Figures\Supplementary_Figures\SuppFi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SS_II_segmentation\Pre-Post_contrast_FLAIR_Analyses\PAPER\Figures\Supplementary_Figures\SuppFig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2815" cy="2329180"/>
                    </a:xfrm>
                    <a:prstGeom prst="rect">
                      <a:avLst/>
                    </a:prstGeom>
                    <a:noFill/>
                    <a:ln>
                      <a:noFill/>
                    </a:ln>
                  </pic:spPr>
                </pic:pic>
              </a:graphicData>
            </a:graphic>
          </wp:inline>
        </w:drawing>
      </w:r>
    </w:p>
    <w:p w:rsidR="00FA3A79" w:rsidRDefault="00812E7C" w:rsidP="00812E7C">
      <w:pPr>
        <w:spacing w:line="480" w:lineRule="auto"/>
        <w:jc w:val="both"/>
        <w:rPr>
          <w:rFonts w:ascii="Arial" w:hAnsi="Arial" w:cs="Arial"/>
          <w:b/>
          <w:sz w:val="20"/>
          <w:szCs w:val="20"/>
        </w:rPr>
      </w:pPr>
      <w:r w:rsidRPr="00FA3A79">
        <w:rPr>
          <w:rFonts w:ascii="Arial" w:hAnsi="Arial" w:cs="Arial"/>
          <w:b/>
          <w:sz w:val="20"/>
          <w:szCs w:val="20"/>
        </w:rPr>
        <w:t xml:space="preserve">Supplementary Figure </w:t>
      </w:r>
      <w:r w:rsidR="00657E6D">
        <w:rPr>
          <w:rFonts w:ascii="Arial" w:hAnsi="Arial" w:cs="Arial"/>
          <w:b/>
          <w:sz w:val="20"/>
          <w:szCs w:val="20"/>
        </w:rPr>
        <w:t>S2.9</w:t>
      </w:r>
      <w:r w:rsidRPr="00A10CDC">
        <w:rPr>
          <w:rFonts w:ascii="Arial" w:hAnsi="Arial" w:cs="Arial"/>
          <w:b/>
          <w:sz w:val="20"/>
          <w:szCs w:val="20"/>
        </w:rPr>
        <w:t xml:space="preserve">. </w:t>
      </w:r>
      <w:r>
        <w:rPr>
          <w:rFonts w:ascii="Arial" w:hAnsi="Arial" w:cs="Arial"/>
          <w:sz w:val="20"/>
          <w:szCs w:val="20"/>
        </w:rPr>
        <w:t>Measures of the homogeneity (a) and variability (b) of the texture corresponding to the WMH of patients with different ratings of PVS in the Basal Ganglia. Only the GLCM Correlation and the GLCM Homogeneity in (a) and the GLCM Contrast and GLCM Variance in (b) are shown because they are the only features that present statistically significant differences.</w:t>
      </w:r>
    </w:p>
    <w:p w:rsidR="00022BB0" w:rsidRDefault="00022BB0" w:rsidP="00E85BA9">
      <w:pPr>
        <w:jc w:val="both"/>
        <w:rPr>
          <w:rFonts w:ascii="Arial" w:hAnsi="Arial" w:cs="Arial"/>
          <w:b/>
          <w:sz w:val="20"/>
          <w:szCs w:val="20"/>
        </w:rPr>
      </w:pPr>
    </w:p>
    <w:p w:rsidR="00FA3A79" w:rsidRDefault="00FA3A79" w:rsidP="00E85BA9">
      <w:pPr>
        <w:jc w:val="both"/>
        <w:rPr>
          <w:rFonts w:ascii="Arial" w:hAnsi="Arial" w:cs="Arial"/>
          <w:b/>
          <w:sz w:val="20"/>
          <w:szCs w:val="20"/>
        </w:rPr>
      </w:pPr>
    </w:p>
    <w:p w:rsidR="00953057" w:rsidRDefault="00953057">
      <w:pPr>
        <w:rPr>
          <w:rFonts w:ascii="Arial" w:hAnsi="Arial" w:cs="Arial"/>
          <w:b/>
          <w:sz w:val="20"/>
          <w:szCs w:val="20"/>
        </w:rPr>
      </w:pPr>
      <w:r>
        <w:rPr>
          <w:rFonts w:ascii="Arial" w:hAnsi="Arial" w:cs="Arial"/>
          <w:b/>
          <w:sz w:val="20"/>
          <w:szCs w:val="20"/>
        </w:rPr>
        <w:br w:type="page"/>
      </w:r>
    </w:p>
    <w:p w:rsidR="00EE10D7" w:rsidRPr="00AC4D22" w:rsidRDefault="00EE10D7" w:rsidP="00EE10D7">
      <w:pPr>
        <w:spacing w:before="2" w:after="2" w:line="480" w:lineRule="auto"/>
        <w:jc w:val="both"/>
        <w:rPr>
          <w:rFonts w:ascii="Arial" w:hAnsi="Arial" w:cs="Arial"/>
          <w:sz w:val="20"/>
          <w:szCs w:val="20"/>
        </w:rPr>
      </w:pPr>
      <w:r>
        <w:rPr>
          <w:rFonts w:ascii="Arial" w:hAnsi="Arial" w:cs="Arial"/>
          <w:b/>
          <w:sz w:val="20"/>
          <w:szCs w:val="20"/>
        </w:rPr>
        <w:lastRenderedPageBreak/>
        <w:t xml:space="preserve">Supplementary </w:t>
      </w:r>
      <w:r w:rsidRPr="00AC4D22">
        <w:rPr>
          <w:rFonts w:ascii="Arial" w:hAnsi="Arial" w:cs="Arial"/>
          <w:b/>
          <w:sz w:val="20"/>
          <w:szCs w:val="20"/>
        </w:rPr>
        <w:t xml:space="preserve">Table </w:t>
      </w:r>
      <w:r>
        <w:rPr>
          <w:rFonts w:ascii="Arial" w:hAnsi="Arial" w:cs="Arial"/>
          <w:b/>
          <w:sz w:val="20"/>
          <w:szCs w:val="20"/>
        </w:rPr>
        <w:t>S2.</w:t>
      </w:r>
      <w:r w:rsidR="00953057">
        <w:rPr>
          <w:rFonts w:ascii="Arial" w:hAnsi="Arial" w:cs="Arial"/>
          <w:b/>
          <w:sz w:val="20"/>
          <w:szCs w:val="20"/>
        </w:rPr>
        <w:t>5</w:t>
      </w:r>
      <w:r>
        <w:rPr>
          <w:rFonts w:ascii="Arial" w:hAnsi="Arial" w:cs="Arial"/>
          <w:b/>
          <w:sz w:val="20"/>
          <w:szCs w:val="20"/>
        </w:rPr>
        <w:t>.</w:t>
      </w:r>
      <w:r w:rsidRPr="00AC4D22">
        <w:rPr>
          <w:rFonts w:ascii="Arial" w:hAnsi="Arial" w:cs="Arial"/>
          <w:sz w:val="20"/>
          <w:szCs w:val="20"/>
        </w:rPr>
        <w:t xml:space="preserve"> </w:t>
      </w:r>
      <w:r>
        <w:rPr>
          <w:rFonts w:ascii="Arial" w:hAnsi="Arial" w:cs="Arial"/>
          <w:sz w:val="20"/>
          <w:szCs w:val="20"/>
        </w:rPr>
        <w:t xml:space="preserve">Results of the significance (p-values) from the </w:t>
      </w:r>
      <w:proofErr w:type="spellStart"/>
      <w:r w:rsidRPr="005A67F1">
        <w:rPr>
          <w:rFonts w:ascii="Arial" w:hAnsi="Arial" w:cs="Arial"/>
          <w:sz w:val="20"/>
          <w:szCs w:val="20"/>
        </w:rPr>
        <w:t>Kruskal</w:t>
      </w:r>
      <w:proofErr w:type="spellEnd"/>
      <w:r w:rsidRPr="005A67F1">
        <w:rPr>
          <w:rFonts w:ascii="Arial" w:hAnsi="Arial" w:cs="Arial"/>
          <w:sz w:val="20"/>
          <w:szCs w:val="20"/>
        </w:rPr>
        <w:t>-Wallis</w:t>
      </w:r>
      <w:r>
        <w:rPr>
          <w:rFonts w:ascii="Arial" w:hAnsi="Arial" w:cs="Arial"/>
          <w:sz w:val="20"/>
          <w:szCs w:val="20"/>
        </w:rPr>
        <w:t xml:space="preserve"> (K-W) and Median tests for patients grouped by SVD scores 0 to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567"/>
        <w:gridCol w:w="822"/>
        <w:gridCol w:w="879"/>
        <w:gridCol w:w="822"/>
        <w:gridCol w:w="879"/>
        <w:gridCol w:w="850"/>
        <w:gridCol w:w="851"/>
        <w:gridCol w:w="850"/>
        <w:gridCol w:w="851"/>
        <w:gridCol w:w="850"/>
        <w:gridCol w:w="851"/>
      </w:tblGrid>
      <w:tr w:rsidR="00EE10D7" w:rsidRPr="006630D7" w:rsidTr="009A3E73">
        <w:trPr>
          <w:trHeight w:val="496"/>
        </w:trPr>
        <w:tc>
          <w:tcPr>
            <w:tcW w:w="562" w:type="dxa"/>
          </w:tcPr>
          <w:p w:rsidR="00EE10D7" w:rsidRPr="006630D7" w:rsidRDefault="00EE10D7" w:rsidP="009A3E73">
            <w:pPr>
              <w:spacing w:before="2" w:after="2" w:line="360" w:lineRule="auto"/>
              <w:jc w:val="both"/>
              <w:rPr>
                <w:rFonts w:ascii="Arial" w:eastAsia="MS Mincho" w:hAnsi="Arial" w:cs="Arial"/>
                <w:sz w:val="20"/>
                <w:szCs w:val="20"/>
                <w:lang w:eastAsia="en-GB"/>
              </w:rPr>
            </w:pPr>
          </w:p>
        </w:tc>
        <w:tc>
          <w:tcPr>
            <w:tcW w:w="567" w:type="dxa"/>
          </w:tcPr>
          <w:p w:rsidR="00EE10D7" w:rsidRPr="006630D7" w:rsidRDefault="00EE10D7" w:rsidP="009A3E73">
            <w:pPr>
              <w:spacing w:before="2" w:after="2" w:line="360" w:lineRule="auto"/>
              <w:jc w:val="both"/>
              <w:rPr>
                <w:rFonts w:ascii="Arial" w:eastAsia="MS Mincho" w:hAnsi="Arial" w:cs="Arial"/>
                <w:sz w:val="20"/>
                <w:szCs w:val="20"/>
                <w:lang w:eastAsia="en-GB"/>
              </w:rPr>
            </w:pPr>
          </w:p>
        </w:tc>
        <w:tc>
          <w:tcPr>
            <w:tcW w:w="1701" w:type="dxa"/>
            <w:gridSpan w:val="2"/>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CSF</w:t>
            </w:r>
          </w:p>
        </w:tc>
        <w:tc>
          <w:tcPr>
            <w:tcW w:w="1701" w:type="dxa"/>
            <w:gridSpan w:val="2"/>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NAWM</w:t>
            </w:r>
          </w:p>
        </w:tc>
        <w:tc>
          <w:tcPr>
            <w:tcW w:w="1701" w:type="dxa"/>
            <w:gridSpan w:val="2"/>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DGM</w:t>
            </w:r>
          </w:p>
        </w:tc>
        <w:tc>
          <w:tcPr>
            <w:tcW w:w="1701" w:type="dxa"/>
            <w:gridSpan w:val="2"/>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Index stroke lesion</w:t>
            </w:r>
          </w:p>
        </w:tc>
        <w:tc>
          <w:tcPr>
            <w:tcW w:w="1701" w:type="dxa"/>
            <w:gridSpan w:val="2"/>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WMH</w:t>
            </w:r>
          </w:p>
        </w:tc>
      </w:tr>
      <w:tr w:rsidR="00EE10D7" w:rsidRPr="006630D7" w:rsidTr="009A3E73">
        <w:trPr>
          <w:trHeight w:val="496"/>
        </w:trPr>
        <w:tc>
          <w:tcPr>
            <w:tcW w:w="562" w:type="dxa"/>
          </w:tcPr>
          <w:p w:rsidR="00EE10D7" w:rsidRPr="006630D7" w:rsidRDefault="00EE10D7" w:rsidP="009A3E73">
            <w:pPr>
              <w:spacing w:before="2" w:after="2" w:line="360" w:lineRule="auto"/>
              <w:jc w:val="both"/>
              <w:rPr>
                <w:rFonts w:ascii="Arial" w:eastAsia="MS Mincho" w:hAnsi="Arial" w:cs="Arial"/>
                <w:sz w:val="20"/>
                <w:szCs w:val="20"/>
                <w:lang w:eastAsia="en-GB"/>
              </w:rPr>
            </w:pPr>
          </w:p>
        </w:tc>
        <w:tc>
          <w:tcPr>
            <w:tcW w:w="567" w:type="dxa"/>
          </w:tcPr>
          <w:p w:rsidR="00EE10D7" w:rsidRPr="006630D7" w:rsidRDefault="00EE10D7" w:rsidP="009A3E73">
            <w:pPr>
              <w:spacing w:before="2" w:after="2" w:line="360" w:lineRule="auto"/>
              <w:jc w:val="both"/>
              <w:rPr>
                <w:rFonts w:ascii="Arial" w:eastAsia="MS Mincho" w:hAnsi="Arial" w:cs="Arial"/>
                <w:sz w:val="20"/>
                <w:szCs w:val="20"/>
                <w:lang w:eastAsia="en-GB"/>
              </w:rPr>
            </w:pPr>
          </w:p>
        </w:tc>
        <w:tc>
          <w:tcPr>
            <w:tcW w:w="822"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EE10D7" w:rsidRPr="004715F6" w:rsidRDefault="00EE10D7" w:rsidP="009A3E73">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22" w:type="dxa"/>
            <w:vAlign w:val="center"/>
          </w:tcPr>
          <w:p w:rsidR="00EE10D7" w:rsidRPr="006630D7" w:rsidRDefault="00EE10D7" w:rsidP="0002389B">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79" w:type="dxa"/>
            <w:vAlign w:val="center"/>
          </w:tcPr>
          <w:p w:rsidR="00EE10D7" w:rsidRPr="004715F6" w:rsidRDefault="00EE10D7" w:rsidP="009A3E73">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EE10D7" w:rsidRPr="004715F6" w:rsidRDefault="00EE10D7" w:rsidP="009A3E73">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EE10D7" w:rsidRPr="004715F6" w:rsidRDefault="00EE10D7" w:rsidP="009A3E73">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c>
          <w:tcPr>
            <w:tcW w:w="850"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K-W</w:t>
            </w:r>
          </w:p>
        </w:tc>
        <w:tc>
          <w:tcPr>
            <w:tcW w:w="851" w:type="dxa"/>
            <w:vAlign w:val="center"/>
          </w:tcPr>
          <w:p w:rsidR="00EE10D7" w:rsidRPr="004715F6" w:rsidRDefault="00EE10D7" w:rsidP="009A3E73">
            <w:pPr>
              <w:spacing w:before="2" w:after="2" w:line="360" w:lineRule="auto"/>
              <w:jc w:val="center"/>
              <w:rPr>
                <w:rFonts w:ascii="Arial" w:eastAsia="MS Mincho" w:hAnsi="Arial" w:cs="Arial"/>
                <w:b/>
                <w:sz w:val="18"/>
                <w:szCs w:val="18"/>
                <w:lang w:eastAsia="en-GB"/>
              </w:rPr>
            </w:pPr>
            <w:r w:rsidRPr="004715F6">
              <w:rPr>
                <w:rFonts w:ascii="Arial" w:eastAsia="MS Mincho" w:hAnsi="Arial" w:cs="Arial"/>
                <w:b/>
                <w:sz w:val="18"/>
                <w:szCs w:val="18"/>
                <w:lang w:eastAsia="en-GB"/>
              </w:rPr>
              <w:t>Median</w:t>
            </w:r>
          </w:p>
        </w:tc>
      </w:tr>
      <w:tr w:rsidR="00EE10D7" w:rsidRPr="006630D7" w:rsidTr="009A3E73">
        <w:trPr>
          <w:trHeight w:val="820"/>
        </w:trPr>
        <w:tc>
          <w:tcPr>
            <w:tcW w:w="562" w:type="dxa"/>
            <w:vMerge w:val="restart"/>
            <w:textDirection w:val="btLr"/>
          </w:tcPr>
          <w:p w:rsidR="00EE10D7" w:rsidRPr="004715F6" w:rsidRDefault="00EE10D7" w:rsidP="009A3E73">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correlation</w:t>
            </w:r>
          </w:p>
        </w:tc>
        <w:tc>
          <w:tcPr>
            <w:tcW w:w="567"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EE10D7" w:rsidRPr="00F52E10" w:rsidRDefault="00F52E10" w:rsidP="009A3E73">
            <w:pPr>
              <w:spacing w:before="2" w:after="2" w:line="360" w:lineRule="auto"/>
              <w:jc w:val="center"/>
              <w:rPr>
                <w:rFonts w:ascii="Arial" w:eastAsia="MS Mincho" w:hAnsi="Arial" w:cs="Arial"/>
                <w:b/>
                <w:sz w:val="20"/>
                <w:szCs w:val="20"/>
                <w:lang w:eastAsia="en-GB"/>
              </w:rPr>
            </w:pPr>
            <w:r w:rsidRPr="00F52E10">
              <w:rPr>
                <w:rFonts w:ascii="Arial" w:eastAsia="MS Mincho" w:hAnsi="Arial" w:cs="Arial"/>
                <w:b/>
                <w:sz w:val="20"/>
                <w:szCs w:val="20"/>
                <w:lang w:eastAsia="en-GB"/>
              </w:rPr>
              <w:t>.007*</w:t>
            </w:r>
          </w:p>
        </w:tc>
        <w:tc>
          <w:tcPr>
            <w:tcW w:w="879" w:type="dxa"/>
            <w:vAlign w:val="center"/>
          </w:tcPr>
          <w:p w:rsidR="00EE10D7" w:rsidRPr="00C81399" w:rsidRDefault="00EF400F"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.058</w:t>
            </w:r>
          </w:p>
        </w:tc>
        <w:tc>
          <w:tcPr>
            <w:tcW w:w="822" w:type="dxa"/>
            <w:vAlign w:val="center"/>
          </w:tcPr>
          <w:p w:rsidR="00EE10D7" w:rsidRPr="00C81399" w:rsidRDefault="0002389B" w:rsidP="009A3E73">
            <w:pPr>
              <w:spacing w:before="2" w:after="2" w:line="360" w:lineRule="auto"/>
              <w:jc w:val="center"/>
              <w:rPr>
                <w:rFonts w:ascii="Arial" w:eastAsia="MS Mincho" w:hAnsi="Arial" w:cs="Arial"/>
                <w:sz w:val="20"/>
                <w:szCs w:val="20"/>
                <w:lang w:eastAsia="en-GB"/>
              </w:rPr>
            </w:pPr>
            <w:r>
              <w:rPr>
                <w:rFonts w:ascii="Arial" w:eastAsia="MS Mincho" w:hAnsi="Arial" w:cs="Arial"/>
                <w:b/>
                <w:sz w:val="20"/>
                <w:szCs w:val="20"/>
                <w:lang w:eastAsia="en-GB"/>
              </w:rPr>
              <w:t>.015*</w:t>
            </w:r>
          </w:p>
        </w:tc>
        <w:tc>
          <w:tcPr>
            <w:tcW w:w="879" w:type="dxa"/>
            <w:vAlign w:val="center"/>
          </w:tcPr>
          <w:p w:rsidR="00EE10D7" w:rsidRPr="00CC4FE8" w:rsidRDefault="00CC4FE8" w:rsidP="009A3E73">
            <w:pPr>
              <w:spacing w:before="2" w:after="2" w:line="360" w:lineRule="auto"/>
              <w:jc w:val="center"/>
              <w:rPr>
                <w:rFonts w:ascii="Arial" w:eastAsia="MS Mincho" w:hAnsi="Arial" w:cs="Arial"/>
                <w:b/>
                <w:sz w:val="20"/>
                <w:szCs w:val="20"/>
                <w:lang w:eastAsia="en-GB"/>
              </w:rPr>
            </w:pPr>
            <w:r w:rsidRPr="00CC4FE8">
              <w:rPr>
                <w:rFonts w:ascii="Arial" w:eastAsia="MS Mincho" w:hAnsi="Arial" w:cs="Arial"/>
                <w:b/>
                <w:sz w:val="20"/>
                <w:szCs w:val="20"/>
                <w:lang w:eastAsia="en-GB"/>
              </w:rPr>
              <w:t>.023*</w:t>
            </w:r>
          </w:p>
        </w:tc>
        <w:tc>
          <w:tcPr>
            <w:tcW w:w="850" w:type="dxa"/>
            <w:vAlign w:val="center"/>
          </w:tcPr>
          <w:p w:rsidR="00EE10D7" w:rsidRPr="00FC3CE4" w:rsidRDefault="00FC3CE4" w:rsidP="009A3E73">
            <w:pPr>
              <w:spacing w:before="2" w:after="2" w:line="360" w:lineRule="auto"/>
              <w:jc w:val="center"/>
              <w:rPr>
                <w:rFonts w:ascii="Arial" w:eastAsia="MS Mincho" w:hAnsi="Arial" w:cs="Arial"/>
                <w:b/>
                <w:sz w:val="20"/>
                <w:szCs w:val="20"/>
                <w:lang w:eastAsia="en-GB"/>
              </w:rPr>
            </w:pPr>
            <w:r w:rsidRPr="00FC3CE4">
              <w:rPr>
                <w:rFonts w:ascii="Arial" w:eastAsia="MS Mincho" w:hAnsi="Arial" w:cs="Arial"/>
                <w:b/>
                <w:sz w:val="20"/>
                <w:szCs w:val="20"/>
                <w:lang w:eastAsia="en-GB"/>
              </w:rPr>
              <w:t>.004*</w:t>
            </w:r>
          </w:p>
        </w:tc>
        <w:tc>
          <w:tcPr>
            <w:tcW w:w="851" w:type="dxa"/>
            <w:vAlign w:val="center"/>
          </w:tcPr>
          <w:p w:rsidR="00EE10D7" w:rsidRPr="00F60F88" w:rsidRDefault="00F60F88" w:rsidP="009A3E73">
            <w:pPr>
              <w:spacing w:before="2" w:after="2" w:line="360" w:lineRule="auto"/>
              <w:jc w:val="center"/>
              <w:rPr>
                <w:rFonts w:ascii="Arial" w:eastAsia="MS Mincho" w:hAnsi="Arial" w:cs="Arial"/>
                <w:b/>
                <w:sz w:val="20"/>
                <w:szCs w:val="20"/>
                <w:lang w:eastAsia="en-GB"/>
              </w:rPr>
            </w:pPr>
            <w:r w:rsidRPr="00F60F88">
              <w:rPr>
                <w:rFonts w:ascii="Arial" w:eastAsia="MS Mincho" w:hAnsi="Arial" w:cs="Arial"/>
                <w:b/>
                <w:sz w:val="20"/>
                <w:szCs w:val="20"/>
                <w:lang w:eastAsia="en-GB"/>
              </w:rPr>
              <w:t>.009*</w:t>
            </w:r>
          </w:p>
        </w:tc>
        <w:tc>
          <w:tcPr>
            <w:tcW w:w="850" w:type="dxa"/>
            <w:vAlign w:val="center"/>
          </w:tcPr>
          <w:p w:rsidR="00EE10D7" w:rsidRPr="000B329D" w:rsidRDefault="000B329D" w:rsidP="009A3E73">
            <w:pPr>
              <w:spacing w:before="2" w:after="2" w:line="360" w:lineRule="auto"/>
              <w:jc w:val="center"/>
              <w:rPr>
                <w:rFonts w:ascii="Arial" w:eastAsia="MS Mincho" w:hAnsi="Arial" w:cs="Arial"/>
                <w:b/>
                <w:sz w:val="20"/>
                <w:szCs w:val="20"/>
                <w:lang w:eastAsia="en-GB"/>
              </w:rPr>
            </w:pPr>
            <w:r w:rsidRPr="000B329D">
              <w:rPr>
                <w:rFonts w:ascii="Arial" w:eastAsia="MS Mincho" w:hAnsi="Arial" w:cs="Arial"/>
                <w:b/>
                <w:sz w:val="20"/>
                <w:szCs w:val="20"/>
                <w:lang w:eastAsia="en-GB"/>
              </w:rPr>
              <w:t>.029*</w:t>
            </w:r>
          </w:p>
        </w:tc>
        <w:tc>
          <w:tcPr>
            <w:tcW w:w="851" w:type="dxa"/>
            <w:vAlign w:val="center"/>
          </w:tcPr>
          <w:p w:rsidR="00EE10D7" w:rsidRPr="00AE46DF" w:rsidRDefault="00AE46DF" w:rsidP="009A3E73">
            <w:pPr>
              <w:spacing w:before="2" w:after="2" w:line="360" w:lineRule="auto"/>
              <w:jc w:val="center"/>
              <w:rPr>
                <w:rFonts w:ascii="Arial" w:eastAsia="MS Mincho" w:hAnsi="Arial" w:cs="Arial"/>
                <w:b/>
                <w:sz w:val="20"/>
                <w:szCs w:val="20"/>
                <w:lang w:eastAsia="en-GB"/>
              </w:rPr>
            </w:pPr>
            <w:r w:rsidRPr="00AE46DF">
              <w:rPr>
                <w:rFonts w:ascii="Arial" w:eastAsia="MS Mincho" w:hAnsi="Arial" w:cs="Arial"/>
                <w:b/>
                <w:sz w:val="20"/>
                <w:szCs w:val="20"/>
                <w:lang w:eastAsia="en-GB"/>
              </w:rPr>
              <w:t>.021*</w:t>
            </w:r>
          </w:p>
        </w:tc>
        <w:tc>
          <w:tcPr>
            <w:tcW w:w="850" w:type="dxa"/>
            <w:vAlign w:val="center"/>
          </w:tcPr>
          <w:p w:rsidR="00EE10D7" w:rsidRPr="00427D44" w:rsidRDefault="00D9047A" w:rsidP="009A3E73">
            <w:pPr>
              <w:spacing w:before="2" w:after="2" w:line="360" w:lineRule="auto"/>
              <w:jc w:val="center"/>
              <w:rPr>
                <w:rFonts w:ascii="Arial" w:eastAsia="MS Mincho" w:hAnsi="Arial" w:cs="Arial"/>
                <w:b/>
                <w:sz w:val="20"/>
                <w:szCs w:val="20"/>
                <w:lang w:eastAsia="en-GB"/>
              </w:rPr>
            </w:pPr>
            <w:r w:rsidRPr="00427D44">
              <w:rPr>
                <w:rFonts w:ascii="Arial" w:eastAsia="MS Mincho" w:hAnsi="Arial" w:cs="Arial"/>
                <w:b/>
                <w:sz w:val="20"/>
                <w:szCs w:val="20"/>
                <w:lang w:eastAsia="en-GB"/>
              </w:rPr>
              <w:t>.001**</w:t>
            </w:r>
          </w:p>
        </w:tc>
        <w:tc>
          <w:tcPr>
            <w:tcW w:w="851" w:type="dxa"/>
            <w:vAlign w:val="center"/>
          </w:tcPr>
          <w:p w:rsidR="00EE10D7" w:rsidRPr="00A8542B" w:rsidRDefault="00A8542B" w:rsidP="009A3E73">
            <w:pPr>
              <w:spacing w:before="2" w:after="2" w:line="360" w:lineRule="auto"/>
              <w:jc w:val="center"/>
              <w:rPr>
                <w:rFonts w:ascii="Arial" w:eastAsia="MS Mincho" w:hAnsi="Arial" w:cs="Arial"/>
                <w:b/>
                <w:sz w:val="20"/>
                <w:szCs w:val="20"/>
                <w:lang w:eastAsia="en-GB"/>
              </w:rPr>
            </w:pPr>
            <w:r w:rsidRPr="00A8542B">
              <w:rPr>
                <w:rFonts w:ascii="Arial" w:eastAsia="MS Mincho" w:hAnsi="Arial" w:cs="Arial"/>
                <w:b/>
                <w:sz w:val="20"/>
                <w:szCs w:val="20"/>
                <w:lang w:eastAsia="en-GB"/>
              </w:rPr>
              <w:t>.001**</w:t>
            </w:r>
          </w:p>
        </w:tc>
      </w:tr>
      <w:tr w:rsidR="00EE10D7" w:rsidRPr="006630D7" w:rsidTr="009A3E73">
        <w:trPr>
          <w:trHeight w:val="816"/>
        </w:trPr>
        <w:tc>
          <w:tcPr>
            <w:tcW w:w="562" w:type="dxa"/>
            <w:vMerge/>
          </w:tcPr>
          <w:p w:rsidR="00EE10D7" w:rsidRPr="006630D7" w:rsidRDefault="00EE10D7" w:rsidP="009A3E73">
            <w:pPr>
              <w:spacing w:before="2" w:after="2" w:line="360" w:lineRule="auto"/>
              <w:jc w:val="center"/>
              <w:rPr>
                <w:rFonts w:ascii="Arial" w:eastAsia="MS Mincho" w:hAnsi="Arial" w:cs="Arial"/>
                <w:b/>
                <w:sz w:val="20"/>
                <w:szCs w:val="20"/>
                <w:lang w:eastAsia="en-GB"/>
              </w:rPr>
            </w:pPr>
          </w:p>
        </w:tc>
        <w:tc>
          <w:tcPr>
            <w:tcW w:w="567"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EE10D7" w:rsidRPr="006614C0" w:rsidRDefault="006614C0" w:rsidP="009A3E73">
            <w:pPr>
              <w:spacing w:before="2" w:after="2" w:line="360" w:lineRule="auto"/>
              <w:jc w:val="center"/>
              <w:rPr>
                <w:rFonts w:ascii="Arial" w:eastAsia="MS Mincho" w:hAnsi="Arial" w:cs="Arial"/>
                <w:b/>
                <w:sz w:val="20"/>
                <w:szCs w:val="20"/>
                <w:lang w:eastAsia="en-GB"/>
              </w:rPr>
            </w:pPr>
            <w:r w:rsidRPr="006614C0">
              <w:rPr>
                <w:rFonts w:ascii="Arial" w:eastAsia="MS Mincho" w:hAnsi="Arial" w:cs="Arial"/>
                <w:b/>
                <w:sz w:val="20"/>
                <w:szCs w:val="20"/>
                <w:lang w:eastAsia="en-GB"/>
              </w:rPr>
              <w:t>.014*</w:t>
            </w:r>
          </w:p>
        </w:tc>
        <w:tc>
          <w:tcPr>
            <w:tcW w:w="879" w:type="dxa"/>
            <w:vAlign w:val="center"/>
          </w:tcPr>
          <w:p w:rsidR="00EE10D7" w:rsidRPr="00C81399" w:rsidRDefault="0065437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.196</w:t>
            </w:r>
          </w:p>
        </w:tc>
        <w:tc>
          <w:tcPr>
            <w:tcW w:w="822" w:type="dxa"/>
            <w:vAlign w:val="center"/>
          </w:tcPr>
          <w:p w:rsidR="00EE10D7" w:rsidRPr="0002389B" w:rsidRDefault="0002389B" w:rsidP="009A3E73">
            <w:pPr>
              <w:spacing w:before="2" w:after="2" w:line="360" w:lineRule="auto"/>
              <w:jc w:val="center"/>
              <w:rPr>
                <w:rFonts w:ascii="Arial" w:eastAsia="MS Mincho" w:hAnsi="Arial" w:cs="Arial"/>
                <w:b/>
                <w:sz w:val="20"/>
                <w:szCs w:val="20"/>
                <w:lang w:eastAsia="en-GB"/>
              </w:rPr>
            </w:pPr>
            <w:r w:rsidRPr="0002389B">
              <w:rPr>
                <w:rFonts w:ascii="Arial" w:eastAsia="MS Mincho" w:hAnsi="Arial" w:cs="Arial"/>
                <w:b/>
                <w:sz w:val="20"/>
                <w:szCs w:val="20"/>
                <w:lang w:eastAsia="en-GB"/>
              </w:rPr>
              <w:t>.031*</w:t>
            </w:r>
          </w:p>
        </w:tc>
        <w:tc>
          <w:tcPr>
            <w:tcW w:w="879" w:type="dxa"/>
            <w:vAlign w:val="center"/>
          </w:tcPr>
          <w:p w:rsidR="00EE10D7" w:rsidRPr="00C81399" w:rsidRDefault="008E514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.272</w:t>
            </w:r>
          </w:p>
        </w:tc>
        <w:tc>
          <w:tcPr>
            <w:tcW w:w="850" w:type="dxa"/>
            <w:vAlign w:val="center"/>
          </w:tcPr>
          <w:p w:rsidR="00EE10D7" w:rsidRPr="00FC3CE4" w:rsidRDefault="00FC3CE4" w:rsidP="009A3E73">
            <w:pPr>
              <w:spacing w:before="2" w:after="2" w:line="360" w:lineRule="auto"/>
              <w:jc w:val="center"/>
              <w:rPr>
                <w:rFonts w:ascii="Arial" w:eastAsia="MS Mincho" w:hAnsi="Arial" w:cs="Arial"/>
                <w:b/>
                <w:sz w:val="20"/>
                <w:szCs w:val="20"/>
                <w:lang w:eastAsia="en-GB"/>
              </w:rPr>
            </w:pPr>
            <w:r w:rsidRPr="00FC3CE4">
              <w:rPr>
                <w:rFonts w:ascii="Arial" w:eastAsia="MS Mincho" w:hAnsi="Arial" w:cs="Arial"/>
                <w:b/>
                <w:sz w:val="20"/>
                <w:szCs w:val="20"/>
                <w:lang w:eastAsia="en-GB"/>
              </w:rPr>
              <w:t>.002*</w:t>
            </w:r>
          </w:p>
        </w:tc>
        <w:tc>
          <w:tcPr>
            <w:tcW w:w="851" w:type="dxa"/>
            <w:vAlign w:val="center"/>
          </w:tcPr>
          <w:p w:rsidR="00EE10D7" w:rsidRPr="00F60F88" w:rsidRDefault="00F60F88" w:rsidP="009A3E73">
            <w:pPr>
              <w:spacing w:before="2" w:after="2" w:line="360" w:lineRule="auto"/>
              <w:jc w:val="center"/>
              <w:rPr>
                <w:rFonts w:ascii="Arial" w:eastAsia="MS Mincho" w:hAnsi="Arial" w:cs="Arial"/>
                <w:b/>
                <w:sz w:val="20"/>
                <w:szCs w:val="20"/>
                <w:lang w:eastAsia="en-GB"/>
              </w:rPr>
            </w:pPr>
            <w:r w:rsidRPr="00F60F88">
              <w:rPr>
                <w:rFonts w:ascii="Arial" w:eastAsia="MS Mincho" w:hAnsi="Arial" w:cs="Arial"/>
                <w:b/>
                <w:sz w:val="20"/>
                <w:szCs w:val="20"/>
                <w:lang w:eastAsia="en-GB"/>
              </w:rPr>
              <w:t>.005*</w:t>
            </w:r>
          </w:p>
        </w:tc>
        <w:tc>
          <w:tcPr>
            <w:tcW w:w="850" w:type="dxa"/>
            <w:vAlign w:val="center"/>
          </w:tcPr>
          <w:p w:rsidR="00EE10D7" w:rsidRPr="00C81399" w:rsidRDefault="000B329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.116</w:t>
            </w:r>
          </w:p>
        </w:tc>
        <w:tc>
          <w:tcPr>
            <w:tcW w:w="851" w:type="dxa"/>
            <w:vAlign w:val="center"/>
          </w:tcPr>
          <w:p w:rsidR="00EE10D7" w:rsidRPr="00C81399" w:rsidRDefault="00AE46DF"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.081</w:t>
            </w:r>
          </w:p>
        </w:tc>
        <w:tc>
          <w:tcPr>
            <w:tcW w:w="850" w:type="dxa"/>
            <w:vAlign w:val="center"/>
          </w:tcPr>
          <w:p w:rsidR="00EE10D7" w:rsidRPr="00427D44" w:rsidRDefault="00427D44" w:rsidP="009A3E73">
            <w:pPr>
              <w:spacing w:before="2" w:after="2" w:line="360" w:lineRule="auto"/>
              <w:jc w:val="center"/>
              <w:rPr>
                <w:rFonts w:ascii="Arial" w:eastAsia="MS Mincho" w:hAnsi="Arial" w:cs="Arial"/>
                <w:b/>
                <w:sz w:val="20"/>
                <w:szCs w:val="20"/>
                <w:lang w:eastAsia="en-GB"/>
              </w:rPr>
            </w:pPr>
            <w:r w:rsidRPr="00427D44">
              <w:rPr>
                <w:rFonts w:ascii="Arial" w:eastAsia="MS Mincho" w:hAnsi="Arial" w:cs="Arial"/>
                <w:b/>
                <w:sz w:val="20"/>
                <w:szCs w:val="20"/>
                <w:lang w:eastAsia="en-GB"/>
              </w:rPr>
              <w:t>.001**</w:t>
            </w:r>
          </w:p>
        </w:tc>
        <w:tc>
          <w:tcPr>
            <w:tcW w:w="851" w:type="dxa"/>
            <w:vAlign w:val="center"/>
          </w:tcPr>
          <w:p w:rsidR="00EE10D7" w:rsidRPr="00A8542B" w:rsidRDefault="00A8542B" w:rsidP="009A3E73">
            <w:pPr>
              <w:spacing w:before="2" w:after="2" w:line="360" w:lineRule="auto"/>
              <w:jc w:val="center"/>
              <w:rPr>
                <w:rFonts w:ascii="Arial" w:eastAsia="MS Mincho" w:hAnsi="Arial" w:cs="Arial"/>
                <w:b/>
                <w:sz w:val="20"/>
                <w:szCs w:val="20"/>
                <w:lang w:eastAsia="en-GB"/>
              </w:rPr>
            </w:pPr>
            <w:r w:rsidRPr="00A8542B">
              <w:rPr>
                <w:rFonts w:ascii="Arial" w:eastAsia="MS Mincho" w:hAnsi="Arial" w:cs="Arial"/>
                <w:b/>
                <w:sz w:val="20"/>
                <w:szCs w:val="20"/>
                <w:lang w:eastAsia="en-GB"/>
              </w:rPr>
              <w:t>.001**</w:t>
            </w:r>
          </w:p>
        </w:tc>
      </w:tr>
      <w:tr w:rsidR="00EE10D7" w:rsidRPr="006630D7" w:rsidTr="009A3E73">
        <w:trPr>
          <w:trHeight w:val="822"/>
        </w:trPr>
        <w:tc>
          <w:tcPr>
            <w:tcW w:w="562" w:type="dxa"/>
            <w:vMerge w:val="restart"/>
            <w:textDirection w:val="btLr"/>
          </w:tcPr>
          <w:p w:rsidR="00EE10D7" w:rsidRPr="004715F6" w:rsidRDefault="00EE10D7" w:rsidP="009A3E73">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Energy</w:t>
            </w:r>
          </w:p>
        </w:tc>
        <w:tc>
          <w:tcPr>
            <w:tcW w:w="567"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EE10D7" w:rsidRPr="00C81399" w:rsidRDefault="00C81399" w:rsidP="00C81399">
            <w:pPr>
              <w:spacing w:before="2" w:after="2" w:line="360" w:lineRule="auto"/>
              <w:jc w:val="center"/>
              <w:rPr>
                <w:rFonts w:ascii="Arial" w:eastAsia="MS Mincho" w:hAnsi="Arial" w:cs="Arial"/>
                <w:b/>
                <w:sz w:val="20"/>
                <w:szCs w:val="20"/>
                <w:lang w:eastAsia="en-GB"/>
              </w:rPr>
            </w:pPr>
            <w:r w:rsidRPr="00C81399">
              <w:rPr>
                <w:rFonts w:ascii="Arial" w:eastAsia="MS Mincho" w:hAnsi="Arial" w:cs="Arial"/>
                <w:b/>
                <w:sz w:val="20"/>
                <w:szCs w:val="20"/>
                <w:lang w:eastAsia="en-GB"/>
              </w:rPr>
              <w:t>.003</w:t>
            </w:r>
            <w:r w:rsidR="00153DC3">
              <w:rPr>
                <w:rFonts w:ascii="Arial" w:eastAsia="MS Mincho" w:hAnsi="Arial" w:cs="Arial"/>
                <w:b/>
                <w:sz w:val="20"/>
                <w:szCs w:val="20"/>
                <w:lang w:eastAsia="en-GB"/>
              </w:rPr>
              <w:t>*</w:t>
            </w:r>
          </w:p>
        </w:tc>
        <w:tc>
          <w:tcPr>
            <w:tcW w:w="879" w:type="dxa"/>
            <w:vAlign w:val="center"/>
          </w:tcPr>
          <w:p w:rsidR="00EE10D7" w:rsidRPr="00C81399" w:rsidRDefault="00EF400F"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.071</w:t>
            </w:r>
          </w:p>
        </w:tc>
        <w:tc>
          <w:tcPr>
            <w:tcW w:w="822" w:type="dxa"/>
            <w:vAlign w:val="center"/>
          </w:tcPr>
          <w:p w:rsidR="00EE10D7" w:rsidRPr="00C81399" w:rsidRDefault="0002389B"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.555</w:t>
            </w:r>
          </w:p>
        </w:tc>
        <w:tc>
          <w:tcPr>
            <w:tcW w:w="879" w:type="dxa"/>
            <w:vAlign w:val="center"/>
          </w:tcPr>
          <w:p w:rsidR="00EE10D7" w:rsidRPr="00C81399" w:rsidRDefault="00CC4FE8"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.539</w:t>
            </w:r>
          </w:p>
        </w:tc>
        <w:tc>
          <w:tcPr>
            <w:tcW w:w="850" w:type="dxa"/>
            <w:vAlign w:val="center"/>
          </w:tcPr>
          <w:p w:rsidR="00EE10D7" w:rsidRPr="00FC3CE4" w:rsidRDefault="00FC3CE4" w:rsidP="009A3E73">
            <w:pPr>
              <w:spacing w:before="2" w:after="2" w:line="360" w:lineRule="auto"/>
              <w:jc w:val="center"/>
              <w:rPr>
                <w:rFonts w:ascii="Arial" w:eastAsia="MS Mincho" w:hAnsi="Arial" w:cs="Arial"/>
                <w:b/>
                <w:sz w:val="20"/>
                <w:szCs w:val="20"/>
                <w:lang w:eastAsia="en-GB"/>
              </w:rPr>
            </w:pPr>
            <w:r w:rsidRPr="00FC3CE4">
              <w:rPr>
                <w:rFonts w:ascii="Arial" w:eastAsia="MS Mincho" w:hAnsi="Arial" w:cs="Arial"/>
                <w:b/>
                <w:sz w:val="20"/>
                <w:szCs w:val="20"/>
                <w:lang w:eastAsia="en-GB"/>
              </w:rPr>
              <w:t>.003*</w:t>
            </w:r>
          </w:p>
        </w:tc>
        <w:tc>
          <w:tcPr>
            <w:tcW w:w="851" w:type="dxa"/>
            <w:vAlign w:val="center"/>
          </w:tcPr>
          <w:p w:rsidR="00EE10D7" w:rsidRPr="00F60F88" w:rsidRDefault="00F60F88" w:rsidP="009A3E73">
            <w:pPr>
              <w:spacing w:before="2" w:after="2" w:line="360" w:lineRule="auto"/>
              <w:jc w:val="center"/>
              <w:rPr>
                <w:rFonts w:ascii="Arial" w:eastAsia="MS Mincho" w:hAnsi="Arial" w:cs="Arial"/>
                <w:b/>
                <w:sz w:val="20"/>
                <w:szCs w:val="20"/>
                <w:lang w:eastAsia="en-GB"/>
              </w:rPr>
            </w:pPr>
            <w:r w:rsidRPr="00F60F88">
              <w:rPr>
                <w:rFonts w:ascii="Arial" w:eastAsia="MS Mincho" w:hAnsi="Arial" w:cs="Arial"/>
                <w:b/>
                <w:sz w:val="20"/>
                <w:szCs w:val="20"/>
                <w:lang w:eastAsia="en-GB"/>
              </w:rPr>
              <w:t>.024*</w:t>
            </w:r>
          </w:p>
        </w:tc>
        <w:tc>
          <w:tcPr>
            <w:tcW w:w="850" w:type="dxa"/>
            <w:vAlign w:val="center"/>
          </w:tcPr>
          <w:p w:rsidR="00EE10D7" w:rsidRPr="00C81399" w:rsidRDefault="000B329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.220</w:t>
            </w:r>
          </w:p>
        </w:tc>
        <w:tc>
          <w:tcPr>
            <w:tcW w:w="851" w:type="dxa"/>
            <w:vAlign w:val="center"/>
          </w:tcPr>
          <w:p w:rsidR="00EE10D7" w:rsidRPr="00C81399" w:rsidRDefault="00AE46DF"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.187</w:t>
            </w:r>
          </w:p>
        </w:tc>
        <w:tc>
          <w:tcPr>
            <w:tcW w:w="850" w:type="dxa"/>
            <w:vAlign w:val="center"/>
          </w:tcPr>
          <w:p w:rsidR="00EE10D7" w:rsidRPr="00C81399" w:rsidRDefault="00D9047A"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.088</w:t>
            </w:r>
          </w:p>
        </w:tc>
        <w:tc>
          <w:tcPr>
            <w:tcW w:w="851" w:type="dxa"/>
            <w:vAlign w:val="center"/>
          </w:tcPr>
          <w:p w:rsidR="00EE10D7" w:rsidRPr="00C81399" w:rsidRDefault="00A8542B"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.176</w:t>
            </w:r>
          </w:p>
        </w:tc>
      </w:tr>
      <w:tr w:rsidR="00EE10D7" w:rsidRPr="006630D7" w:rsidTr="009A3E73">
        <w:trPr>
          <w:trHeight w:val="822"/>
        </w:trPr>
        <w:tc>
          <w:tcPr>
            <w:tcW w:w="562" w:type="dxa"/>
            <w:vMerge/>
          </w:tcPr>
          <w:p w:rsidR="00EE10D7" w:rsidRPr="006630D7" w:rsidRDefault="00EE10D7" w:rsidP="009A3E73">
            <w:pPr>
              <w:spacing w:before="2" w:after="2" w:line="360" w:lineRule="auto"/>
              <w:jc w:val="center"/>
              <w:rPr>
                <w:rFonts w:ascii="Arial" w:eastAsia="MS Mincho" w:hAnsi="Arial" w:cs="Arial"/>
                <w:b/>
                <w:sz w:val="20"/>
                <w:szCs w:val="20"/>
                <w:lang w:eastAsia="en-GB"/>
              </w:rPr>
            </w:pPr>
          </w:p>
        </w:tc>
        <w:tc>
          <w:tcPr>
            <w:tcW w:w="567"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EE10D7" w:rsidRPr="006614C0" w:rsidRDefault="006614C0" w:rsidP="009A3E73">
            <w:pPr>
              <w:spacing w:before="2" w:after="2" w:line="360" w:lineRule="auto"/>
              <w:jc w:val="center"/>
              <w:rPr>
                <w:rFonts w:ascii="Arial" w:eastAsia="MS Mincho" w:hAnsi="Arial" w:cs="Arial"/>
                <w:b/>
                <w:sz w:val="20"/>
                <w:szCs w:val="20"/>
                <w:lang w:eastAsia="en-GB"/>
              </w:rPr>
            </w:pPr>
            <w:r w:rsidRPr="006614C0">
              <w:rPr>
                <w:rFonts w:ascii="Arial" w:eastAsia="MS Mincho" w:hAnsi="Arial" w:cs="Arial"/>
                <w:b/>
                <w:sz w:val="20"/>
                <w:szCs w:val="20"/>
                <w:lang w:eastAsia="en-GB"/>
              </w:rPr>
              <w:t>.001*</w:t>
            </w:r>
          </w:p>
        </w:tc>
        <w:tc>
          <w:tcPr>
            <w:tcW w:w="879" w:type="dxa"/>
            <w:vAlign w:val="center"/>
          </w:tcPr>
          <w:p w:rsidR="00EE10D7" w:rsidRPr="00B2253E" w:rsidRDefault="0065437D" w:rsidP="009A3E73">
            <w:pPr>
              <w:spacing w:before="2" w:after="2" w:line="360" w:lineRule="auto"/>
              <w:jc w:val="center"/>
              <w:rPr>
                <w:rFonts w:ascii="Arial" w:eastAsia="MS Mincho" w:hAnsi="Arial" w:cs="Arial"/>
                <w:b/>
                <w:sz w:val="20"/>
                <w:szCs w:val="20"/>
                <w:lang w:eastAsia="en-GB"/>
              </w:rPr>
            </w:pPr>
            <w:r w:rsidRPr="00B2253E">
              <w:rPr>
                <w:rFonts w:ascii="Arial" w:eastAsia="MS Mincho" w:hAnsi="Arial" w:cs="Arial"/>
                <w:b/>
                <w:sz w:val="20"/>
                <w:szCs w:val="20"/>
                <w:lang w:eastAsia="en-GB"/>
              </w:rPr>
              <w:t>.002*</w:t>
            </w:r>
          </w:p>
        </w:tc>
        <w:tc>
          <w:tcPr>
            <w:tcW w:w="822" w:type="dxa"/>
            <w:vAlign w:val="center"/>
          </w:tcPr>
          <w:p w:rsidR="00EE10D7" w:rsidRPr="00C81399" w:rsidRDefault="0002389B"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.391</w:t>
            </w:r>
          </w:p>
        </w:tc>
        <w:tc>
          <w:tcPr>
            <w:tcW w:w="879" w:type="dxa"/>
            <w:vAlign w:val="center"/>
          </w:tcPr>
          <w:p w:rsidR="00EE10D7" w:rsidRPr="00C81399" w:rsidRDefault="008E514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.177</w:t>
            </w:r>
          </w:p>
        </w:tc>
        <w:tc>
          <w:tcPr>
            <w:tcW w:w="850" w:type="dxa"/>
            <w:vAlign w:val="center"/>
          </w:tcPr>
          <w:p w:rsidR="00EE10D7" w:rsidRPr="00C81399" w:rsidRDefault="00FC3CE4"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.064</w:t>
            </w:r>
          </w:p>
        </w:tc>
        <w:tc>
          <w:tcPr>
            <w:tcW w:w="851" w:type="dxa"/>
            <w:vAlign w:val="center"/>
          </w:tcPr>
          <w:p w:rsidR="00EE10D7" w:rsidRPr="00C81399" w:rsidRDefault="00F60F88"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.197</w:t>
            </w:r>
          </w:p>
        </w:tc>
        <w:tc>
          <w:tcPr>
            <w:tcW w:w="850" w:type="dxa"/>
            <w:vAlign w:val="center"/>
          </w:tcPr>
          <w:p w:rsidR="00EE10D7" w:rsidRPr="00C81399" w:rsidRDefault="000B329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.172</w:t>
            </w:r>
          </w:p>
        </w:tc>
        <w:tc>
          <w:tcPr>
            <w:tcW w:w="851" w:type="dxa"/>
            <w:vAlign w:val="center"/>
          </w:tcPr>
          <w:p w:rsidR="00EE10D7" w:rsidRPr="00C81399" w:rsidRDefault="00AE46DF"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.388</w:t>
            </w:r>
          </w:p>
        </w:tc>
        <w:tc>
          <w:tcPr>
            <w:tcW w:w="850" w:type="dxa"/>
            <w:vAlign w:val="center"/>
          </w:tcPr>
          <w:p w:rsidR="00EE10D7" w:rsidRPr="00C81399" w:rsidRDefault="00427D44"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.057</w:t>
            </w:r>
          </w:p>
        </w:tc>
        <w:tc>
          <w:tcPr>
            <w:tcW w:w="851" w:type="dxa"/>
            <w:vAlign w:val="center"/>
          </w:tcPr>
          <w:p w:rsidR="00EE10D7" w:rsidRPr="00C81399" w:rsidRDefault="00A8542B"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.259</w:t>
            </w:r>
          </w:p>
        </w:tc>
      </w:tr>
      <w:tr w:rsidR="00EE10D7" w:rsidRPr="006630D7" w:rsidTr="009A3E73">
        <w:trPr>
          <w:trHeight w:val="822"/>
        </w:trPr>
        <w:tc>
          <w:tcPr>
            <w:tcW w:w="562" w:type="dxa"/>
            <w:vMerge w:val="restart"/>
            <w:textDirection w:val="btLr"/>
          </w:tcPr>
          <w:p w:rsidR="00EE10D7" w:rsidRPr="004715F6" w:rsidRDefault="00EE10D7" w:rsidP="009A3E73">
            <w:pPr>
              <w:spacing w:before="2" w:after="2" w:line="360" w:lineRule="auto"/>
              <w:ind w:left="113" w:right="113"/>
              <w:jc w:val="center"/>
              <w:rPr>
                <w:rFonts w:ascii="Arial" w:eastAsia="MS Mincho" w:hAnsi="Arial" w:cs="Arial"/>
                <w:sz w:val="20"/>
                <w:szCs w:val="20"/>
                <w:lang w:eastAsia="en-GB"/>
              </w:rPr>
            </w:pPr>
            <w:r>
              <w:rPr>
                <w:rFonts w:ascii="Arial" w:eastAsia="MS Mincho" w:hAnsi="Arial" w:cs="Arial"/>
                <w:sz w:val="20"/>
                <w:szCs w:val="20"/>
                <w:lang w:eastAsia="en-GB"/>
              </w:rPr>
              <w:t>GLCM variance</w:t>
            </w:r>
          </w:p>
        </w:tc>
        <w:tc>
          <w:tcPr>
            <w:tcW w:w="567" w:type="dxa"/>
            <w:vAlign w:val="center"/>
          </w:tcPr>
          <w:p w:rsidR="00EE10D7" w:rsidRPr="006630D7" w:rsidRDefault="00EE10D7" w:rsidP="009A3E73">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EE10D7" w:rsidRPr="00C81399" w:rsidRDefault="008040E4"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.358</w:t>
            </w:r>
          </w:p>
        </w:tc>
        <w:tc>
          <w:tcPr>
            <w:tcW w:w="879" w:type="dxa"/>
            <w:vAlign w:val="center"/>
          </w:tcPr>
          <w:p w:rsidR="00EE10D7" w:rsidRPr="00C81399" w:rsidRDefault="00585CBE"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.297</w:t>
            </w:r>
          </w:p>
        </w:tc>
        <w:tc>
          <w:tcPr>
            <w:tcW w:w="822" w:type="dxa"/>
            <w:vAlign w:val="center"/>
          </w:tcPr>
          <w:p w:rsidR="00EE10D7" w:rsidRPr="00C81399" w:rsidRDefault="0002389B" w:rsidP="0002389B">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.405</w:t>
            </w:r>
          </w:p>
        </w:tc>
        <w:tc>
          <w:tcPr>
            <w:tcW w:w="879" w:type="dxa"/>
            <w:vAlign w:val="center"/>
          </w:tcPr>
          <w:p w:rsidR="00EE10D7" w:rsidRPr="00C81399" w:rsidRDefault="008E514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.389</w:t>
            </w:r>
          </w:p>
        </w:tc>
        <w:tc>
          <w:tcPr>
            <w:tcW w:w="850" w:type="dxa"/>
            <w:vAlign w:val="center"/>
          </w:tcPr>
          <w:p w:rsidR="00EE10D7" w:rsidRPr="00FC3CE4" w:rsidRDefault="00FC3CE4" w:rsidP="009A3E73">
            <w:pPr>
              <w:spacing w:before="2" w:after="2" w:line="360" w:lineRule="auto"/>
              <w:jc w:val="center"/>
              <w:rPr>
                <w:rFonts w:ascii="Arial" w:eastAsia="MS Mincho" w:hAnsi="Arial" w:cs="Arial"/>
                <w:sz w:val="20"/>
                <w:szCs w:val="20"/>
                <w:lang w:eastAsia="en-GB"/>
              </w:rPr>
            </w:pPr>
            <w:r w:rsidRPr="00FC3CE4">
              <w:rPr>
                <w:rFonts w:ascii="Arial" w:eastAsia="MS Mincho" w:hAnsi="Arial" w:cs="Arial"/>
                <w:sz w:val="20"/>
                <w:szCs w:val="20"/>
                <w:lang w:eastAsia="en-GB"/>
              </w:rPr>
              <w:t>.547</w:t>
            </w:r>
          </w:p>
        </w:tc>
        <w:tc>
          <w:tcPr>
            <w:tcW w:w="851" w:type="dxa"/>
            <w:vAlign w:val="center"/>
          </w:tcPr>
          <w:p w:rsidR="00EE10D7" w:rsidRPr="00C81399" w:rsidRDefault="00F60F88"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.800</w:t>
            </w:r>
          </w:p>
        </w:tc>
        <w:tc>
          <w:tcPr>
            <w:tcW w:w="850" w:type="dxa"/>
            <w:vAlign w:val="center"/>
          </w:tcPr>
          <w:p w:rsidR="00EE10D7" w:rsidRPr="00C81399" w:rsidRDefault="000B329D"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.192</w:t>
            </w:r>
          </w:p>
        </w:tc>
        <w:tc>
          <w:tcPr>
            <w:tcW w:w="851" w:type="dxa"/>
            <w:vAlign w:val="center"/>
          </w:tcPr>
          <w:p w:rsidR="00EE10D7" w:rsidRPr="00C81399" w:rsidRDefault="00AE46DF" w:rsidP="009A3E73">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.200</w:t>
            </w:r>
          </w:p>
        </w:tc>
        <w:tc>
          <w:tcPr>
            <w:tcW w:w="850" w:type="dxa"/>
            <w:vAlign w:val="center"/>
          </w:tcPr>
          <w:p w:rsidR="00EE10D7" w:rsidRPr="00427D44" w:rsidRDefault="00D9047A" w:rsidP="009A3E73">
            <w:pPr>
              <w:spacing w:before="2" w:after="2" w:line="360" w:lineRule="auto"/>
              <w:jc w:val="center"/>
              <w:rPr>
                <w:rFonts w:ascii="Arial" w:eastAsia="MS Mincho" w:hAnsi="Arial" w:cs="Arial"/>
                <w:b/>
                <w:sz w:val="20"/>
                <w:szCs w:val="20"/>
                <w:lang w:eastAsia="en-GB"/>
              </w:rPr>
            </w:pPr>
            <w:r w:rsidRPr="00427D44">
              <w:rPr>
                <w:rFonts w:ascii="Arial" w:eastAsia="MS Mincho" w:hAnsi="Arial" w:cs="Arial"/>
                <w:b/>
                <w:sz w:val="20"/>
                <w:szCs w:val="20"/>
                <w:lang w:eastAsia="en-GB"/>
              </w:rPr>
              <w:t>.001**</w:t>
            </w:r>
          </w:p>
        </w:tc>
        <w:tc>
          <w:tcPr>
            <w:tcW w:w="851" w:type="dxa"/>
            <w:vAlign w:val="center"/>
          </w:tcPr>
          <w:p w:rsidR="00EE10D7" w:rsidRPr="00A8542B" w:rsidRDefault="00A8542B" w:rsidP="009A3E73">
            <w:pPr>
              <w:spacing w:before="2" w:after="2" w:line="360" w:lineRule="auto"/>
              <w:jc w:val="center"/>
              <w:rPr>
                <w:rFonts w:ascii="Arial" w:eastAsia="MS Mincho" w:hAnsi="Arial" w:cs="Arial"/>
                <w:b/>
                <w:sz w:val="20"/>
                <w:szCs w:val="20"/>
                <w:lang w:eastAsia="en-GB"/>
              </w:rPr>
            </w:pPr>
            <w:r w:rsidRPr="00A8542B">
              <w:rPr>
                <w:rFonts w:ascii="Arial" w:eastAsia="MS Mincho" w:hAnsi="Arial" w:cs="Arial"/>
                <w:b/>
                <w:sz w:val="20"/>
                <w:szCs w:val="20"/>
                <w:lang w:eastAsia="en-GB"/>
              </w:rPr>
              <w:t>.001**</w:t>
            </w:r>
          </w:p>
        </w:tc>
      </w:tr>
      <w:tr w:rsidR="00427D44" w:rsidRPr="006630D7" w:rsidTr="009A3E73">
        <w:trPr>
          <w:trHeight w:val="822"/>
        </w:trPr>
        <w:tc>
          <w:tcPr>
            <w:tcW w:w="562" w:type="dxa"/>
            <w:vMerge/>
            <w:textDirection w:val="btLr"/>
          </w:tcPr>
          <w:p w:rsidR="00427D44" w:rsidRPr="006630D7" w:rsidRDefault="00427D44" w:rsidP="00427D44">
            <w:pPr>
              <w:spacing w:before="2" w:after="2" w:line="360" w:lineRule="auto"/>
              <w:ind w:left="113" w:right="113"/>
              <w:jc w:val="center"/>
              <w:rPr>
                <w:rFonts w:ascii="Arial" w:eastAsia="MS Mincho" w:hAnsi="Arial" w:cs="Arial"/>
                <w:b/>
                <w:sz w:val="20"/>
                <w:szCs w:val="20"/>
                <w:lang w:eastAsia="en-GB"/>
              </w:rPr>
            </w:pPr>
          </w:p>
        </w:tc>
        <w:tc>
          <w:tcPr>
            <w:tcW w:w="567" w:type="dxa"/>
            <w:vAlign w:val="center"/>
          </w:tcPr>
          <w:p w:rsidR="00427D44" w:rsidRPr="006630D7" w:rsidRDefault="00427D44" w:rsidP="00427D44">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427D44" w:rsidRPr="00221DEB" w:rsidRDefault="00427D44" w:rsidP="00427D44">
            <w:pPr>
              <w:spacing w:before="2" w:after="2" w:line="360" w:lineRule="auto"/>
              <w:jc w:val="center"/>
              <w:rPr>
                <w:rFonts w:ascii="Arial" w:eastAsia="MS Mincho" w:hAnsi="Arial" w:cs="Arial"/>
                <w:b/>
                <w:sz w:val="20"/>
                <w:szCs w:val="20"/>
                <w:lang w:eastAsia="en-GB"/>
              </w:rPr>
            </w:pPr>
            <w:r w:rsidRPr="00221DEB">
              <w:rPr>
                <w:rFonts w:ascii="Arial" w:eastAsia="MS Mincho" w:hAnsi="Arial" w:cs="Arial"/>
                <w:b/>
                <w:sz w:val="20"/>
                <w:szCs w:val="20"/>
                <w:lang w:eastAsia="en-GB"/>
              </w:rPr>
              <w:t>.039*</w:t>
            </w:r>
          </w:p>
        </w:tc>
        <w:tc>
          <w:tcPr>
            <w:tcW w:w="879" w:type="dxa"/>
            <w:vAlign w:val="center"/>
          </w:tcPr>
          <w:p w:rsidR="00427D44" w:rsidRPr="00B2253E" w:rsidRDefault="00427D44" w:rsidP="00427D44">
            <w:pPr>
              <w:spacing w:before="2" w:after="2" w:line="360" w:lineRule="auto"/>
              <w:jc w:val="center"/>
              <w:rPr>
                <w:rFonts w:ascii="Arial" w:eastAsia="MS Mincho" w:hAnsi="Arial" w:cs="Arial"/>
                <w:b/>
                <w:sz w:val="20"/>
                <w:szCs w:val="20"/>
                <w:lang w:eastAsia="en-GB"/>
              </w:rPr>
            </w:pPr>
            <w:r w:rsidRPr="00B2253E">
              <w:rPr>
                <w:rFonts w:ascii="Arial" w:eastAsia="MS Mincho" w:hAnsi="Arial" w:cs="Arial"/>
                <w:b/>
                <w:sz w:val="20"/>
                <w:szCs w:val="20"/>
                <w:lang w:eastAsia="en-GB"/>
              </w:rPr>
              <w:t>.011*</w:t>
            </w:r>
          </w:p>
        </w:tc>
        <w:tc>
          <w:tcPr>
            <w:tcW w:w="822"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.358</w:t>
            </w:r>
          </w:p>
        </w:tc>
        <w:tc>
          <w:tcPr>
            <w:tcW w:w="879"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.651</w:t>
            </w:r>
          </w:p>
        </w:tc>
        <w:tc>
          <w:tcPr>
            <w:tcW w:w="850" w:type="dxa"/>
            <w:vAlign w:val="center"/>
          </w:tcPr>
          <w:p w:rsidR="00427D44" w:rsidRPr="00FC3CE4" w:rsidRDefault="00427D44" w:rsidP="00427D44">
            <w:pPr>
              <w:spacing w:before="2" w:after="2" w:line="360" w:lineRule="auto"/>
              <w:jc w:val="center"/>
              <w:rPr>
                <w:rFonts w:ascii="Arial" w:eastAsia="MS Mincho" w:hAnsi="Arial" w:cs="Arial"/>
                <w:sz w:val="20"/>
                <w:szCs w:val="20"/>
                <w:lang w:eastAsia="en-GB"/>
              </w:rPr>
            </w:pPr>
            <w:r w:rsidRPr="00FC3CE4">
              <w:rPr>
                <w:rFonts w:ascii="Arial" w:eastAsia="MS Mincho" w:hAnsi="Arial" w:cs="Arial"/>
                <w:sz w:val="20"/>
                <w:szCs w:val="20"/>
                <w:lang w:eastAsia="en-GB"/>
              </w:rPr>
              <w:t>.081</w:t>
            </w:r>
          </w:p>
        </w:tc>
        <w:tc>
          <w:tcPr>
            <w:tcW w:w="851"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.179</w:t>
            </w:r>
          </w:p>
        </w:tc>
        <w:tc>
          <w:tcPr>
            <w:tcW w:w="850"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.657</w:t>
            </w:r>
          </w:p>
        </w:tc>
        <w:tc>
          <w:tcPr>
            <w:tcW w:w="851"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.693</w:t>
            </w:r>
          </w:p>
        </w:tc>
        <w:tc>
          <w:tcPr>
            <w:tcW w:w="850" w:type="dxa"/>
            <w:vAlign w:val="center"/>
          </w:tcPr>
          <w:p w:rsidR="00427D44" w:rsidRPr="00427D44" w:rsidRDefault="00427D44" w:rsidP="00427D44">
            <w:pPr>
              <w:spacing w:before="2" w:after="2" w:line="360" w:lineRule="auto"/>
              <w:jc w:val="center"/>
              <w:rPr>
                <w:rFonts w:ascii="Arial" w:eastAsia="MS Mincho" w:hAnsi="Arial" w:cs="Arial"/>
                <w:b/>
                <w:sz w:val="20"/>
                <w:szCs w:val="20"/>
                <w:lang w:eastAsia="en-GB"/>
              </w:rPr>
            </w:pPr>
            <w:r w:rsidRPr="00427D44">
              <w:rPr>
                <w:rFonts w:ascii="Arial" w:eastAsia="MS Mincho" w:hAnsi="Arial" w:cs="Arial"/>
                <w:b/>
                <w:sz w:val="20"/>
                <w:szCs w:val="20"/>
                <w:lang w:eastAsia="en-GB"/>
              </w:rPr>
              <w:t>.001**</w:t>
            </w:r>
          </w:p>
        </w:tc>
        <w:tc>
          <w:tcPr>
            <w:tcW w:w="851" w:type="dxa"/>
            <w:vAlign w:val="center"/>
          </w:tcPr>
          <w:p w:rsidR="00427D44" w:rsidRPr="00A8542B" w:rsidRDefault="00A8542B" w:rsidP="00427D44">
            <w:pPr>
              <w:spacing w:before="2" w:after="2" w:line="360" w:lineRule="auto"/>
              <w:jc w:val="center"/>
              <w:rPr>
                <w:rFonts w:ascii="Arial" w:eastAsia="MS Mincho" w:hAnsi="Arial" w:cs="Arial"/>
                <w:b/>
                <w:sz w:val="20"/>
                <w:szCs w:val="20"/>
                <w:lang w:eastAsia="en-GB"/>
              </w:rPr>
            </w:pPr>
            <w:r w:rsidRPr="00A8542B">
              <w:rPr>
                <w:rFonts w:ascii="Arial" w:eastAsia="MS Mincho" w:hAnsi="Arial" w:cs="Arial"/>
                <w:b/>
                <w:sz w:val="20"/>
                <w:szCs w:val="20"/>
                <w:lang w:eastAsia="en-GB"/>
              </w:rPr>
              <w:t>.001**</w:t>
            </w:r>
          </w:p>
        </w:tc>
      </w:tr>
      <w:tr w:rsidR="00427D44" w:rsidRPr="006630D7" w:rsidTr="009A3E73">
        <w:trPr>
          <w:trHeight w:val="822"/>
        </w:trPr>
        <w:tc>
          <w:tcPr>
            <w:tcW w:w="562" w:type="dxa"/>
            <w:vMerge w:val="restart"/>
            <w:textDirection w:val="btLr"/>
          </w:tcPr>
          <w:p w:rsidR="00427D44" w:rsidRPr="004715F6" w:rsidRDefault="00427D44" w:rsidP="00427D44">
            <w:pPr>
              <w:spacing w:before="2" w:after="2" w:line="360" w:lineRule="auto"/>
              <w:ind w:left="113" w:right="113"/>
              <w:jc w:val="center"/>
              <w:rPr>
                <w:rFonts w:ascii="Arial" w:eastAsia="MS Mincho" w:hAnsi="Arial" w:cs="Arial"/>
                <w:sz w:val="20"/>
                <w:szCs w:val="20"/>
                <w:lang w:eastAsia="en-GB"/>
              </w:rPr>
            </w:pPr>
            <w:r w:rsidRPr="004715F6">
              <w:rPr>
                <w:rFonts w:ascii="Arial" w:eastAsia="MS Mincho" w:hAnsi="Arial" w:cs="Arial"/>
                <w:sz w:val="20"/>
                <w:szCs w:val="20"/>
                <w:lang w:eastAsia="en-GB"/>
              </w:rPr>
              <w:t>Entropy</w:t>
            </w:r>
          </w:p>
        </w:tc>
        <w:tc>
          <w:tcPr>
            <w:tcW w:w="567" w:type="dxa"/>
            <w:vAlign w:val="center"/>
          </w:tcPr>
          <w:p w:rsidR="00427D44" w:rsidRPr="006630D7" w:rsidRDefault="00427D44" w:rsidP="00427D44">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Pre-</w:t>
            </w:r>
            <w:proofErr w:type="spellStart"/>
            <w:r w:rsidRPr="006630D7">
              <w:rPr>
                <w:rFonts w:ascii="Arial" w:eastAsia="MS Mincho" w:hAnsi="Arial" w:cs="Arial"/>
                <w:b/>
                <w:sz w:val="20"/>
                <w:szCs w:val="20"/>
                <w:lang w:eastAsia="en-GB"/>
              </w:rPr>
              <w:t>Gd</w:t>
            </w:r>
            <w:proofErr w:type="spellEnd"/>
          </w:p>
        </w:tc>
        <w:tc>
          <w:tcPr>
            <w:tcW w:w="822" w:type="dxa"/>
            <w:vAlign w:val="center"/>
          </w:tcPr>
          <w:p w:rsidR="00427D44" w:rsidRPr="00737E2E" w:rsidRDefault="00427D44" w:rsidP="00427D44">
            <w:pPr>
              <w:spacing w:before="2" w:after="2" w:line="360" w:lineRule="auto"/>
              <w:jc w:val="center"/>
              <w:rPr>
                <w:rFonts w:ascii="Arial" w:eastAsia="MS Mincho" w:hAnsi="Arial" w:cs="Arial"/>
                <w:b/>
                <w:sz w:val="20"/>
                <w:szCs w:val="20"/>
                <w:lang w:eastAsia="en-GB"/>
              </w:rPr>
            </w:pPr>
            <w:r w:rsidRPr="00737E2E">
              <w:rPr>
                <w:rFonts w:ascii="Arial" w:eastAsia="MS Mincho" w:hAnsi="Arial" w:cs="Arial"/>
                <w:b/>
                <w:sz w:val="20"/>
                <w:szCs w:val="20"/>
                <w:lang w:eastAsia="en-GB"/>
              </w:rPr>
              <w:t>.002*</w:t>
            </w:r>
          </w:p>
        </w:tc>
        <w:tc>
          <w:tcPr>
            <w:tcW w:w="879" w:type="dxa"/>
            <w:vAlign w:val="center"/>
          </w:tcPr>
          <w:p w:rsidR="00427D44" w:rsidRPr="00B2253E" w:rsidRDefault="00427D44" w:rsidP="00427D44">
            <w:pPr>
              <w:spacing w:before="2" w:after="2" w:line="360" w:lineRule="auto"/>
              <w:jc w:val="center"/>
              <w:rPr>
                <w:rFonts w:ascii="Arial" w:eastAsia="MS Mincho" w:hAnsi="Arial" w:cs="Arial"/>
                <w:b/>
                <w:sz w:val="20"/>
                <w:szCs w:val="20"/>
                <w:lang w:eastAsia="en-GB"/>
              </w:rPr>
            </w:pPr>
            <w:r w:rsidRPr="00B2253E">
              <w:rPr>
                <w:rFonts w:ascii="Arial" w:eastAsia="MS Mincho" w:hAnsi="Arial" w:cs="Arial"/>
                <w:b/>
                <w:sz w:val="20"/>
                <w:szCs w:val="20"/>
                <w:lang w:eastAsia="en-GB"/>
              </w:rPr>
              <w:t>.018*</w:t>
            </w:r>
          </w:p>
        </w:tc>
        <w:tc>
          <w:tcPr>
            <w:tcW w:w="822"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.441</w:t>
            </w:r>
          </w:p>
        </w:tc>
        <w:tc>
          <w:tcPr>
            <w:tcW w:w="879"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.714</w:t>
            </w:r>
          </w:p>
        </w:tc>
        <w:tc>
          <w:tcPr>
            <w:tcW w:w="850" w:type="dxa"/>
            <w:vAlign w:val="center"/>
          </w:tcPr>
          <w:p w:rsidR="00427D44" w:rsidRPr="00FC3CE4" w:rsidRDefault="00427D44" w:rsidP="00427D44">
            <w:pPr>
              <w:spacing w:before="2" w:after="2" w:line="360" w:lineRule="auto"/>
              <w:jc w:val="center"/>
              <w:rPr>
                <w:rFonts w:ascii="Arial" w:eastAsia="MS Mincho" w:hAnsi="Arial" w:cs="Arial"/>
                <w:b/>
                <w:sz w:val="20"/>
                <w:szCs w:val="20"/>
                <w:lang w:eastAsia="en-GB"/>
              </w:rPr>
            </w:pPr>
            <w:r w:rsidRPr="00FC3CE4">
              <w:rPr>
                <w:rFonts w:ascii="Arial" w:eastAsia="MS Mincho" w:hAnsi="Arial" w:cs="Arial"/>
                <w:b/>
                <w:sz w:val="20"/>
                <w:szCs w:val="20"/>
                <w:lang w:eastAsia="en-GB"/>
              </w:rPr>
              <w:t>.001*</w:t>
            </w:r>
          </w:p>
        </w:tc>
        <w:tc>
          <w:tcPr>
            <w:tcW w:w="851" w:type="dxa"/>
            <w:vAlign w:val="center"/>
          </w:tcPr>
          <w:p w:rsidR="00427D44" w:rsidRPr="00F60F88" w:rsidRDefault="00427D44" w:rsidP="00427D44">
            <w:pPr>
              <w:spacing w:before="2" w:after="2" w:line="360" w:lineRule="auto"/>
              <w:jc w:val="center"/>
              <w:rPr>
                <w:rFonts w:ascii="Arial" w:eastAsia="MS Mincho" w:hAnsi="Arial" w:cs="Arial"/>
                <w:b/>
                <w:sz w:val="20"/>
                <w:szCs w:val="20"/>
                <w:lang w:eastAsia="en-GB"/>
              </w:rPr>
            </w:pPr>
            <w:r w:rsidRPr="00F60F88">
              <w:rPr>
                <w:rFonts w:ascii="Arial" w:eastAsia="MS Mincho" w:hAnsi="Arial" w:cs="Arial"/>
                <w:b/>
                <w:sz w:val="20"/>
                <w:szCs w:val="20"/>
                <w:lang w:eastAsia="en-GB"/>
              </w:rPr>
              <w:t>.008*</w:t>
            </w:r>
          </w:p>
        </w:tc>
        <w:tc>
          <w:tcPr>
            <w:tcW w:w="850"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.320</w:t>
            </w:r>
          </w:p>
        </w:tc>
        <w:tc>
          <w:tcPr>
            <w:tcW w:w="851"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.272</w:t>
            </w:r>
          </w:p>
        </w:tc>
        <w:tc>
          <w:tcPr>
            <w:tcW w:w="850"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.083</w:t>
            </w:r>
          </w:p>
        </w:tc>
        <w:tc>
          <w:tcPr>
            <w:tcW w:w="851" w:type="dxa"/>
            <w:vAlign w:val="center"/>
          </w:tcPr>
          <w:p w:rsidR="00427D44" w:rsidRPr="00C81399" w:rsidRDefault="00A8542B"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.475</w:t>
            </w:r>
          </w:p>
        </w:tc>
      </w:tr>
      <w:tr w:rsidR="00427D44" w:rsidRPr="006630D7" w:rsidTr="009A3E73">
        <w:trPr>
          <w:trHeight w:val="822"/>
        </w:trPr>
        <w:tc>
          <w:tcPr>
            <w:tcW w:w="562" w:type="dxa"/>
            <w:vMerge/>
          </w:tcPr>
          <w:p w:rsidR="00427D44" w:rsidRPr="006630D7" w:rsidRDefault="00427D44" w:rsidP="00427D44">
            <w:pPr>
              <w:spacing w:before="2" w:after="2" w:line="360" w:lineRule="auto"/>
              <w:jc w:val="center"/>
              <w:rPr>
                <w:rFonts w:ascii="Arial" w:eastAsia="MS Mincho" w:hAnsi="Arial" w:cs="Arial"/>
                <w:b/>
                <w:sz w:val="20"/>
                <w:szCs w:val="20"/>
                <w:lang w:eastAsia="en-GB"/>
              </w:rPr>
            </w:pPr>
          </w:p>
        </w:tc>
        <w:tc>
          <w:tcPr>
            <w:tcW w:w="567" w:type="dxa"/>
            <w:vAlign w:val="center"/>
          </w:tcPr>
          <w:p w:rsidR="00427D44" w:rsidRPr="006630D7" w:rsidRDefault="00427D44" w:rsidP="00427D44">
            <w:pPr>
              <w:spacing w:before="2" w:after="2" w:line="360" w:lineRule="auto"/>
              <w:jc w:val="center"/>
              <w:rPr>
                <w:rFonts w:ascii="Arial" w:eastAsia="MS Mincho" w:hAnsi="Arial" w:cs="Arial"/>
                <w:b/>
                <w:sz w:val="20"/>
                <w:szCs w:val="20"/>
                <w:lang w:eastAsia="en-GB"/>
              </w:rPr>
            </w:pPr>
            <w:r w:rsidRPr="006630D7">
              <w:rPr>
                <w:rFonts w:ascii="Arial" w:eastAsia="MS Mincho" w:hAnsi="Arial" w:cs="Arial"/>
                <w:b/>
                <w:sz w:val="20"/>
                <w:szCs w:val="20"/>
                <w:lang w:eastAsia="en-GB"/>
              </w:rPr>
              <w:t>Post-</w:t>
            </w:r>
            <w:proofErr w:type="spellStart"/>
            <w:r w:rsidRPr="006630D7">
              <w:rPr>
                <w:rFonts w:ascii="Arial" w:eastAsia="MS Mincho" w:hAnsi="Arial" w:cs="Arial"/>
                <w:b/>
                <w:sz w:val="20"/>
                <w:szCs w:val="20"/>
                <w:lang w:eastAsia="en-GB"/>
              </w:rPr>
              <w:t>Gd</w:t>
            </w:r>
            <w:proofErr w:type="spellEnd"/>
          </w:p>
        </w:tc>
        <w:tc>
          <w:tcPr>
            <w:tcW w:w="822" w:type="dxa"/>
            <w:vAlign w:val="center"/>
          </w:tcPr>
          <w:p w:rsidR="00427D44" w:rsidRPr="005C4BED" w:rsidRDefault="00427D44" w:rsidP="00427D44">
            <w:pPr>
              <w:spacing w:before="2" w:after="2" w:line="360" w:lineRule="auto"/>
              <w:jc w:val="center"/>
              <w:rPr>
                <w:rFonts w:ascii="Arial" w:eastAsia="MS Mincho" w:hAnsi="Arial" w:cs="Arial"/>
                <w:b/>
                <w:sz w:val="20"/>
                <w:szCs w:val="20"/>
                <w:lang w:eastAsia="en-GB"/>
              </w:rPr>
            </w:pPr>
            <w:r w:rsidRPr="005C4BED">
              <w:rPr>
                <w:rFonts w:ascii="Arial" w:eastAsia="MS Mincho" w:hAnsi="Arial" w:cs="Arial"/>
                <w:b/>
                <w:sz w:val="20"/>
                <w:szCs w:val="20"/>
                <w:lang w:eastAsia="en-GB"/>
              </w:rPr>
              <w:t>.001**</w:t>
            </w:r>
          </w:p>
        </w:tc>
        <w:tc>
          <w:tcPr>
            <w:tcW w:w="879" w:type="dxa"/>
            <w:vAlign w:val="center"/>
          </w:tcPr>
          <w:p w:rsidR="00427D44" w:rsidRPr="00B2253E" w:rsidRDefault="00427D44" w:rsidP="00427D44">
            <w:pPr>
              <w:spacing w:before="2" w:after="2" w:line="360" w:lineRule="auto"/>
              <w:jc w:val="center"/>
              <w:rPr>
                <w:rFonts w:ascii="Arial" w:eastAsia="MS Mincho" w:hAnsi="Arial" w:cs="Arial"/>
                <w:b/>
                <w:sz w:val="20"/>
                <w:szCs w:val="20"/>
                <w:lang w:eastAsia="en-GB"/>
              </w:rPr>
            </w:pPr>
            <w:r w:rsidRPr="00B2253E">
              <w:rPr>
                <w:rFonts w:ascii="Arial" w:eastAsia="MS Mincho" w:hAnsi="Arial" w:cs="Arial"/>
                <w:b/>
                <w:sz w:val="20"/>
                <w:szCs w:val="20"/>
                <w:lang w:eastAsia="en-GB"/>
              </w:rPr>
              <w:t>.006*</w:t>
            </w:r>
          </w:p>
        </w:tc>
        <w:tc>
          <w:tcPr>
            <w:tcW w:w="822"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.355</w:t>
            </w:r>
          </w:p>
        </w:tc>
        <w:tc>
          <w:tcPr>
            <w:tcW w:w="879"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.547</w:t>
            </w:r>
          </w:p>
        </w:tc>
        <w:tc>
          <w:tcPr>
            <w:tcW w:w="850" w:type="dxa"/>
            <w:vAlign w:val="center"/>
          </w:tcPr>
          <w:p w:rsidR="00427D44" w:rsidRPr="00FC3CE4" w:rsidRDefault="00427D44" w:rsidP="00427D44">
            <w:pPr>
              <w:spacing w:before="2" w:after="2" w:line="360" w:lineRule="auto"/>
              <w:jc w:val="center"/>
              <w:rPr>
                <w:rFonts w:ascii="Arial" w:eastAsia="MS Mincho" w:hAnsi="Arial" w:cs="Arial"/>
                <w:b/>
                <w:sz w:val="20"/>
                <w:szCs w:val="20"/>
                <w:lang w:eastAsia="en-GB"/>
              </w:rPr>
            </w:pPr>
            <w:r w:rsidRPr="00FC3CE4">
              <w:rPr>
                <w:rFonts w:ascii="Arial" w:eastAsia="MS Mincho" w:hAnsi="Arial" w:cs="Arial"/>
                <w:b/>
                <w:sz w:val="20"/>
                <w:szCs w:val="20"/>
                <w:lang w:eastAsia="en-GB"/>
              </w:rPr>
              <w:t>.025*</w:t>
            </w:r>
          </w:p>
        </w:tc>
        <w:tc>
          <w:tcPr>
            <w:tcW w:w="851"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.121</w:t>
            </w:r>
          </w:p>
        </w:tc>
        <w:tc>
          <w:tcPr>
            <w:tcW w:w="850"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.348</w:t>
            </w:r>
          </w:p>
        </w:tc>
        <w:tc>
          <w:tcPr>
            <w:tcW w:w="851"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.288</w:t>
            </w:r>
          </w:p>
        </w:tc>
        <w:tc>
          <w:tcPr>
            <w:tcW w:w="850" w:type="dxa"/>
            <w:vAlign w:val="center"/>
          </w:tcPr>
          <w:p w:rsidR="00427D44" w:rsidRPr="00C81399" w:rsidRDefault="00427D44"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.104</w:t>
            </w:r>
          </w:p>
        </w:tc>
        <w:tc>
          <w:tcPr>
            <w:tcW w:w="851" w:type="dxa"/>
            <w:vAlign w:val="center"/>
          </w:tcPr>
          <w:p w:rsidR="00427D44" w:rsidRPr="00C81399" w:rsidRDefault="00A8542B" w:rsidP="00427D44">
            <w:pPr>
              <w:spacing w:before="2" w:after="2" w:line="360" w:lineRule="auto"/>
              <w:jc w:val="center"/>
              <w:rPr>
                <w:rFonts w:ascii="Arial" w:eastAsia="MS Mincho" w:hAnsi="Arial" w:cs="Arial"/>
                <w:sz w:val="20"/>
                <w:szCs w:val="20"/>
                <w:lang w:eastAsia="en-GB"/>
              </w:rPr>
            </w:pPr>
            <w:r>
              <w:rPr>
                <w:rFonts w:ascii="Arial" w:eastAsia="MS Mincho" w:hAnsi="Arial" w:cs="Arial"/>
                <w:sz w:val="20"/>
                <w:szCs w:val="20"/>
                <w:lang w:eastAsia="en-GB"/>
              </w:rPr>
              <w:t>.224</w:t>
            </w:r>
          </w:p>
        </w:tc>
      </w:tr>
    </w:tbl>
    <w:p w:rsidR="004C4C7B" w:rsidRDefault="004C4C7B" w:rsidP="004C4C7B">
      <w:pPr>
        <w:jc w:val="both"/>
        <w:rPr>
          <w:rFonts w:ascii="Arial" w:hAnsi="Arial" w:cs="Arial"/>
          <w:sz w:val="20"/>
          <w:szCs w:val="20"/>
        </w:rPr>
      </w:pPr>
    </w:p>
    <w:p w:rsidR="004C4C7B" w:rsidRDefault="004C4C7B" w:rsidP="004C4C7B">
      <w:pPr>
        <w:jc w:val="both"/>
        <w:rPr>
          <w:rFonts w:ascii="Arial" w:hAnsi="Arial" w:cs="Arial"/>
          <w:sz w:val="20"/>
          <w:szCs w:val="20"/>
        </w:rPr>
      </w:pPr>
      <w:r>
        <w:rPr>
          <w:rFonts w:ascii="Arial" w:hAnsi="Arial" w:cs="Arial"/>
          <w:sz w:val="20"/>
          <w:szCs w:val="20"/>
        </w:rPr>
        <w:t xml:space="preserve">* </w:t>
      </w:r>
      <w:r w:rsidRPr="00390846">
        <w:rPr>
          <w:rFonts w:ascii="Arial" w:hAnsi="Arial" w:cs="Arial"/>
          <w:sz w:val="20"/>
          <w:szCs w:val="20"/>
        </w:rPr>
        <w:t>p&lt;</w:t>
      </w:r>
      <w:r>
        <w:rPr>
          <w:rFonts w:ascii="Arial" w:hAnsi="Arial" w:cs="Arial"/>
          <w:sz w:val="20"/>
          <w:szCs w:val="20"/>
        </w:rPr>
        <w:t>0.05</w:t>
      </w:r>
    </w:p>
    <w:p w:rsidR="00EE10D7" w:rsidRDefault="004C4C7B" w:rsidP="004C4C7B">
      <w:pPr>
        <w:jc w:val="both"/>
        <w:rPr>
          <w:rFonts w:ascii="Arial" w:hAnsi="Arial" w:cs="Arial"/>
          <w:sz w:val="20"/>
          <w:szCs w:val="20"/>
        </w:rPr>
      </w:pPr>
      <w:r>
        <w:rPr>
          <w:rFonts w:ascii="Arial" w:hAnsi="Arial" w:cs="Arial"/>
          <w:sz w:val="20"/>
          <w:szCs w:val="20"/>
        </w:rPr>
        <w:t>** p&lt;0.001</w:t>
      </w:r>
    </w:p>
    <w:p w:rsidR="00891A64" w:rsidRDefault="00891A64" w:rsidP="004C4C7B">
      <w:pPr>
        <w:jc w:val="both"/>
        <w:rPr>
          <w:rFonts w:ascii="Arial" w:hAnsi="Arial" w:cs="Arial"/>
          <w:sz w:val="20"/>
          <w:szCs w:val="20"/>
        </w:rPr>
      </w:pPr>
    </w:p>
    <w:p w:rsidR="00323AED" w:rsidRDefault="00323AED" w:rsidP="00E85BA9">
      <w:pPr>
        <w:jc w:val="both"/>
        <w:rPr>
          <w:rFonts w:ascii="Arial" w:hAnsi="Arial" w:cs="Arial"/>
          <w:b/>
          <w:sz w:val="20"/>
          <w:szCs w:val="20"/>
        </w:rPr>
      </w:pPr>
      <w:r>
        <w:rPr>
          <w:rFonts w:ascii="Arial" w:hAnsi="Arial" w:cs="Arial"/>
          <w:b/>
          <w:noProof/>
          <w:sz w:val="20"/>
          <w:szCs w:val="20"/>
          <w:lang w:eastAsia="en-GB"/>
        </w:rPr>
        <w:lastRenderedPageBreak/>
        <w:drawing>
          <wp:inline distT="0" distB="0" distL="0" distR="0" wp14:anchorId="5C386BCB" wp14:editId="7B8C3E96">
            <wp:extent cx="6012815" cy="2233930"/>
            <wp:effectExtent l="0" t="0" r="6985" b="0"/>
            <wp:docPr id="4" name="Picture 4" descr="P:\MSS_II_segmentation\Pre-Post_contrast_FLAIR_Analyses\PAPER\Figures\Supplementary_Figures\Supp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SS_II_segmentation\Pre-Post_contrast_FLAIR_Analyses\PAPER\Figures\Supplementary_Figures\SuppFig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323AED" w:rsidRPr="007E2172" w:rsidRDefault="00323AED" w:rsidP="00D13A7C">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891A64">
        <w:rPr>
          <w:rFonts w:ascii="Arial" w:hAnsi="Arial" w:cs="Arial"/>
          <w:b/>
          <w:sz w:val="20"/>
          <w:szCs w:val="20"/>
        </w:rPr>
        <w:t>S2.</w:t>
      </w:r>
      <w:r w:rsidR="00657E6D">
        <w:rPr>
          <w:rFonts w:ascii="Arial" w:hAnsi="Arial" w:cs="Arial"/>
          <w:b/>
          <w:sz w:val="20"/>
          <w:szCs w:val="20"/>
        </w:rPr>
        <w:t>10</w:t>
      </w:r>
      <w:r w:rsidRPr="00A10CDC">
        <w:rPr>
          <w:rFonts w:ascii="Arial" w:hAnsi="Arial" w:cs="Arial"/>
          <w:b/>
          <w:sz w:val="20"/>
          <w:szCs w:val="20"/>
        </w:rPr>
        <w:t xml:space="preserve">. </w:t>
      </w:r>
      <w:r>
        <w:rPr>
          <w:rFonts w:ascii="Arial" w:hAnsi="Arial" w:cs="Arial"/>
          <w:sz w:val="20"/>
          <w:szCs w:val="20"/>
        </w:rPr>
        <w:t xml:space="preserve">Measures of the homogeneity (a) and variability (b) of the texture corresponding to the CSF of patients with different SVD scores. Only the GLCM </w:t>
      </w:r>
      <w:r w:rsidR="001F1836">
        <w:rPr>
          <w:rFonts w:ascii="Arial" w:hAnsi="Arial" w:cs="Arial"/>
          <w:sz w:val="20"/>
          <w:szCs w:val="20"/>
        </w:rPr>
        <w:t xml:space="preserve">Homogeneity </w:t>
      </w:r>
      <w:r>
        <w:rPr>
          <w:rFonts w:ascii="Arial" w:hAnsi="Arial" w:cs="Arial"/>
          <w:sz w:val="20"/>
          <w:szCs w:val="20"/>
        </w:rPr>
        <w:t>in (a) and the Entropy and GLCM contrast in (b) are shown because they are the only features that present statistically significant differences.</w:t>
      </w:r>
    </w:p>
    <w:p w:rsidR="00323AED" w:rsidRDefault="00323AED" w:rsidP="00E85BA9">
      <w:pPr>
        <w:jc w:val="both"/>
        <w:rPr>
          <w:rFonts w:ascii="Arial" w:hAnsi="Arial" w:cs="Arial"/>
          <w:b/>
          <w:sz w:val="20"/>
          <w:szCs w:val="20"/>
        </w:rPr>
      </w:pPr>
    </w:p>
    <w:p w:rsidR="0064119C" w:rsidRDefault="0064119C" w:rsidP="00E85BA9">
      <w:pPr>
        <w:jc w:val="both"/>
        <w:rPr>
          <w:rFonts w:ascii="Arial" w:hAnsi="Arial" w:cs="Arial"/>
          <w:b/>
          <w:sz w:val="20"/>
          <w:szCs w:val="20"/>
        </w:rPr>
      </w:pPr>
      <w:r>
        <w:rPr>
          <w:rFonts w:ascii="Arial" w:hAnsi="Arial" w:cs="Arial"/>
          <w:b/>
          <w:noProof/>
          <w:sz w:val="20"/>
          <w:szCs w:val="20"/>
          <w:lang w:eastAsia="en-GB"/>
        </w:rPr>
        <w:drawing>
          <wp:inline distT="0" distB="0" distL="0" distR="0">
            <wp:extent cx="6012815" cy="2233930"/>
            <wp:effectExtent l="0" t="0" r="6985" b="0"/>
            <wp:docPr id="5" name="Picture 5" descr="P:\MSS_II_segmentation\Pre-Post_contrast_FLAIR_Analyses\PAPER\Figures\Supplementary_Figures\Supp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SS_II_segmentation\Pre-Post_contrast_FLAIR_Analyses\PAPER\Figures\Supplementary_Figures\SuppFig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64119C" w:rsidRDefault="0064119C" w:rsidP="00D13A7C">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657E6D">
        <w:rPr>
          <w:rFonts w:ascii="Arial" w:hAnsi="Arial" w:cs="Arial"/>
          <w:b/>
          <w:sz w:val="20"/>
          <w:szCs w:val="20"/>
        </w:rPr>
        <w:t>S2.11</w:t>
      </w:r>
      <w:r w:rsidRPr="00A10CDC">
        <w:rPr>
          <w:rFonts w:ascii="Arial" w:hAnsi="Arial" w:cs="Arial"/>
          <w:b/>
          <w:sz w:val="20"/>
          <w:szCs w:val="20"/>
        </w:rPr>
        <w:t xml:space="preserve">. </w:t>
      </w:r>
      <w:r>
        <w:rPr>
          <w:rFonts w:ascii="Arial" w:hAnsi="Arial" w:cs="Arial"/>
          <w:sz w:val="20"/>
          <w:szCs w:val="20"/>
        </w:rPr>
        <w:t xml:space="preserve">Measures of the homogeneity (a) and variability (b) of the texture corresponding to the </w:t>
      </w:r>
      <w:r w:rsidR="00522748">
        <w:rPr>
          <w:rFonts w:ascii="Arial" w:hAnsi="Arial" w:cs="Arial"/>
          <w:sz w:val="20"/>
          <w:szCs w:val="20"/>
        </w:rPr>
        <w:t>NAWM</w:t>
      </w:r>
      <w:r>
        <w:rPr>
          <w:rFonts w:ascii="Arial" w:hAnsi="Arial" w:cs="Arial"/>
          <w:sz w:val="20"/>
          <w:szCs w:val="20"/>
        </w:rPr>
        <w:t xml:space="preserve"> of patients with different SVD scores. Only the GLCM</w:t>
      </w:r>
      <w:r w:rsidR="00182967">
        <w:rPr>
          <w:rFonts w:ascii="Arial" w:hAnsi="Arial" w:cs="Arial"/>
          <w:sz w:val="20"/>
          <w:szCs w:val="20"/>
        </w:rPr>
        <w:t xml:space="preserve"> Correlation</w:t>
      </w:r>
      <w:r>
        <w:rPr>
          <w:rFonts w:ascii="Arial" w:hAnsi="Arial" w:cs="Arial"/>
          <w:sz w:val="20"/>
          <w:szCs w:val="20"/>
        </w:rPr>
        <w:t xml:space="preserve"> in (a) and the </w:t>
      </w:r>
      <w:r w:rsidR="00182967">
        <w:rPr>
          <w:rFonts w:ascii="Arial" w:hAnsi="Arial" w:cs="Arial"/>
          <w:sz w:val="20"/>
          <w:szCs w:val="20"/>
        </w:rPr>
        <w:t xml:space="preserve">GLCM </w:t>
      </w:r>
      <w:r>
        <w:rPr>
          <w:rFonts w:ascii="Arial" w:hAnsi="Arial" w:cs="Arial"/>
          <w:sz w:val="20"/>
          <w:szCs w:val="20"/>
        </w:rPr>
        <w:t>contrast in (b) are shown because they are the only features that present statistically significant differences.</w:t>
      </w:r>
    </w:p>
    <w:p w:rsidR="002A6437" w:rsidRDefault="002A6437" w:rsidP="0064119C">
      <w:pPr>
        <w:spacing w:line="480" w:lineRule="auto"/>
        <w:rPr>
          <w:rFonts w:ascii="Arial" w:hAnsi="Arial" w:cs="Arial"/>
          <w:sz w:val="20"/>
          <w:szCs w:val="20"/>
        </w:rPr>
      </w:pPr>
    </w:p>
    <w:p w:rsidR="002A6437" w:rsidRPr="007E2172" w:rsidRDefault="002A6437" w:rsidP="0064119C">
      <w:pPr>
        <w:spacing w:line="480" w:lineRule="auto"/>
        <w:rPr>
          <w:rFonts w:ascii="Arial" w:hAnsi="Arial" w:cs="Arial"/>
          <w:sz w:val="20"/>
          <w:szCs w:val="20"/>
        </w:rPr>
      </w:pPr>
      <w:r>
        <w:rPr>
          <w:rFonts w:ascii="Arial" w:hAnsi="Arial" w:cs="Arial"/>
          <w:noProof/>
          <w:sz w:val="20"/>
          <w:szCs w:val="20"/>
          <w:lang w:eastAsia="en-GB"/>
        </w:rPr>
        <w:lastRenderedPageBreak/>
        <w:drawing>
          <wp:inline distT="0" distB="0" distL="0" distR="0">
            <wp:extent cx="6012815" cy="1966595"/>
            <wp:effectExtent l="0" t="0" r="6985" b="0"/>
            <wp:docPr id="7" name="Picture 7" descr="P:\MSS_II_segmentation\Pre-Post_contrast_FLAIR_Analyses\PAPER\Figures\Supplementary_Figures\Supp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SS_II_segmentation\Pre-Post_contrast_FLAIR_Analyses\PAPER\Figures\Supplementary_Figures\SuppFig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2815" cy="1966595"/>
                    </a:xfrm>
                    <a:prstGeom prst="rect">
                      <a:avLst/>
                    </a:prstGeom>
                    <a:noFill/>
                    <a:ln>
                      <a:noFill/>
                    </a:ln>
                  </pic:spPr>
                </pic:pic>
              </a:graphicData>
            </a:graphic>
          </wp:inline>
        </w:drawing>
      </w:r>
    </w:p>
    <w:p w:rsidR="002A6437" w:rsidRDefault="002A6437" w:rsidP="00D13A7C">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657E6D">
        <w:rPr>
          <w:rFonts w:ascii="Arial" w:hAnsi="Arial" w:cs="Arial"/>
          <w:b/>
          <w:sz w:val="20"/>
          <w:szCs w:val="20"/>
        </w:rPr>
        <w:t>S2.12</w:t>
      </w:r>
      <w:r w:rsidRPr="00A10CDC">
        <w:rPr>
          <w:rFonts w:ascii="Arial" w:hAnsi="Arial" w:cs="Arial"/>
          <w:b/>
          <w:sz w:val="20"/>
          <w:szCs w:val="20"/>
        </w:rPr>
        <w:t xml:space="preserve">. </w:t>
      </w:r>
      <w:r>
        <w:rPr>
          <w:rFonts w:ascii="Arial" w:hAnsi="Arial" w:cs="Arial"/>
          <w:sz w:val="20"/>
          <w:szCs w:val="20"/>
        </w:rPr>
        <w:t xml:space="preserve">Measures of the homogeneity (a) and variability (b) of the texture corresponding to the Deep Grey Matter (DGM) of patients with different SVD scores. Only the </w:t>
      </w:r>
      <w:r w:rsidR="008275FB">
        <w:rPr>
          <w:rFonts w:ascii="Arial" w:hAnsi="Arial" w:cs="Arial"/>
          <w:sz w:val="20"/>
          <w:szCs w:val="20"/>
        </w:rPr>
        <w:t xml:space="preserve">Entropy and the </w:t>
      </w:r>
      <w:r>
        <w:rPr>
          <w:rFonts w:ascii="Arial" w:hAnsi="Arial" w:cs="Arial"/>
          <w:sz w:val="20"/>
          <w:szCs w:val="20"/>
        </w:rPr>
        <w:t>GLCM C</w:t>
      </w:r>
      <w:r w:rsidR="008275FB">
        <w:rPr>
          <w:rFonts w:ascii="Arial" w:hAnsi="Arial" w:cs="Arial"/>
          <w:sz w:val="20"/>
          <w:szCs w:val="20"/>
        </w:rPr>
        <w:t>ontrast are shown</w:t>
      </w:r>
      <w:r>
        <w:rPr>
          <w:rFonts w:ascii="Arial" w:hAnsi="Arial" w:cs="Arial"/>
          <w:sz w:val="20"/>
          <w:szCs w:val="20"/>
        </w:rPr>
        <w:t xml:space="preserve"> in (</w:t>
      </w:r>
      <w:r w:rsidR="008275FB">
        <w:rPr>
          <w:rFonts w:ascii="Arial" w:hAnsi="Arial" w:cs="Arial"/>
          <w:sz w:val="20"/>
          <w:szCs w:val="20"/>
        </w:rPr>
        <w:t>b</w:t>
      </w:r>
      <w:r>
        <w:rPr>
          <w:rFonts w:ascii="Arial" w:hAnsi="Arial" w:cs="Arial"/>
          <w:sz w:val="20"/>
          <w:szCs w:val="20"/>
        </w:rPr>
        <w:t xml:space="preserve">) </w:t>
      </w:r>
      <w:r w:rsidR="008275FB">
        <w:rPr>
          <w:rFonts w:ascii="Arial" w:hAnsi="Arial" w:cs="Arial"/>
          <w:sz w:val="20"/>
          <w:szCs w:val="20"/>
        </w:rPr>
        <w:t>be</w:t>
      </w:r>
      <w:r>
        <w:rPr>
          <w:rFonts w:ascii="Arial" w:hAnsi="Arial" w:cs="Arial"/>
          <w:sz w:val="20"/>
          <w:szCs w:val="20"/>
        </w:rPr>
        <w:t>cause they are the only features that present statistically significant differences.</w:t>
      </w:r>
      <w:r w:rsidR="008275FB">
        <w:rPr>
          <w:rFonts w:ascii="Arial" w:hAnsi="Arial" w:cs="Arial"/>
          <w:sz w:val="20"/>
          <w:szCs w:val="20"/>
        </w:rPr>
        <w:t xml:space="preserve"> The values of the Energy have been multiplied by 15 to make it be in a similar range as the GLCM Correlation and Homogeneity, for visualization purposes.</w:t>
      </w:r>
    </w:p>
    <w:p w:rsidR="00323AED" w:rsidRDefault="00B30EEC" w:rsidP="00E85BA9">
      <w:pPr>
        <w:jc w:val="both"/>
        <w:rPr>
          <w:rFonts w:ascii="Arial" w:hAnsi="Arial" w:cs="Arial"/>
          <w:b/>
          <w:sz w:val="20"/>
          <w:szCs w:val="20"/>
        </w:rPr>
      </w:pPr>
      <w:r>
        <w:rPr>
          <w:rFonts w:ascii="Arial" w:hAnsi="Arial" w:cs="Arial"/>
          <w:b/>
          <w:noProof/>
          <w:sz w:val="20"/>
          <w:szCs w:val="20"/>
          <w:lang w:eastAsia="en-GB"/>
        </w:rPr>
        <w:drawing>
          <wp:inline distT="0" distB="0" distL="0" distR="0">
            <wp:extent cx="6012815" cy="2233930"/>
            <wp:effectExtent l="0" t="0" r="6985" b="0"/>
            <wp:docPr id="8" name="Picture 8" descr="P:\MSS_II_segmentation\Pre-Post_contrast_FLAIR_Analyses\PAPER\Figures\Supplementary_Figures\Supp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SS_II_segmentation\Pre-Post_contrast_FLAIR_Analyses\PAPER\Figures\Supplementary_Figures\SuppFig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2A6437" w:rsidRDefault="00B30EEC" w:rsidP="00B30EEC">
      <w:pPr>
        <w:spacing w:line="480" w:lineRule="auto"/>
        <w:jc w:val="both"/>
        <w:rPr>
          <w:rFonts w:ascii="Arial" w:hAnsi="Arial" w:cs="Arial"/>
          <w:b/>
          <w:sz w:val="20"/>
          <w:szCs w:val="20"/>
        </w:rPr>
      </w:pPr>
      <w:r w:rsidRPr="00FA3A79">
        <w:rPr>
          <w:rFonts w:ascii="Arial" w:hAnsi="Arial" w:cs="Arial"/>
          <w:b/>
          <w:sz w:val="20"/>
          <w:szCs w:val="20"/>
        </w:rPr>
        <w:t xml:space="preserve">Supplementary Figure </w:t>
      </w:r>
      <w:r w:rsidR="00657E6D">
        <w:rPr>
          <w:rFonts w:ascii="Arial" w:hAnsi="Arial" w:cs="Arial"/>
          <w:b/>
          <w:sz w:val="20"/>
          <w:szCs w:val="20"/>
        </w:rPr>
        <w:t>S2.13</w:t>
      </w:r>
      <w:r w:rsidRPr="00A10CDC">
        <w:rPr>
          <w:rFonts w:ascii="Arial" w:hAnsi="Arial" w:cs="Arial"/>
          <w:b/>
          <w:sz w:val="20"/>
          <w:szCs w:val="20"/>
        </w:rPr>
        <w:t xml:space="preserve">. </w:t>
      </w:r>
      <w:r>
        <w:rPr>
          <w:rFonts w:ascii="Arial" w:hAnsi="Arial" w:cs="Arial"/>
          <w:sz w:val="20"/>
          <w:szCs w:val="20"/>
        </w:rPr>
        <w:t xml:space="preserve">Measures of the homogeneity (a) and variability (b) of the texture corresponding to the </w:t>
      </w:r>
      <w:r w:rsidR="0015384B">
        <w:rPr>
          <w:rFonts w:ascii="Arial" w:hAnsi="Arial" w:cs="Arial"/>
          <w:sz w:val="20"/>
          <w:szCs w:val="20"/>
        </w:rPr>
        <w:t>index stroke lesions</w:t>
      </w:r>
      <w:r>
        <w:rPr>
          <w:rFonts w:ascii="Arial" w:hAnsi="Arial" w:cs="Arial"/>
          <w:sz w:val="20"/>
          <w:szCs w:val="20"/>
        </w:rPr>
        <w:t xml:space="preserve"> of patients with different SVD scores. Only the Entropy and the GLCM Co</w:t>
      </w:r>
      <w:r w:rsidR="009D2F65">
        <w:rPr>
          <w:rFonts w:ascii="Arial" w:hAnsi="Arial" w:cs="Arial"/>
          <w:sz w:val="20"/>
          <w:szCs w:val="20"/>
        </w:rPr>
        <w:t xml:space="preserve">rrelation </w:t>
      </w:r>
      <w:r>
        <w:rPr>
          <w:rFonts w:ascii="Arial" w:hAnsi="Arial" w:cs="Arial"/>
          <w:sz w:val="20"/>
          <w:szCs w:val="20"/>
        </w:rPr>
        <w:t>in (</w:t>
      </w:r>
      <w:r w:rsidR="009D2F65">
        <w:rPr>
          <w:rFonts w:ascii="Arial" w:hAnsi="Arial" w:cs="Arial"/>
          <w:sz w:val="20"/>
          <w:szCs w:val="20"/>
        </w:rPr>
        <w:t>a</w:t>
      </w:r>
      <w:r>
        <w:rPr>
          <w:rFonts w:ascii="Arial" w:hAnsi="Arial" w:cs="Arial"/>
          <w:sz w:val="20"/>
          <w:szCs w:val="20"/>
        </w:rPr>
        <w:t>)</w:t>
      </w:r>
      <w:r w:rsidR="009D2F65">
        <w:rPr>
          <w:rFonts w:ascii="Arial" w:hAnsi="Arial" w:cs="Arial"/>
          <w:sz w:val="20"/>
          <w:szCs w:val="20"/>
        </w:rPr>
        <w:t xml:space="preserve"> and the GLCM Contrast in (b) are shown</w:t>
      </w:r>
      <w:r>
        <w:rPr>
          <w:rFonts w:ascii="Arial" w:hAnsi="Arial" w:cs="Arial"/>
          <w:sz w:val="20"/>
          <w:szCs w:val="20"/>
        </w:rPr>
        <w:t xml:space="preserve"> because they are the only features that present statistically significant differences. </w:t>
      </w:r>
    </w:p>
    <w:p w:rsidR="002A6437" w:rsidRDefault="002A6437" w:rsidP="00E85BA9">
      <w:pPr>
        <w:jc w:val="both"/>
        <w:rPr>
          <w:rFonts w:ascii="Arial" w:hAnsi="Arial" w:cs="Arial"/>
          <w:b/>
          <w:sz w:val="20"/>
          <w:szCs w:val="20"/>
        </w:rPr>
      </w:pPr>
    </w:p>
    <w:p w:rsidR="002A6437" w:rsidRDefault="009072B0" w:rsidP="00E85BA9">
      <w:pPr>
        <w:jc w:val="both"/>
        <w:rPr>
          <w:rFonts w:ascii="Arial" w:hAnsi="Arial" w:cs="Arial"/>
          <w:b/>
          <w:sz w:val="20"/>
          <w:szCs w:val="20"/>
        </w:rPr>
      </w:pPr>
      <w:r>
        <w:rPr>
          <w:rFonts w:ascii="Arial" w:hAnsi="Arial" w:cs="Arial"/>
          <w:b/>
          <w:noProof/>
          <w:sz w:val="20"/>
          <w:szCs w:val="20"/>
          <w:lang w:eastAsia="en-GB"/>
        </w:rPr>
        <w:lastRenderedPageBreak/>
        <w:drawing>
          <wp:inline distT="0" distB="0" distL="0" distR="0">
            <wp:extent cx="6012815" cy="2233930"/>
            <wp:effectExtent l="0" t="0" r="6985" b="0"/>
            <wp:docPr id="9" name="Picture 9" descr="P:\MSS_II_segmentation\Pre-Post_contrast_FLAIR_Analyses\PAPER\Figures\Supplementary_Figures\Supp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SS_II_segmentation\Pre-Post_contrast_FLAIR_Analyses\PAPER\Figures\Supplementary_Figures\SuppFig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2815" cy="2233930"/>
                    </a:xfrm>
                    <a:prstGeom prst="rect">
                      <a:avLst/>
                    </a:prstGeom>
                    <a:noFill/>
                    <a:ln>
                      <a:noFill/>
                    </a:ln>
                  </pic:spPr>
                </pic:pic>
              </a:graphicData>
            </a:graphic>
          </wp:inline>
        </w:drawing>
      </w:r>
    </w:p>
    <w:p w:rsidR="009072B0" w:rsidRDefault="009072B0" w:rsidP="009072B0">
      <w:pPr>
        <w:spacing w:line="480" w:lineRule="auto"/>
        <w:jc w:val="both"/>
        <w:rPr>
          <w:rFonts w:ascii="Arial" w:hAnsi="Arial" w:cs="Arial"/>
          <w:sz w:val="20"/>
          <w:szCs w:val="20"/>
        </w:rPr>
      </w:pPr>
      <w:r w:rsidRPr="00FA3A79">
        <w:rPr>
          <w:rFonts w:ascii="Arial" w:hAnsi="Arial" w:cs="Arial"/>
          <w:b/>
          <w:sz w:val="20"/>
          <w:szCs w:val="20"/>
        </w:rPr>
        <w:t xml:space="preserve">Supplementary Figure </w:t>
      </w:r>
      <w:r w:rsidR="00657E6D">
        <w:rPr>
          <w:rFonts w:ascii="Arial" w:hAnsi="Arial" w:cs="Arial"/>
          <w:b/>
          <w:sz w:val="20"/>
          <w:szCs w:val="20"/>
        </w:rPr>
        <w:t>S2.14</w:t>
      </w:r>
      <w:r w:rsidRPr="00A10CDC">
        <w:rPr>
          <w:rFonts w:ascii="Arial" w:hAnsi="Arial" w:cs="Arial"/>
          <w:b/>
          <w:sz w:val="20"/>
          <w:szCs w:val="20"/>
        </w:rPr>
        <w:t xml:space="preserve">. </w:t>
      </w:r>
      <w:r>
        <w:rPr>
          <w:rFonts w:ascii="Arial" w:hAnsi="Arial" w:cs="Arial"/>
          <w:sz w:val="20"/>
          <w:szCs w:val="20"/>
        </w:rPr>
        <w:t xml:space="preserve">Measures of the homogeneity (a) and variability (b) of the texture corresponding to the </w:t>
      </w:r>
      <w:r w:rsidR="00B3749B">
        <w:rPr>
          <w:rFonts w:ascii="Arial" w:hAnsi="Arial" w:cs="Arial"/>
          <w:sz w:val="20"/>
          <w:szCs w:val="20"/>
        </w:rPr>
        <w:t>WMH</w:t>
      </w:r>
      <w:r>
        <w:rPr>
          <w:rFonts w:ascii="Arial" w:hAnsi="Arial" w:cs="Arial"/>
          <w:sz w:val="20"/>
          <w:szCs w:val="20"/>
        </w:rPr>
        <w:t xml:space="preserve"> of patients with different SVD scores. Only the GLCM Correlation</w:t>
      </w:r>
      <w:r w:rsidR="002108B3">
        <w:rPr>
          <w:rFonts w:ascii="Arial" w:hAnsi="Arial" w:cs="Arial"/>
          <w:sz w:val="20"/>
          <w:szCs w:val="20"/>
        </w:rPr>
        <w:t xml:space="preserve"> and the GLCM Homogeneity</w:t>
      </w:r>
      <w:r>
        <w:rPr>
          <w:rFonts w:ascii="Arial" w:hAnsi="Arial" w:cs="Arial"/>
          <w:sz w:val="20"/>
          <w:szCs w:val="20"/>
        </w:rPr>
        <w:t xml:space="preserve"> in (a) and the GLCM Contrast </w:t>
      </w:r>
      <w:r w:rsidR="002108B3">
        <w:rPr>
          <w:rFonts w:ascii="Arial" w:hAnsi="Arial" w:cs="Arial"/>
          <w:sz w:val="20"/>
          <w:szCs w:val="20"/>
        </w:rPr>
        <w:t xml:space="preserve">and GLCM Variance </w:t>
      </w:r>
      <w:r>
        <w:rPr>
          <w:rFonts w:ascii="Arial" w:hAnsi="Arial" w:cs="Arial"/>
          <w:sz w:val="20"/>
          <w:szCs w:val="20"/>
        </w:rPr>
        <w:t xml:space="preserve">in (b) are shown because they are the only features that present statistically significant differences. </w:t>
      </w:r>
    </w:p>
    <w:p w:rsidR="00B30A56" w:rsidRDefault="00781A4E" w:rsidP="00F637ED">
      <w:pPr>
        <w:spacing w:line="480" w:lineRule="auto"/>
        <w:jc w:val="both"/>
        <w:rPr>
          <w:rFonts w:ascii="Arial" w:hAnsi="Arial" w:cs="Arial"/>
          <w:sz w:val="20"/>
          <w:szCs w:val="20"/>
        </w:rPr>
      </w:pPr>
      <w:r>
        <w:rPr>
          <w:rFonts w:ascii="Arial" w:hAnsi="Arial" w:cs="Arial"/>
          <w:sz w:val="20"/>
          <w:szCs w:val="20"/>
        </w:rPr>
        <w:t xml:space="preserve"> </w:t>
      </w:r>
    </w:p>
    <w:p w:rsidR="00B30A56" w:rsidRDefault="00B30A56" w:rsidP="00B30A56">
      <w:pPr>
        <w:spacing w:line="480" w:lineRule="auto"/>
        <w:rPr>
          <w:rFonts w:ascii="Arial" w:hAnsi="Arial" w:cs="Arial"/>
          <w:sz w:val="20"/>
          <w:szCs w:val="20"/>
        </w:rPr>
      </w:pPr>
    </w:p>
    <w:p w:rsidR="00B30A56" w:rsidRDefault="00B30A56" w:rsidP="00B30A56">
      <w:pPr>
        <w:spacing w:line="480" w:lineRule="auto"/>
        <w:rPr>
          <w:rFonts w:ascii="Arial" w:hAnsi="Arial" w:cs="Arial"/>
          <w:sz w:val="20"/>
          <w:szCs w:val="20"/>
        </w:rPr>
      </w:pPr>
    </w:p>
    <w:p w:rsidR="00B30A56" w:rsidRDefault="00B30A56" w:rsidP="00B30A56">
      <w:pPr>
        <w:spacing w:line="480" w:lineRule="auto"/>
        <w:rPr>
          <w:rFonts w:ascii="Arial" w:hAnsi="Arial" w:cs="Arial"/>
          <w:b/>
          <w:sz w:val="20"/>
          <w:szCs w:val="20"/>
        </w:rPr>
        <w:sectPr w:rsidR="00B30A56" w:rsidSect="00C21EDD">
          <w:pgSz w:w="11906" w:h="16838" w:code="9"/>
          <w:pgMar w:top="1440" w:right="1440" w:bottom="1440" w:left="993" w:header="708" w:footer="708" w:gutter="0"/>
          <w:cols w:space="708"/>
          <w:docGrid w:linePitch="360"/>
        </w:sectPr>
      </w:pPr>
    </w:p>
    <w:p w:rsidR="00AD415E" w:rsidRPr="00802563" w:rsidRDefault="00E85BA9" w:rsidP="00AD415E">
      <w:pPr>
        <w:spacing w:line="480" w:lineRule="auto"/>
        <w:jc w:val="both"/>
        <w:rPr>
          <w:rFonts w:ascii="Arial" w:hAnsi="Arial" w:cs="Arial"/>
          <w:sz w:val="20"/>
          <w:szCs w:val="20"/>
        </w:rPr>
      </w:pPr>
      <w:r w:rsidRPr="00802563">
        <w:rPr>
          <w:rFonts w:ascii="Arial" w:hAnsi="Arial" w:cs="Arial"/>
          <w:b/>
          <w:sz w:val="20"/>
          <w:szCs w:val="20"/>
        </w:rPr>
        <w:lastRenderedPageBreak/>
        <w:t>Supplementary</w:t>
      </w:r>
      <w:r w:rsidR="00AD415E" w:rsidRPr="00802563">
        <w:rPr>
          <w:rFonts w:ascii="Arial" w:hAnsi="Arial" w:cs="Arial"/>
          <w:b/>
          <w:sz w:val="20"/>
          <w:szCs w:val="20"/>
        </w:rPr>
        <w:t xml:space="preserve"> Table </w:t>
      </w:r>
      <w:r w:rsidR="00891A64">
        <w:rPr>
          <w:rFonts w:ascii="Arial" w:hAnsi="Arial" w:cs="Arial"/>
          <w:b/>
          <w:sz w:val="20"/>
          <w:szCs w:val="20"/>
        </w:rPr>
        <w:t>S2.</w:t>
      </w:r>
      <w:r w:rsidR="00953057">
        <w:rPr>
          <w:rFonts w:ascii="Arial" w:hAnsi="Arial" w:cs="Arial"/>
          <w:b/>
          <w:sz w:val="20"/>
          <w:szCs w:val="20"/>
        </w:rPr>
        <w:t>6</w:t>
      </w:r>
      <w:r w:rsidR="00AD415E" w:rsidRPr="00802563">
        <w:rPr>
          <w:rFonts w:ascii="Arial" w:hAnsi="Arial" w:cs="Arial"/>
          <w:b/>
          <w:sz w:val="20"/>
          <w:szCs w:val="20"/>
        </w:rPr>
        <w:t>. Summary of the studies where texture analysis has been applied to analyse DCE-MRI.</w:t>
      </w:r>
      <w:r w:rsidR="00AD415E" w:rsidRPr="00802563">
        <w:rPr>
          <w:rFonts w:ascii="Arial" w:hAnsi="Arial" w:cs="Arial"/>
          <w:sz w:val="20"/>
          <w:szCs w:val="20"/>
        </w:rPr>
        <w:t xml:space="preserve"> Results obtained from PubMed and Web of Science </w:t>
      </w:r>
      <w:r w:rsidR="00AB7EFC">
        <w:rPr>
          <w:rFonts w:ascii="Arial" w:hAnsi="Arial" w:cs="Arial"/>
          <w:sz w:val="20"/>
          <w:szCs w:val="20"/>
        </w:rPr>
        <w:t xml:space="preserve">until June 2015 </w:t>
      </w:r>
      <w:r w:rsidR="00AD415E" w:rsidRPr="00802563">
        <w:rPr>
          <w:rFonts w:ascii="Arial" w:hAnsi="Arial" w:cs="Arial"/>
          <w:sz w:val="20"/>
          <w:szCs w:val="20"/>
        </w:rPr>
        <w:t>using the terms “texture analysis” + “DCE-MRI” after removing duplicates.</w:t>
      </w:r>
    </w:p>
    <w:p w:rsidR="00AD415E" w:rsidRPr="00802563" w:rsidRDefault="00AD415E">
      <w:pPr>
        <w:rPr>
          <w:rFonts w:ascii="Arial" w:hAnsi="Arial" w:cs="Arial"/>
        </w:rPr>
      </w:pPr>
    </w:p>
    <w:tbl>
      <w:tblPr>
        <w:tblStyle w:val="TableGrid"/>
        <w:tblW w:w="0" w:type="auto"/>
        <w:tblLayout w:type="fixed"/>
        <w:tblLook w:val="04A0" w:firstRow="1" w:lastRow="0" w:firstColumn="1" w:lastColumn="0" w:noHBand="0" w:noVBand="1"/>
      </w:tblPr>
      <w:tblGrid>
        <w:gridCol w:w="704"/>
        <w:gridCol w:w="1276"/>
        <w:gridCol w:w="1134"/>
        <w:gridCol w:w="1276"/>
        <w:gridCol w:w="1559"/>
        <w:gridCol w:w="1984"/>
        <w:gridCol w:w="1701"/>
        <w:gridCol w:w="2268"/>
        <w:gridCol w:w="2046"/>
      </w:tblGrid>
      <w:tr w:rsidR="00094813" w:rsidRPr="00802563" w:rsidTr="00D3789F">
        <w:tc>
          <w:tcPr>
            <w:tcW w:w="704" w:type="dxa"/>
            <w:vAlign w:val="center"/>
          </w:tcPr>
          <w:p w:rsidR="001B42E4" w:rsidRPr="00802563" w:rsidRDefault="001B42E4" w:rsidP="00D3789F">
            <w:pPr>
              <w:jc w:val="center"/>
              <w:rPr>
                <w:rFonts w:ascii="Arial" w:hAnsi="Arial" w:cs="Arial"/>
                <w:b/>
              </w:rPr>
            </w:pPr>
            <w:r w:rsidRPr="00802563">
              <w:rPr>
                <w:rFonts w:ascii="Arial" w:hAnsi="Arial" w:cs="Arial"/>
                <w:b/>
              </w:rPr>
              <w:t>Ref. no.</w:t>
            </w:r>
          </w:p>
        </w:tc>
        <w:tc>
          <w:tcPr>
            <w:tcW w:w="1276" w:type="dxa"/>
            <w:vAlign w:val="center"/>
          </w:tcPr>
          <w:p w:rsidR="001B42E4" w:rsidRPr="00802563" w:rsidRDefault="001B42E4" w:rsidP="00D3789F">
            <w:pPr>
              <w:jc w:val="center"/>
              <w:rPr>
                <w:rFonts w:ascii="Arial" w:hAnsi="Arial" w:cs="Arial"/>
                <w:b/>
              </w:rPr>
            </w:pPr>
            <w:r w:rsidRPr="00802563">
              <w:rPr>
                <w:rFonts w:ascii="Arial" w:hAnsi="Arial" w:cs="Arial"/>
                <w:b/>
              </w:rPr>
              <w:t>Sample size and type</w:t>
            </w:r>
          </w:p>
        </w:tc>
        <w:tc>
          <w:tcPr>
            <w:tcW w:w="1134" w:type="dxa"/>
            <w:vAlign w:val="center"/>
          </w:tcPr>
          <w:p w:rsidR="001B42E4" w:rsidRPr="00802563" w:rsidRDefault="001B42E4" w:rsidP="00D3789F">
            <w:pPr>
              <w:jc w:val="center"/>
              <w:rPr>
                <w:rFonts w:ascii="Arial" w:hAnsi="Arial" w:cs="Arial"/>
                <w:b/>
              </w:rPr>
            </w:pPr>
            <w:r w:rsidRPr="00802563">
              <w:rPr>
                <w:rFonts w:ascii="Arial" w:hAnsi="Arial" w:cs="Arial"/>
                <w:b/>
              </w:rPr>
              <w:t>Age range</w:t>
            </w:r>
          </w:p>
        </w:tc>
        <w:tc>
          <w:tcPr>
            <w:tcW w:w="1276" w:type="dxa"/>
            <w:vAlign w:val="center"/>
          </w:tcPr>
          <w:p w:rsidR="001B42E4" w:rsidRPr="00802563" w:rsidRDefault="001B42E4" w:rsidP="00D3789F">
            <w:pPr>
              <w:jc w:val="center"/>
              <w:rPr>
                <w:rFonts w:ascii="Arial" w:hAnsi="Arial" w:cs="Arial"/>
                <w:b/>
              </w:rPr>
            </w:pPr>
            <w:r w:rsidRPr="00802563">
              <w:rPr>
                <w:rFonts w:ascii="Arial" w:hAnsi="Arial" w:cs="Arial"/>
                <w:b/>
              </w:rPr>
              <w:t>Pathology studied</w:t>
            </w:r>
          </w:p>
        </w:tc>
        <w:tc>
          <w:tcPr>
            <w:tcW w:w="1559" w:type="dxa"/>
            <w:vAlign w:val="center"/>
          </w:tcPr>
          <w:p w:rsidR="001B42E4" w:rsidRPr="00802563" w:rsidRDefault="001B42E4" w:rsidP="00D3789F">
            <w:pPr>
              <w:jc w:val="center"/>
              <w:rPr>
                <w:rFonts w:ascii="Arial" w:hAnsi="Arial" w:cs="Arial"/>
                <w:b/>
              </w:rPr>
            </w:pPr>
            <w:r w:rsidRPr="00802563">
              <w:rPr>
                <w:rFonts w:ascii="Arial" w:hAnsi="Arial" w:cs="Arial"/>
                <w:b/>
              </w:rPr>
              <w:t>Contrast agent (type and dose)</w:t>
            </w:r>
          </w:p>
        </w:tc>
        <w:tc>
          <w:tcPr>
            <w:tcW w:w="1984" w:type="dxa"/>
            <w:vAlign w:val="center"/>
          </w:tcPr>
          <w:p w:rsidR="001B42E4" w:rsidRPr="00802563" w:rsidRDefault="00D95DD8" w:rsidP="00D3789F">
            <w:pPr>
              <w:jc w:val="center"/>
              <w:rPr>
                <w:rFonts w:ascii="Arial" w:hAnsi="Arial" w:cs="Arial"/>
                <w:b/>
              </w:rPr>
            </w:pPr>
            <w:r w:rsidRPr="00802563">
              <w:rPr>
                <w:rFonts w:ascii="Arial" w:hAnsi="Arial" w:cs="Arial"/>
                <w:b/>
              </w:rPr>
              <w:t>Scanning sequences</w:t>
            </w:r>
            <w:r w:rsidR="00E32F85" w:rsidRPr="00802563">
              <w:rPr>
                <w:rFonts w:ascii="Arial" w:hAnsi="Arial" w:cs="Arial"/>
                <w:b/>
              </w:rPr>
              <w:t xml:space="preserve"> (including</w:t>
            </w:r>
            <w:r w:rsidR="001B42E4" w:rsidRPr="00802563">
              <w:rPr>
                <w:rFonts w:ascii="Arial" w:hAnsi="Arial" w:cs="Arial"/>
                <w:b/>
              </w:rPr>
              <w:t xml:space="preserve"> temporal resolution)</w:t>
            </w:r>
          </w:p>
        </w:tc>
        <w:tc>
          <w:tcPr>
            <w:tcW w:w="1701" w:type="dxa"/>
            <w:vAlign w:val="center"/>
          </w:tcPr>
          <w:p w:rsidR="001B42E4" w:rsidRPr="00802563" w:rsidRDefault="001B42E4" w:rsidP="00D3789F">
            <w:pPr>
              <w:jc w:val="center"/>
              <w:rPr>
                <w:rFonts w:ascii="Arial" w:hAnsi="Arial" w:cs="Arial"/>
                <w:b/>
              </w:rPr>
            </w:pPr>
            <w:r w:rsidRPr="00802563">
              <w:rPr>
                <w:rFonts w:ascii="Arial" w:hAnsi="Arial" w:cs="Arial"/>
                <w:b/>
              </w:rPr>
              <w:t>Purpose for using texture analysis</w:t>
            </w:r>
          </w:p>
        </w:tc>
        <w:tc>
          <w:tcPr>
            <w:tcW w:w="2268" w:type="dxa"/>
            <w:vAlign w:val="center"/>
          </w:tcPr>
          <w:p w:rsidR="001B42E4" w:rsidRPr="00802563" w:rsidRDefault="001B42E4" w:rsidP="00D3789F">
            <w:pPr>
              <w:jc w:val="center"/>
              <w:rPr>
                <w:rFonts w:ascii="Arial" w:hAnsi="Arial" w:cs="Arial"/>
                <w:b/>
              </w:rPr>
            </w:pPr>
            <w:r w:rsidRPr="00802563">
              <w:rPr>
                <w:rFonts w:ascii="Arial" w:hAnsi="Arial" w:cs="Arial"/>
                <w:b/>
              </w:rPr>
              <w:t>Texture analysis</w:t>
            </w:r>
          </w:p>
        </w:tc>
        <w:tc>
          <w:tcPr>
            <w:tcW w:w="2046" w:type="dxa"/>
            <w:vAlign w:val="center"/>
          </w:tcPr>
          <w:p w:rsidR="001B42E4" w:rsidRPr="00802563" w:rsidRDefault="001B42E4" w:rsidP="00D3789F">
            <w:pPr>
              <w:jc w:val="center"/>
              <w:rPr>
                <w:rFonts w:ascii="Arial" w:hAnsi="Arial" w:cs="Arial"/>
                <w:b/>
              </w:rPr>
            </w:pPr>
            <w:r w:rsidRPr="00802563">
              <w:rPr>
                <w:rFonts w:ascii="Arial" w:hAnsi="Arial" w:cs="Arial"/>
                <w:b/>
              </w:rPr>
              <w:t>Other analyses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t>1</w:t>
            </w:r>
          </w:p>
        </w:tc>
        <w:tc>
          <w:tcPr>
            <w:tcW w:w="1276" w:type="dxa"/>
            <w:vAlign w:val="center"/>
          </w:tcPr>
          <w:p w:rsidR="001B42E4" w:rsidRPr="00802563" w:rsidRDefault="00F92E35" w:rsidP="00D3789F">
            <w:pPr>
              <w:jc w:val="center"/>
              <w:rPr>
                <w:rFonts w:ascii="Arial" w:hAnsi="Arial" w:cs="Arial"/>
              </w:rPr>
            </w:pPr>
            <w:r w:rsidRPr="00802563">
              <w:rPr>
                <w:rFonts w:ascii="Arial" w:hAnsi="Arial" w:cs="Arial"/>
              </w:rPr>
              <w:t>41 women (24 with malignant breast tumour and 17 benign)</w:t>
            </w:r>
          </w:p>
        </w:tc>
        <w:tc>
          <w:tcPr>
            <w:tcW w:w="1134" w:type="dxa"/>
            <w:vAlign w:val="center"/>
          </w:tcPr>
          <w:p w:rsidR="001B42E4" w:rsidRPr="00802563" w:rsidRDefault="00F92E35" w:rsidP="00D3789F">
            <w:pPr>
              <w:jc w:val="center"/>
              <w:rPr>
                <w:rFonts w:ascii="Arial" w:hAnsi="Arial" w:cs="Arial"/>
              </w:rPr>
            </w:pPr>
            <w:r w:rsidRPr="00802563">
              <w:rPr>
                <w:rFonts w:ascii="Arial" w:hAnsi="Arial" w:cs="Arial"/>
              </w:rPr>
              <w:t>Not specified</w:t>
            </w:r>
          </w:p>
        </w:tc>
        <w:tc>
          <w:tcPr>
            <w:tcW w:w="1276" w:type="dxa"/>
            <w:vAlign w:val="center"/>
          </w:tcPr>
          <w:p w:rsidR="001B42E4" w:rsidRPr="00802563" w:rsidRDefault="00F92E35"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F92E35"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-DTPA</w:t>
            </w:r>
          </w:p>
        </w:tc>
        <w:tc>
          <w:tcPr>
            <w:tcW w:w="1984" w:type="dxa"/>
            <w:vAlign w:val="center"/>
          </w:tcPr>
          <w:p w:rsidR="001B42E4" w:rsidRPr="00802563" w:rsidRDefault="00C52FCC" w:rsidP="00D3789F">
            <w:pPr>
              <w:jc w:val="center"/>
              <w:rPr>
                <w:rFonts w:ascii="Arial" w:hAnsi="Arial" w:cs="Arial"/>
              </w:rPr>
            </w:pPr>
            <w:r w:rsidRPr="00802563">
              <w:rPr>
                <w:rFonts w:ascii="Arial" w:hAnsi="Arial" w:cs="Arial"/>
              </w:rPr>
              <w:t>Sag T1-weighted</w:t>
            </w:r>
            <w:r w:rsidR="00F92E35" w:rsidRPr="00802563">
              <w:rPr>
                <w:rFonts w:ascii="Arial" w:hAnsi="Arial" w:cs="Arial"/>
              </w:rPr>
              <w:t xml:space="preserve"> </w:t>
            </w:r>
            <w:proofErr w:type="spellStart"/>
            <w:r w:rsidR="00F92E35" w:rsidRPr="00802563">
              <w:rPr>
                <w:rFonts w:ascii="Arial" w:hAnsi="Arial" w:cs="Arial"/>
              </w:rPr>
              <w:t>s</w:t>
            </w:r>
            <w:r w:rsidR="00272A9D" w:rsidRPr="00802563">
              <w:rPr>
                <w:rFonts w:ascii="Arial" w:hAnsi="Arial" w:cs="Arial"/>
              </w:rPr>
              <w:t>p</w:t>
            </w:r>
            <w:r w:rsidR="00F92E35" w:rsidRPr="00802563">
              <w:rPr>
                <w:rFonts w:ascii="Arial" w:hAnsi="Arial" w:cs="Arial"/>
              </w:rPr>
              <w:t>gr</w:t>
            </w:r>
            <w:proofErr w:type="spellEnd"/>
            <w:r w:rsidR="00F92E35" w:rsidRPr="00802563">
              <w:rPr>
                <w:rFonts w:ascii="Arial" w:hAnsi="Arial" w:cs="Arial"/>
              </w:rPr>
              <w:t xml:space="preserve">, 1 series pre-contrast </w:t>
            </w:r>
            <w:r w:rsidRPr="00802563">
              <w:rPr>
                <w:rFonts w:ascii="Arial" w:hAnsi="Arial" w:cs="Arial"/>
              </w:rPr>
              <w:t xml:space="preserve">&amp; 3-8 series post-contrast, </w:t>
            </w:r>
            <w:r w:rsidR="00F92E35" w:rsidRPr="00802563">
              <w:rPr>
                <w:rFonts w:ascii="Arial" w:hAnsi="Arial" w:cs="Arial"/>
              </w:rPr>
              <w:t xml:space="preserve">90s </w:t>
            </w:r>
            <w:r w:rsidR="00E32F85" w:rsidRPr="00802563">
              <w:rPr>
                <w:rFonts w:ascii="Arial" w:hAnsi="Arial" w:cs="Arial"/>
              </w:rPr>
              <w:t xml:space="preserve">temp. </w:t>
            </w:r>
            <w:proofErr w:type="spellStart"/>
            <w:proofErr w:type="gramStart"/>
            <w:r w:rsidR="00E32F85" w:rsidRPr="00802563">
              <w:rPr>
                <w:rFonts w:ascii="Arial" w:hAnsi="Arial" w:cs="Arial"/>
              </w:rPr>
              <w:t>resol</w:t>
            </w:r>
            <w:proofErr w:type="spellEnd"/>
            <w:proofErr w:type="gramEnd"/>
            <w:r w:rsidR="00E32F85" w:rsidRPr="00802563">
              <w:rPr>
                <w:rFonts w:ascii="Arial" w:hAnsi="Arial" w:cs="Arial"/>
              </w:rPr>
              <w:t xml:space="preserve">. </w:t>
            </w:r>
            <w:r w:rsidR="00F92E35" w:rsidRPr="00802563">
              <w:rPr>
                <w:rFonts w:ascii="Arial" w:hAnsi="Arial" w:cs="Arial"/>
              </w:rPr>
              <w:t>(min</w:t>
            </w:r>
            <w:r w:rsidRPr="00802563">
              <w:rPr>
                <w:rFonts w:ascii="Arial" w:hAnsi="Arial" w:cs="Arial"/>
              </w:rPr>
              <w:t>imum</w:t>
            </w:r>
            <w:r w:rsidR="00F92E35" w:rsidRPr="00802563">
              <w:rPr>
                <w:rFonts w:ascii="Arial" w:hAnsi="Arial" w:cs="Arial"/>
              </w:rPr>
              <w:t>)</w:t>
            </w:r>
            <w:r w:rsidR="00272A9D" w:rsidRPr="00802563">
              <w:rPr>
                <w:rFonts w:ascii="Arial" w:hAnsi="Arial" w:cs="Arial"/>
              </w:rPr>
              <w:t>; 1.5T or 3T</w:t>
            </w:r>
          </w:p>
        </w:tc>
        <w:tc>
          <w:tcPr>
            <w:tcW w:w="1701" w:type="dxa"/>
            <w:vAlign w:val="center"/>
          </w:tcPr>
          <w:p w:rsidR="001B42E4" w:rsidRPr="00802563" w:rsidRDefault="00272A9D" w:rsidP="00D3789F">
            <w:pPr>
              <w:jc w:val="center"/>
              <w:rPr>
                <w:rFonts w:ascii="Arial" w:hAnsi="Arial" w:cs="Arial"/>
              </w:rPr>
            </w:pPr>
            <w:r w:rsidRPr="00802563">
              <w:rPr>
                <w:rFonts w:ascii="Arial" w:hAnsi="Arial" w:cs="Arial"/>
              </w:rPr>
              <w:t>Tumour type classification (benign or malignant)</w:t>
            </w:r>
          </w:p>
        </w:tc>
        <w:tc>
          <w:tcPr>
            <w:tcW w:w="2268" w:type="dxa"/>
            <w:vAlign w:val="center"/>
          </w:tcPr>
          <w:p w:rsidR="001B42E4" w:rsidRPr="00802563" w:rsidRDefault="00D95DD8" w:rsidP="00D3789F">
            <w:pPr>
              <w:jc w:val="center"/>
              <w:rPr>
                <w:rFonts w:ascii="Arial" w:hAnsi="Arial" w:cs="Arial"/>
              </w:rPr>
            </w:pPr>
            <w:r w:rsidRPr="00802563">
              <w:rPr>
                <w:rFonts w:ascii="Arial" w:hAnsi="Arial" w:cs="Arial"/>
              </w:rPr>
              <w:t xml:space="preserve">92 </w:t>
            </w:r>
            <w:r w:rsidRPr="00802563">
              <w:rPr>
                <w:rFonts w:ascii="Arial" w:hAnsi="Arial" w:cs="Arial"/>
                <w:b/>
              </w:rPr>
              <w:t>pre-contrast</w:t>
            </w:r>
            <w:r w:rsidRPr="00802563">
              <w:rPr>
                <w:rFonts w:ascii="Arial" w:hAnsi="Arial" w:cs="Arial"/>
              </w:rPr>
              <w:t xml:space="preserve"> texture features, 92 </w:t>
            </w:r>
            <w:r w:rsidRPr="00802563">
              <w:rPr>
                <w:rFonts w:ascii="Arial" w:hAnsi="Arial" w:cs="Arial"/>
                <w:b/>
              </w:rPr>
              <w:t>peak contrast</w:t>
            </w:r>
            <w:r w:rsidRPr="00802563">
              <w:rPr>
                <w:rFonts w:ascii="Arial" w:hAnsi="Arial" w:cs="Arial"/>
              </w:rPr>
              <w:t xml:space="preserve"> and 92 </w:t>
            </w:r>
            <w:r w:rsidRPr="00802563">
              <w:rPr>
                <w:rFonts w:ascii="Arial" w:hAnsi="Arial" w:cs="Arial"/>
                <w:b/>
              </w:rPr>
              <w:t>kinetic</w:t>
            </w:r>
            <w:r w:rsidRPr="00802563">
              <w:rPr>
                <w:rFonts w:ascii="Arial" w:hAnsi="Arial" w:cs="Arial"/>
              </w:rPr>
              <w:t xml:space="preserve">: gradient (from Gabor, Sobel and Kirsch filters), </w:t>
            </w:r>
            <w:proofErr w:type="spellStart"/>
            <w:r w:rsidRPr="00802563">
              <w:rPr>
                <w:rFonts w:ascii="Arial" w:hAnsi="Arial" w:cs="Arial"/>
              </w:rPr>
              <w:t>gray</w:t>
            </w:r>
            <w:proofErr w:type="spellEnd"/>
            <w:r w:rsidRPr="00802563">
              <w:rPr>
                <w:rFonts w:ascii="Arial" w:hAnsi="Arial" w:cs="Arial"/>
              </w:rPr>
              <w:t xml:space="preserve"> level (1</w:t>
            </w:r>
            <w:r w:rsidRPr="00802563">
              <w:rPr>
                <w:rFonts w:ascii="Arial" w:hAnsi="Arial" w:cs="Arial"/>
                <w:vertAlign w:val="superscript"/>
              </w:rPr>
              <w:t>st</w:t>
            </w:r>
            <w:r w:rsidRPr="00802563">
              <w:rPr>
                <w:rFonts w:ascii="Arial" w:hAnsi="Arial" w:cs="Arial"/>
              </w:rPr>
              <w:t xml:space="preserve"> order) and </w:t>
            </w:r>
            <w:proofErr w:type="spellStart"/>
            <w:r w:rsidRPr="00802563">
              <w:rPr>
                <w:rFonts w:ascii="Arial" w:hAnsi="Arial" w:cs="Arial"/>
              </w:rPr>
              <w:t>Haralick</w:t>
            </w:r>
            <w:proofErr w:type="spellEnd"/>
            <w:r w:rsidRPr="00802563">
              <w:rPr>
                <w:rFonts w:ascii="Arial" w:hAnsi="Arial" w:cs="Arial"/>
              </w:rPr>
              <w:t xml:space="preserve"> (2</w:t>
            </w:r>
            <w:r w:rsidRPr="00802563">
              <w:rPr>
                <w:rFonts w:ascii="Arial" w:hAnsi="Arial" w:cs="Arial"/>
                <w:vertAlign w:val="superscript"/>
              </w:rPr>
              <w:t>nd</w:t>
            </w:r>
            <w:r w:rsidRPr="00802563">
              <w:rPr>
                <w:rFonts w:ascii="Arial" w:hAnsi="Arial" w:cs="Arial"/>
              </w:rPr>
              <w:t xml:space="preserve"> order) features</w:t>
            </w:r>
          </w:p>
        </w:tc>
        <w:tc>
          <w:tcPr>
            <w:tcW w:w="2046" w:type="dxa"/>
            <w:vAlign w:val="center"/>
          </w:tcPr>
          <w:p w:rsidR="001B42E4" w:rsidRPr="00802563" w:rsidRDefault="00272A9D" w:rsidP="00D3789F">
            <w:pPr>
              <w:jc w:val="center"/>
              <w:rPr>
                <w:rFonts w:ascii="Arial" w:hAnsi="Arial" w:cs="Arial"/>
              </w:rPr>
            </w:pPr>
            <w:r w:rsidRPr="00802563">
              <w:rPr>
                <w:rFonts w:ascii="Arial" w:hAnsi="Arial" w:cs="Arial"/>
              </w:rPr>
              <w:t>Support Vector Machine and Prob. Boosting Tree classifiers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t>2</w:t>
            </w:r>
          </w:p>
        </w:tc>
        <w:tc>
          <w:tcPr>
            <w:tcW w:w="1276" w:type="dxa"/>
            <w:vAlign w:val="center"/>
          </w:tcPr>
          <w:p w:rsidR="001B42E4" w:rsidRPr="00802563" w:rsidRDefault="00220A38" w:rsidP="00D3789F">
            <w:pPr>
              <w:jc w:val="center"/>
              <w:rPr>
                <w:rFonts w:ascii="Arial" w:hAnsi="Arial" w:cs="Arial"/>
              </w:rPr>
            </w:pPr>
            <w:r w:rsidRPr="00802563">
              <w:rPr>
                <w:rFonts w:ascii="Arial" w:hAnsi="Arial" w:cs="Arial"/>
              </w:rPr>
              <w:t>100 women with locally advanced breast cancer, undergoing chemotherapy</w:t>
            </w:r>
          </w:p>
        </w:tc>
        <w:tc>
          <w:tcPr>
            <w:tcW w:w="1134" w:type="dxa"/>
            <w:vAlign w:val="center"/>
          </w:tcPr>
          <w:p w:rsidR="001B42E4" w:rsidRPr="00802563" w:rsidRDefault="00220A38" w:rsidP="00D3789F">
            <w:pPr>
              <w:jc w:val="center"/>
              <w:rPr>
                <w:rFonts w:ascii="Arial" w:hAnsi="Arial" w:cs="Arial"/>
              </w:rPr>
            </w:pPr>
            <w:r w:rsidRPr="00802563">
              <w:rPr>
                <w:rFonts w:ascii="Arial" w:hAnsi="Arial" w:cs="Arial"/>
              </w:rPr>
              <w:t>31-77 years (median age: 48 years old)</w:t>
            </w:r>
          </w:p>
        </w:tc>
        <w:tc>
          <w:tcPr>
            <w:tcW w:w="1276" w:type="dxa"/>
            <w:vAlign w:val="center"/>
          </w:tcPr>
          <w:p w:rsidR="001B42E4" w:rsidRPr="00802563" w:rsidRDefault="00220A38"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D45970"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-based</w:t>
            </w:r>
            <w:r w:rsidR="00220A38" w:rsidRPr="00802563">
              <w:rPr>
                <w:rFonts w:ascii="Arial" w:hAnsi="Arial" w:cs="Arial"/>
              </w:rPr>
              <w:t xml:space="preserve"> (0.05 </w:t>
            </w:r>
            <w:proofErr w:type="spellStart"/>
            <w:r w:rsidR="00220A38" w:rsidRPr="00802563">
              <w:rPr>
                <w:rFonts w:ascii="Arial" w:hAnsi="Arial" w:cs="Arial"/>
              </w:rPr>
              <w:t>mmol</w:t>
            </w:r>
            <w:proofErr w:type="spellEnd"/>
            <w:r w:rsidR="00220A38" w:rsidRPr="00802563">
              <w:rPr>
                <w:rFonts w:ascii="Arial" w:hAnsi="Arial" w:cs="Arial"/>
              </w:rPr>
              <w:t>/kg) followed by 20mL saline flush. Injection time:  10 sec.</w:t>
            </w:r>
          </w:p>
        </w:tc>
        <w:tc>
          <w:tcPr>
            <w:tcW w:w="1984" w:type="dxa"/>
            <w:vAlign w:val="center"/>
          </w:tcPr>
          <w:p w:rsidR="001B42E4" w:rsidRPr="00802563" w:rsidRDefault="00C52FCC" w:rsidP="00D3789F">
            <w:pPr>
              <w:jc w:val="center"/>
              <w:rPr>
                <w:rFonts w:ascii="Arial" w:hAnsi="Arial" w:cs="Arial"/>
              </w:rPr>
            </w:pPr>
            <w:r w:rsidRPr="00802563">
              <w:rPr>
                <w:rFonts w:ascii="Arial" w:hAnsi="Arial" w:cs="Arial"/>
              </w:rPr>
              <w:t>Sag T1-weighted</w:t>
            </w:r>
            <w:r w:rsidR="00220A38" w:rsidRPr="00802563">
              <w:rPr>
                <w:rFonts w:ascii="Arial" w:hAnsi="Arial" w:cs="Arial"/>
              </w:rPr>
              <w:t xml:space="preserve"> </w:t>
            </w:r>
            <w:proofErr w:type="spellStart"/>
            <w:r w:rsidR="00220A38" w:rsidRPr="00802563">
              <w:rPr>
                <w:rFonts w:ascii="Arial" w:hAnsi="Arial" w:cs="Arial"/>
              </w:rPr>
              <w:t>spgr</w:t>
            </w:r>
            <w:proofErr w:type="spellEnd"/>
            <w:r w:rsidR="00220A38" w:rsidRPr="00802563">
              <w:rPr>
                <w:rFonts w:ascii="Arial" w:hAnsi="Arial" w:cs="Arial"/>
              </w:rPr>
              <w:t xml:space="preserve"> </w:t>
            </w:r>
            <w:r w:rsidR="002E665F" w:rsidRPr="00802563">
              <w:rPr>
                <w:rFonts w:ascii="Arial" w:hAnsi="Arial" w:cs="Arial"/>
              </w:rPr>
              <w:t xml:space="preserve">fat nulled, </w:t>
            </w:r>
            <w:r w:rsidR="00220A38" w:rsidRPr="00802563">
              <w:rPr>
                <w:rFonts w:ascii="Arial" w:hAnsi="Arial" w:cs="Arial"/>
              </w:rPr>
              <w:t>10</w:t>
            </w:r>
            <w:r w:rsidR="002E665F" w:rsidRPr="00802563">
              <w:rPr>
                <w:rFonts w:ascii="Arial" w:hAnsi="Arial" w:cs="Arial"/>
                <w:vertAlign w:val="superscript"/>
              </w:rPr>
              <w:t>o</w:t>
            </w:r>
            <w:r w:rsidR="00434344" w:rsidRPr="00802563">
              <w:rPr>
                <w:rFonts w:ascii="Arial" w:hAnsi="Arial" w:cs="Arial"/>
                <w:vertAlign w:val="superscript"/>
              </w:rPr>
              <w:t xml:space="preserve"> </w:t>
            </w:r>
            <w:r w:rsidR="002E665F" w:rsidRPr="00802563">
              <w:rPr>
                <w:rFonts w:ascii="Arial" w:hAnsi="Arial" w:cs="Arial"/>
              </w:rPr>
              <w:t>flip angle, 2 phases pre-cont</w:t>
            </w:r>
            <w:r w:rsidRPr="00802563">
              <w:rPr>
                <w:rFonts w:ascii="Arial" w:hAnsi="Arial" w:cs="Arial"/>
              </w:rPr>
              <w:t xml:space="preserve">rast and 10 post-contrast, </w:t>
            </w:r>
            <w:r w:rsidR="002E665F" w:rsidRPr="00802563">
              <w:rPr>
                <w:rFonts w:ascii="Arial" w:hAnsi="Arial" w:cs="Arial"/>
              </w:rPr>
              <w:t>33.6 sec. (</w:t>
            </w:r>
            <w:proofErr w:type="spellStart"/>
            <w:r w:rsidR="002E665F" w:rsidRPr="00802563">
              <w:rPr>
                <w:rFonts w:ascii="Arial" w:hAnsi="Arial" w:cs="Arial"/>
              </w:rPr>
              <w:t>ave</w:t>
            </w:r>
            <w:proofErr w:type="spellEnd"/>
            <w:r w:rsidR="002E665F" w:rsidRPr="00802563">
              <w:rPr>
                <w:rFonts w:ascii="Arial" w:hAnsi="Arial" w:cs="Arial"/>
              </w:rPr>
              <w:t>)</w:t>
            </w:r>
            <w:r w:rsidR="00E32F85" w:rsidRPr="00802563">
              <w:rPr>
                <w:rFonts w:ascii="Arial" w:hAnsi="Arial" w:cs="Arial"/>
              </w:rPr>
              <w:t xml:space="preserve"> temp. </w:t>
            </w:r>
            <w:proofErr w:type="spellStart"/>
            <w:r w:rsidR="00E32F85" w:rsidRPr="00802563">
              <w:rPr>
                <w:rFonts w:ascii="Arial" w:hAnsi="Arial" w:cs="Arial"/>
              </w:rPr>
              <w:t>resol</w:t>
            </w:r>
            <w:proofErr w:type="spellEnd"/>
            <w:r w:rsidR="00E32F85" w:rsidRPr="00802563">
              <w:rPr>
                <w:rFonts w:ascii="Arial" w:hAnsi="Arial" w:cs="Arial"/>
              </w:rPr>
              <w:t>.</w:t>
            </w:r>
            <w:r w:rsidR="002E665F" w:rsidRPr="00802563">
              <w:rPr>
                <w:rFonts w:ascii="Arial" w:hAnsi="Arial" w:cs="Arial"/>
              </w:rPr>
              <w:t>; 3T</w:t>
            </w:r>
          </w:p>
        </w:tc>
        <w:tc>
          <w:tcPr>
            <w:tcW w:w="1701" w:type="dxa"/>
            <w:vAlign w:val="center"/>
          </w:tcPr>
          <w:p w:rsidR="001B42E4" w:rsidRPr="00802563" w:rsidRDefault="00434344" w:rsidP="00D3789F">
            <w:pPr>
              <w:jc w:val="center"/>
              <w:rPr>
                <w:rFonts w:ascii="Arial" w:hAnsi="Arial" w:cs="Arial"/>
              </w:rPr>
            </w:pPr>
            <w:r w:rsidRPr="00802563">
              <w:rPr>
                <w:rFonts w:ascii="Arial" w:hAnsi="Arial" w:cs="Arial"/>
              </w:rPr>
              <w:t>Explore tumour responsiveness to chemotherapy</w:t>
            </w:r>
          </w:p>
        </w:tc>
        <w:tc>
          <w:tcPr>
            <w:tcW w:w="2268" w:type="dxa"/>
            <w:vAlign w:val="center"/>
          </w:tcPr>
          <w:p w:rsidR="00434344" w:rsidRPr="00802563" w:rsidRDefault="00434344" w:rsidP="00D3789F">
            <w:pPr>
              <w:jc w:val="center"/>
              <w:rPr>
                <w:rFonts w:ascii="Arial" w:hAnsi="Arial" w:cs="Arial"/>
                <w:b/>
              </w:rPr>
            </w:pPr>
            <w:r w:rsidRPr="00802563">
              <w:rPr>
                <w:rFonts w:ascii="Arial" w:hAnsi="Arial" w:cs="Arial"/>
              </w:rPr>
              <w:t xml:space="preserve">All </w:t>
            </w:r>
            <w:proofErr w:type="spellStart"/>
            <w:r w:rsidRPr="00802563">
              <w:rPr>
                <w:rFonts w:ascii="Arial" w:hAnsi="Arial" w:cs="Arial"/>
              </w:rPr>
              <w:t>Haralick</w:t>
            </w:r>
            <w:proofErr w:type="spellEnd"/>
            <w:r w:rsidRPr="00802563">
              <w:rPr>
                <w:rFonts w:ascii="Arial" w:hAnsi="Arial" w:cs="Arial"/>
              </w:rPr>
              <w:t xml:space="preserve"> features + cluster shade and cluster prominence </w:t>
            </w:r>
            <w:r w:rsidRPr="00802563">
              <w:rPr>
                <w:rFonts w:ascii="Arial" w:hAnsi="Arial" w:cs="Arial"/>
                <w:b/>
              </w:rPr>
              <w:t>on 1-5 min post-contrast data.</w:t>
            </w:r>
          </w:p>
          <w:p w:rsidR="001B42E4" w:rsidRPr="00802563" w:rsidRDefault="00434344" w:rsidP="00D3789F">
            <w:pPr>
              <w:jc w:val="center"/>
              <w:rPr>
                <w:rFonts w:ascii="Arial" w:hAnsi="Arial" w:cs="Arial"/>
              </w:rPr>
            </w:pPr>
            <w:r w:rsidRPr="00802563">
              <w:rPr>
                <w:rFonts w:ascii="Arial" w:hAnsi="Arial" w:cs="Arial"/>
              </w:rPr>
              <w:t>Co-occurring values for 0</w:t>
            </w:r>
            <w:r w:rsidRPr="00802563">
              <w:rPr>
                <w:rFonts w:ascii="Arial" w:hAnsi="Arial" w:cs="Arial"/>
                <w:vertAlign w:val="superscript"/>
              </w:rPr>
              <w:t>o</w:t>
            </w:r>
            <w:r w:rsidRPr="00802563">
              <w:rPr>
                <w:rFonts w:ascii="Arial" w:hAnsi="Arial" w:cs="Arial"/>
              </w:rPr>
              <w:t>, 45</w:t>
            </w:r>
            <w:r w:rsidRPr="00802563">
              <w:rPr>
                <w:rFonts w:ascii="Arial" w:hAnsi="Arial" w:cs="Arial"/>
                <w:vertAlign w:val="superscript"/>
              </w:rPr>
              <w:t>o</w:t>
            </w:r>
            <w:r w:rsidRPr="00802563">
              <w:rPr>
                <w:rFonts w:ascii="Arial" w:hAnsi="Arial" w:cs="Arial"/>
              </w:rPr>
              <w:t>, 99</w:t>
            </w:r>
            <w:r w:rsidRPr="00802563">
              <w:rPr>
                <w:rFonts w:ascii="Arial" w:hAnsi="Arial" w:cs="Arial"/>
                <w:vertAlign w:val="superscript"/>
              </w:rPr>
              <w:t>o</w:t>
            </w:r>
            <w:r w:rsidRPr="00802563">
              <w:rPr>
                <w:rFonts w:ascii="Arial" w:hAnsi="Arial" w:cs="Arial"/>
              </w:rPr>
              <w:t xml:space="preserve"> and 135</w:t>
            </w:r>
            <w:r w:rsidRPr="00802563">
              <w:rPr>
                <w:rFonts w:ascii="Arial" w:hAnsi="Arial" w:cs="Arial"/>
                <w:vertAlign w:val="superscript"/>
              </w:rPr>
              <w:t>o</w:t>
            </w:r>
            <w:r w:rsidRPr="00802563">
              <w:rPr>
                <w:rFonts w:ascii="Arial" w:hAnsi="Arial" w:cs="Arial"/>
              </w:rPr>
              <w:t xml:space="preserve"> averaged</w:t>
            </w:r>
            <w:r w:rsidR="00CF1353" w:rsidRPr="00802563">
              <w:rPr>
                <w:rFonts w:ascii="Arial" w:hAnsi="Arial" w:cs="Arial"/>
              </w:rPr>
              <w:t>.</w:t>
            </w:r>
          </w:p>
        </w:tc>
        <w:tc>
          <w:tcPr>
            <w:tcW w:w="2046" w:type="dxa"/>
            <w:vAlign w:val="center"/>
          </w:tcPr>
          <w:p w:rsidR="001B42E4" w:rsidRPr="00802563" w:rsidRDefault="00CF1353" w:rsidP="00D3789F">
            <w:pPr>
              <w:jc w:val="center"/>
              <w:rPr>
                <w:rFonts w:ascii="Arial" w:hAnsi="Arial" w:cs="Arial"/>
              </w:rPr>
            </w:pPr>
            <w:r w:rsidRPr="00802563">
              <w:rPr>
                <w:rFonts w:ascii="Arial" w:hAnsi="Arial" w:cs="Arial"/>
              </w:rPr>
              <w:t>Mann-Whitney U and t-tests using the textural features to explore effectiveness separating patient groups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t>3</w:t>
            </w:r>
          </w:p>
        </w:tc>
        <w:tc>
          <w:tcPr>
            <w:tcW w:w="1276" w:type="dxa"/>
            <w:vAlign w:val="center"/>
          </w:tcPr>
          <w:p w:rsidR="001B42E4" w:rsidRPr="00802563" w:rsidRDefault="00C52FCC" w:rsidP="00D3789F">
            <w:pPr>
              <w:jc w:val="center"/>
              <w:rPr>
                <w:rFonts w:ascii="Arial" w:hAnsi="Arial" w:cs="Arial"/>
              </w:rPr>
            </w:pPr>
            <w:r w:rsidRPr="00802563">
              <w:rPr>
                <w:rFonts w:ascii="Arial" w:hAnsi="Arial" w:cs="Arial"/>
              </w:rPr>
              <w:t xml:space="preserve">18 patients (9 men, 9 women) </w:t>
            </w:r>
            <w:r w:rsidRPr="00802563">
              <w:rPr>
                <w:rFonts w:ascii="Arial" w:hAnsi="Arial" w:cs="Arial"/>
              </w:rPr>
              <w:lastRenderedPageBreak/>
              <w:t>with limb sarcomas</w:t>
            </w:r>
          </w:p>
        </w:tc>
        <w:tc>
          <w:tcPr>
            <w:tcW w:w="1134" w:type="dxa"/>
            <w:vAlign w:val="center"/>
          </w:tcPr>
          <w:p w:rsidR="001B42E4" w:rsidRPr="00802563" w:rsidRDefault="00C52FCC" w:rsidP="00D3789F">
            <w:pPr>
              <w:jc w:val="center"/>
              <w:rPr>
                <w:rFonts w:ascii="Arial" w:hAnsi="Arial" w:cs="Arial"/>
              </w:rPr>
            </w:pPr>
            <w:r w:rsidRPr="00802563">
              <w:rPr>
                <w:rFonts w:ascii="Arial" w:hAnsi="Arial" w:cs="Arial"/>
              </w:rPr>
              <w:lastRenderedPageBreak/>
              <w:t>Median age: 54.3 years old</w:t>
            </w:r>
          </w:p>
        </w:tc>
        <w:tc>
          <w:tcPr>
            <w:tcW w:w="1276" w:type="dxa"/>
            <w:vAlign w:val="center"/>
          </w:tcPr>
          <w:p w:rsidR="001B42E4" w:rsidRPr="00802563" w:rsidRDefault="00182F62" w:rsidP="00D3789F">
            <w:pPr>
              <w:jc w:val="center"/>
              <w:rPr>
                <w:rFonts w:ascii="Arial" w:hAnsi="Arial" w:cs="Arial"/>
              </w:rPr>
            </w:pPr>
            <w:r w:rsidRPr="00802563">
              <w:rPr>
                <w:rFonts w:ascii="Arial" w:hAnsi="Arial" w:cs="Arial"/>
              </w:rPr>
              <w:t>Limb cancer (</w:t>
            </w:r>
            <w:r w:rsidR="00C52FCC" w:rsidRPr="00802563">
              <w:rPr>
                <w:rFonts w:ascii="Arial" w:hAnsi="Arial" w:cs="Arial"/>
              </w:rPr>
              <w:t xml:space="preserve">Leg and </w:t>
            </w:r>
            <w:r w:rsidR="00C52FCC" w:rsidRPr="00802563">
              <w:rPr>
                <w:rFonts w:ascii="Arial" w:hAnsi="Arial" w:cs="Arial"/>
              </w:rPr>
              <w:lastRenderedPageBreak/>
              <w:t>arm tumours</w:t>
            </w:r>
            <w:r w:rsidRPr="00802563">
              <w:rPr>
                <w:rFonts w:ascii="Arial" w:hAnsi="Arial" w:cs="Arial"/>
              </w:rPr>
              <w:t>)</w:t>
            </w:r>
          </w:p>
        </w:tc>
        <w:tc>
          <w:tcPr>
            <w:tcW w:w="1559" w:type="dxa"/>
            <w:vAlign w:val="center"/>
          </w:tcPr>
          <w:p w:rsidR="001B42E4" w:rsidRPr="00802563" w:rsidRDefault="00C52FCC" w:rsidP="00D3789F">
            <w:pPr>
              <w:jc w:val="center"/>
              <w:rPr>
                <w:rFonts w:ascii="Arial" w:hAnsi="Arial" w:cs="Arial"/>
              </w:rPr>
            </w:pPr>
            <w:proofErr w:type="spellStart"/>
            <w:r w:rsidRPr="00802563">
              <w:rPr>
                <w:rFonts w:ascii="Arial" w:hAnsi="Arial" w:cs="Arial"/>
              </w:rPr>
              <w:lastRenderedPageBreak/>
              <w:t>Gd</w:t>
            </w:r>
            <w:proofErr w:type="spellEnd"/>
            <w:r w:rsidRPr="00802563">
              <w:rPr>
                <w:rFonts w:ascii="Arial" w:hAnsi="Arial" w:cs="Arial"/>
              </w:rPr>
              <w:t xml:space="preserve">-DTPA (0.1 </w:t>
            </w:r>
            <w:proofErr w:type="spellStart"/>
            <w:r w:rsidRPr="00802563">
              <w:rPr>
                <w:rFonts w:ascii="Arial" w:hAnsi="Arial" w:cs="Arial"/>
              </w:rPr>
              <w:t>mmol</w:t>
            </w:r>
            <w:proofErr w:type="spellEnd"/>
            <w:r w:rsidRPr="00802563">
              <w:rPr>
                <w:rFonts w:ascii="Arial" w:hAnsi="Arial" w:cs="Arial"/>
              </w:rPr>
              <w:t xml:space="preserve">/kg) </w:t>
            </w:r>
            <w:r w:rsidRPr="00802563">
              <w:rPr>
                <w:rFonts w:ascii="Arial" w:hAnsi="Arial" w:cs="Arial"/>
              </w:rPr>
              <w:lastRenderedPageBreak/>
              <w:t>followed by N-saline flush</w:t>
            </w:r>
          </w:p>
        </w:tc>
        <w:tc>
          <w:tcPr>
            <w:tcW w:w="1984" w:type="dxa"/>
            <w:vAlign w:val="center"/>
          </w:tcPr>
          <w:p w:rsidR="001B42E4" w:rsidRPr="00802563" w:rsidRDefault="00C52FCC" w:rsidP="00D3789F">
            <w:pPr>
              <w:jc w:val="center"/>
              <w:rPr>
                <w:rFonts w:ascii="Arial" w:hAnsi="Arial" w:cs="Arial"/>
              </w:rPr>
            </w:pPr>
            <w:r w:rsidRPr="00802563">
              <w:rPr>
                <w:rFonts w:ascii="Arial" w:hAnsi="Arial" w:cs="Arial"/>
              </w:rPr>
              <w:lastRenderedPageBreak/>
              <w:t>T1-, T2-weighted, DCE-MRI (T1-weighted, 10</w:t>
            </w:r>
            <w:r w:rsidRPr="00802563">
              <w:rPr>
                <w:rFonts w:ascii="Arial" w:hAnsi="Arial" w:cs="Arial"/>
                <w:vertAlign w:val="superscript"/>
              </w:rPr>
              <w:t>o</w:t>
            </w:r>
            <w:r w:rsidRPr="00802563">
              <w:rPr>
                <w:rFonts w:ascii="Arial" w:hAnsi="Arial" w:cs="Arial"/>
              </w:rPr>
              <w:t xml:space="preserve"> flip angle, 100 </w:t>
            </w:r>
            <w:r w:rsidRPr="00802563">
              <w:rPr>
                <w:rFonts w:ascii="Arial" w:hAnsi="Arial" w:cs="Arial"/>
              </w:rPr>
              <w:lastRenderedPageBreak/>
              <w:t>acquisitions, 2</w:t>
            </w:r>
            <w:r w:rsidR="00D72F75" w:rsidRPr="00802563">
              <w:rPr>
                <w:rFonts w:ascii="Arial" w:hAnsi="Arial" w:cs="Arial"/>
              </w:rPr>
              <w:t xml:space="preserve"> </w:t>
            </w:r>
            <w:r w:rsidRPr="00802563">
              <w:rPr>
                <w:rFonts w:ascii="Arial" w:hAnsi="Arial" w:cs="Arial"/>
              </w:rPr>
              <w:t>s</w:t>
            </w:r>
            <w:r w:rsidR="00D72F75" w:rsidRPr="00802563">
              <w:rPr>
                <w:rFonts w:ascii="Arial" w:hAnsi="Arial" w:cs="Arial"/>
              </w:rPr>
              <w:t>ec.</w:t>
            </w:r>
            <w:r w:rsidR="00E32F85" w:rsidRPr="00802563">
              <w:rPr>
                <w:rFonts w:ascii="Arial" w:hAnsi="Arial" w:cs="Arial"/>
              </w:rPr>
              <w:t xml:space="preserve"> temp. </w:t>
            </w:r>
            <w:proofErr w:type="spellStart"/>
            <w:r w:rsidR="00E32F85" w:rsidRPr="00802563">
              <w:rPr>
                <w:rFonts w:ascii="Arial" w:hAnsi="Arial" w:cs="Arial"/>
              </w:rPr>
              <w:t>resol</w:t>
            </w:r>
            <w:proofErr w:type="spellEnd"/>
            <w:r w:rsidR="00E32F85" w:rsidRPr="00802563">
              <w:rPr>
                <w:rFonts w:ascii="Arial" w:hAnsi="Arial" w:cs="Arial"/>
              </w:rPr>
              <w:t>.</w:t>
            </w:r>
            <w:r w:rsidRPr="00802563">
              <w:rPr>
                <w:rFonts w:ascii="Arial" w:hAnsi="Arial" w:cs="Arial"/>
              </w:rPr>
              <w:t>; 1.5T)</w:t>
            </w:r>
          </w:p>
        </w:tc>
        <w:tc>
          <w:tcPr>
            <w:tcW w:w="1701" w:type="dxa"/>
            <w:vAlign w:val="center"/>
          </w:tcPr>
          <w:p w:rsidR="001B42E4" w:rsidRPr="00802563" w:rsidRDefault="00C52FCC" w:rsidP="00D3789F">
            <w:pPr>
              <w:jc w:val="center"/>
              <w:rPr>
                <w:rFonts w:ascii="Arial" w:hAnsi="Arial" w:cs="Arial"/>
              </w:rPr>
            </w:pPr>
            <w:r w:rsidRPr="00802563">
              <w:rPr>
                <w:rFonts w:ascii="Arial" w:hAnsi="Arial" w:cs="Arial"/>
              </w:rPr>
              <w:lastRenderedPageBreak/>
              <w:t>Quantify heterogeneity of tumour enhancement</w:t>
            </w:r>
          </w:p>
        </w:tc>
        <w:tc>
          <w:tcPr>
            <w:tcW w:w="2268" w:type="dxa"/>
            <w:vAlign w:val="center"/>
          </w:tcPr>
          <w:p w:rsidR="001B42E4" w:rsidRPr="00802563" w:rsidRDefault="00B37859" w:rsidP="00D3789F">
            <w:pPr>
              <w:jc w:val="center"/>
              <w:rPr>
                <w:rFonts w:ascii="Arial" w:hAnsi="Arial" w:cs="Arial"/>
              </w:rPr>
            </w:pPr>
            <w:r w:rsidRPr="00802563">
              <w:rPr>
                <w:rFonts w:ascii="Arial" w:hAnsi="Arial" w:cs="Arial"/>
              </w:rPr>
              <w:t xml:space="preserve">Coherence (from </w:t>
            </w:r>
            <w:proofErr w:type="spellStart"/>
            <w:r w:rsidRPr="00802563">
              <w:rPr>
                <w:rFonts w:ascii="Arial" w:hAnsi="Arial" w:cs="Arial"/>
              </w:rPr>
              <w:t>Haralick</w:t>
            </w:r>
            <w:proofErr w:type="spellEnd"/>
            <w:r w:rsidRPr="00802563">
              <w:rPr>
                <w:rFonts w:ascii="Arial" w:hAnsi="Arial" w:cs="Arial"/>
              </w:rPr>
              <w:t xml:space="preserve">) and fractal dimension (from </w:t>
            </w:r>
            <w:r w:rsidRPr="00802563">
              <w:rPr>
                <w:rFonts w:ascii="Arial" w:hAnsi="Arial" w:cs="Arial"/>
              </w:rPr>
              <w:lastRenderedPageBreak/>
              <w:t>Blanket method)</w:t>
            </w:r>
            <w:r w:rsidR="004366CC" w:rsidRPr="00802563">
              <w:rPr>
                <w:rFonts w:ascii="Arial" w:hAnsi="Arial" w:cs="Arial"/>
              </w:rPr>
              <w:t xml:space="preserve"> on tumours</w:t>
            </w:r>
            <w:r w:rsidR="006A26DE" w:rsidRPr="00802563">
              <w:rPr>
                <w:rFonts w:ascii="Arial" w:hAnsi="Arial" w:cs="Arial"/>
              </w:rPr>
              <w:t>.</w:t>
            </w:r>
          </w:p>
          <w:p w:rsidR="00CE5321" w:rsidRPr="00802563" w:rsidRDefault="00CE5321" w:rsidP="00D3789F">
            <w:pPr>
              <w:jc w:val="center"/>
              <w:rPr>
                <w:rFonts w:ascii="Arial" w:hAnsi="Arial" w:cs="Arial"/>
              </w:rPr>
            </w:pPr>
            <w:r w:rsidRPr="00802563">
              <w:rPr>
                <w:rFonts w:ascii="Arial" w:hAnsi="Arial" w:cs="Arial"/>
              </w:rPr>
              <w:t xml:space="preserve">These are </w:t>
            </w:r>
            <w:r w:rsidRPr="00802563">
              <w:rPr>
                <w:rFonts w:ascii="Arial" w:hAnsi="Arial" w:cs="Arial"/>
                <w:b/>
              </w:rPr>
              <w:t>computed from pharmacokinetic and heuristic model-based parametric maps</w:t>
            </w:r>
            <w:r w:rsidRPr="00802563">
              <w:rPr>
                <w:rFonts w:ascii="Arial" w:hAnsi="Arial" w:cs="Arial"/>
              </w:rPr>
              <w:t xml:space="preserve"> computed from the DCE-MRI data.</w:t>
            </w:r>
          </w:p>
        </w:tc>
        <w:tc>
          <w:tcPr>
            <w:tcW w:w="2046" w:type="dxa"/>
            <w:vAlign w:val="center"/>
          </w:tcPr>
          <w:p w:rsidR="001B42E4" w:rsidRPr="00802563" w:rsidRDefault="00B37859" w:rsidP="00D3789F">
            <w:pPr>
              <w:jc w:val="center"/>
              <w:rPr>
                <w:rFonts w:ascii="Arial" w:hAnsi="Arial" w:cs="Arial"/>
              </w:rPr>
            </w:pPr>
            <w:r w:rsidRPr="00802563">
              <w:rPr>
                <w:rFonts w:ascii="Arial" w:hAnsi="Arial" w:cs="Arial"/>
              </w:rPr>
              <w:lastRenderedPageBreak/>
              <w:t xml:space="preserve">Spearman (correlation between textural features) Wilcoxon </w:t>
            </w:r>
            <w:r w:rsidRPr="00802563">
              <w:rPr>
                <w:rFonts w:ascii="Arial" w:hAnsi="Arial" w:cs="Arial"/>
              </w:rPr>
              <w:lastRenderedPageBreak/>
              <w:t>test (differences between textural features) and Mann-Whitney U (differences between 2 categories within the same feature)</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lastRenderedPageBreak/>
              <w:t>4</w:t>
            </w:r>
          </w:p>
        </w:tc>
        <w:tc>
          <w:tcPr>
            <w:tcW w:w="1276" w:type="dxa"/>
            <w:vAlign w:val="center"/>
          </w:tcPr>
          <w:p w:rsidR="001B42E4" w:rsidRPr="00802563" w:rsidRDefault="005C3598" w:rsidP="00D3789F">
            <w:pPr>
              <w:jc w:val="center"/>
              <w:rPr>
                <w:rFonts w:ascii="Arial" w:hAnsi="Arial" w:cs="Arial"/>
              </w:rPr>
            </w:pPr>
            <w:r w:rsidRPr="00802563">
              <w:rPr>
                <w:rFonts w:ascii="Arial" w:hAnsi="Arial" w:cs="Arial"/>
              </w:rPr>
              <w:t>234 women (85 with benign lesion and 149 malignant)</w:t>
            </w:r>
          </w:p>
        </w:tc>
        <w:tc>
          <w:tcPr>
            <w:tcW w:w="1134" w:type="dxa"/>
            <w:vAlign w:val="center"/>
          </w:tcPr>
          <w:p w:rsidR="001B42E4" w:rsidRPr="00802563" w:rsidRDefault="00182F62" w:rsidP="00D3789F">
            <w:pPr>
              <w:jc w:val="center"/>
              <w:rPr>
                <w:rFonts w:ascii="Arial" w:hAnsi="Arial" w:cs="Arial"/>
              </w:rPr>
            </w:pPr>
            <w:r w:rsidRPr="00802563">
              <w:rPr>
                <w:rFonts w:ascii="Arial" w:hAnsi="Arial" w:cs="Arial"/>
              </w:rPr>
              <w:t>18-78 years (mean age: 46 years old)</w:t>
            </w:r>
          </w:p>
        </w:tc>
        <w:tc>
          <w:tcPr>
            <w:tcW w:w="1276" w:type="dxa"/>
            <w:vAlign w:val="center"/>
          </w:tcPr>
          <w:p w:rsidR="001B42E4" w:rsidRPr="00802563" w:rsidRDefault="00182F62"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182F62"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 xml:space="preserve">-DTPA (0.1 </w:t>
            </w:r>
            <w:proofErr w:type="spellStart"/>
            <w:r w:rsidRPr="00802563">
              <w:rPr>
                <w:rFonts w:ascii="Arial" w:hAnsi="Arial" w:cs="Arial"/>
              </w:rPr>
              <w:t>mmol</w:t>
            </w:r>
            <w:proofErr w:type="spellEnd"/>
            <w:r w:rsidRPr="00802563">
              <w:rPr>
                <w:rFonts w:ascii="Arial" w:hAnsi="Arial" w:cs="Arial"/>
              </w:rPr>
              <w:t>/kg) followed by 10 ml saline at 3 ml/s</w:t>
            </w:r>
          </w:p>
        </w:tc>
        <w:tc>
          <w:tcPr>
            <w:tcW w:w="1984" w:type="dxa"/>
            <w:vAlign w:val="center"/>
          </w:tcPr>
          <w:p w:rsidR="001B42E4" w:rsidRPr="00802563" w:rsidRDefault="00D72F75" w:rsidP="00D3789F">
            <w:pPr>
              <w:jc w:val="center"/>
              <w:rPr>
                <w:rFonts w:ascii="Arial" w:hAnsi="Arial" w:cs="Arial"/>
              </w:rPr>
            </w:pPr>
            <w:r w:rsidRPr="00802563">
              <w:rPr>
                <w:rFonts w:ascii="Arial" w:hAnsi="Arial" w:cs="Arial"/>
              </w:rPr>
              <w:t xml:space="preserve">Axial and sag T2-weighted </w:t>
            </w:r>
            <w:proofErr w:type="spellStart"/>
            <w:r w:rsidRPr="00802563">
              <w:rPr>
                <w:rFonts w:ascii="Arial" w:hAnsi="Arial" w:cs="Arial"/>
              </w:rPr>
              <w:t>fse</w:t>
            </w:r>
            <w:proofErr w:type="spellEnd"/>
            <w:r w:rsidRPr="00802563">
              <w:rPr>
                <w:rFonts w:ascii="Arial" w:hAnsi="Arial" w:cs="Arial"/>
              </w:rPr>
              <w:t xml:space="preserve">, sag T1-weighted non-fat suppressed, DCE-MRI (T1-weighted </w:t>
            </w:r>
            <w:proofErr w:type="spellStart"/>
            <w:r w:rsidRPr="00802563">
              <w:rPr>
                <w:rFonts w:ascii="Arial" w:hAnsi="Arial" w:cs="Arial"/>
              </w:rPr>
              <w:t>fspgr</w:t>
            </w:r>
            <w:proofErr w:type="spellEnd"/>
            <w:r w:rsidRPr="00802563">
              <w:rPr>
                <w:rFonts w:ascii="Arial" w:hAnsi="Arial" w:cs="Arial"/>
              </w:rPr>
              <w:t xml:space="preserve"> fat suppressed, 1 pre-, 9 post-contrast </w:t>
            </w:r>
            <w:proofErr w:type="spellStart"/>
            <w:r w:rsidRPr="00802563">
              <w:rPr>
                <w:rFonts w:ascii="Arial" w:hAnsi="Arial" w:cs="Arial"/>
              </w:rPr>
              <w:t>acq</w:t>
            </w:r>
            <w:proofErr w:type="spellEnd"/>
            <w:r w:rsidRPr="00802563">
              <w:rPr>
                <w:rFonts w:ascii="Arial" w:hAnsi="Arial" w:cs="Arial"/>
              </w:rPr>
              <w:t xml:space="preserve">., 270 sec. temp. </w:t>
            </w:r>
            <w:proofErr w:type="spellStart"/>
            <w:r w:rsidRPr="00802563">
              <w:rPr>
                <w:rFonts w:ascii="Arial" w:hAnsi="Arial" w:cs="Arial"/>
              </w:rPr>
              <w:t>resol</w:t>
            </w:r>
            <w:proofErr w:type="spellEnd"/>
            <w:r w:rsidRPr="00802563">
              <w:rPr>
                <w:rFonts w:ascii="Arial" w:hAnsi="Arial" w:cs="Arial"/>
              </w:rPr>
              <w:t>.; 1.5T and 3T)</w:t>
            </w:r>
            <w:r w:rsidR="005D1D55" w:rsidRPr="00802563">
              <w:rPr>
                <w:rFonts w:ascii="Arial" w:hAnsi="Arial" w:cs="Arial"/>
              </w:rPr>
              <w:t>, DWI pre-contrast</w:t>
            </w:r>
          </w:p>
        </w:tc>
        <w:tc>
          <w:tcPr>
            <w:tcW w:w="1701" w:type="dxa"/>
            <w:vAlign w:val="center"/>
          </w:tcPr>
          <w:p w:rsidR="001B42E4" w:rsidRPr="00802563" w:rsidRDefault="005C3598" w:rsidP="00D3789F">
            <w:pPr>
              <w:jc w:val="center"/>
              <w:rPr>
                <w:rFonts w:ascii="Arial" w:hAnsi="Arial" w:cs="Arial"/>
              </w:rPr>
            </w:pPr>
            <w:r w:rsidRPr="00802563">
              <w:rPr>
                <w:rFonts w:ascii="Arial" w:hAnsi="Arial" w:cs="Arial"/>
              </w:rPr>
              <w:t>Discriminate malignant from benign breast tumours</w:t>
            </w:r>
            <w:r w:rsidR="00182F62" w:rsidRPr="00802563">
              <w:rPr>
                <w:rFonts w:ascii="Arial" w:hAnsi="Arial" w:cs="Arial"/>
              </w:rPr>
              <w:t xml:space="preserve"> at 1.5T and 3T</w:t>
            </w:r>
          </w:p>
        </w:tc>
        <w:tc>
          <w:tcPr>
            <w:tcW w:w="2268" w:type="dxa"/>
            <w:vAlign w:val="center"/>
          </w:tcPr>
          <w:p w:rsidR="001B42E4" w:rsidRPr="00802563" w:rsidRDefault="005D1D55" w:rsidP="00D3789F">
            <w:pPr>
              <w:jc w:val="center"/>
              <w:rPr>
                <w:rFonts w:ascii="Arial" w:hAnsi="Arial" w:cs="Arial"/>
              </w:rPr>
            </w:pPr>
            <w:r w:rsidRPr="00802563">
              <w:rPr>
                <w:rFonts w:ascii="Arial" w:hAnsi="Arial" w:cs="Arial"/>
              </w:rPr>
              <w:t xml:space="preserve">13 </w:t>
            </w:r>
            <w:proofErr w:type="spellStart"/>
            <w:r w:rsidRPr="00802563">
              <w:rPr>
                <w:rFonts w:ascii="Arial" w:hAnsi="Arial" w:cs="Arial"/>
              </w:rPr>
              <w:t>Haralick</w:t>
            </w:r>
            <w:proofErr w:type="spellEnd"/>
            <w:r w:rsidRPr="00802563">
              <w:rPr>
                <w:rFonts w:ascii="Arial" w:hAnsi="Arial" w:cs="Arial"/>
              </w:rPr>
              <w:t xml:space="preserve"> features</w:t>
            </w:r>
            <w:r w:rsidR="004366CC" w:rsidRPr="00802563">
              <w:rPr>
                <w:rFonts w:ascii="Arial" w:hAnsi="Arial" w:cs="Arial"/>
              </w:rPr>
              <w:t xml:space="preserve"> o</w:t>
            </w:r>
            <w:r w:rsidR="00360FB8" w:rsidRPr="00802563">
              <w:rPr>
                <w:rFonts w:ascii="Arial" w:hAnsi="Arial" w:cs="Arial"/>
              </w:rPr>
              <w:t>n tumours</w:t>
            </w:r>
            <w:r w:rsidR="007B31F0" w:rsidRPr="00802563">
              <w:rPr>
                <w:rFonts w:ascii="Arial" w:hAnsi="Arial" w:cs="Arial"/>
              </w:rPr>
              <w:t>.</w:t>
            </w:r>
            <w:r w:rsidR="00647364" w:rsidRPr="00802563">
              <w:rPr>
                <w:rFonts w:ascii="Arial" w:hAnsi="Arial" w:cs="Arial"/>
              </w:rPr>
              <w:t xml:space="preserve"> Texture done in addition to DWI and DCE-MRI from a static sequence </w:t>
            </w:r>
            <w:r w:rsidR="00647364" w:rsidRPr="00802563">
              <w:rPr>
                <w:rFonts w:ascii="Arial" w:hAnsi="Arial" w:cs="Arial"/>
                <w:b/>
              </w:rPr>
              <w:t>(not known if pre- or post-contrast)</w:t>
            </w:r>
          </w:p>
          <w:p w:rsidR="007B31F0" w:rsidRPr="00802563" w:rsidRDefault="007B31F0" w:rsidP="00D3789F">
            <w:pPr>
              <w:jc w:val="center"/>
              <w:rPr>
                <w:rFonts w:ascii="Arial" w:hAnsi="Arial" w:cs="Arial"/>
              </w:rPr>
            </w:pPr>
          </w:p>
          <w:p w:rsidR="00C646D8" w:rsidRPr="00802563" w:rsidRDefault="00C646D8" w:rsidP="00D3789F">
            <w:pPr>
              <w:jc w:val="center"/>
              <w:rPr>
                <w:rFonts w:ascii="Arial" w:hAnsi="Arial" w:cs="Arial"/>
              </w:rPr>
            </w:pPr>
          </w:p>
        </w:tc>
        <w:tc>
          <w:tcPr>
            <w:tcW w:w="2046" w:type="dxa"/>
            <w:vAlign w:val="center"/>
          </w:tcPr>
          <w:p w:rsidR="001B42E4" w:rsidRPr="00802563" w:rsidRDefault="005D1D55" w:rsidP="00D3789F">
            <w:pPr>
              <w:jc w:val="center"/>
              <w:rPr>
                <w:rFonts w:ascii="Arial" w:hAnsi="Arial" w:cs="Arial"/>
              </w:rPr>
            </w:pPr>
            <w:r w:rsidRPr="00802563">
              <w:rPr>
                <w:rFonts w:ascii="Arial" w:hAnsi="Arial" w:cs="Arial"/>
              </w:rPr>
              <w:t xml:space="preserve">Diagnostic performance from morphology, kinetic, texture and ADC </w:t>
            </w:r>
            <w:r w:rsidR="000E26A9" w:rsidRPr="00802563">
              <w:rPr>
                <w:rFonts w:ascii="Arial" w:hAnsi="Arial" w:cs="Arial"/>
              </w:rPr>
              <w:t>analyses using SVM, KNN, and random forest classifiers  evaluated using ROC curves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t>5</w:t>
            </w:r>
          </w:p>
        </w:tc>
        <w:tc>
          <w:tcPr>
            <w:tcW w:w="1276" w:type="dxa"/>
            <w:vAlign w:val="center"/>
          </w:tcPr>
          <w:p w:rsidR="001B42E4" w:rsidRPr="00802563" w:rsidRDefault="004F32A1" w:rsidP="00D3789F">
            <w:pPr>
              <w:jc w:val="center"/>
              <w:rPr>
                <w:rFonts w:ascii="Arial" w:hAnsi="Arial" w:cs="Arial"/>
              </w:rPr>
            </w:pPr>
            <w:r w:rsidRPr="00802563">
              <w:rPr>
                <w:rFonts w:ascii="Arial" w:hAnsi="Arial" w:cs="Arial"/>
              </w:rPr>
              <w:t>65</w:t>
            </w:r>
            <w:r w:rsidR="008242E8" w:rsidRPr="00802563">
              <w:rPr>
                <w:rFonts w:ascii="Arial" w:hAnsi="Arial" w:cs="Arial"/>
              </w:rPr>
              <w:t xml:space="preserve"> women </w:t>
            </w:r>
            <w:r w:rsidRPr="00802563">
              <w:rPr>
                <w:rFonts w:ascii="Arial" w:hAnsi="Arial" w:cs="Arial"/>
              </w:rPr>
              <w:t>with breast cancer</w:t>
            </w:r>
          </w:p>
        </w:tc>
        <w:tc>
          <w:tcPr>
            <w:tcW w:w="1134" w:type="dxa"/>
            <w:vAlign w:val="center"/>
          </w:tcPr>
          <w:p w:rsidR="001B42E4" w:rsidRPr="00802563" w:rsidRDefault="008242E8" w:rsidP="00D3789F">
            <w:pPr>
              <w:jc w:val="center"/>
              <w:rPr>
                <w:rFonts w:ascii="Arial" w:hAnsi="Arial" w:cs="Arial"/>
              </w:rPr>
            </w:pPr>
            <w:r w:rsidRPr="00802563">
              <w:rPr>
                <w:rFonts w:ascii="Arial" w:hAnsi="Arial" w:cs="Arial"/>
              </w:rPr>
              <w:t>3</w:t>
            </w:r>
            <w:r w:rsidR="004F32A1" w:rsidRPr="00802563">
              <w:rPr>
                <w:rFonts w:ascii="Arial" w:hAnsi="Arial" w:cs="Arial"/>
              </w:rPr>
              <w:t>1-74 years (mean age: 53.2</w:t>
            </w:r>
            <w:r w:rsidRPr="00802563">
              <w:rPr>
                <w:rFonts w:ascii="Arial" w:hAnsi="Arial" w:cs="Arial"/>
              </w:rPr>
              <w:t xml:space="preserve"> years old)</w:t>
            </w:r>
          </w:p>
        </w:tc>
        <w:tc>
          <w:tcPr>
            <w:tcW w:w="1276" w:type="dxa"/>
            <w:vAlign w:val="center"/>
          </w:tcPr>
          <w:p w:rsidR="001B42E4" w:rsidRPr="00802563" w:rsidRDefault="004F32A1"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360FB8" w:rsidP="00D3789F">
            <w:pPr>
              <w:jc w:val="center"/>
              <w:rPr>
                <w:rFonts w:ascii="Arial" w:hAnsi="Arial" w:cs="Arial"/>
              </w:rPr>
            </w:pPr>
            <w:r w:rsidRPr="00802563">
              <w:rPr>
                <w:rFonts w:ascii="Arial" w:hAnsi="Arial" w:cs="Arial"/>
              </w:rPr>
              <w:t xml:space="preserve">2 types of gadolinium-based (0.1 </w:t>
            </w:r>
            <w:proofErr w:type="spellStart"/>
            <w:r w:rsidRPr="00802563">
              <w:rPr>
                <w:rFonts w:ascii="Arial" w:hAnsi="Arial" w:cs="Arial"/>
              </w:rPr>
              <w:t>mmol</w:t>
            </w:r>
            <w:proofErr w:type="spellEnd"/>
            <w:r w:rsidRPr="00802563">
              <w:rPr>
                <w:rFonts w:ascii="Arial" w:hAnsi="Arial" w:cs="Arial"/>
              </w:rPr>
              <w:t>/kg)</w:t>
            </w:r>
          </w:p>
        </w:tc>
        <w:tc>
          <w:tcPr>
            <w:tcW w:w="1984" w:type="dxa"/>
            <w:vAlign w:val="center"/>
          </w:tcPr>
          <w:p w:rsidR="001B42E4" w:rsidRPr="00802563" w:rsidRDefault="00360FB8" w:rsidP="00D3789F">
            <w:pPr>
              <w:jc w:val="center"/>
              <w:rPr>
                <w:rFonts w:ascii="Arial" w:hAnsi="Arial" w:cs="Arial"/>
              </w:rPr>
            </w:pPr>
            <w:r w:rsidRPr="00802563">
              <w:rPr>
                <w:rFonts w:ascii="Arial" w:hAnsi="Arial" w:cs="Arial"/>
              </w:rPr>
              <w:t>3D T1-weighted fat-suppressed gradient-recalled echo-pulse, every 90-110 sec., 6 acquisitions; 1.5T</w:t>
            </w:r>
          </w:p>
        </w:tc>
        <w:tc>
          <w:tcPr>
            <w:tcW w:w="1701" w:type="dxa"/>
            <w:vAlign w:val="center"/>
          </w:tcPr>
          <w:p w:rsidR="001B42E4" w:rsidRPr="00802563" w:rsidRDefault="00360FB8" w:rsidP="00D3789F">
            <w:pPr>
              <w:jc w:val="center"/>
              <w:rPr>
                <w:rFonts w:ascii="Arial" w:hAnsi="Arial" w:cs="Arial"/>
              </w:rPr>
            </w:pPr>
            <w:r w:rsidRPr="00802563">
              <w:rPr>
                <w:rFonts w:ascii="Arial" w:hAnsi="Arial" w:cs="Arial"/>
              </w:rPr>
              <w:t>Differentiate:</w:t>
            </w:r>
          </w:p>
          <w:p w:rsidR="00360FB8" w:rsidRPr="00802563" w:rsidRDefault="00360FB8" w:rsidP="00D3789F">
            <w:pPr>
              <w:jc w:val="center"/>
              <w:rPr>
                <w:rFonts w:ascii="Arial" w:hAnsi="Arial" w:cs="Arial"/>
              </w:rPr>
            </w:pPr>
            <w:r w:rsidRPr="00802563">
              <w:rPr>
                <w:rFonts w:ascii="Arial" w:hAnsi="Arial" w:cs="Arial"/>
              </w:rPr>
              <w:t xml:space="preserve">a) </w:t>
            </w:r>
            <w:proofErr w:type="spellStart"/>
            <w:r w:rsidRPr="00802563">
              <w:rPr>
                <w:rFonts w:ascii="Arial" w:hAnsi="Arial" w:cs="Arial"/>
              </w:rPr>
              <w:t>Estrogen</w:t>
            </w:r>
            <w:proofErr w:type="spellEnd"/>
            <w:r w:rsidRPr="00802563">
              <w:rPr>
                <w:rFonts w:ascii="Arial" w:hAnsi="Arial" w:cs="Arial"/>
              </w:rPr>
              <w:t xml:space="preserve"> receptor positive tumours from negative</w:t>
            </w:r>
          </w:p>
          <w:p w:rsidR="00360FB8" w:rsidRPr="00802563" w:rsidRDefault="00360FB8" w:rsidP="00D3789F">
            <w:pPr>
              <w:jc w:val="center"/>
              <w:rPr>
                <w:rFonts w:ascii="Arial" w:hAnsi="Arial" w:cs="Arial"/>
              </w:rPr>
            </w:pPr>
            <w:r w:rsidRPr="00802563">
              <w:rPr>
                <w:rFonts w:ascii="Arial" w:hAnsi="Arial" w:cs="Arial"/>
              </w:rPr>
              <w:t xml:space="preserve">b) Tumours with viable lymph node metastases after chemotherapy from tumours </w:t>
            </w:r>
            <w:r w:rsidRPr="00802563">
              <w:rPr>
                <w:rFonts w:ascii="Arial" w:hAnsi="Arial" w:cs="Arial"/>
              </w:rPr>
              <w:lastRenderedPageBreak/>
              <w:t>without nodal metastases</w:t>
            </w:r>
          </w:p>
        </w:tc>
        <w:tc>
          <w:tcPr>
            <w:tcW w:w="2268" w:type="dxa"/>
            <w:vAlign w:val="center"/>
          </w:tcPr>
          <w:p w:rsidR="001B42E4" w:rsidRPr="00802563" w:rsidRDefault="00360FB8" w:rsidP="00D3789F">
            <w:pPr>
              <w:jc w:val="center"/>
              <w:rPr>
                <w:rFonts w:ascii="Arial" w:hAnsi="Arial" w:cs="Arial"/>
              </w:rPr>
            </w:pPr>
            <w:r w:rsidRPr="00802563">
              <w:rPr>
                <w:rFonts w:ascii="Arial" w:hAnsi="Arial" w:cs="Arial"/>
              </w:rPr>
              <w:lastRenderedPageBreak/>
              <w:t xml:space="preserve">22 </w:t>
            </w:r>
            <w:proofErr w:type="spellStart"/>
            <w:r w:rsidRPr="00802563">
              <w:rPr>
                <w:rFonts w:ascii="Arial" w:hAnsi="Arial" w:cs="Arial"/>
              </w:rPr>
              <w:t>gray</w:t>
            </w:r>
            <w:proofErr w:type="spellEnd"/>
            <w:r w:rsidRPr="00802563">
              <w:rPr>
                <w:rFonts w:ascii="Arial" w:hAnsi="Arial" w:cs="Arial"/>
              </w:rPr>
              <w:t xml:space="preserve"> level co-occurrence matrix, 11 </w:t>
            </w:r>
            <w:proofErr w:type="spellStart"/>
            <w:r w:rsidRPr="00802563">
              <w:rPr>
                <w:rFonts w:ascii="Arial" w:hAnsi="Arial" w:cs="Arial"/>
              </w:rPr>
              <w:t>gray</w:t>
            </w:r>
            <w:proofErr w:type="spellEnd"/>
            <w:r w:rsidRPr="00802563">
              <w:rPr>
                <w:rFonts w:ascii="Arial" w:hAnsi="Arial" w:cs="Arial"/>
              </w:rPr>
              <w:t xml:space="preserve"> level run length matrix and 76 local binary pattern histo</w:t>
            </w:r>
            <w:r w:rsidR="002F4EBE" w:rsidRPr="00802563">
              <w:rPr>
                <w:rFonts w:ascii="Arial" w:hAnsi="Arial" w:cs="Arial"/>
              </w:rPr>
              <w:t xml:space="preserve">gram Fourier features </w:t>
            </w:r>
            <w:r w:rsidR="002F4EBE" w:rsidRPr="00802563">
              <w:rPr>
                <w:rFonts w:ascii="Arial" w:hAnsi="Arial" w:cs="Arial"/>
                <w:b/>
              </w:rPr>
              <w:t>from both</w:t>
            </w:r>
            <w:r w:rsidRPr="00802563">
              <w:rPr>
                <w:rFonts w:ascii="Arial" w:hAnsi="Arial" w:cs="Arial"/>
                <w:b/>
              </w:rPr>
              <w:t xml:space="preserve"> </w:t>
            </w:r>
            <w:r w:rsidR="002F4EBE" w:rsidRPr="00802563">
              <w:rPr>
                <w:rFonts w:ascii="Arial" w:hAnsi="Arial" w:cs="Arial"/>
                <w:b/>
              </w:rPr>
              <w:t>IE (initial enhancement) and PIE (post-initial enhancement) kinetic maps</w:t>
            </w:r>
            <w:r w:rsidR="002F4EBE" w:rsidRPr="00802563">
              <w:rPr>
                <w:rFonts w:ascii="Arial" w:hAnsi="Arial" w:cs="Arial"/>
              </w:rPr>
              <w:t xml:space="preserve"> </w:t>
            </w:r>
            <w:r w:rsidR="0087758E" w:rsidRPr="00802563">
              <w:rPr>
                <w:rFonts w:ascii="Arial" w:hAnsi="Arial" w:cs="Arial"/>
              </w:rPr>
              <w:t>of the</w:t>
            </w:r>
            <w:r w:rsidR="007C29DE" w:rsidRPr="00802563">
              <w:rPr>
                <w:rFonts w:ascii="Arial" w:hAnsi="Arial" w:cs="Arial"/>
              </w:rPr>
              <w:t xml:space="preserve"> </w:t>
            </w:r>
            <w:r w:rsidRPr="00802563">
              <w:rPr>
                <w:rFonts w:ascii="Arial" w:hAnsi="Arial" w:cs="Arial"/>
              </w:rPr>
              <w:t>tumours.</w:t>
            </w:r>
          </w:p>
          <w:p w:rsidR="00B100A3" w:rsidRPr="00802563" w:rsidRDefault="00B100A3" w:rsidP="00D3789F">
            <w:pPr>
              <w:jc w:val="center"/>
              <w:rPr>
                <w:rFonts w:ascii="Arial" w:hAnsi="Arial" w:cs="Arial"/>
              </w:rPr>
            </w:pPr>
          </w:p>
        </w:tc>
        <w:tc>
          <w:tcPr>
            <w:tcW w:w="2046" w:type="dxa"/>
            <w:vAlign w:val="center"/>
          </w:tcPr>
          <w:p w:rsidR="001B42E4" w:rsidRPr="00802563" w:rsidRDefault="004366CC" w:rsidP="00D3789F">
            <w:pPr>
              <w:jc w:val="center"/>
              <w:rPr>
                <w:rFonts w:ascii="Arial" w:hAnsi="Arial" w:cs="Arial"/>
              </w:rPr>
            </w:pPr>
            <w:proofErr w:type="spellStart"/>
            <w:r w:rsidRPr="00802563">
              <w:rPr>
                <w:rFonts w:ascii="Arial" w:hAnsi="Arial" w:cs="Arial"/>
              </w:rPr>
              <w:lastRenderedPageBreak/>
              <w:t>Multiparametric</w:t>
            </w:r>
            <w:proofErr w:type="spellEnd"/>
            <w:r w:rsidRPr="00802563">
              <w:rPr>
                <w:rFonts w:ascii="Arial" w:hAnsi="Arial" w:cs="Arial"/>
              </w:rPr>
              <w:t xml:space="preserve"> feature sets evaluated independently using 6 meta-classifiers: naïve Bayes, decision trees and support vector machine, each using correlation-based and wrapper-</w:t>
            </w:r>
            <w:r w:rsidRPr="00802563">
              <w:rPr>
                <w:rFonts w:ascii="Arial" w:hAnsi="Arial" w:cs="Arial"/>
              </w:rPr>
              <w:lastRenderedPageBreak/>
              <w:t>based feature subset selection</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lastRenderedPageBreak/>
              <w:t>6</w:t>
            </w:r>
          </w:p>
        </w:tc>
        <w:tc>
          <w:tcPr>
            <w:tcW w:w="1276" w:type="dxa"/>
            <w:vAlign w:val="center"/>
          </w:tcPr>
          <w:p w:rsidR="001B42E4" w:rsidRPr="00802563" w:rsidRDefault="00F90AF7" w:rsidP="00D3789F">
            <w:pPr>
              <w:jc w:val="center"/>
              <w:rPr>
                <w:rFonts w:ascii="Arial" w:hAnsi="Arial" w:cs="Arial"/>
              </w:rPr>
            </w:pPr>
            <w:r w:rsidRPr="00802563">
              <w:rPr>
                <w:rFonts w:ascii="Arial" w:hAnsi="Arial" w:cs="Arial"/>
              </w:rPr>
              <w:t>121 women (77 malignant and 44 benign lesions)</w:t>
            </w:r>
          </w:p>
        </w:tc>
        <w:tc>
          <w:tcPr>
            <w:tcW w:w="1134" w:type="dxa"/>
            <w:vAlign w:val="center"/>
          </w:tcPr>
          <w:p w:rsidR="001B42E4" w:rsidRPr="00802563" w:rsidRDefault="00F90AF7" w:rsidP="00D3789F">
            <w:pPr>
              <w:jc w:val="center"/>
              <w:rPr>
                <w:rFonts w:ascii="Arial" w:hAnsi="Arial" w:cs="Arial"/>
              </w:rPr>
            </w:pPr>
            <w:r w:rsidRPr="00802563">
              <w:rPr>
                <w:rFonts w:ascii="Arial" w:hAnsi="Arial" w:cs="Arial"/>
              </w:rPr>
              <w:t>21-85 years (mean age: 51.2 years old)</w:t>
            </w:r>
          </w:p>
        </w:tc>
        <w:tc>
          <w:tcPr>
            <w:tcW w:w="1276" w:type="dxa"/>
            <w:vAlign w:val="center"/>
          </w:tcPr>
          <w:p w:rsidR="001B42E4" w:rsidRPr="00802563" w:rsidRDefault="00F90AF7"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B62EE3"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 xml:space="preserve">-DTPA (0.2 </w:t>
            </w:r>
            <w:proofErr w:type="spellStart"/>
            <w:r w:rsidRPr="00802563">
              <w:rPr>
                <w:rFonts w:ascii="Arial" w:hAnsi="Arial" w:cs="Arial"/>
              </w:rPr>
              <w:t>mmol</w:t>
            </w:r>
            <w:proofErr w:type="spellEnd"/>
            <w:r w:rsidRPr="00802563">
              <w:rPr>
                <w:rFonts w:ascii="Arial" w:hAnsi="Arial" w:cs="Arial"/>
              </w:rPr>
              <w:t>/kg)</w:t>
            </w:r>
            <w:r w:rsidR="008751B9" w:rsidRPr="00802563">
              <w:rPr>
                <w:rFonts w:ascii="Arial" w:hAnsi="Arial" w:cs="Arial"/>
              </w:rPr>
              <w:t>, flow rate of 2 ml/s followed by saline flush of 20 ml</w:t>
            </w:r>
          </w:p>
        </w:tc>
        <w:tc>
          <w:tcPr>
            <w:tcW w:w="1984" w:type="dxa"/>
            <w:vAlign w:val="center"/>
          </w:tcPr>
          <w:p w:rsidR="001B42E4" w:rsidRPr="00802563" w:rsidRDefault="00B62EE3" w:rsidP="00D3789F">
            <w:pPr>
              <w:jc w:val="center"/>
              <w:rPr>
                <w:rFonts w:ascii="Arial" w:hAnsi="Arial" w:cs="Arial"/>
              </w:rPr>
            </w:pPr>
            <w:r w:rsidRPr="00802563">
              <w:rPr>
                <w:rFonts w:ascii="Arial" w:hAnsi="Arial" w:cs="Arial"/>
              </w:rPr>
              <w:t>3D</w:t>
            </w:r>
            <w:r w:rsidR="008751B9" w:rsidRPr="00802563">
              <w:rPr>
                <w:rFonts w:ascii="Arial" w:hAnsi="Arial" w:cs="Arial"/>
              </w:rPr>
              <w:t xml:space="preserve"> T1-weighted </w:t>
            </w:r>
            <w:proofErr w:type="spellStart"/>
            <w:r w:rsidR="008751B9" w:rsidRPr="00802563">
              <w:rPr>
                <w:rFonts w:ascii="Arial" w:hAnsi="Arial" w:cs="Arial"/>
              </w:rPr>
              <w:t>spgr</w:t>
            </w:r>
            <w:proofErr w:type="spellEnd"/>
            <w:r w:rsidR="008751B9" w:rsidRPr="00802563">
              <w:rPr>
                <w:rFonts w:ascii="Arial" w:hAnsi="Arial" w:cs="Arial"/>
              </w:rPr>
              <w:t>, 30</w:t>
            </w:r>
            <w:r w:rsidR="008751B9" w:rsidRPr="00802563">
              <w:rPr>
                <w:rFonts w:ascii="Arial" w:hAnsi="Arial" w:cs="Arial"/>
                <w:vertAlign w:val="superscript"/>
              </w:rPr>
              <w:t>o</w:t>
            </w:r>
            <w:r w:rsidR="008751B9" w:rsidRPr="00802563">
              <w:rPr>
                <w:rFonts w:ascii="Arial" w:hAnsi="Arial" w:cs="Arial"/>
              </w:rPr>
              <w:t xml:space="preserve"> flip angle, non-fat suppressed, one pre-contrast and 5 post-contrast series, 69 sec. </w:t>
            </w:r>
            <w:proofErr w:type="spellStart"/>
            <w:r w:rsidR="008751B9" w:rsidRPr="00802563">
              <w:rPr>
                <w:rFonts w:ascii="Arial" w:hAnsi="Arial" w:cs="Arial"/>
              </w:rPr>
              <w:t>temp.resol</w:t>
            </w:r>
            <w:proofErr w:type="spellEnd"/>
            <w:r w:rsidR="008751B9" w:rsidRPr="00802563">
              <w:rPr>
                <w:rFonts w:ascii="Arial" w:hAnsi="Arial" w:cs="Arial"/>
              </w:rPr>
              <w:t>.</w:t>
            </w:r>
            <w:r w:rsidR="001E2AD6" w:rsidRPr="00802563">
              <w:rPr>
                <w:rFonts w:ascii="Arial" w:hAnsi="Arial" w:cs="Arial"/>
              </w:rPr>
              <w:t>; 1.5T</w:t>
            </w:r>
          </w:p>
        </w:tc>
        <w:tc>
          <w:tcPr>
            <w:tcW w:w="1701" w:type="dxa"/>
            <w:vAlign w:val="center"/>
          </w:tcPr>
          <w:p w:rsidR="001B42E4" w:rsidRPr="00802563" w:rsidRDefault="007F4926" w:rsidP="00D3789F">
            <w:pPr>
              <w:jc w:val="center"/>
              <w:rPr>
                <w:rFonts w:ascii="Arial" w:hAnsi="Arial" w:cs="Arial"/>
              </w:rPr>
            </w:pPr>
            <w:r w:rsidRPr="00802563">
              <w:rPr>
                <w:rFonts w:ascii="Arial" w:hAnsi="Arial" w:cs="Arial"/>
              </w:rPr>
              <w:t xml:space="preserve">Investigate volumetric </w:t>
            </w:r>
            <w:r w:rsidR="00443BE8" w:rsidRPr="00802563">
              <w:rPr>
                <w:rFonts w:ascii="Arial" w:hAnsi="Arial" w:cs="Arial"/>
              </w:rPr>
              <w:t>(3D) vs. 2D texture analysis approach</w:t>
            </w:r>
            <w:r w:rsidRPr="00802563">
              <w:rPr>
                <w:rFonts w:ascii="Arial" w:hAnsi="Arial" w:cs="Arial"/>
              </w:rPr>
              <w:t xml:space="preserve"> to characterise breast cancer lesions</w:t>
            </w:r>
          </w:p>
        </w:tc>
        <w:tc>
          <w:tcPr>
            <w:tcW w:w="2268" w:type="dxa"/>
            <w:vAlign w:val="center"/>
          </w:tcPr>
          <w:p w:rsidR="009A6007" w:rsidRPr="00802563" w:rsidRDefault="007F4926" w:rsidP="00D3789F">
            <w:pPr>
              <w:jc w:val="center"/>
              <w:rPr>
                <w:rFonts w:ascii="Arial" w:hAnsi="Arial" w:cs="Arial"/>
                <w:b/>
              </w:rPr>
            </w:pPr>
            <w:r w:rsidRPr="00802563">
              <w:rPr>
                <w:rFonts w:ascii="Arial" w:hAnsi="Arial" w:cs="Arial"/>
              </w:rPr>
              <w:t xml:space="preserve">All </w:t>
            </w:r>
            <w:proofErr w:type="spellStart"/>
            <w:r w:rsidRPr="00802563">
              <w:rPr>
                <w:rFonts w:ascii="Arial" w:hAnsi="Arial" w:cs="Arial"/>
              </w:rPr>
              <w:t>Haralick</w:t>
            </w:r>
            <w:proofErr w:type="spellEnd"/>
            <w:r w:rsidRPr="00802563">
              <w:rPr>
                <w:rFonts w:ascii="Arial" w:hAnsi="Arial" w:cs="Arial"/>
              </w:rPr>
              <w:t xml:space="preserve"> features for 16,</w:t>
            </w:r>
            <w:r w:rsidR="0039088B" w:rsidRPr="00802563">
              <w:rPr>
                <w:rFonts w:ascii="Arial" w:hAnsi="Arial" w:cs="Arial"/>
              </w:rPr>
              <w:t xml:space="preserve"> </w:t>
            </w:r>
            <w:r w:rsidRPr="00802563">
              <w:rPr>
                <w:rFonts w:ascii="Arial" w:hAnsi="Arial" w:cs="Arial"/>
              </w:rPr>
              <w:t>32,</w:t>
            </w:r>
            <w:r w:rsidR="0039088B" w:rsidRPr="00802563">
              <w:rPr>
                <w:rFonts w:ascii="Arial" w:hAnsi="Arial" w:cs="Arial"/>
              </w:rPr>
              <w:t xml:space="preserve"> </w:t>
            </w:r>
            <w:r w:rsidRPr="00802563">
              <w:rPr>
                <w:rFonts w:ascii="Arial" w:hAnsi="Arial" w:cs="Arial"/>
              </w:rPr>
              <w:t xml:space="preserve">64 and 128 grey levels in </w:t>
            </w:r>
            <w:r w:rsidR="00276FA9" w:rsidRPr="00802563">
              <w:rPr>
                <w:rFonts w:ascii="Arial" w:hAnsi="Arial" w:cs="Arial"/>
              </w:rPr>
              <w:t>3D co-occurrence matrices</w:t>
            </w:r>
            <w:r w:rsidR="009A6007" w:rsidRPr="00802563">
              <w:rPr>
                <w:rFonts w:ascii="Arial" w:hAnsi="Arial" w:cs="Arial"/>
              </w:rPr>
              <w:t xml:space="preserve">. The texture analysis is performed on </w:t>
            </w:r>
            <w:r w:rsidR="009A6007" w:rsidRPr="00802563">
              <w:rPr>
                <w:rFonts w:ascii="Arial" w:hAnsi="Arial" w:cs="Arial"/>
                <w:b/>
              </w:rPr>
              <w:t>the first post</w:t>
            </w:r>
            <w:r w:rsidR="00EA0A56" w:rsidRPr="00802563">
              <w:rPr>
                <w:rFonts w:ascii="Arial" w:hAnsi="Arial" w:cs="Arial"/>
                <w:b/>
              </w:rPr>
              <w:t>-</w:t>
            </w:r>
            <w:r w:rsidR="009A6007" w:rsidRPr="00802563">
              <w:rPr>
                <w:rFonts w:ascii="Arial" w:hAnsi="Arial" w:cs="Arial"/>
                <w:b/>
              </w:rPr>
              <w:t>contrast</w:t>
            </w:r>
          </w:p>
          <w:p w:rsidR="001B42E4" w:rsidRPr="00802563" w:rsidRDefault="009A6007" w:rsidP="00D3789F">
            <w:pPr>
              <w:jc w:val="center"/>
              <w:rPr>
                <w:rFonts w:ascii="Arial" w:hAnsi="Arial" w:cs="Arial"/>
              </w:rPr>
            </w:pPr>
            <w:r w:rsidRPr="00802563">
              <w:rPr>
                <w:rFonts w:ascii="Arial" w:hAnsi="Arial" w:cs="Arial"/>
                <w:b/>
              </w:rPr>
              <w:t>frame</w:t>
            </w:r>
            <w:r w:rsidRPr="00802563">
              <w:rPr>
                <w:rFonts w:ascii="Arial" w:hAnsi="Arial" w:cs="Arial"/>
              </w:rPr>
              <w:t xml:space="preserve"> of the DCE-MRI data</w:t>
            </w:r>
          </w:p>
        </w:tc>
        <w:tc>
          <w:tcPr>
            <w:tcW w:w="2046" w:type="dxa"/>
            <w:vAlign w:val="center"/>
          </w:tcPr>
          <w:p w:rsidR="001B42E4" w:rsidRPr="00802563" w:rsidRDefault="00443BE8" w:rsidP="00D3789F">
            <w:pPr>
              <w:jc w:val="center"/>
              <w:rPr>
                <w:rFonts w:ascii="Arial" w:hAnsi="Arial" w:cs="Arial"/>
              </w:rPr>
            </w:pPr>
            <w:r w:rsidRPr="00802563">
              <w:rPr>
                <w:rFonts w:ascii="Arial" w:hAnsi="Arial" w:cs="Arial"/>
              </w:rPr>
              <w:t>Diagnostic accuracy for each feature determined statistically. Bonferroni correction done afterwards.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t>7</w:t>
            </w:r>
          </w:p>
        </w:tc>
        <w:tc>
          <w:tcPr>
            <w:tcW w:w="1276" w:type="dxa"/>
            <w:vAlign w:val="center"/>
          </w:tcPr>
          <w:p w:rsidR="001B42E4" w:rsidRPr="00802563" w:rsidRDefault="001E2AD6" w:rsidP="00D3789F">
            <w:pPr>
              <w:jc w:val="center"/>
              <w:rPr>
                <w:rFonts w:ascii="Arial" w:hAnsi="Arial" w:cs="Arial"/>
              </w:rPr>
            </w:pPr>
            <w:r w:rsidRPr="00802563">
              <w:rPr>
                <w:rFonts w:ascii="Arial" w:hAnsi="Arial" w:cs="Arial"/>
              </w:rPr>
              <w:t xml:space="preserve">19 patients (9 women, 10 men), 8 with Glioblastoma and 11 with Malignant </w:t>
            </w:r>
            <w:proofErr w:type="spellStart"/>
            <w:r w:rsidRPr="00802563">
              <w:rPr>
                <w:rFonts w:ascii="Arial" w:hAnsi="Arial" w:cs="Arial"/>
              </w:rPr>
              <w:t>Glioneuronal</w:t>
            </w:r>
            <w:proofErr w:type="spellEnd"/>
            <w:r w:rsidRPr="00802563">
              <w:rPr>
                <w:rFonts w:ascii="Arial" w:hAnsi="Arial" w:cs="Arial"/>
              </w:rPr>
              <w:t xml:space="preserve"> tumours</w:t>
            </w:r>
          </w:p>
        </w:tc>
        <w:tc>
          <w:tcPr>
            <w:tcW w:w="1134" w:type="dxa"/>
            <w:vAlign w:val="center"/>
          </w:tcPr>
          <w:p w:rsidR="001B42E4" w:rsidRPr="00802563" w:rsidRDefault="001E2AD6" w:rsidP="00D3789F">
            <w:pPr>
              <w:jc w:val="center"/>
              <w:rPr>
                <w:rFonts w:ascii="Arial" w:hAnsi="Arial" w:cs="Arial"/>
              </w:rPr>
            </w:pPr>
            <w:r w:rsidRPr="00802563">
              <w:rPr>
                <w:rFonts w:ascii="Arial" w:hAnsi="Arial" w:cs="Arial"/>
              </w:rPr>
              <w:t>40-71 years (median age: 57 years old)</w:t>
            </w:r>
          </w:p>
        </w:tc>
        <w:tc>
          <w:tcPr>
            <w:tcW w:w="1276" w:type="dxa"/>
            <w:vAlign w:val="center"/>
          </w:tcPr>
          <w:p w:rsidR="001B42E4" w:rsidRPr="00802563" w:rsidRDefault="00C13F91" w:rsidP="00D3789F">
            <w:pPr>
              <w:jc w:val="center"/>
              <w:rPr>
                <w:rFonts w:ascii="Arial" w:hAnsi="Arial" w:cs="Arial"/>
              </w:rPr>
            </w:pPr>
            <w:r w:rsidRPr="00802563">
              <w:rPr>
                <w:rFonts w:ascii="Arial" w:hAnsi="Arial" w:cs="Arial"/>
              </w:rPr>
              <w:t>Brain cancer</w:t>
            </w:r>
          </w:p>
        </w:tc>
        <w:tc>
          <w:tcPr>
            <w:tcW w:w="1559" w:type="dxa"/>
            <w:vAlign w:val="center"/>
          </w:tcPr>
          <w:p w:rsidR="001B42E4" w:rsidRPr="00802563" w:rsidRDefault="001E2AD6"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 xml:space="preserve">-DOTA (0.1 </w:t>
            </w:r>
            <w:proofErr w:type="spellStart"/>
            <w:r w:rsidRPr="00802563">
              <w:rPr>
                <w:rFonts w:ascii="Arial" w:hAnsi="Arial" w:cs="Arial"/>
              </w:rPr>
              <w:t>mmol</w:t>
            </w:r>
            <w:proofErr w:type="spellEnd"/>
            <w:r w:rsidRPr="00802563">
              <w:rPr>
                <w:rFonts w:ascii="Arial" w:hAnsi="Arial" w:cs="Arial"/>
              </w:rPr>
              <w:t>/kg)</w:t>
            </w:r>
          </w:p>
        </w:tc>
        <w:tc>
          <w:tcPr>
            <w:tcW w:w="1984" w:type="dxa"/>
            <w:vAlign w:val="center"/>
          </w:tcPr>
          <w:p w:rsidR="001B42E4" w:rsidRPr="00802563" w:rsidRDefault="00686ADB" w:rsidP="00D3789F">
            <w:pPr>
              <w:jc w:val="center"/>
              <w:rPr>
                <w:rFonts w:ascii="Arial" w:hAnsi="Arial" w:cs="Arial"/>
              </w:rPr>
            </w:pPr>
            <w:r w:rsidRPr="00802563">
              <w:rPr>
                <w:rFonts w:ascii="Arial" w:hAnsi="Arial" w:cs="Arial"/>
              </w:rPr>
              <w:t xml:space="preserve">2D Sag T1-weighted </w:t>
            </w:r>
            <w:proofErr w:type="spellStart"/>
            <w:r w:rsidRPr="00802563">
              <w:rPr>
                <w:rFonts w:ascii="Arial" w:hAnsi="Arial" w:cs="Arial"/>
              </w:rPr>
              <w:t>fmpspgr</w:t>
            </w:r>
            <w:proofErr w:type="spellEnd"/>
            <w:r w:rsidRPr="00802563">
              <w:rPr>
                <w:rFonts w:ascii="Arial" w:hAnsi="Arial" w:cs="Arial"/>
              </w:rPr>
              <w:t xml:space="preserve"> 10</w:t>
            </w:r>
            <w:r w:rsidRPr="00802563">
              <w:rPr>
                <w:rFonts w:ascii="Arial" w:hAnsi="Arial" w:cs="Arial"/>
                <w:vertAlign w:val="superscript"/>
              </w:rPr>
              <w:t>o</w:t>
            </w:r>
            <w:r w:rsidRPr="00802563">
              <w:rPr>
                <w:rFonts w:ascii="Arial" w:hAnsi="Arial" w:cs="Arial"/>
              </w:rPr>
              <w:t xml:space="preserve"> and 90</w:t>
            </w:r>
            <w:r w:rsidRPr="00802563">
              <w:rPr>
                <w:rFonts w:ascii="Arial" w:hAnsi="Arial" w:cs="Arial"/>
                <w:vertAlign w:val="superscript"/>
              </w:rPr>
              <w:t>o</w:t>
            </w:r>
            <w:r w:rsidRPr="00802563">
              <w:rPr>
                <w:rFonts w:ascii="Arial" w:hAnsi="Arial" w:cs="Arial"/>
              </w:rPr>
              <w:t xml:space="preserve"> flip angle pre-contrast and 90</w:t>
            </w:r>
            <w:r w:rsidRPr="00802563">
              <w:rPr>
                <w:rFonts w:ascii="Arial" w:hAnsi="Arial" w:cs="Arial"/>
                <w:vertAlign w:val="superscript"/>
              </w:rPr>
              <w:t>o</w:t>
            </w:r>
            <w:r w:rsidRPr="00802563">
              <w:rPr>
                <w:rFonts w:ascii="Arial" w:hAnsi="Arial" w:cs="Arial"/>
              </w:rPr>
              <w:t xml:space="preserve"> post-contrast during 15 mins. , 28 sec. temp.</w:t>
            </w:r>
            <w:r w:rsidR="009B1DEC" w:rsidRPr="00802563">
              <w:rPr>
                <w:rFonts w:ascii="Arial" w:hAnsi="Arial" w:cs="Arial"/>
              </w:rPr>
              <w:t xml:space="preserve"> </w:t>
            </w:r>
            <w:proofErr w:type="spellStart"/>
            <w:r w:rsidRPr="00802563">
              <w:rPr>
                <w:rFonts w:ascii="Arial" w:hAnsi="Arial" w:cs="Arial"/>
              </w:rPr>
              <w:t>resol</w:t>
            </w:r>
            <w:proofErr w:type="spellEnd"/>
            <w:r w:rsidRPr="00802563">
              <w:rPr>
                <w:rFonts w:ascii="Arial" w:hAnsi="Arial" w:cs="Arial"/>
              </w:rPr>
              <w:t>.; 1.5T</w:t>
            </w:r>
          </w:p>
        </w:tc>
        <w:tc>
          <w:tcPr>
            <w:tcW w:w="1701" w:type="dxa"/>
            <w:vAlign w:val="center"/>
          </w:tcPr>
          <w:p w:rsidR="001B42E4" w:rsidRPr="00802563" w:rsidRDefault="00E47C5C" w:rsidP="00D3789F">
            <w:pPr>
              <w:jc w:val="center"/>
              <w:rPr>
                <w:rFonts w:ascii="Arial" w:hAnsi="Arial" w:cs="Arial"/>
              </w:rPr>
            </w:pPr>
            <w:r w:rsidRPr="00802563">
              <w:rPr>
                <w:rFonts w:ascii="Arial" w:hAnsi="Arial" w:cs="Arial"/>
              </w:rPr>
              <w:t xml:space="preserve">Differentiate malignant </w:t>
            </w:r>
            <w:proofErr w:type="spellStart"/>
            <w:r w:rsidRPr="00802563">
              <w:rPr>
                <w:rFonts w:ascii="Arial" w:hAnsi="Arial" w:cs="Arial"/>
              </w:rPr>
              <w:t>glioneuronal</w:t>
            </w:r>
            <w:proofErr w:type="spellEnd"/>
            <w:r w:rsidRPr="00802563">
              <w:rPr>
                <w:rFonts w:ascii="Arial" w:hAnsi="Arial" w:cs="Arial"/>
              </w:rPr>
              <w:t xml:space="preserve"> tumours from glioblastomas</w:t>
            </w:r>
          </w:p>
        </w:tc>
        <w:tc>
          <w:tcPr>
            <w:tcW w:w="2268" w:type="dxa"/>
            <w:vAlign w:val="center"/>
          </w:tcPr>
          <w:p w:rsidR="001B42E4" w:rsidRPr="00802563" w:rsidRDefault="00E47C5C" w:rsidP="00D3789F">
            <w:pPr>
              <w:jc w:val="center"/>
              <w:rPr>
                <w:rFonts w:ascii="Arial" w:hAnsi="Arial" w:cs="Arial"/>
              </w:rPr>
            </w:pPr>
            <w:r w:rsidRPr="00802563">
              <w:rPr>
                <w:rFonts w:ascii="Arial" w:hAnsi="Arial" w:cs="Arial"/>
              </w:rPr>
              <w:t xml:space="preserve">Features from 3 statistical texture analysis methods: </w:t>
            </w:r>
            <w:proofErr w:type="spellStart"/>
            <w:r w:rsidRPr="00802563">
              <w:rPr>
                <w:rFonts w:ascii="Arial" w:hAnsi="Arial" w:cs="Arial"/>
              </w:rPr>
              <w:t>gray</w:t>
            </w:r>
            <w:proofErr w:type="spellEnd"/>
            <w:r w:rsidRPr="00802563">
              <w:rPr>
                <w:rFonts w:ascii="Arial" w:hAnsi="Arial" w:cs="Arial"/>
              </w:rPr>
              <w:t>-level histogram 1</w:t>
            </w:r>
            <w:r w:rsidRPr="00802563">
              <w:rPr>
                <w:rFonts w:ascii="Arial" w:hAnsi="Arial" w:cs="Arial"/>
                <w:vertAlign w:val="superscript"/>
              </w:rPr>
              <w:t>st</w:t>
            </w:r>
            <w:r w:rsidRPr="00802563">
              <w:rPr>
                <w:rFonts w:ascii="Arial" w:hAnsi="Arial" w:cs="Arial"/>
              </w:rPr>
              <w:t xml:space="preserve"> order </w:t>
            </w:r>
            <w:r w:rsidR="004053E1" w:rsidRPr="00802563">
              <w:rPr>
                <w:rFonts w:ascii="Arial" w:hAnsi="Arial" w:cs="Arial"/>
              </w:rPr>
              <w:t>statistics</w:t>
            </w:r>
            <w:r w:rsidR="003F13C7" w:rsidRPr="00802563">
              <w:rPr>
                <w:rFonts w:ascii="Arial" w:hAnsi="Arial" w:cs="Arial"/>
              </w:rPr>
              <w:t>,</w:t>
            </w:r>
            <w:r w:rsidRPr="00802563">
              <w:rPr>
                <w:rFonts w:ascii="Arial" w:hAnsi="Arial" w:cs="Arial"/>
              </w:rPr>
              <w:t xml:space="preserve"> </w:t>
            </w:r>
            <w:proofErr w:type="spellStart"/>
            <w:r w:rsidRPr="00802563">
              <w:rPr>
                <w:rFonts w:ascii="Arial" w:hAnsi="Arial" w:cs="Arial"/>
              </w:rPr>
              <w:t>Haralick</w:t>
            </w:r>
            <w:proofErr w:type="spellEnd"/>
            <w:r w:rsidRPr="00802563">
              <w:rPr>
                <w:rFonts w:ascii="Arial" w:hAnsi="Arial" w:cs="Arial"/>
              </w:rPr>
              <w:t xml:space="preserve"> co-occurrence matrix, and run-length distribution matrix, </w:t>
            </w:r>
            <w:r w:rsidRPr="00802563">
              <w:rPr>
                <w:rFonts w:ascii="Arial" w:hAnsi="Arial" w:cs="Arial"/>
                <w:b/>
              </w:rPr>
              <w:t>extracted</w:t>
            </w:r>
            <w:r w:rsidR="00541949" w:rsidRPr="00802563">
              <w:rPr>
                <w:rFonts w:ascii="Arial" w:hAnsi="Arial" w:cs="Arial"/>
                <w:b/>
              </w:rPr>
              <w:t xml:space="preserve"> from</w:t>
            </w:r>
            <w:r w:rsidRPr="00802563">
              <w:rPr>
                <w:rFonts w:ascii="Arial" w:hAnsi="Arial" w:cs="Arial"/>
                <w:b/>
              </w:rPr>
              <w:t xml:space="preserve"> post-injection</w:t>
            </w:r>
            <w:r w:rsidR="00541949" w:rsidRPr="00802563">
              <w:rPr>
                <w:rFonts w:ascii="Arial" w:hAnsi="Arial" w:cs="Arial"/>
                <w:b/>
              </w:rPr>
              <w:t xml:space="preserve"> T1w images</w:t>
            </w:r>
            <w:r w:rsidRPr="00802563">
              <w:rPr>
                <w:rFonts w:ascii="Arial" w:hAnsi="Arial" w:cs="Arial"/>
              </w:rPr>
              <w:t>. DCE-MRI complementary to texture analysis.</w:t>
            </w:r>
          </w:p>
        </w:tc>
        <w:tc>
          <w:tcPr>
            <w:tcW w:w="2046" w:type="dxa"/>
            <w:vAlign w:val="center"/>
          </w:tcPr>
          <w:p w:rsidR="001B42E4" w:rsidRPr="00802563" w:rsidRDefault="00E47C5C" w:rsidP="00D3789F">
            <w:pPr>
              <w:jc w:val="center"/>
              <w:rPr>
                <w:rFonts w:ascii="Arial" w:hAnsi="Arial" w:cs="Arial"/>
              </w:rPr>
            </w:pPr>
            <w:r w:rsidRPr="00802563">
              <w:rPr>
                <w:rFonts w:ascii="Arial" w:hAnsi="Arial" w:cs="Arial"/>
              </w:rPr>
              <w:t>Mann-Whitney U test for group differentiation, principal component analysis and hierarchical ascendant classification done for each class of textural features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t>8</w:t>
            </w:r>
          </w:p>
        </w:tc>
        <w:tc>
          <w:tcPr>
            <w:tcW w:w="1276" w:type="dxa"/>
            <w:vAlign w:val="center"/>
          </w:tcPr>
          <w:p w:rsidR="001B42E4" w:rsidRPr="00802563" w:rsidRDefault="00246A6B" w:rsidP="00D3789F">
            <w:pPr>
              <w:jc w:val="center"/>
              <w:rPr>
                <w:rFonts w:ascii="Arial" w:hAnsi="Arial" w:cs="Arial"/>
              </w:rPr>
            </w:pPr>
            <w:r w:rsidRPr="00802563">
              <w:rPr>
                <w:rFonts w:ascii="Arial" w:hAnsi="Arial" w:cs="Arial"/>
              </w:rPr>
              <w:t xml:space="preserve">60 women with triple-negative early-stage breast cancer receiving </w:t>
            </w:r>
            <w:r w:rsidRPr="00802563">
              <w:rPr>
                <w:rFonts w:ascii="Arial" w:hAnsi="Arial" w:cs="Arial"/>
              </w:rPr>
              <w:lastRenderedPageBreak/>
              <w:t>chemotherapy</w:t>
            </w:r>
          </w:p>
        </w:tc>
        <w:tc>
          <w:tcPr>
            <w:tcW w:w="1134" w:type="dxa"/>
            <w:vAlign w:val="center"/>
          </w:tcPr>
          <w:p w:rsidR="001B42E4" w:rsidRPr="00802563" w:rsidRDefault="00246A6B" w:rsidP="00D3789F">
            <w:pPr>
              <w:jc w:val="center"/>
              <w:rPr>
                <w:rFonts w:ascii="Arial" w:hAnsi="Arial" w:cs="Arial"/>
              </w:rPr>
            </w:pPr>
            <w:r w:rsidRPr="00802563">
              <w:rPr>
                <w:rFonts w:ascii="Arial" w:hAnsi="Arial" w:cs="Arial"/>
              </w:rPr>
              <w:lastRenderedPageBreak/>
              <w:t>Mean age: 46 years old</w:t>
            </w:r>
          </w:p>
        </w:tc>
        <w:tc>
          <w:tcPr>
            <w:tcW w:w="1276" w:type="dxa"/>
            <w:vAlign w:val="center"/>
          </w:tcPr>
          <w:p w:rsidR="001B42E4" w:rsidRPr="00802563" w:rsidRDefault="00246A6B"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9A14A2"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 xml:space="preserve">-DTPA (0.1 </w:t>
            </w:r>
            <w:proofErr w:type="spellStart"/>
            <w:r w:rsidRPr="00802563">
              <w:rPr>
                <w:rFonts w:ascii="Arial" w:hAnsi="Arial" w:cs="Arial"/>
              </w:rPr>
              <w:t>mmol</w:t>
            </w:r>
            <w:proofErr w:type="spellEnd"/>
            <w:r w:rsidRPr="00802563">
              <w:rPr>
                <w:rFonts w:ascii="Arial" w:hAnsi="Arial" w:cs="Arial"/>
              </w:rPr>
              <w:t>/kg) at rate of 2 mL/s</w:t>
            </w:r>
          </w:p>
        </w:tc>
        <w:tc>
          <w:tcPr>
            <w:tcW w:w="1984" w:type="dxa"/>
            <w:vAlign w:val="center"/>
          </w:tcPr>
          <w:p w:rsidR="001B42E4" w:rsidRPr="00802563" w:rsidRDefault="009A14A2" w:rsidP="00D3789F">
            <w:pPr>
              <w:jc w:val="center"/>
              <w:rPr>
                <w:rFonts w:ascii="Arial" w:hAnsi="Arial" w:cs="Arial"/>
                <w:lang w:val="fr-FR"/>
              </w:rPr>
            </w:pPr>
            <w:r w:rsidRPr="00802563">
              <w:rPr>
                <w:rFonts w:ascii="Arial" w:hAnsi="Arial" w:cs="Arial"/>
                <w:lang w:val="fr-FR"/>
              </w:rPr>
              <w:t>Acquisition at 2 centres:</w:t>
            </w:r>
          </w:p>
          <w:p w:rsidR="009A14A2" w:rsidRPr="00802563" w:rsidRDefault="009A14A2" w:rsidP="00D3789F">
            <w:pPr>
              <w:jc w:val="center"/>
              <w:rPr>
                <w:rFonts w:ascii="Arial" w:hAnsi="Arial" w:cs="Arial"/>
                <w:lang w:val="fr-FR"/>
              </w:rPr>
            </w:pPr>
            <w:r w:rsidRPr="00802563">
              <w:rPr>
                <w:rFonts w:ascii="Arial" w:hAnsi="Arial" w:cs="Arial"/>
                <w:lang w:val="fr-FR"/>
              </w:rPr>
              <w:t>1)19 post-</w:t>
            </w:r>
            <w:proofErr w:type="spellStart"/>
            <w:r w:rsidRPr="00802563">
              <w:rPr>
                <w:rFonts w:ascii="Arial" w:hAnsi="Arial" w:cs="Arial"/>
                <w:lang w:val="fr-FR"/>
              </w:rPr>
              <w:t>contrast</w:t>
            </w:r>
            <w:proofErr w:type="spellEnd"/>
            <w:r w:rsidRPr="00802563">
              <w:rPr>
                <w:rFonts w:ascii="Arial" w:hAnsi="Arial" w:cs="Arial"/>
                <w:lang w:val="fr-FR"/>
              </w:rPr>
              <w:t xml:space="preserve"> acquisitions </w:t>
            </w:r>
            <w:proofErr w:type="spellStart"/>
            <w:r w:rsidRPr="00802563">
              <w:rPr>
                <w:rFonts w:ascii="Arial" w:hAnsi="Arial" w:cs="Arial"/>
                <w:lang w:val="fr-FR"/>
              </w:rPr>
              <w:t>spaced</w:t>
            </w:r>
            <w:proofErr w:type="spellEnd"/>
            <w:r w:rsidRPr="00802563">
              <w:rPr>
                <w:rFonts w:ascii="Arial" w:hAnsi="Arial" w:cs="Arial"/>
                <w:lang w:val="fr-FR"/>
              </w:rPr>
              <w:t xml:space="preserve"> 6-12 </w:t>
            </w:r>
            <w:proofErr w:type="spellStart"/>
            <w:r w:rsidRPr="00802563">
              <w:rPr>
                <w:rFonts w:ascii="Arial" w:hAnsi="Arial" w:cs="Arial"/>
                <w:lang w:val="fr-FR"/>
              </w:rPr>
              <w:t>mins</w:t>
            </w:r>
            <w:proofErr w:type="spellEnd"/>
            <w:r w:rsidRPr="00802563">
              <w:rPr>
                <w:rFonts w:ascii="Arial" w:hAnsi="Arial" w:cs="Arial"/>
                <w:lang w:val="fr-FR"/>
              </w:rPr>
              <w:t>.</w:t>
            </w:r>
          </w:p>
          <w:p w:rsidR="009A14A2" w:rsidRPr="00802563" w:rsidRDefault="009A14A2" w:rsidP="00D3789F">
            <w:pPr>
              <w:jc w:val="center"/>
              <w:rPr>
                <w:rFonts w:ascii="Arial" w:hAnsi="Arial" w:cs="Arial"/>
              </w:rPr>
            </w:pPr>
            <w:r w:rsidRPr="00802563">
              <w:rPr>
                <w:rFonts w:ascii="Arial" w:hAnsi="Arial" w:cs="Arial"/>
              </w:rPr>
              <w:t>2)</w:t>
            </w:r>
            <w:r w:rsidR="003B2FBD" w:rsidRPr="00802563">
              <w:rPr>
                <w:rFonts w:ascii="Arial" w:hAnsi="Arial" w:cs="Arial"/>
              </w:rPr>
              <w:t xml:space="preserve"> </w:t>
            </w:r>
            <w:r w:rsidR="00D27F32" w:rsidRPr="00802563">
              <w:rPr>
                <w:rFonts w:ascii="Arial" w:hAnsi="Arial" w:cs="Arial"/>
              </w:rPr>
              <w:t>Median</w:t>
            </w:r>
            <w:r w:rsidRPr="00802563">
              <w:rPr>
                <w:rFonts w:ascii="Arial" w:hAnsi="Arial" w:cs="Arial"/>
              </w:rPr>
              <w:t xml:space="preserve"> 5 post-contrast </w:t>
            </w:r>
            <w:r w:rsidRPr="00802563">
              <w:rPr>
                <w:rFonts w:ascii="Arial" w:hAnsi="Arial" w:cs="Arial"/>
              </w:rPr>
              <w:lastRenderedPageBreak/>
              <w:t>acquisitions spaced 1-5 mins. (</w:t>
            </w:r>
            <w:r w:rsidR="003B2FBD" w:rsidRPr="00802563">
              <w:rPr>
                <w:rFonts w:ascii="Arial" w:hAnsi="Arial" w:cs="Arial"/>
              </w:rPr>
              <w:t>Median</w:t>
            </w:r>
            <w:r w:rsidRPr="00802563">
              <w:rPr>
                <w:rFonts w:ascii="Arial" w:hAnsi="Arial" w:cs="Arial"/>
              </w:rPr>
              <w:t xml:space="preserve"> temp.</w:t>
            </w:r>
            <w:r w:rsidR="0008297D" w:rsidRPr="00802563">
              <w:rPr>
                <w:rFonts w:ascii="Arial" w:hAnsi="Arial" w:cs="Arial"/>
              </w:rPr>
              <w:t xml:space="preserve"> </w:t>
            </w:r>
            <w:proofErr w:type="spellStart"/>
            <w:r w:rsidRPr="00802563">
              <w:rPr>
                <w:rFonts w:ascii="Arial" w:hAnsi="Arial" w:cs="Arial"/>
              </w:rPr>
              <w:t>resol</w:t>
            </w:r>
            <w:proofErr w:type="spellEnd"/>
            <w:r w:rsidRPr="00802563">
              <w:rPr>
                <w:rFonts w:ascii="Arial" w:hAnsi="Arial" w:cs="Arial"/>
              </w:rPr>
              <w:t>. 2 mins. 46 sec.)</w:t>
            </w:r>
          </w:p>
        </w:tc>
        <w:tc>
          <w:tcPr>
            <w:tcW w:w="1701" w:type="dxa"/>
            <w:vAlign w:val="center"/>
          </w:tcPr>
          <w:p w:rsidR="001B42E4" w:rsidRPr="00802563" w:rsidRDefault="00246A6B" w:rsidP="00D3789F">
            <w:pPr>
              <w:jc w:val="center"/>
              <w:rPr>
                <w:rFonts w:ascii="Arial" w:hAnsi="Arial" w:cs="Arial"/>
              </w:rPr>
            </w:pPr>
            <w:r w:rsidRPr="00802563">
              <w:rPr>
                <w:rFonts w:ascii="Arial" w:hAnsi="Arial" w:cs="Arial"/>
              </w:rPr>
              <w:lastRenderedPageBreak/>
              <w:t xml:space="preserve">Predict response to chemotherapy in early-stage breast cancer using heterogeneity measures from the grey level </w:t>
            </w:r>
            <w:r w:rsidRPr="00802563">
              <w:rPr>
                <w:rFonts w:ascii="Arial" w:hAnsi="Arial" w:cs="Arial"/>
              </w:rPr>
              <w:lastRenderedPageBreak/>
              <w:t>co-occurrence matrix obtained from DCE-MRI-derived lesion kinetic maps</w:t>
            </w:r>
          </w:p>
        </w:tc>
        <w:tc>
          <w:tcPr>
            <w:tcW w:w="2268" w:type="dxa"/>
            <w:vAlign w:val="center"/>
          </w:tcPr>
          <w:p w:rsidR="001B42E4" w:rsidRPr="00802563" w:rsidRDefault="007B1530" w:rsidP="00D3789F">
            <w:pPr>
              <w:jc w:val="center"/>
              <w:rPr>
                <w:rFonts w:ascii="Arial" w:hAnsi="Arial" w:cs="Arial"/>
              </w:rPr>
            </w:pPr>
            <w:r w:rsidRPr="00802563">
              <w:rPr>
                <w:rFonts w:ascii="Arial" w:hAnsi="Arial" w:cs="Arial"/>
              </w:rPr>
              <w:lastRenderedPageBreak/>
              <w:t>31 features from the grey level co-occurrence matric pre-</w:t>
            </w:r>
            <w:r w:rsidR="00934911" w:rsidRPr="00802563">
              <w:rPr>
                <w:rFonts w:ascii="Arial" w:hAnsi="Arial" w:cs="Arial"/>
              </w:rPr>
              <w:t xml:space="preserve"> and post-chemotherapy</w:t>
            </w:r>
            <w:r w:rsidR="00E131EC" w:rsidRPr="00802563">
              <w:rPr>
                <w:rFonts w:ascii="Arial" w:hAnsi="Arial" w:cs="Arial"/>
              </w:rPr>
              <w:t>.</w:t>
            </w:r>
          </w:p>
          <w:p w:rsidR="00DC48B9" w:rsidRPr="00802563" w:rsidRDefault="00A816AC" w:rsidP="00D3789F">
            <w:pPr>
              <w:jc w:val="center"/>
              <w:rPr>
                <w:rFonts w:ascii="Arial" w:hAnsi="Arial" w:cs="Arial"/>
                <w:b/>
              </w:rPr>
            </w:pPr>
            <w:r w:rsidRPr="00802563">
              <w:rPr>
                <w:rFonts w:ascii="Arial" w:hAnsi="Arial" w:cs="Arial"/>
                <w:b/>
              </w:rPr>
              <w:t>Three time points were considered: 1) injection, 2)</w:t>
            </w:r>
            <w:r w:rsidR="00074453" w:rsidRPr="00802563">
              <w:rPr>
                <w:rFonts w:ascii="Arial" w:hAnsi="Arial" w:cs="Arial"/>
                <w:b/>
              </w:rPr>
              <w:t xml:space="preserve"> Either 110s or the </w:t>
            </w:r>
            <w:r w:rsidR="00074453" w:rsidRPr="00802563">
              <w:rPr>
                <w:rFonts w:ascii="Arial" w:hAnsi="Arial" w:cs="Arial"/>
                <w:b/>
              </w:rPr>
              <w:lastRenderedPageBreak/>
              <w:t>first post-contrast image (whichever is later) and 3) Last image in series that</w:t>
            </w:r>
            <w:r w:rsidRPr="00802563">
              <w:rPr>
                <w:rFonts w:ascii="Arial" w:hAnsi="Arial" w:cs="Arial"/>
                <w:b/>
              </w:rPr>
              <w:t xml:space="preserve"> </w:t>
            </w:r>
            <w:r w:rsidR="00074453" w:rsidRPr="00802563">
              <w:rPr>
                <w:rFonts w:ascii="Arial" w:hAnsi="Arial" w:cs="Arial"/>
                <w:b/>
              </w:rPr>
              <w:t xml:space="preserve">was no more than 20min after injection. </w:t>
            </w:r>
            <w:r w:rsidR="00DC48B9" w:rsidRPr="00802563">
              <w:rPr>
                <w:rFonts w:ascii="Arial" w:hAnsi="Arial" w:cs="Arial"/>
              </w:rPr>
              <w:t>Texture features were computed from kinetic maps</w:t>
            </w:r>
            <w:r w:rsidRPr="00802563">
              <w:rPr>
                <w:rFonts w:ascii="Arial" w:hAnsi="Arial" w:cs="Arial"/>
              </w:rPr>
              <w:t xml:space="preserve"> of </w:t>
            </w:r>
            <w:r w:rsidR="00DC48B9" w:rsidRPr="00802563">
              <w:rPr>
                <w:rFonts w:ascii="Arial" w:hAnsi="Arial" w:cs="Arial"/>
              </w:rPr>
              <w:t xml:space="preserve">two classes: </w:t>
            </w:r>
            <w:r w:rsidR="00C063BC" w:rsidRPr="00802563">
              <w:rPr>
                <w:rFonts w:ascii="Arial" w:hAnsi="Arial" w:cs="Arial"/>
              </w:rPr>
              <w:t xml:space="preserve">(a) </w:t>
            </w:r>
            <w:r w:rsidR="00DC48B9" w:rsidRPr="00802563">
              <w:rPr>
                <w:rFonts w:ascii="Arial" w:hAnsi="Arial" w:cs="Arial"/>
              </w:rPr>
              <w:t>empirical parameters</w:t>
            </w:r>
            <w:r w:rsidR="00746885" w:rsidRPr="00802563">
              <w:rPr>
                <w:rFonts w:ascii="Arial" w:hAnsi="Arial" w:cs="Arial"/>
              </w:rPr>
              <w:t xml:space="preserve"> (</w:t>
            </w:r>
            <w:r w:rsidR="00827B42" w:rsidRPr="00802563">
              <w:rPr>
                <w:rFonts w:ascii="Arial" w:hAnsi="Arial" w:cs="Arial"/>
              </w:rPr>
              <w:t xml:space="preserve">from </w:t>
            </w:r>
            <w:r w:rsidR="00746885" w:rsidRPr="00802563">
              <w:rPr>
                <w:rFonts w:ascii="Arial" w:hAnsi="Arial" w:cs="Arial"/>
              </w:rPr>
              <w:t>the three time point</w:t>
            </w:r>
            <w:r w:rsidR="00F72413" w:rsidRPr="00802563">
              <w:rPr>
                <w:rFonts w:ascii="Arial" w:hAnsi="Arial" w:cs="Arial"/>
              </w:rPr>
              <w:t xml:space="preserve"> rates</w:t>
            </w:r>
            <w:r w:rsidR="00746885" w:rsidRPr="00802563">
              <w:rPr>
                <w:rFonts w:ascii="Arial" w:hAnsi="Arial" w:cs="Arial"/>
              </w:rPr>
              <w:t xml:space="preserve"> of </w:t>
            </w:r>
            <w:r w:rsidRPr="00802563">
              <w:rPr>
                <w:rFonts w:ascii="Arial" w:hAnsi="Arial" w:cs="Arial"/>
              </w:rPr>
              <w:t>wash-in</w:t>
            </w:r>
            <w:r w:rsidR="00746885" w:rsidRPr="00802563">
              <w:rPr>
                <w:rFonts w:ascii="Arial" w:hAnsi="Arial" w:cs="Arial"/>
              </w:rPr>
              <w:t>, wash-out and AUC between points 1 and 3</w:t>
            </w:r>
            <w:r w:rsidR="00C063BC" w:rsidRPr="00802563">
              <w:rPr>
                <w:rFonts w:ascii="Arial" w:hAnsi="Arial" w:cs="Arial"/>
              </w:rPr>
              <w:t>; see Figure 2 in the paper</w:t>
            </w:r>
            <w:r w:rsidR="00746885" w:rsidRPr="00802563">
              <w:rPr>
                <w:rFonts w:ascii="Arial" w:hAnsi="Arial" w:cs="Arial"/>
              </w:rPr>
              <w:t>)</w:t>
            </w:r>
            <w:r w:rsidR="00DC48B9" w:rsidRPr="00802563">
              <w:rPr>
                <w:rFonts w:ascii="Arial" w:hAnsi="Arial" w:cs="Arial"/>
              </w:rPr>
              <w:t xml:space="preserve"> and</w:t>
            </w:r>
            <w:r w:rsidR="008419B5" w:rsidRPr="00802563">
              <w:rPr>
                <w:rFonts w:ascii="Arial" w:hAnsi="Arial" w:cs="Arial"/>
              </w:rPr>
              <w:t xml:space="preserve"> </w:t>
            </w:r>
            <w:r w:rsidR="00C063BC" w:rsidRPr="00802563">
              <w:rPr>
                <w:rFonts w:ascii="Arial" w:hAnsi="Arial" w:cs="Arial"/>
              </w:rPr>
              <w:t xml:space="preserve">(b) </w:t>
            </w:r>
            <w:r w:rsidR="00DC48B9" w:rsidRPr="00802563">
              <w:rPr>
                <w:rFonts w:ascii="Arial" w:hAnsi="Arial" w:cs="Arial"/>
              </w:rPr>
              <w:t>modelled pharmacokinetic parameters</w:t>
            </w:r>
          </w:p>
        </w:tc>
        <w:tc>
          <w:tcPr>
            <w:tcW w:w="2046" w:type="dxa"/>
            <w:vAlign w:val="center"/>
          </w:tcPr>
          <w:p w:rsidR="001B42E4" w:rsidRPr="00802563" w:rsidRDefault="00934911" w:rsidP="00D3789F">
            <w:pPr>
              <w:jc w:val="center"/>
              <w:rPr>
                <w:rFonts w:ascii="Arial" w:hAnsi="Arial" w:cs="Arial"/>
              </w:rPr>
            </w:pPr>
            <w:r w:rsidRPr="00802563">
              <w:rPr>
                <w:rFonts w:ascii="Arial" w:hAnsi="Arial" w:cs="Arial"/>
              </w:rPr>
              <w:lastRenderedPageBreak/>
              <w:t xml:space="preserve">In addition to textural features, clinical/pathological/ genetic features and semantic morphological features were extracted. Feature </w:t>
            </w:r>
            <w:r w:rsidRPr="00802563">
              <w:rPr>
                <w:rFonts w:ascii="Arial" w:hAnsi="Arial" w:cs="Arial"/>
              </w:rPr>
              <w:lastRenderedPageBreak/>
              <w:t>selection by logistic regression (Lasso algorithm). Model performance assessed using ROC curves.</w:t>
            </w:r>
          </w:p>
        </w:tc>
      </w:tr>
      <w:tr w:rsidR="00094813" w:rsidRPr="00802563" w:rsidTr="00D3789F">
        <w:tc>
          <w:tcPr>
            <w:tcW w:w="704" w:type="dxa"/>
            <w:vAlign w:val="center"/>
          </w:tcPr>
          <w:p w:rsidR="001B42E4" w:rsidRPr="00802563" w:rsidRDefault="000C247F" w:rsidP="00D3789F">
            <w:pPr>
              <w:jc w:val="center"/>
              <w:rPr>
                <w:rFonts w:ascii="Arial" w:hAnsi="Arial" w:cs="Arial"/>
              </w:rPr>
            </w:pPr>
            <w:r>
              <w:rPr>
                <w:rFonts w:ascii="Arial" w:hAnsi="Arial" w:cs="Arial"/>
              </w:rPr>
              <w:lastRenderedPageBreak/>
              <w:t>9</w:t>
            </w:r>
          </w:p>
        </w:tc>
        <w:tc>
          <w:tcPr>
            <w:tcW w:w="1276" w:type="dxa"/>
            <w:vAlign w:val="center"/>
          </w:tcPr>
          <w:p w:rsidR="001B42E4" w:rsidRPr="00802563" w:rsidRDefault="00371250" w:rsidP="00D3789F">
            <w:pPr>
              <w:jc w:val="center"/>
              <w:rPr>
                <w:rFonts w:ascii="Arial" w:hAnsi="Arial" w:cs="Arial"/>
              </w:rPr>
            </w:pPr>
            <w:r w:rsidRPr="00802563">
              <w:rPr>
                <w:rFonts w:ascii="Arial" w:hAnsi="Arial" w:cs="Arial"/>
              </w:rPr>
              <w:t>8 women with breast tumours</w:t>
            </w:r>
          </w:p>
        </w:tc>
        <w:tc>
          <w:tcPr>
            <w:tcW w:w="1134" w:type="dxa"/>
            <w:vAlign w:val="center"/>
          </w:tcPr>
          <w:p w:rsidR="001B42E4" w:rsidRPr="00802563" w:rsidRDefault="00371250" w:rsidP="00D3789F">
            <w:pPr>
              <w:jc w:val="center"/>
              <w:rPr>
                <w:rFonts w:ascii="Arial" w:hAnsi="Arial" w:cs="Arial"/>
              </w:rPr>
            </w:pPr>
            <w:r w:rsidRPr="00802563">
              <w:rPr>
                <w:rFonts w:ascii="Arial" w:hAnsi="Arial" w:cs="Arial"/>
              </w:rPr>
              <w:t>Not specified</w:t>
            </w:r>
          </w:p>
        </w:tc>
        <w:tc>
          <w:tcPr>
            <w:tcW w:w="1276" w:type="dxa"/>
            <w:vAlign w:val="center"/>
          </w:tcPr>
          <w:p w:rsidR="001B42E4" w:rsidRPr="00802563" w:rsidRDefault="00371250" w:rsidP="00D3789F">
            <w:pPr>
              <w:jc w:val="center"/>
              <w:rPr>
                <w:rFonts w:ascii="Arial" w:hAnsi="Arial" w:cs="Arial"/>
              </w:rPr>
            </w:pPr>
            <w:r w:rsidRPr="00802563">
              <w:rPr>
                <w:rFonts w:ascii="Arial" w:hAnsi="Arial" w:cs="Arial"/>
              </w:rPr>
              <w:t>Breast cancer</w:t>
            </w:r>
          </w:p>
        </w:tc>
        <w:tc>
          <w:tcPr>
            <w:tcW w:w="1559" w:type="dxa"/>
            <w:vAlign w:val="center"/>
          </w:tcPr>
          <w:p w:rsidR="001B42E4" w:rsidRPr="00802563" w:rsidRDefault="0032182E"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-chelate (0.2 mL/kg), constant bolus injection during 7 sec.</w:t>
            </w:r>
          </w:p>
        </w:tc>
        <w:tc>
          <w:tcPr>
            <w:tcW w:w="1984" w:type="dxa"/>
            <w:vAlign w:val="center"/>
          </w:tcPr>
          <w:p w:rsidR="001B42E4" w:rsidRPr="00802563" w:rsidRDefault="00371250" w:rsidP="00D3789F">
            <w:pPr>
              <w:jc w:val="center"/>
              <w:rPr>
                <w:rFonts w:ascii="Arial" w:hAnsi="Arial" w:cs="Arial"/>
              </w:rPr>
            </w:pPr>
            <w:r w:rsidRPr="00802563">
              <w:rPr>
                <w:rFonts w:ascii="Arial" w:hAnsi="Arial" w:cs="Arial"/>
              </w:rPr>
              <w:t xml:space="preserve">T1-weighted gradient echo </w:t>
            </w:r>
            <w:r w:rsidR="0032182E" w:rsidRPr="00802563">
              <w:rPr>
                <w:rFonts w:ascii="Arial" w:hAnsi="Arial" w:cs="Arial"/>
              </w:rPr>
              <w:t xml:space="preserve"> 20</w:t>
            </w:r>
            <w:r w:rsidR="0032182E" w:rsidRPr="00802563">
              <w:rPr>
                <w:rFonts w:ascii="Arial" w:hAnsi="Arial" w:cs="Arial"/>
                <w:vertAlign w:val="superscript"/>
              </w:rPr>
              <w:t>o</w:t>
            </w:r>
            <w:r w:rsidR="0032182E" w:rsidRPr="00802563">
              <w:rPr>
                <w:rFonts w:ascii="Arial" w:hAnsi="Arial" w:cs="Arial"/>
              </w:rPr>
              <w:t xml:space="preserve"> flip angle, 6 acquisitions spaced 120 sec.; 1.5T</w:t>
            </w:r>
          </w:p>
        </w:tc>
        <w:tc>
          <w:tcPr>
            <w:tcW w:w="1701" w:type="dxa"/>
            <w:vAlign w:val="center"/>
          </w:tcPr>
          <w:p w:rsidR="001B42E4" w:rsidRPr="00802563" w:rsidRDefault="0032182E" w:rsidP="00D3789F">
            <w:pPr>
              <w:jc w:val="center"/>
              <w:rPr>
                <w:rFonts w:ascii="Arial" w:hAnsi="Arial" w:cs="Arial"/>
              </w:rPr>
            </w:pPr>
            <w:r w:rsidRPr="00802563">
              <w:rPr>
                <w:rFonts w:ascii="Arial" w:hAnsi="Arial" w:cs="Arial"/>
              </w:rPr>
              <w:t>Investigate feasibility of using texture analysis to detect malignant tumours</w:t>
            </w:r>
          </w:p>
        </w:tc>
        <w:tc>
          <w:tcPr>
            <w:tcW w:w="2268" w:type="dxa"/>
            <w:vAlign w:val="center"/>
          </w:tcPr>
          <w:p w:rsidR="001B42E4" w:rsidRPr="00802563" w:rsidRDefault="00035159" w:rsidP="00D3789F">
            <w:pPr>
              <w:jc w:val="center"/>
              <w:rPr>
                <w:rFonts w:ascii="Arial" w:hAnsi="Arial" w:cs="Arial"/>
              </w:rPr>
            </w:pPr>
            <w:proofErr w:type="spellStart"/>
            <w:r w:rsidRPr="00802563">
              <w:rPr>
                <w:rFonts w:ascii="Arial" w:hAnsi="Arial" w:cs="Arial"/>
              </w:rPr>
              <w:t>Haralick</w:t>
            </w:r>
            <w:proofErr w:type="spellEnd"/>
            <w:r w:rsidRPr="00802563">
              <w:rPr>
                <w:rFonts w:ascii="Arial" w:hAnsi="Arial" w:cs="Arial"/>
              </w:rPr>
              <w:t xml:space="preserve"> features determined from </w:t>
            </w:r>
            <w:proofErr w:type="spellStart"/>
            <w:r w:rsidRPr="00802563">
              <w:rPr>
                <w:rFonts w:ascii="Arial" w:hAnsi="Arial" w:cs="Arial"/>
              </w:rPr>
              <w:t>pseudoimages</w:t>
            </w:r>
            <w:proofErr w:type="spellEnd"/>
            <w:r w:rsidRPr="00802563">
              <w:rPr>
                <w:rFonts w:ascii="Arial" w:hAnsi="Arial" w:cs="Arial"/>
              </w:rPr>
              <w:t xml:space="preserve"> generated </w:t>
            </w:r>
            <w:r w:rsidRPr="00802563">
              <w:rPr>
                <w:rFonts w:ascii="Arial" w:hAnsi="Arial" w:cs="Arial"/>
                <w:b/>
              </w:rPr>
              <w:t>from 3 parameters from the 2-compartment model for contrast agent exchange</w:t>
            </w:r>
            <w:r w:rsidR="00100F51" w:rsidRPr="00802563">
              <w:rPr>
                <w:rFonts w:ascii="Arial" w:hAnsi="Arial" w:cs="Arial"/>
                <w:b/>
              </w:rPr>
              <w:t xml:space="preserve"> (A, </w:t>
            </w:r>
            <w:proofErr w:type="spellStart"/>
            <w:r w:rsidR="00100F51" w:rsidRPr="00802563">
              <w:rPr>
                <w:rFonts w:ascii="Arial" w:hAnsi="Arial" w:cs="Arial"/>
                <w:b/>
              </w:rPr>
              <w:t>k</w:t>
            </w:r>
            <w:r w:rsidR="00100F51" w:rsidRPr="00802563">
              <w:rPr>
                <w:rFonts w:ascii="Arial" w:hAnsi="Arial" w:cs="Arial"/>
                <w:b/>
                <w:vertAlign w:val="subscript"/>
              </w:rPr>
              <w:t>ep</w:t>
            </w:r>
            <w:proofErr w:type="spellEnd"/>
            <w:r w:rsidR="00100F51" w:rsidRPr="00802563">
              <w:rPr>
                <w:rFonts w:ascii="Arial" w:hAnsi="Arial" w:cs="Arial"/>
                <w:b/>
              </w:rPr>
              <w:t xml:space="preserve"> and </w:t>
            </w:r>
            <w:proofErr w:type="spellStart"/>
            <w:r w:rsidR="00100F51" w:rsidRPr="00802563">
              <w:rPr>
                <w:rFonts w:ascii="Arial" w:hAnsi="Arial" w:cs="Arial"/>
                <w:b/>
              </w:rPr>
              <w:t>k</w:t>
            </w:r>
            <w:r w:rsidR="00100F51" w:rsidRPr="00802563">
              <w:rPr>
                <w:rFonts w:ascii="Arial" w:hAnsi="Arial" w:cs="Arial"/>
                <w:b/>
                <w:vertAlign w:val="subscript"/>
              </w:rPr>
              <w:t>el</w:t>
            </w:r>
            <w:proofErr w:type="spellEnd"/>
            <w:r w:rsidR="00100F51" w:rsidRPr="00802563">
              <w:rPr>
                <w:rFonts w:ascii="Arial" w:hAnsi="Arial" w:cs="Arial"/>
                <w:b/>
              </w:rPr>
              <w:t>)</w:t>
            </w:r>
          </w:p>
        </w:tc>
        <w:tc>
          <w:tcPr>
            <w:tcW w:w="2046" w:type="dxa"/>
            <w:vAlign w:val="center"/>
          </w:tcPr>
          <w:p w:rsidR="001B42E4" w:rsidRPr="00802563" w:rsidRDefault="00890FBC" w:rsidP="00D3789F">
            <w:pPr>
              <w:jc w:val="center"/>
              <w:rPr>
                <w:rFonts w:ascii="Arial" w:hAnsi="Arial" w:cs="Arial"/>
              </w:rPr>
            </w:pPr>
            <w:r w:rsidRPr="00802563">
              <w:rPr>
                <w:rFonts w:ascii="Arial" w:hAnsi="Arial" w:cs="Arial"/>
              </w:rPr>
              <w:t>Textural parameters input to a feedforward neural network classifier. True positive and negative fractions used to compare gold standard radiological results with results from classifier</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lastRenderedPageBreak/>
              <w:t>10</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82 biopsy proven (51 malignant, 31 benign) from 74 women</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19 to 82 years old</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Breast cancer</w:t>
            </w:r>
          </w:p>
        </w:tc>
        <w:tc>
          <w:tcPr>
            <w:tcW w:w="1559" w:type="dxa"/>
            <w:vAlign w:val="center"/>
          </w:tcPr>
          <w:p w:rsidR="00877547" w:rsidRPr="00802563" w:rsidRDefault="00877547" w:rsidP="00D3789F">
            <w:pPr>
              <w:autoSpaceDE w:val="0"/>
              <w:autoSpaceDN w:val="0"/>
              <w:adjustRightInd w:val="0"/>
              <w:jc w:val="center"/>
              <w:rPr>
                <w:rFonts w:ascii="Arial" w:hAnsi="Arial" w:cs="Arial"/>
              </w:rPr>
            </w:pPr>
            <w:r w:rsidRPr="00802563">
              <w:rPr>
                <w:rFonts w:ascii="Arial" w:hAnsi="Arial" w:cs="Arial"/>
              </w:rPr>
              <w:t xml:space="preserve">0.2 </w:t>
            </w:r>
            <w:proofErr w:type="spellStart"/>
            <w:r w:rsidRPr="00802563">
              <w:rPr>
                <w:rFonts w:ascii="Arial" w:hAnsi="Arial" w:cs="Arial"/>
              </w:rPr>
              <w:t>mmol</w:t>
            </w:r>
            <w:proofErr w:type="spellEnd"/>
            <w:r w:rsidRPr="00802563">
              <w:rPr>
                <w:rFonts w:ascii="Arial" w:hAnsi="Arial" w:cs="Arial"/>
              </w:rPr>
              <w:t xml:space="preserve"> kg</w:t>
            </w:r>
            <w:r w:rsidRPr="00802563">
              <w:rPr>
                <w:rFonts w:ascii="Arial" w:hAnsi="Arial" w:cs="Arial"/>
                <w:vertAlign w:val="superscript"/>
              </w:rPr>
              <w:t>-1</w:t>
            </w:r>
            <w:r w:rsidRPr="00802563">
              <w:rPr>
                <w:rFonts w:ascii="Arial" w:hAnsi="Arial" w:cs="Arial"/>
              </w:rPr>
              <w:t xml:space="preserve"> </w:t>
            </w:r>
            <w:proofErr w:type="spellStart"/>
            <w:r w:rsidRPr="00802563">
              <w:rPr>
                <w:rFonts w:ascii="Arial" w:hAnsi="Arial" w:cs="Arial"/>
              </w:rPr>
              <w:t>gadopentetate</w:t>
            </w:r>
            <w:proofErr w:type="spellEnd"/>
          </w:p>
          <w:p w:rsidR="00877547" w:rsidRPr="00802563" w:rsidRDefault="00877547" w:rsidP="00D3789F">
            <w:pPr>
              <w:autoSpaceDE w:val="0"/>
              <w:autoSpaceDN w:val="0"/>
              <w:adjustRightInd w:val="0"/>
              <w:jc w:val="center"/>
              <w:rPr>
                <w:rFonts w:ascii="Arial" w:hAnsi="Arial" w:cs="Arial"/>
              </w:rPr>
            </w:pPr>
            <w:proofErr w:type="spellStart"/>
            <w:r w:rsidRPr="00802563">
              <w:rPr>
                <w:rFonts w:ascii="Arial" w:hAnsi="Arial" w:cs="Arial"/>
              </w:rPr>
              <w:t>dimeglumine</w:t>
            </w:r>
            <w:proofErr w:type="spellEnd"/>
          </w:p>
          <w:p w:rsidR="00877547" w:rsidRPr="00802563" w:rsidRDefault="00877547" w:rsidP="00D3789F">
            <w:pPr>
              <w:jc w:val="center"/>
              <w:rPr>
                <w:rFonts w:ascii="Arial" w:hAnsi="Arial" w:cs="Arial"/>
              </w:rPr>
            </w:pPr>
            <w:r w:rsidRPr="00802563">
              <w:rPr>
                <w:rFonts w:ascii="Arial" w:hAnsi="Arial" w:cs="Arial"/>
              </w:rPr>
              <w:t>followed by a 10 ml saline solution flush</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 xml:space="preserve">Coronal 3D, 1 series before and 5 series post contrast (time interval of 60s). T1W Spoiled Gradient Echo sequence. Repetition time (TR) 8.1 </w:t>
            </w:r>
            <w:proofErr w:type="spellStart"/>
            <w:r w:rsidRPr="00802563">
              <w:rPr>
                <w:rFonts w:ascii="Arial" w:hAnsi="Arial" w:cs="Arial"/>
              </w:rPr>
              <w:t>ms</w:t>
            </w:r>
            <w:proofErr w:type="spellEnd"/>
            <w:r w:rsidRPr="00802563">
              <w:rPr>
                <w:rFonts w:ascii="Arial" w:hAnsi="Arial" w:cs="Arial"/>
              </w:rPr>
              <w:t>, echo time (TE) 4ms; 1.5T</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t>Discriminating malignant from benign lesions</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14 features from GLCM</w:t>
            </w:r>
            <w:r w:rsidR="00202723" w:rsidRPr="00802563">
              <w:rPr>
                <w:rFonts w:ascii="Arial" w:hAnsi="Arial" w:cs="Arial"/>
              </w:rPr>
              <w:t xml:space="preserve"> </w:t>
            </w:r>
            <w:r w:rsidR="00202723" w:rsidRPr="00802563">
              <w:rPr>
                <w:rFonts w:ascii="Arial" w:hAnsi="Arial" w:cs="Arial"/>
                <w:b/>
              </w:rPr>
              <w:t>of three parametric maps: Initial Enhancement, Post-initial enhancement and Signal Enhancement Ratio</w:t>
            </w:r>
            <w:r w:rsidR="003A3381" w:rsidRPr="00802563">
              <w:rPr>
                <w:rFonts w:ascii="Arial" w:hAnsi="Arial" w:cs="Arial"/>
              </w:rPr>
              <w:t>.</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Lesion enhancement kinetic parametric maps (Initial Enhancement, IE; Post-</w:t>
            </w:r>
            <w:proofErr w:type="spellStart"/>
            <w:r w:rsidRPr="00802563">
              <w:rPr>
                <w:rFonts w:ascii="Arial" w:hAnsi="Arial" w:cs="Arial"/>
              </w:rPr>
              <w:t>Initiail</w:t>
            </w:r>
            <w:proofErr w:type="spellEnd"/>
            <w:r w:rsidRPr="00802563">
              <w:rPr>
                <w:rFonts w:ascii="Arial" w:hAnsi="Arial" w:cs="Arial"/>
              </w:rPr>
              <w:t xml:space="preserve"> Enhancement, PIE and Signal Enhancement Ratio, SER).</w:t>
            </w:r>
          </w:p>
          <w:p w:rsidR="00877547" w:rsidRPr="00802563" w:rsidRDefault="00877547" w:rsidP="00D3789F">
            <w:pPr>
              <w:jc w:val="center"/>
              <w:rPr>
                <w:rFonts w:ascii="Arial" w:hAnsi="Arial" w:cs="Arial"/>
              </w:rPr>
            </w:pPr>
            <w:r w:rsidRPr="00802563">
              <w:rPr>
                <w:rFonts w:ascii="Arial" w:hAnsi="Arial" w:cs="Arial"/>
              </w:rPr>
              <w:t>Least squares minimum distance classifier</w:t>
            </w:r>
          </w:p>
        </w:tc>
      </w:tr>
      <w:tr w:rsidR="00094813" w:rsidRPr="00802563" w:rsidTr="00D3789F">
        <w:tc>
          <w:tcPr>
            <w:tcW w:w="704" w:type="dxa"/>
            <w:vAlign w:val="center"/>
          </w:tcPr>
          <w:p w:rsidR="00877547" w:rsidRPr="00802563" w:rsidRDefault="00877547" w:rsidP="00D3789F">
            <w:pPr>
              <w:jc w:val="center"/>
              <w:rPr>
                <w:rFonts w:ascii="Arial" w:hAnsi="Arial" w:cs="Arial"/>
              </w:rPr>
            </w:pPr>
            <w:r w:rsidRPr="00802563">
              <w:rPr>
                <w:rFonts w:ascii="Arial" w:hAnsi="Arial" w:cs="Arial"/>
              </w:rPr>
              <w:t>1</w:t>
            </w:r>
            <w:r w:rsidR="000C247F">
              <w:rPr>
                <w:rFonts w:ascii="Arial" w:hAnsi="Arial" w:cs="Arial"/>
              </w:rPr>
              <w:t>1</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71 lesions: 43 malignant and 28 benign. Number of women not specified</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Not specified</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Breast cancer</w:t>
            </w:r>
          </w:p>
        </w:tc>
        <w:tc>
          <w:tcPr>
            <w:tcW w:w="1559" w:type="dxa"/>
            <w:vAlign w:val="center"/>
          </w:tcPr>
          <w:p w:rsidR="00877547" w:rsidRPr="00802563" w:rsidRDefault="00877547" w:rsidP="00D3789F">
            <w:pPr>
              <w:jc w:val="center"/>
              <w:rPr>
                <w:rFonts w:ascii="Arial" w:hAnsi="Arial" w:cs="Arial"/>
              </w:rPr>
            </w:pPr>
            <w:r w:rsidRPr="00802563">
              <w:rPr>
                <w:rFonts w:ascii="Arial" w:hAnsi="Arial" w:cs="Arial"/>
              </w:rPr>
              <w:t>Not specified (the abstract do</w:t>
            </w:r>
            <w:r w:rsidR="00647364" w:rsidRPr="00802563">
              <w:rPr>
                <w:rFonts w:ascii="Arial" w:hAnsi="Arial" w:cs="Arial"/>
              </w:rPr>
              <w:t>es</w:t>
            </w:r>
            <w:r w:rsidRPr="00802563">
              <w:rPr>
                <w:rFonts w:ascii="Arial" w:hAnsi="Arial" w:cs="Arial"/>
              </w:rPr>
              <w:t xml:space="preserve"> not specify anything about DCE)</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Not specified</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t>Tumour classification (discriminating benign and malignant)</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8 morphologic parameters and 10 GLCM texture features</w:t>
            </w:r>
          </w:p>
          <w:p w:rsidR="002A1BD0" w:rsidRPr="00802563" w:rsidRDefault="002A1BD0" w:rsidP="00D3789F">
            <w:pPr>
              <w:jc w:val="center"/>
              <w:rPr>
                <w:rFonts w:ascii="Arial" w:hAnsi="Arial" w:cs="Arial"/>
              </w:rPr>
            </w:pPr>
          </w:p>
          <w:p w:rsidR="002A1BD0" w:rsidRPr="00802563" w:rsidRDefault="002A1BD0" w:rsidP="00D3789F">
            <w:pPr>
              <w:jc w:val="center"/>
              <w:rPr>
                <w:rFonts w:ascii="Arial" w:hAnsi="Arial" w:cs="Arial"/>
              </w:rPr>
            </w:pP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Artificial Neural Network. ROC analysis. Feature selection</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12</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23 DCE-MRI parameter maps: 9 low grade gliomas and 14 high grade gliomas</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Adults (age not specified)</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Glioma</w:t>
            </w:r>
          </w:p>
        </w:tc>
        <w:tc>
          <w:tcPr>
            <w:tcW w:w="1559" w:type="dxa"/>
            <w:vAlign w:val="center"/>
          </w:tcPr>
          <w:p w:rsidR="00877547" w:rsidRPr="00802563" w:rsidRDefault="00877547" w:rsidP="00D3789F">
            <w:pPr>
              <w:jc w:val="center"/>
              <w:rPr>
                <w:rFonts w:ascii="Arial" w:hAnsi="Arial" w:cs="Arial"/>
              </w:rPr>
            </w:pPr>
            <w:r w:rsidRPr="00802563">
              <w:rPr>
                <w:rFonts w:ascii="Arial" w:hAnsi="Arial" w:cs="Arial"/>
              </w:rPr>
              <w:t xml:space="preserve">3ml at 15 ml/sec of </w:t>
            </w:r>
            <w:proofErr w:type="spellStart"/>
            <w:r w:rsidRPr="00802563">
              <w:rPr>
                <w:rFonts w:ascii="Arial" w:hAnsi="Arial" w:cs="Arial"/>
              </w:rPr>
              <w:t>Gd</w:t>
            </w:r>
            <w:proofErr w:type="spellEnd"/>
            <w:r w:rsidRPr="00802563">
              <w:rPr>
                <w:rFonts w:ascii="Arial" w:hAnsi="Arial" w:cs="Arial"/>
              </w:rPr>
              <w:t>-</w:t>
            </w:r>
          </w:p>
          <w:p w:rsidR="00877547" w:rsidRPr="00802563" w:rsidRDefault="00877547" w:rsidP="00D3789F">
            <w:pPr>
              <w:jc w:val="center"/>
              <w:rPr>
                <w:rFonts w:ascii="Arial" w:hAnsi="Arial" w:cs="Arial"/>
              </w:rPr>
            </w:pPr>
            <w:r w:rsidRPr="00802563">
              <w:rPr>
                <w:rFonts w:ascii="Arial" w:hAnsi="Arial" w:cs="Arial"/>
              </w:rPr>
              <w:t xml:space="preserve">DTPA-BMA. Dose: 0.1 </w:t>
            </w:r>
            <w:proofErr w:type="spellStart"/>
            <w:r w:rsidRPr="00802563">
              <w:rPr>
                <w:rFonts w:ascii="Arial" w:hAnsi="Arial" w:cs="Arial"/>
              </w:rPr>
              <w:t>mmol</w:t>
            </w:r>
            <w:proofErr w:type="spellEnd"/>
            <w:r w:rsidRPr="00802563">
              <w:rPr>
                <w:rFonts w:ascii="Arial" w:hAnsi="Arial" w:cs="Arial"/>
              </w:rPr>
              <w:t>/kg of body weight</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T1w. 3T</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t>One of the experiments was to differentiate low-grade and high-grade gliomas. The other was with simulated data</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Fractal dimensions</w:t>
            </w:r>
            <w:r w:rsidR="00623A15" w:rsidRPr="00802563">
              <w:rPr>
                <w:rFonts w:ascii="Arial" w:hAnsi="Arial" w:cs="Arial"/>
              </w:rPr>
              <w:t xml:space="preserve"> </w:t>
            </w:r>
            <w:r w:rsidR="00623A15" w:rsidRPr="00802563">
              <w:rPr>
                <w:rFonts w:ascii="Arial" w:hAnsi="Arial" w:cs="Arial"/>
                <w:b/>
              </w:rPr>
              <w:t>from DCE-MRI parameter maps</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t-test</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13</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 xml:space="preserve">70 clinical cases: 39 probably malignant </w:t>
            </w:r>
            <w:r w:rsidRPr="00802563">
              <w:rPr>
                <w:rFonts w:ascii="Arial" w:hAnsi="Arial" w:cs="Arial"/>
              </w:rPr>
              <w:lastRenderedPageBreak/>
              <w:t xml:space="preserve">and biopsied and 31 probably benign and </w:t>
            </w:r>
            <w:proofErr w:type="spellStart"/>
            <w:r w:rsidRPr="00802563">
              <w:rPr>
                <w:rFonts w:ascii="Arial" w:hAnsi="Arial" w:cs="Arial"/>
              </w:rPr>
              <w:t>nonbiopsed</w:t>
            </w:r>
            <w:proofErr w:type="spellEnd"/>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lastRenderedPageBreak/>
              <w:t>Not specified</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Breast cancer</w:t>
            </w:r>
          </w:p>
        </w:tc>
        <w:tc>
          <w:tcPr>
            <w:tcW w:w="1559" w:type="dxa"/>
            <w:vAlign w:val="center"/>
          </w:tcPr>
          <w:p w:rsidR="00877547" w:rsidRPr="00802563" w:rsidRDefault="00877547" w:rsidP="00D3789F">
            <w:pPr>
              <w:jc w:val="center"/>
              <w:rPr>
                <w:rFonts w:ascii="Arial" w:hAnsi="Arial" w:cs="Arial"/>
              </w:rPr>
            </w:pPr>
            <w:r w:rsidRPr="00802563">
              <w:rPr>
                <w:rFonts w:ascii="Arial" w:hAnsi="Arial" w:cs="Arial"/>
              </w:rPr>
              <w:t xml:space="preserve">0.1 </w:t>
            </w:r>
            <w:proofErr w:type="spellStart"/>
            <w:r w:rsidRPr="00802563">
              <w:rPr>
                <w:rFonts w:ascii="Arial" w:hAnsi="Arial" w:cs="Arial"/>
              </w:rPr>
              <w:t>mmol</w:t>
            </w:r>
            <w:proofErr w:type="spellEnd"/>
            <w:r w:rsidRPr="00802563">
              <w:rPr>
                <w:rFonts w:ascii="Arial" w:hAnsi="Arial" w:cs="Arial"/>
              </w:rPr>
              <w:t xml:space="preserve">/kg of </w:t>
            </w:r>
            <w:proofErr w:type="spellStart"/>
            <w:r w:rsidRPr="00802563">
              <w:rPr>
                <w:rFonts w:ascii="Arial" w:hAnsi="Arial" w:cs="Arial"/>
              </w:rPr>
              <w:t>Gadopentetat</w:t>
            </w:r>
            <w:r w:rsidRPr="00802563">
              <w:rPr>
                <w:rFonts w:ascii="Arial" w:hAnsi="Arial" w:cs="Arial"/>
              </w:rPr>
              <w:lastRenderedPageBreak/>
              <w:t>e</w:t>
            </w:r>
            <w:proofErr w:type="spellEnd"/>
            <w:r w:rsidRPr="00802563">
              <w:rPr>
                <w:rFonts w:ascii="Arial" w:hAnsi="Arial" w:cs="Arial"/>
              </w:rPr>
              <w:t xml:space="preserve"> </w:t>
            </w:r>
            <w:proofErr w:type="spellStart"/>
            <w:r w:rsidRPr="00802563">
              <w:rPr>
                <w:rFonts w:ascii="Arial" w:hAnsi="Arial" w:cs="Arial"/>
              </w:rPr>
              <w:t>dimeglumine</w:t>
            </w:r>
            <w:proofErr w:type="spellEnd"/>
          </w:p>
          <w:p w:rsidR="00877547" w:rsidRPr="00802563" w:rsidRDefault="00877547" w:rsidP="00D3789F">
            <w:pPr>
              <w:jc w:val="center"/>
              <w:rPr>
                <w:rFonts w:ascii="Arial" w:hAnsi="Arial" w:cs="Arial"/>
              </w:rPr>
            </w:pPr>
            <w:r w:rsidRPr="00802563">
              <w:rPr>
                <w:rFonts w:ascii="Arial" w:hAnsi="Arial" w:cs="Arial"/>
              </w:rPr>
              <w:t>(</w:t>
            </w:r>
            <w:proofErr w:type="spellStart"/>
            <w:r w:rsidRPr="00802563">
              <w:rPr>
                <w:rFonts w:ascii="Arial" w:hAnsi="Arial" w:cs="Arial"/>
              </w:rPr>
              <w:t>Gd</w:t>
            </w:r>
            <w:proofErr w:type="spellEnd"/>
            <w:r w:rsidRPr="00802563">
              <w:rPr>
                <w:rFonts w:ascii="Arial" w:hAnsi="Arial" w:cs="Arial"/>
              </w:rPr>
              <w:t>-DTPA).</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lastRenderedPageBreak/>
              <w:t xml:space="preserve">T1w in prone position before and after contrast injection. Five </w:t>
            </w:r>
            <w:r w:rsidRPr="00802563">
              <w:rPr>
                <w:rFonts w:ascii="Arial" w:hAnsi="Arial" w:cs="Arial"/>
              </w:rPr>
              <w:lastRenderedPageBreak/>
              <w:t>bilateral axial acquisition series were taken at intervals of 111s. 3T</w:t>
            </w:r>
            <w:r w:rsidR="00983FB1" w:rsidRPr="00802563">
              <w:rPr>
                <w:rFonts w:ascii="Arial" w:hAnsi="Arial" w:cs="Arial"/>
              </w:rPr>
              <w:t>. The time points considered for 3TP were 0s, 111s and 444s.</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lastRenderedPageBreak/>
              <w:t>Classification of suspicious breast masses</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Multifractal scaling exponent for each clinical</w:t>
            </w:r>
          </w:p>
          <w:p w:rsidR="00877547" w:rsidRPr="00802563" w:rsidRDefault="00877547" w:rsidP="00D3789F">
            <w:pPr>
              <w:jc w:val="center"/>
              <w:rPr>
                <w:rFonts w:ascii="Arial" w:hAnsi="Arial" w:cs="Arial"/>
              </w:rPr>
            </w:pPr>
            <w:r w:rsidRPr="00802563">
              <w:rPr>
                <w:rFonts w:ascii="Arial" w:hAnsi="Arial" w:cs="Arial"/>
              </w:rPr>
              <w:lastRenderedPageBreak/>
              <w:t>case and log-</w:t>
            </w:r>
            <w:proofErr w:type="spellStart"/>
            <w:r w:rsidRPr="00802563">
              <w:rPr>
                <w:rFonts w:ascii="Arial" w:hAnsi="Arial" w:cs="Arial"/>
              </w:rPr>
              <w:t>cumulants</w:t>
            </w:r>
            <w:proofErr w:type="spellEnd"/>
            <w:r w:rsidRPr="00802563">
              <w:rPr>
                <w:rFonts w:ascii="Arial" w:hAnsi="Arial" w:cs="Arial"/>
              </w:rPr>
              <w:t xml:space="preserve"> reflecting multifractal</w:t>
            </w:r>
          </w:p>
          <w:p w:rsidR="00877547" w:rsidRPr="00802563" w:rsidRDefault="00877547" w:rsidP="00D3789F">
            <w:pPr>
              <w:jc w:val="center"/>
              <w:rPr>
                <w:rFonts w:ascii="Arial" w:hAnsi="Arial" w:cs="Arial"/>
              </w:rPr>
            </w:pPr>
            <w:proofErr w:type="gramStart"/>
            <w:r w:rsidRPr="00802563">
              <w:rPr>
                <w:rFonts w:ascii="Arial" w:hAnsi="Arial" w:cs="Arial"/>
              </w:rPr>
              <w:t>information</w:t>
            </w:r>
            <w:proofErr w:type="gramEnd"/>
            <w:r w:rsidRPr="00802563">
              <w:rPr>
                <w:rFonts w:ascii="Arial" w:hAnsi="Arial" w:cs="Arial"/>
              </w:rPr>
              <w:t xml:space="preserve"> related with texture</w:t>
            </w:r>
            <w:r w:rsidR="00A30F95" w:rsidRPr="00802563">
              <w:rPr>
                <w:rFonts w:ascii="Arial" w:hAnsi="Arial" w:cs="Arial"/>
              </w:rPr>
              <w:t>.</w:t>
            </w:r>
          </w:p>
          <w:p w:rsidR="00A30F95" w:rsidRPr="00802563" w:rsidRDefault="00A30F95" w:rsidP="00D3789F">
            <w:pPr>
              <w:jc w:val="center"/>
              <w:rPr>
                <w:rFonts w:ascii="Arial" w:hAnsi="Arial" w:cs="Arial"/>
                <w:b/>
              </w:rPr>
            </w:pPr>
            <w:r w:rsidRPr="00802563">
              <w:rPr>
                <w:rFonts w:ascii="Arial" w:hAnsi="Arial" w:cs="Arial"/>
                <w:b/>
              </w:rPr>
              <w:t>The first post-contrast images acquired after contrast arrival were used for the multifractal analysis.</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lastRenderedPageBreak/>
              <w:t>ROC analysis</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14</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58 patients</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35-82 (median=54)</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Breast cancer</w:t>
            </w:r>
          </w:p>
        </w:tc>
        <w:tc>
          <w:tcPr>
            <w:tcW w:w="1559" w:type="dxa"/>
            <w:vAlign w:val="center"/>
          </w:tcPr>
          <w:p w:rsidR="00877547" w:rsidRPr="00802563" w:rsidRDefault="00877547" w:rsidP="00D3789F">
            <w:pPr>
              <w:jc w:val="center"/>
              <w:rPr>
                <w:rFonts w:ascii="Arial" w:hAnsi="Arial" w:cs="Arial"/>
              </w:rPr>
            </w:pPr>
            <w:r w:rsidRPr="00802563">
              <w:rPr>
                <w:rFonts w:ascii="Arial" w:hAnsi="Arial" w:cs="Arial"/>
              </w:rPr>
              <w:t xml:space="preserve">0.1 </w:t>
            </w:r>
            <w:proofErr w:type="spellStart"/>
            <w:r w:rsidRPr="00802563">
              <w:rPr>
                <w:rFonts w:ascii="Arial" w:hAnsi="Arial" w:cs="Arial"/>
              </w:rPr>
              <w:t>mmol</w:t>
            </w:r>
            <w:proofErr w:type="spellEnd"/>
            <w:r w:rsidRPr="00802563">
              <w:rPr>
                <w:rFonts w:ascii="Arial" w:hAnsi="Arial" w:cs="Arial"/>
              </w:rPr>
              <w:t xml:space="preserve">/kg body weight of </w:t>
            </w:r>
            <w:proofErr w:type="spellStart"/>
            <w:r w:rsidRPr="00802563">
              <w:rPr>
                <w:rFonts w:ascii="Arial" w:hAnsi="Arial" w:cs="Arial"/>
              </w:rPr>
              <w:t>gadoliniumbased</w:t>
            </w:r>
            <w:proofErr w:type="spellEnd"/>
          </w:p>
          <w:p w:rsidR="00877547" w:rsidRPr="00802563" w:rsidRDefault="00877547" w:rsidP="00D3789F">
            <w:pPr>
              <w:jc w:val="center"/>
              <w:rPr>
                <w:rFonts w:ascii="Arial" w:hAnsi="Arial" w:cs="Arial"/>
              </w:rPr>
            </w:pPr>
            <w:r w:rsidRPr="00802563">
              <w:rPr>
                <w:rFonts w:ascii="Arial" w:hAnsi="Arial" w:cs="Arial"/>
              </w:rPr>
              <w:t>contrast agent at 2 mL/s, followed by a 20 mL saline flush</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T1w with temporal resolution of 1 min acquired on 3T. 1 pre-contrast and 7 post-contrast images with a temporal resolution of 1 min</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t>Predict the clinical and pathological response to neoadjuvant chemotherapy (NAC) in patients with locally</w:t>
            </w:r>
          </w:p>
          <w:p w:rsidR="00877547" w:rsidRPr="00802563" w:rsidRDefault="00877547" w:rsidP="00D3789F">
            <w:pPr>
              <w:jc w:val="center"/>
              <w:rPr>
                <w:rFonts w:ascii="Arial" w:hAnsi="Arial" w:cs="Arial"/>
              </w:rPr>
            </w:pPr>
            <w:r w:rsidRPr="00802563">
              <w:rPr>
                <w:rFonts w:ascii="Arial" w:hAnsi="Arial" w:cs="Arial"/>
              </w:rPr>
              <w:t>advanced breast cancer (LABC) before NAC is started</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 xml:space="preserve">16 GLCM features </w:t>
            </w:r>
            <w:r w:rsidRPr="00802563">
              <w:rPr>
                <w:rFonts w:ascii="Arial" w:hAnsi="Arial" w:cs="Arial"/>
                <w:b/>
              </w:rPr>
              <w:t>at each non-subtracted post-contrast time point</w:t>
            </w:r>
          </w:p>
        </w:tc>
        <w:tc>
          <w:tcPr>
            <w:tcW w:w="2046" w:type="dxa"/>
            <w:vAlign w:val="center"/>
          </w:tcPr>
          <w:p w:rsidR="00877547" w:rsidRPr="00802563" w:rsidRDefault="00877547" w:rsidP="00D3789F">
            <w:pPr>
              <w:jc w:val="center"/>
              <w:rPr>
                <w:rFonts w:ascii="Arial" w:hAnsi="Arial" w:cs="Arial"/>
              </w:rPr>
            </w:pPr>
            <w:proofErr w:type="spellStart"/>
            <w:r w:rsidRPr="00802563">
              <w:rPr>
                <w:rFonts w:ascii="Arial" w:hAnsi="Arial" w:cs="Arial"/>
              </w:rPr>
              <w:t>Kruskal</w:t>
            </w:r>
            <w:proofErr w:type="spellEnd"/>
            <w:r w:rsidRPr="00802563">
              <w:rPr>
                <w:rFonts w:ascii="Arial" w:hAnsi="Arial" w:cs="Arial"/>
              </w:rPr>
              <w:t>-Wallis test and Mann-</w:t>
            </w:r>
            <w:proofErr w:type="spellStart"/>
            <w:r w:rsidRPr="00802563">
              <w:rPr>
                <w:rFonts w:ascii="Arial" w:hAnsi="Arial" w:cs="Arial"/>
              </w:rPr>
              <w:t>whitney</w:t>
            </w:r>
            <w:proofErr w:type="spellEnd"/>
            <w:r w:rsidRPr="00802563">
              <w:rPr>
                <w:rFonts w:ascii="Arial" w:hAnsi="Arial" w:cs="Arial"/>
              </w:rPr>
              <w:t xml:space="preserve"> U-test. ROC analysis</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15</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 xml:space="preserve">81 patients with locally advanced cervical cancer: 49 currently free of disease </w:t>
            </w:r>
            <w:r w:rsidRPr="00802563">
              <w:rPr>
                <w:rFonts w:ascii="Arial" w:hAnsi="Arial" w:cs="Arial"/>
              </w:rPr>
              <w:lastRenderedPageBreak/>
              <w:t>and 32 relapsed</w:t>
            </w:r>
          </w:p>
        </w:tc>
        <w:tc>
          <w:tcPr>
            <w:tcW w:w="1134" w:type="dxa"/>
            <w:vAlign w:val="center"/>
          </w:tcPr>
          <w:p w:rsidR="00877547" w:rsidRPr="00802563" w:rsidRDefault="004E2257" w:rsidP="00D3789F">
            <w:pPr>
              <w:jc w:val="center"/>
              <w:rPr>
                <w:rFonts w:ascii="Arial" w:hAnsi="Arial" w:cs="Arial"/>
              </w:rPr>
            </w:pPr>
            <w:r w:rsidRPr="00802563">
              <w:rPr>
                <w:rFonts w:ascii="Arial" w:hAnsi="Arial" w:cs="Arial"/>
              </w:rPr>
              <w:lastRenderedPageBreak/>
              <w:t>32-85 (median=57)</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Cervical cancer</w:t>
            </w:r>
          </w:p>
        </w:tc>
        <w:tc>
          <w:tcPr>
            <w:tcW w:w="1559" w:type="dxa"/>
            <w:vAlign w:val="center"/>
          </w:tcPr>
          <w:p w:rsidR="00877547" w:rsidRPr="00802563" w:rsidRDefault="00877547" w:rsidP="00D3789F">
            <w:pPr>
              <w:jc w:val="center"/>
              <w:rPr>
                <w:rFonts w:ascii="Arial" w:hAnsi="Arial" w:cs="Arial"/>
              </w:rPr>
            </w:pPr>
            <w:proofErr w:type="spellStart"/>
            <w:r w:rsidRPr="00802563">
              <w:rPr>
                <w:rFonts w:ascii="Arial" w:hAnsi="Arial" w:cs="Arial"/>
              </w:rPr>
              <w:t>Gd</w:t>
            </w:r>
            <w:proofErr w:type="spellEnd"/>
            <w:r w:rsidRPr="00802563">
              <w:rPr>
                <w:rFonts w:ascii="Arial" w:hAnsi="Arial" w:cs="Arial"/>
              </w:rPr>
              <w:t xml:space="preserve">-DTPA with a dose of 0.1 </w:t>
            </w:r>
            <w:proofErr w:type="spellStart"/>
            <w:r w:rsidRPr="00802563">
              <w:rPr>
                <w:rFonts w:ascii="Arial" w:hAnsi="Arial" w:cs="Arial"/>
              </w:rPr>
              <w:t>mmol</w:t>
            </w:r>
            <w:proofErr w:type="spellEnd"/>
            <w:r w:rsidRPr="00802563">
              <w:rPr>
                <w:rFonts w:ascii="Arial" w:hAnsi="Arial" w:cs="Arial"/>
              </w:rPr>
              <w:t>/kg body weight followed by saline solution flush</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 xml:space="preserve">T1w and T2w prior to treatment. DCE-MRI with axial T1w; 1 series pre-contrast and 13 series post-contrast during 5 minutes (first 11 series with </w:t>
            </w:r>
            <w:r w:rsidRPr="00802563">
              <w:rPr>
                <w:rFonts w:ascii="Arial" w:hAnsi="Arial" w:cs="Arial"/>
              </w:rPr>
              <w:lastRenderedPageBreak/>
              <w:t>sampling interval of 15 sec and the other two with sampling interval of 1 min); 1.5T</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lastRenderedPageBreak/>
              <w:t>Predict if treatment outcome on patients with cervical cancer can be predicted from parameters of the Brix pharmacokinet</w:t>
            </w:r>
            <w:r w:rsidRPr="00802563">
              <w:rPr>
                <w:rFonts w:ascii="Arial" w:hAnsi="Arial" w:cs="Arial"/>
              </w:rPr>
              <w:lastRenderedPageBreak/>
              <w:t>ic model derived DCE-MRI</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lastRenderedPageBreak/>
              <w:t>First-order (21 features). Contrast, correlation, energy and homogeneity from GLCM</w:t>
            </w:r>
            <w:r w:rsidR="0020627B" w:rsidRPr="00802563">
              <w:rPr>
                <w:rFonts w:ascii="Arial" w:hAnsi="Arial" w:cs="Arial"/>
              </w:rPr>
              <w:t xml:space="preserve">. Both first-order statistics and GLCM-based features are computed </w:t>
            </w:r>
            <w:r w:rsidR="0020627B" w:rsidRPr="00802563">
              <w:rPr>
                <w:rFonts w:ascii="Arial" w:hAnsi="Arial" w:cs="Arial"/>
                <w:b/>
              </w:rPr>
              <w:t>from</w:t>
            </w:r>
            <w:r w:rsidRPr="00802563">
              <w:rPr>
                <w:rFonts w:ascii="Arial" w:hAnsi="Arial" w:cs="Arial"/>
                <w:b/>
              </w:rPr>
              <w:t xml:space="preserve"> each Brix</w:t>
            </w:r>
            <w:r w:rsidR="007F0F11" w:rsidRPr="00802563">
              <w:rPr>
                <w:rFonts w:ascii="Arial" w:hAnsi="Arial" w:cs="Arial"/>
                <w:b/>
              </w:rPr>
              <w:t xml:space="preserve"> model</w:t>
            </w:r>
            <w:r w:rsidRPr="00802563">
              <w:rPr>
                <w:rFonts w:ascii="Arial" w:hAnsi="Arial" w:cs="Arial"/>
                <w:b/>
              </w:rPr>
              <w:t xml:space="preserve"> </w:t>
            </w:r>
            <w:r w:rsidR="007F0F11" w:rsidRPr="00802563">
              <w:rPr>
                <w:rFonts w:ascii="Arial" w:hAnsi="Arial" w:cs="Arial"/>
                <w:b/>
              </w:rPr>
              <w:lastRenderedPageBreak/>
              <w:t>p</w:t>
            </w:r>
            <w:r w:rsidR="00314A2C" w:rsidRPr="00802563">
              <w:rPr>
                <w:rFonts w:ascii="Arial" w:hAnsi="Arial" w:cs="Arial"/>
                <w:b/>
              </w:rPr>
              <w:t xml:space="preserve">harmacokinetic </w:t>
            </w:r>
            <w:r w:rsidRPr="00802563">
              <w:rPr>
                <w:rFonts w:ascii="Arial" w:hAnsi="Arial" w:cs="Arial"/>
                <w:b/>
              </w:rPr>
              <w:t>parameter</w:t>
            </w:r>
            <w:r w:rsidR="007F0F11" w:rsidRPr="00802563">
              <w:rPr>
                <w:rFonts w:ascii="Arial" w:hAnsi="Arial" w:cs="Arial"/>
                <w:b/>
              </w:rPr>
              <w:t xml:space="preserve"> maps</w:t>
            </w:r>
            <w:r w:rsidR="00905743" w:rsidRPr="00802563">
              <w:rPr>
                <w:rFonts w:ascii="Arial" w:hAnsi="Arial" w:cs="Arial"/>
                <w:b/>
              </w:rPr>
              <w:t xml:space="preserve"> (A, </w:t>
            </w:r>
            <w:proofErr w:type="spellStart"/>
            <w:r w:rsidR="00905743" w:rsidRPr="00802563">
              <w:rPr>
                <w:rFonts w:ascii="Arial" w:hAnsi="Arial" w:cs="Arial"/>
                <w:b/>
              </w:rPr>
              <w:t>k</w:t>
            </w:r>
            <w:r w:rsidR="00905743" w:rsidRPr="00802563">
              <w:rPr>
                <w:rFonts w:ascii="Arial" w:hAnsi="Arial" w:cs="Arial"/>
                <w:b/>
                <w:vertAlign w:val="subscript"/>
              </w:rPr>
              <w:t>ep</w:t>
            </w:r>
            <w:proofErr w:type="spellEnd"/>
            <w:r w:rsidR="00905743" w:rsidRPr="00802563">
              <w:rPr>
                <w:rFonts w:ascii="Arial" w:hAnsi="Arial" w:cs="Arial"/>
                <w:b/>
              </w:rPr>
              <w:t xml:space="preserve"> and </w:t>
            </w:r>
            <w:proofErr w:type="spellStart"/>
            <w:r w:rsidR="00905743" w:rsidRPr="00802563">
              <w:rPr>
                <w:rFonts w:ascii="Arial" w:hAnsi="Arial" w:cs="Arial"/>
                <w:b/>
              </w:rPr>
              <w:t>k</w:t>
            </w:r>
            <w:r w:rsidR="00905743" w:rsidRPr="00802563">
              <w:rPr>
                <w:rFonts w:ascii="Arial" w:hAnsi="Arial" w:cs="Arial"/>
                <w:b/>
                <w:vertAlign w:val="subscript"/>
              </w:rPr>
              <w:t>el</w:t>
            </w:r>
            <w:proofErr w:type="spellEnd"/>
            <w:r w:rsidR="00905743" w:rsidRPr="00802563">
              <w:rPr>
                <w:rFonts w:ascii="Arial" w:hAnsi="Arial" w:cs="Arial"/>
                <w:b/>
              </w:rPr>
              <w:t>)</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lastRenderedPageBreak/>
              <w:t>Pharmacokinetic modelling. Brix parametric maps. Feature selection. Support vector machines. Leave-one-out cross validation. ANOVA and Tukey’s HSD tests</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16</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 xml:space="preserve">21 in vivo </w:t>
            </w:r>
            <w:proofErr w:type="spellStart"/>
            <w:r w:rsidRPr="00802563">
              <w:rPr>
                <w:rFonts w:ascii="Arial" w:hAnsi="Arial" w:cs="Arial"/>
              </w:rPr>
              <w:t>endorectal</w:t>
            </w:r>
            <w:proofErr w:type="spellEnd"/>
            <w:r w:rsidRPr="00802563">
              <w:rPr>
                <w:rFonts w:ascii="Arial" w:hAnsi="Arial" w:cs="Arial"/>
              </w:rPr>
              <w:t xml:space="preserve"> MR images from 6 patient datasets.</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Not specified</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Prostate cancer</w:t>
            </w:r>
          </w:p>
        </w:tc>
        <w:tc>
          <w:tcPr>
            <w:tcW w:w="1559" w:type="dxa"/>
            <w:vAlign w:val="center"/>
          </w:tcPr>
          <w:p w:rsidR="00877547" w:rsidRPr="00802563" w:rsidRDefault="00877547" w:rsidP="00D3789F">
            <w:pPr>
              <w:jc w:val="center"/>
              <w:rPr>
                <w:rFonts w:ascii="Arial" w:hAnsi="Arial" w:cs="Arial"/>
              </w:rPr>
            </w:pPr>
            <w:r w:rsidRPr="00802563">
              <w:rPr>
                <w:rFonts w:ascii="Arial" w:hAnsi="Arial" w:cs="Arial"/>
              </w:rPr>
              <w:t xml:space="preserve">0.1 </w:t>
            </w:r>
            <w:proofErr w:type="spellStart"/>
            <w:r w:rsidRPr="00802563">
              <w:rPr>
                <w:rFonts w:ascii="Arial" w:hAnsi="Arial" w:cs="Arial"/>
              </w:rPr>
              <w:t>mmol</w:t>
            </w:r>
            <w:proofErr w:type="spellEnd"/>
            <w:r w:rsidRPr="00802563">
              <w:rPr>
                <w:rFonts w:ascii="Arial" w:hAnsi="Arial" w:cs="Arial"/>
              </w:rPr>
              <w:t xml:space="preserve">/kg of body weight of </w:t>
            </w:r>
            <w:proofErr w:type="spellStart"/>
            <w:r w:rsidRPr="00802563">
              <w:rPr>
                <w:rFonts w:ascii="Arial" w:hAnsi="Arial" w:cs="Arial"/>
              </w:rPr>
              <w:t>gadopentetate</w:t>
            </w:r>
            <w:proofErr w:type="spellEnd"/>
            <w:r w:rsidRPr="00802563">
              <w:rPr>
                <w:rFonts w:ascii="Arial" w:hAnsi="Arial" w:cs="Arial"/>
              </w:rPr>
              <w:t xml:space="preserve"> </w:t>
            </w:r>
            <w:proofErr w:type="spellStart"/>
            <w:r w:rsidRPr="00802563">
              <w:rPr>
                <w:rFonts w:ascii="Arial" w:hAnsi="Arial" w:cs="Arial"/>
              </w:rPr>
              <w:t>dimeglumine</w:t>
            </w:r>
            <w:proofErr w:type="spellEnd"/>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T2W. The DCE-MRI were acquired during and after contrast agent injection using 3-dimensional Gradient Echo sequence with temporal resolution of 1 min 35 sec; 7 time points; 3T</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t>Segmentation, registration and detection of prostate cancer</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Nonlinear dimensionality reduction (using Locally-linear embedding) of pixel intensities</w:t>
            </w:r>
            <w:r w:rsidR="0069309E" w:rsidRPr="00802563">
              <w:rPr>
                <w:rFonts w:ascii="Arial" w:hAnsi="Arial" w:cs="Arial"/>
              </w:rPr>
              <w:t xml:space="preserve">, </w:t>
            </w:r>
            <w:r w:rsidR="0069309E" w:rsidRPr="00802563">
              <w:rPr>
                <w:rFonts w:ascii="Arial" w:hAnsi="Arial" w:cs="Arial"/>
                <w:b/>
              </w:rPr>
              <w:t>done at each time point</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Active Shape Model; Affine registration; K-means clustering</w:t>
            </w:r>
          </w:p>
          <w:p w:rsidR="00877547" w:rsidRPr="00802563" w:rsidRDefault="00877547" w:rsidP="00D3789F">
            <w:pPr>
              <w:jc w:val="center"/>
              <w:rPr>
                <w:rFonts w:ascii="Arial" w:hAnsi="Arial" w:cs="Arial"/>
              </w:rPr>
            </w:pPr>
          </w:p>
          <w:p w:rsidR="00877547" w:rsidRPr="00802563" w:rsidRDefault="00877547" w:rsidP="00D3789F">
            <w:pPr>
              <w:jc w:val="center"/>
              <w:rPr>
                <w:rFonts w:ascii="Arial" w:hAnsi="Arial" w:cs="Arial"/>
              </w:rPr>
            </w:pPr>
          </w:p>
          <w:p w:rsidR="00877547" w:rsidRPr="00802563" w:rsidRDefault="00877547" w:rsidP="00D3789F">
            <w:pPr>
              <w:jc w:val="center"/>
              <w:rPr>
                <w:rFonts w:ascii="Arial" w:hAnsi="Arial" w:cs="Arial"/>
              </w:rPr>
            </w:pP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17</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20 rabbits with cholesterol diet and endothelial denudation; 30 extracted segments: 16 contained thrombus (vulnerable) and 14 did not (stable)</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N/A</w:t>
            </w:r>
          </w:p>
        </w:tc>
        <w:tc>
          <w:tcPr>
            <w:tcW w:w="1276" w:type="dxa"/>
            <w:vAlign w:val="center"/>
          </w:tcPr>
          <w:p w:rsidR="00877547" w:rsidRPr="00802563" w:rsidRDefault="005661AD" w:rsidP="00D3789F">
            <w:pPr>
              <w:jc w:val="center"/>
              <w:rPr>
                <w:rFonts w:ascii="Arial" w:hAnsi="Arial" w:cs="Arial"/>
              </w:rPr>
            </w:pPr>
            <w:r w:rsidRPr="00802563">
              <w:rPr>
                <w:rFonts w:ascii="Arial" w:hAnsi="Arial" w:cs="Arial"/>
              </w:rPr>
              <w:t>A</w:t>
            </w:r>
            <w:r w:rsidR="00877547" w:rsidRPr="00802563">
              <w:rPr>
                <w:rFonts w:ascii="Arial" w:hAnsi="Arial" w:cs="Arial"/>
              </w:rPr>
              <w:t>therosclerotic plaques; preclinical (rabbits)</w:t>
            </w:r>
          </w:p>
        </w:tc>
        <w:tc>
          <w:tcPr>
            <w:tcW w:w="1559" w:type="dxa"/>
            <w:vAlign w:val="center"/>
          </w:tcPr>
          <w:p w:rsidR="00877547" w:rsidRPr="00802563" w:rsidRDefault="00877547" w:rsidP="00D3789F">
            <w:pPr>
              <w:jc w:val="center"/>
              <w:rPr>
                <w:rFonts w:ascii="Arial" w:hAnsi="Arial" w:cs="Arial"/>
              </w:rPr>
            </w:pPr>
            <w:proofErr w:type="spellStart"/>
            <w:r w:rsidRPr="00802563">
              <w:rPr>
                <w:rFonts w:ascii="Arial" w:hAnsi="Arial" w:cs="Arial"/>
              </w:rPr>
              <w:t>Magnevist</w:t>
            </w:r>
            <w:proofErr w:type="spellEnd"/>
            <w:r w:rsidRPr="00802563">
              <w:rPr>
                <w:rFonts w:ascii="Arial" w:hAnsi="Arial" w:cs="Arial"/>
              </w:rPr>
              <w:t xml:space="preserve"> 0.01 </w:t>
            </w:r>
            <w:proofErr w:type="spellStart"/>
            <w:r w:rsidRPr="00802563">
              <w:rPr>
                <w:rFonts w:ascii="Arial" w:hAnsi="Arial" w:cs="Arial"/>
              </w:rPr>
              <w:t>mmol</w:t>
            </w:r>
            <w:proofErr w:type="spellEnd"/>
            <w:r w:rsidRPr="00802563">
              <w:rPr>
                <w:rFonts w:ascii="Arial" w:hAnsi="Arial" w:cs="Arial"/>
              </w:rPr>
              <w:t>/kg</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t>2 image modalities of 2D axial T1wBB (T1-weighted black blood) images and DCE-MRI 2D axial before and every 2-3 minutes after injection of contrast agent for additional 7 time points; 3T</w:t>
            </w:r>
          </w:p>
        </w:tc>
        <w:tc>
          <w:tcPr>
            <w:tcW w:w="1701" w:type="dxa"/>
            <w:vAlign w:val="center"/>
          </w:tcPr>
          <w:p w:rsidR="00877547" w:rsidRPr="00802563" w:rsidRDefault="00877547" w:rsidP="00D3789F">
            <w:pPr>
              <w:autoSpaceDE w:val="0"/>
              <w:autoSpaceDN w:val="0"/>
              <w:adjustRightInd w:val="0"/>
              <w:jc w:val="center"/>
              <w:rPr>
                <w:rFonts w:ascii="Arial" w:hAnsi="Arial" w:cs="Arial"/>
              </w:rPr>
            </w:pPr>
            <w:r w:rsidRPr="00802563">
              <w:rPr>
                <w:rFonts w:ascii="Arial" w:hAnsi="Arial" w:cs="Arial"/>
              </w:rPr>
              <w:t>Distinguishing vulnerable</w:t>
            </w:r>
          </w:p>
          <w:p w:rsidR="00877547" w:rsidRPr="00802563" w:rsidRDefault="00877547" w:rsidP="00D3789F">
            <w:pPr>
              <w:jc w:val="center"/>
              <w:rPr>
                <w:rFonts w:ascii="Arial" w:hAnsi="Arial" w:cs="Arial"/>
              </w:rPr>
            </w:pPr>
            <w:r w:rsidRPr="00802563">
              <w:rPr>
                <w:rFonts w:ascii="Arial" w:hAnsi="Arial" w:cs="Arial"/>
              </w:rPr>
              <w:t xml:space="preserve">versus stable atherosclerotic plaques on DCE-MRI using a rabbit model of </w:t>
            </w:r>
            <w:proofErr w:type="spellStart"/>
            <w:r w:rsidRPr="00802563">
              <w:rPr>
                <w:rFonts w:ascii="Arial" w:hAnsi="Arial" w:cs="Arial"/>
              </w:rPr>
              <w:t>atherothrombosis</w:t>
            </w:r>
            <w:proofErr w:type="spellEnd"/>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 xml:space="preserve">352 voxel-wise features: 192 Gabor, 36 Kirsch, 12 Sobel, 52 </w:t>
            </w:r>
            <w:proofErr w:type="spellStart"/>
            <w:r w:rsidRPr="00802563">
              <w:rPr>
                <w:rFonts w:ascii="Arial" w:hAnsi="Arial" w:cs="Arial"/>
              </w:rPr>
              <w:t>Haralick</w:t>
            </w:r>
            <w:proofErr w:type="spellEnd"/>
            <w:r w:rsidRPr="00802563">
              <w:rPr>
                <w:rFonts w:ascii="Arial" w:hAnsi="Arial" w:cs="Arial"/>
              </w:rPr>
              <w:t xml:space="preserve"> and 60 first-order textural features from each voxel over the course of contrast uptake (i.e. </w:t>
            </w:r>
            <w:r w:rsidRPr="00802563">
              <w:rPr>
                <w:rFonts w:ascii="Arial" w:hAnsi="Arial" w:cs="Arial"/>
                <w:b/>
              </w:rPr>
              <w:t>on each time point</w:t>
            </w:r>
            <w:r w:rsidRPr="00802563">
              <w:rPr>
                <w:rFonts w:ascii="Arial" w:hAnsi="Arial" w:cs="Arial"/>
              </w:rPr>
              <w:t>)</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Minimum-redundancy-maximum-relevance (</w:t>
            </w:r>
            <w:proofErr w:type="spellStart"/>
            <w:r w:rsidRPr="00802563">
              <w:rPr>
                <w:rFonts w:ascii="Arial" w:hAnsi="Arial" w:cs="Arial"/>
              </w:rPr>
              <w:t>mRMR</w:t>
            </w:r>
            <w:proofErr w:type="spellEnd"/>
            <w:r w:rsidRPr="00802563">
              <w:rPr>
                <w:rFonts w:ascii="Arial" w:hAnsi="Arial" w:cs="Arial"/>
              </w:rPr>
              <w:t>) feature selection. Random forest classifier.</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lastRenderedPageBreak/>
              <w:t>18</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63 benign lesions and 69 malignant lesions in 99 women</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From 32 to 85 years old (mean 53.24)</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Breast cancer</w:t>
            </w:r>
          </w:p>
        </w:tc>
        <w:tc>
          <w:tcPr>
            <w:tcW w:w="1559" w:type="dxa"/>
            <w:vAlign w:val="center"/>
          </w:tcPr>
          <w:p w:rsidR="00877547" w:rsidRPr="00802563" w:rsidRDefault="00877547" w:rsidP="00D3789F">
            <w:pPr>
              <w:jc w:val="center"/>
              <w:rPr>
                <w:rFonts w:ascii="Arial" w:hAnsi="Arial" w:cs="Arial"/>
              </w:rPr>
            </w:pPr>
            <w:proofErr w:type="spellStart"/>
            <w:r w:rsidRPr="00802563">
              <w:rPr>
                <w:rFonts w:ascii="Arial" w:hAnsi="Arial" w:cs="Arial"/>
              </w:rPr>
              <w:t>Gadodiamide</w:t>
            </w:r>
            <w:proofErr w:type="spellEnd"/>
            <w:r w:rsidRPr="00802563">
              <w:rPr>
                <w:rFonts w:ascii="Arial" w:hAnsi="Arial" w:cs="Arial"/>
              </w:rPr>
              <w:t xml:space="preserve">, 0.5 </w:t>
            </w:r>
            <w:proofErr w:type="spellStart"/>
            <w:r w:rsidRPr="00802563">
              <w:rPr>
                <w:rFonts w:ascii="Arial" w:hAnsi="Arial" w:cs="Arial"/>
              </w:rPr>
              <w:t>mmol</w:t>
            </w:r>
            <w:proofErr w:type="spellEnd"/>
            <w:r w:rsidRPr="00802563">
              <w:rPr>
                <w:rFonts w:ascii="Arial" w:hAnsi="Arial" w:cs="Arial"/>
              </w:rPr>
              <w:t xml:space="preserve">/ml or </w:t>
            </w:r>
            <w:proofErr w:type="spellStart"/>
            <w:r w:rsidRPr="00802563">
              <w:rPr>
                <w:rFonts w:ascii="Arial" w:hAnsi="Arial" w:cs="Arial"/>
              </w:rPr>
              <w:t>gadopentetate</w:t>
            </w:r>
            <w:proofErr w:type="spellEnd"/>
            <w:r w:rsidRPr="00802563">
              <w:rPr>
                <w:rFonts w:ascii="Arial" w:hAnsi="Arial" w:cs="Arial"/>
              </w:rPr>
              <w:t xml:space="preserve"> </w:t>
            </w:r>
            <w:proofErr w:type="spellStart"/>
            <w:r w:rsidRPr="00802563">
              <w:rPr>
                <w:rFonts w:ascii="Arial" w:hAnsi="Arial" w:cs="Arial"/>
              </w:rPr>
              <w:t>dimeglumine</w:t>
            </w:r>
            <w:proofErr w:type="spellEnd"/>
            <w:r w:rsidRPr="00802563">
              <w:rPr>
                <w:rFonts w:ascii="Arial" w:hAnsi="Arial" w:cs="Arial"/>
              </w:rPr>
              <w:t>. Flow rate of 4 ml/s at the 5</w:t>
            </w:r>
            <w:r w:rsidRPr="00802563">
              <w:rPr>
                <w:rFonts w:ascii="Arial" w:hAnsi="Arial" w:cs="Arial"/>
                <w:vertAlign w:val="superscript"/>
              </w:rPr>
              <w:t>th</w:t>
            </w:r>
            <w:r w:rsidRPr="00802563">
              <w:rPr>
                <w:rFonts w:ascii="Arial" w:hAnsi="Arial" w:cs="Arial"/>
              </w:rPr>
              <w:t xml:space="preserve"> acquisition</w:t>
            </w:r>
          </w:p>
        </w:tc>
        <w:tc>
          <w:tcPr>
            <w:tcW w:w="1984" w:type="dxa"/>
            <w:vAlign w:val="center"/>
          </w:tcPr>
          <w:p w:rsidR="00877547" w:rsidRPr="00802563" w:rsidRDefault="00877547" w:rsidP="00D3789F">
            <w:pPr>
              <w:autoSpaceDE w:val="0"/>
              <w:autoSpaceDN w:val="0"/>
              <w:adjustRightInd w:val="0"/>
              <w:jc w:val="center"/>
              <w:rPr>
                <w:rFonts w:ascii="Arial" w:hAnsi="Arial" w:cs="Arial"/>
              </w:rPr>
            </w:pPr>
            <w:r w:rsidRPr="00802563">
              <w:rPr>
                <w:rFonts w:ascii="Arial" w:hAnsi="Arial" w:cs="Arial"/>
              </w:rPr>
              <w:t>56 slices each acquisition (total: 35 acquisitions) using a  fat suppressed 3-D fast</w:t>
            </w:r>
          </w:p>
          <w:p w:rsidR="00877547" w:rsidRPr="00802563" w:rsidRDefault="00877547" w:rsidP="00D3789F">
            <w:pPr>
              <w:jc w:val="center"/>
              <w:rPr>
                <w:rFonts w:ascii="Arial" w:hAnsi="Arial" w:cs="Arial"/>
              </w:rPr>
            </w:pPr>
            <w:r w:rsidRPr="00802563">
              <w:rPr>
                <w:rFonts w:ascii="Arial" w:hAnsi="Arial" w:cs="Arial"/>
              </w:rPr>
              <w:t>spoiled gradient echo (FSGR) sequence;  1.5T;</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t>Breast lesion classification (malignant/benign)</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3D shape features and 3D texture features based on the GLCM</w:t>
            </w:r>
            <w:r w:rsidR="0069309E" w:rsidRPr="00802563">
              <w:rPr>
                <w:rFonts w:ascii="Arial" w:hAnsi="Arial" w:cs="Arial"/>
              </w:rPr>
              <w:t xml:space="preserve">, on a segmented tumour. </w:t>
            </w:r>
            <w:r w:rsidR="0069309E" w:rsidRPr="00802563">
              <w:rPr>
                <w:rFonts w:ascii="Arial" w:hAnsi="Arial" w:cs="Arial"/>
                <w:b/>
              </w:rPr>
              <w:t>For segmentation, the kinetic and AUC colour maps combined were used</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3D Shape features (Compactness, margin and ellipsoid fitting); kinetic curve characteristics; binary logistic regression; leave-one-out cross-validation; Kolmogorov-Smirnoff and t-test or Mann-Whitney U test; ROC analysis</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19</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6 women: 4 malignant invasive ductal carcinoma from 4 women, and 4 benign fibrocystic lesion from 2 women</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t>Not specified</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Breast cancer</w:t>
            </w:r>
          </w:p>
        </w:tc>
        <w:tc>
          <w:tcPr>
            <w:tcW w:w="1559" w:type="dxa"/>
            <w:vAlign w:val="center"/>
          </w:tcPr>
          <w:p w:rsidR="00877547" w:rsidRPr="00802563" w:rsidRDefault="00877547" w:rsidP="00D3789F">
            <w:pPr>
              <w:jc w:val="center"/>
              <w:rPr>
                <w:rFonts w:ascii="Arial" w:hAnsi="Arial" w:cs="Arial"/>
              </w:rPr>
            </w:pPr>
            <w:proofErr w:type="spellStart"/>
            <w:r w:rsidRPr="00802563">
              <w:rPr>
                <w:rFonts w:ascii="Arial" w:hAnsi="Arial" w:cs="Arial"/>
                <w:color w:val="231F20"/>
              </w:rPr>
              <w:t>Gd</w:t>
            </w:r>
            <w:proofErr w:type="spellEnd"/>
            <w:r w:rsidRPr="00802563">
              <w:rPr>
                <w:rFonts w:ascii="Arial" w:hAnsi="Arial" w:cs="Arial"/>
                <w:color w:val="231F20"/>
              </w:rPr>
              <w:t>-BOPTA, 0.2 mL/kg bodyweight during 7 seconds.</w:t>
            </w:r>
          </w:p>
        </w:tc>
        <w:tc>
          <w:tcPr>
            <w:tcW w:w="1984" w:type="dxa"/>
            <w:vAlign w:val="center"/>
          </w:tcPr>
          <w:p w:rsidR="00877547" w:rsidRPr="00802563" w:rsidRDefault="00877547" w:rsidP="00D3789F">
            <w:pPr>
              <w:autoSpaceDE w:val="0"/>
              <w:autoSpaceDN w:val="0"/>
              <w:adjustRightInd w:val="0"/>
              <w:jc w:val="center"/>
              <w:rPr>
                <w:rFonts w:ascii="Arial" w:hAnsi="Arial" w:cs="Arial"/>
                <w:color w:val="231F20"/>
              </w:rPr>
            </w:pPr>
            <w:r w:rsidRPr="00802563">
              <w:rPr>
                <w:rFonts w:ascii="Arial" w:hAnsi="Arial" w:cs="Arial"/>
              </w:rPr>
              <w:t xml:space="preserve">64 coronal slices, T1-weighted gradient echo; 1.5T; 6 volumes per dataset were acquired at 6 different time points: </w:t>
            </w:r>
            <w:r w:rsidRPr="00802563">
              <w:rPr>
                <w:rFonts w:ascii="Arial" w:hAnsi="Arial" w:cs="Arial"/>
                <w:color w:val="231F20"/>
              </w:rPr>
              <w:t>The first volume set was acquired</w:t>
            </w:r>
          </w:p>
          <w:p w:rsidR="00877547" w:rsidRPr="00802563" w:rsidRDefault="00877547" w:rsidP="00D3789F">
            <w:pPr>
              <w:autoSpaceDE w:val="0"/>
              <w:autoSpaceDN w:val="0"/>
              <w:adjustRightInd w:val="0"/>
              <w:jc w:val="center"/>
              <w:rPr>
                <w:rFonts w:ascii="Arial" w:hAnsi="Arial" w:cs="Arial"/>
                <w:color w:val="231F20"/>
              </w:rPr>
            </w:pPr>
            <w:r w:rsidRPr="00802563">
              <w:rPr>
                <w:rFonts w:ascii="Arial" w:hAnsi="Arial" w:cs="Arial"/>
                <w:color w:val="231F20"/>
              </w:rPr>
              <w:t>to establish baseline intensity, and another five volume</w:t>
            </w:r>
          </w:p>
          <w:p w:rsidR="00877547" w:rsidRPr="00802563" w:rsidRDefault="00877547" w:rsidP="00D3789F">
            <w:pPr>
              <w:jc w:val="center"/>
              <w:rPr>
                <w:rFonts w:ascii="Arial" w:hAnsi="Arial" w:cs="Arial"/>
              </w:rPr>
            </w:pPr>
            <w:r w:rsidRPr="00802563">
              <w:rPr>
                <w:rFonts w:ascii="Arial" w:hAnsi="Arial" w:cs="Arial"/>
                <w:color w:val="231F20"/>
              </w:rPr>
              <w:t>scans were taken 120 seconds apart</w:t>
            </w:r>
          </w:p>
        </w:tc>
        <w:tc>
          <w:tcPr>
            <w:tcW w:w="1701" w:type="dxa"/>
            <w:vAlign w:val="center"/>
          </w:tcPr>
          <w:p w:rsidR="00877547" w:rsidRPr="00802563" w:rsidRDefault="00877547" w:rsidP="00D3789F">
            <w:pPr>
              <w:jc w:val="center"/>
              <w:rPr>
                <w:rFonts w:ascii="Arial" w:hAnsi="Arial" w:cs="Arial"/>
                <w:lang w:val="fr-FR"/>
              </w:rPr>
            </w:pPr>
            <w:proofErr w:type="spellStart"/>
            <w:r w:rsidRPr="00802563">
              <w:rPr>
                <w:rFonts w:ascii="Arial" w:hAnsi="Arial" w:cs="Arial"/>
                <w:lang w:val="fr-FR"/>
              </w:rPr>
              <w:t>Voxel</w:t>
            </w:r>
            <w:proofErr w:type="spellEnd"/>
            <w:r w:rsidRPr="00802563">
              <w:rPr>
                <w:rFonts w:ascii="Arial" w:hAnsi="Arial" w:cs="Arial"/>
                <w:lang w:val="fr-FR"/>
              </w:rPr>
              <w:t xml:space="preserve"> classification as </w:t>
            </w:r>
            <w:proofErr w:type="spellStart"/>
            <w:r w:rsidRPr="00802563">
              <w:rPr>
                <w:rFonts w:ascii="Arial" w:hAnsi="Arial" w:cs="Arial"/>
                <w:lang w:val="fr-FR"/>
              </w:rPr>
              <w:t>malignant</w:t>
            </w:r>
            <w:proofErr w:type="spellEnd"/>
            <w:r w:rsidRPr="00802563">
              <w:rPr>
                <w:rFonts w:ascii="Arial" w:hAnsi="Arial" w:cs="Arial"/>
                <w:lang w:val="fr-FR"/>
              </w:rPr>
              <w:t>/non-</w:t>
            </w:r>
            <w:proofErr w:type="spellStart"/>
            <w:r w:rsidRPr="00802563">
              <w:rPr>
                <w:rFonts w:ascii="Arial" w:hAnsi="Arial" w:cs="Arial"/>
                <w:lang w:val="fr-FR"/>
              </w:rPr>
              <w:t>malignant</w:t>
            </w:r>
            <w:proofErr w:type="spellEnd"/>
            <w:r w:rsidRPr="00802563">
              <w:rPr>
                <w:rFonts w:ascii="Arial" w:hAnsi="Arial" w:cs="Arial"/>
                <w:lang w:val="fr-FR"/>
              </w:rPr>
              <w:t xml:space="preserve"> tissue</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t xml:space="preserve">4D co-occurrence –based texture analysis: 14 </w:t>
            </w:r>
            <w:proofErr w:type="spellStart"/>
            <w:r w:rsidRPr="00802563">
              <w:rPr>
                <w:rFonts w:ascii="Arial" w:hAnsi="Arial" w:cs="Arial"/>
              </w:rPr>
              <w:t>Haralick</w:t>
            </w:r>
            <w:proofErr w:type="spellEnd"/>
            <w:r w:rsidRPr="00802563">
              <w:rPr>
                <w:rFonts w:ascii="Arial" w:hAnsi="Arial" w:cs="Arial"/>
              </w:rPr>
              <w:t xml:space="preserve"> features from GLCM with directions (0</w:t>
            </w:r>
            <w:proofErr w:type="gramStart"/>
            <w:r w:rsidRPr="00802563">
              <w:rPr>
                <w:rFonts w:ascii="Arial" w:hAnsi="Arial" w:cs="Arial"/>
              </w:rPr>
              <w:t>,0,0,1</w:t>
            </w:r>
            <w:proofErr w:type="gramEnd"/>
            <w:r w:rsidRPr="00802563">
              <w:rPr>
                <w:rFonts w:ascii="Arial" w:hAnsi="Arial" w:cs="Arial"/>
              </w:rPr>
              <w:t>) (the 4</w:t>
            </w:r>
            <w:r w:rsidRPr="00802563">
              <w:rPr>
                <w:rFonts w:ascii="Arial" w:hAnsi="Arial" w:cs="Arial"/>
                <w:vertAlign w:val="superscript"/>
              </w:rPr>
              <w:t>th</w:t>
            </w:r>
            <w:r w:rsidRPr="00802563">
              <w:rPr>
                <w:rFonts w:ascii="Arial" w:hAnsi="Arial" w:cs="Arial"/>
              </w:rPr>
              <w:t xml:space="preserve"> dimension is the time). Thus, assessing variations in image brightness between the same voxel </w:t>
            </w:r>
            <w:proofErr w:type="gramStart"/>
            <w:r w:rsidRPr="00802563">
              <w:rPr>
                <w:rFonts w:ascii="Arial" w:hAnsi="Arial" w:cs="Arial"/>
              </w:rPr>
              <w:t>location</w:t>
            </w:r>
            <w:proofErr w:type="gramEnd"/>
            <w:r w:rsidRPr="00802563">
              <w:rPr>
                <w:rFonts w:ascii="Arial" w:hAnsi="Arial" w:cs="Arial"/>
              </w:rPr>
              <w:t xml:space="preserve"> </w:t>
            </w:r>
            <w:r w:rsidRPr="00802563">
              <w:rPr>
                <w:rFonts w:ascii="Arial" w:hAnsi="Arial" w:cs="Arial"/>
                <w:b/>
              </w:rPr>
              <w:t>at different times</w:t>
            </w:r>
            <w:r w:rsidR="0069309E" w:rsidRPr="00802563">
              <w:rPr>
                <w:rFonts w:ascii="Arial" w:hAnsi="Arial" w:cs="Arial"/>
                <w:b/>
              </w:rPr>
              <w:t xml:space="preserve"> (post-contrast)</w:t>
            </w:r>
            <w:r w:rsidRPr="00802563">
              <w:rPr>
                <w:rFonts w:ascii="Arial" w:hAnsi="Arial" w:cs="Arial"/>
                <w:b/>
              </w:rPr>
              <w:t>.</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t>No registration used; Neural Network classifier; ROC analysis</w:t>
            </w:r>
          </w:p>
        </w:tc>
      </w:tr>
      <w:tr w:rsidR="00094813" w:rsidRPr="00802563" w:rsidTr="00D3789F">
        <w:tc>
          <w:tcPr>
            <w:tcW w:w="704" w:type="dxa"/>
            <w:vAlign w:val="center"/>
          </w:tcPr>
          <w:p w:rsidR="00877547" w:rsidRPr="00802563" w:rsidRDefault="000C247F" w:rsidP="00D3789F">
            <w:pPr>
              <w:jc w:val="center"/>
              <w:rPr>
                <w:rFonts w:ascii="Arial" w:hAnsi="Arial" w:cs="Arial"/>
              </w:rPr>
            </w:pPr>
            <w:r>
              <w:rPr>
                <w:rFonts w:ascii="Arial" w:hAnsi="Arial" w:cs="Arial"/>
              </w:rPr>
              <w:t>20</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t xml:space="preserve">20 tumours </w:t>
            </w:r>
            <w:r w:rsidRPr="00802563">
              <w:rPr>
                <w:rFonts w:ascii="Arial" w:hAnsi="Arial" w:cs="Arial"/>
              </w:rPr>
              <w:lastRenderedPageBreak/>
              <w:t>from 18 women: 4 malignant cancer, 6 invasive ductal carcinoma, 10 inflammatory breast cancers</w:t>
            </w:r>
          </w:p>
        </w:tc>
        <w:tc>
          <w:tcPr>
            <w:tcW w:w="1134" w:type="dxa"/>
            <w:vAlign w:val="center"/>
          </w:tcPr>
          <w:p w:rsidR="00877547" w:rsidRPr="00802563" w:rsidRDefault="00877547" w:rsidP="00D3789F">
            <w:pPr>
              <w:jc w:val="center"/>
              <w:rPr>
                <w:rFonts w:ascii="Arial" w:hAnsi="Arial" w:cs="Arial"/>
              </w:rPr>
            </w:pPr>
            <w:r w:rsidRPr="00802563">
              <w:rPr>
                <w:rFonts w:ascii="Arial" w:hAnsi="Arial" w:cs="Arial"/>
              </w:rPr>
              <w:lastRenderedPageBreak/>
              <w:t xml:space="preserve">39-59 years </w:t>
            </w:r>
            <w:r w:rsidRPr="00802563">
              <w:rPr>
                <w:rFonts w:ascii="Arial" w:hAnsi="Arial" w:cs="Arial"/>
              </w:rPr>
              <w:lastRenderedPageBreak/>
              <w:t>old; mean=48 years</w:t>
            </w:r>
          </w:p>
        </w:tc>
        <w:tc>
          <w:tcPr>
            <w:tcW w:w="1276" w:type="dxa"/>
            <w:vAlign w:val="center"/>
          </w:tcPr>
          <w:p w:rsidR="00877547" w:rsidRPr="00802563" w:rsidRDefault="00877547" w:rsidP="00D3789F">
            <w:pPr>
              <w:jc w:val="center"/>
              <w:rPr>
                <w:rFonts w:ascii="Arial" w:hAnsi="Arial" w:cs="Arial"/>
              </w:rPr>
            </w:pPr>
            <w:r w:rsidRPr="00802563">
              <w:rPr>
                <w:rFonts w:ascii="Arial" w:hAnsi="Arial" w:cs="Arial"/>
              </w:rPr>
              <w:lastRenderedPageBreak/>
              <w:t>Breast cancer</w:t>
            </w:r>
          </w:p>
        </w:tc>
        <w:tc>
          <w:tcPr>
            <w:tcW w:w="1559" w:type="dxa"/>
            <w:vAlign w:val="center"/>
          </w:tcPr>
          <w:p w:rsidR="00877547" w:rsidRPr="00802563" w:rsidRDefault="00877547" w:rsidP="00D3789F">
            <w:pPr>
              <w:jc w:val="center"/>
              <w:rPr>
                <w:rFonts w:ascii="Arial" w:hAnsi="Arial" w:cs="Arial"/>
              </w:rPr>
            </w:pPr>
            <w:r w:rsidRPr="00802563">
              <w:rPr>
                <w:rFonts w:ascii="Arial" w:hAnsi="Arial" w:cs="Arial"/>
              </w:rPr>
              <w:t xml:space="preserve">Gadolinium (0.3 cc/sec at </w:t>
            </w:r>
            <w:r w:rsidRPr="00802563">
              <w:rPr>
                <w:rFonts w:ascii="Arial" w:hAnsi="Arial" w:cs="Arial"/>
              </w:rPr>
              <w:lastRenderedPageBreak/>
              <w:t>a temporal resolution of 30 s)</w:t>
            </w:r>
          </w:p>
        </w:tc>
        <w:tc>
          <w:tcPr>
            <w:tcW w:w="1984" w:type="dxa"/>
            <w:vAlign w:val="center"/>
          </w:tcPr>
          <w:p w:rsidR="00877547" w:rsidRPr="00802563" w:rsidRDefault="00877547" w:rsidP="00D3789F">
            <w:pPr>
              <w:jc w:val="center"/>
              <w:rPr>
                <w:rFonts w:ascii="Arial" w:hAnsi="Arial" w:cs="Arial"/>
              </w:rPr>
            </w:pPr>
            <w:r w:rsidRPr="00802563">
              <w:rPr>
                <w:rFonts w:ascii="Arial" w:hAnsi="Arial" w:cs="Arial"/>
              </w:rPr>
              <w:lastRenderedPageBreak/>
              <w:t xml:space="preserve">Modality not specified. Just </w:t>
            </w:r>
            <w:r w:rsidRPr="00802563">
              <w:rPr>
                <w:rFonts w:ascii="Arial" w:hAnsi="Arial" w:cs="Arial"/>
              </w:rPr>
              <w:lastRenderedPageBreak/>
              <w:t>used the post-contrast images; acquired at 1.5T.</w:t>
            </w:r>
          </w:p>
        </w:tc>
        <w:tc>
          <w:tcPr>
            <w:tcW w:w="1701" w:type="dxa"/>
            <w:vAlign w:val="center"/>
          </w:tcPr>
          <w:p w:rsidR="00877547" w:rsidRPr="00802563" w:rsidRDefault="00877547" w:rsidP="00D3789F">
            <w:pPr>
              <w:jc w:val="center"/>
              <w:rPr>
                <w:rFonts w:ascii="Arial" w:hAnsi="Arial" w:cs="Arial"/>
              </w:rPr>
            </w:pPr>
            <w:r w:rsidRPr="00802563">
              <w:rPr>
                <w:rFonts w:ascii="Arial" w:hAnsi="Arial" w:cs="Arial"/>
              </w:rPr>
              <w:lastRenderedPageBreak/>
              <w:t xml:space="preserve">Breast cancer classification: </w:t>
            </w:r>
            <w:r w:rsidRPr="00802563">
              <w:rPr>
                <w:rFonts w:ascii="Arial" w:hAnsi="Arial" w:cs="Arial"/>
              </w:rPr>
              <w:lastRenderedPageBreak/>
              <w:t>Pixel-by-pixel classification technique for tumour evaluation.</w:t>
            </w:r>
          </w:p>
        </w:tc>
        <w:tc>
          <w:tcPr>
            <w:tcW w:w="2268" w:type="dxa"/>
            <w:vAlign w:val="center"/>
          </w:tcPr>
          <w:p w:rsidR="00877547" w:rsidRPr="00802563" w:rsidRDefault="00877547" w:rsidP="00D3789F">
            <w:pPr>
              <w:jc w:val="center"/>
              <w:rPr>
                <w:rFonts w:ascii="Arial" w:hAnsi="Arial" w:cs="Arial"/>
              </w:rPr>
            </w:pPr>
            <w:r w:rsidRPr="00802563">
              <w:rPr>
                <w:rFonts w:ascii="Arial" w:hAnsi="Arial" w:cs="Arial"/>
              </w:rPr>
              <w:lastRenderedPageBreak/>
              <w:t xml:space="preserve">For each pixel, textures of a block of </w:t>
            </w:r>
            <w:r w:rsidRPr="00802563">
              <w:rPr>
                <w:rFonts w:ascii="Arial" w:hAnsi="Arial" w:cs="Arial"/>
              </w:rPr>
              <w:lastRenderedPageBreak/>
              <w:t xml:space="preserve">8x8 pixels are </w:t>
            </w:r>
            <w:proofErr w:type="spellStart"/>
            <w:r w:rsidRPr="00802563">
              <w:rPr>
                <w:rFonts w:ascii="Arial" w:hAnsi="Arial" w:cs="Arial"/>
              </w:rPr>
              <w:t>are</w:t>
            </w:r>
            <w:proofErr w:type="spellEnd"/>
            <w:r w:rsidRPr="00802563">
              <w:rPr>
                <w:rFonts w:ascii="Arial" w:hAnsi="Arial" w:cs="Arial"/>
              </w:rPr>
              <w:t xml:space="preserve"> characterised based on: Histogram statistics (6 features), GLCM (9 features) and run-length matrices (11 features). 32 intensity bins for GLCM and run-length. Wavelet features: Mean and </w:t>
            </w:r>
            <w:proofErr w:type="spellStart"/>
            <w:r w:rsidRPr="00802563">
              <w:rPr>
                <w:rFonts w:ascii="Arial" w:hAnsi="Arial" w:cs="Arial"/>
              </w:rPr>
              <w:t>std</w:t>
            </w:r>
            <w:proofErr w:type="spellEnd"/>
            <w:r w:rsidRPr="00802563">
              <w:rPr>
                <w:rFonts w:ascii="Arial" w:hAnsi="Arial" w:cs="Arial"/>
              </w:rPr>
              <w:t xml:space="preserve"> from 3 wavelet </w:t>
            </w:r>
            <w:proofErr w:type="spellStart"/>
            <w:r w:rsidRPr="00802563">
              <w:rPr>
                <w:rFonts w:ascii="Arial" w:hAnsi="Arial" w:cs="Arial"/>
              </w:rPr>
              <w:t>subbands</w:t>
            </w:r>
            <w:proofErr w:type="spellEnd"/>
            <w:r w:rsidRPr="00802563">
              <w:rPr>
                <w:rFonts w:ascii="Arial" w:hAnsi="Arial" w:cs="Arial"/>
              </w:rPr>
              <w:t xml:space="preserve"> (low and high pass)</w:t>
            </w:r>
            <w:r w:rsidR="00647364" w:rsidRPr="00802563">
              <w:rPr>
                <w:rFonts w:ascii="Arial" w:hAnsi="Arial" w:cs="Arial"/>
              </w:rPr>
              <w:t xml:space="preserve">. </w:t>
            </w:r>
            <w:r w:rsidR="00647364" w:rsidRPr="00802563">
              <w:rPr>
                <w:rFonts w:ascii="Arial" w:hAnsi="Arial" w:cs="Arial"/>
                <w:b/>
              </w:rPr>
              <w:t>Each textural feature forms a temporal sequence in DCE-MRI</w:t>
            </w:r>
          </w:p>
        </w:tc>
        <w:tc>
          <w:tcPr>
            <w:tcW w:w="2046" w:type="dxa"/>
            <w:vAlign w:val="center"/>
          </w:tcPr>
          <w:p w:rsidR="00877547" w:rsidRPr="00802563" w:rsidRDefault="00877547" w:rsidP="00D3789F">
            <w:pPr>
              <w:jc w:val="center"/>
              <w:rPr>
                <w:rFonts w:ascii="Arial" w:hAnsi="Arial" w:cs="Arial"/>
              </w:rPr>
            </w:pPr>
            <w:r w:rsidRPr="00802563">
              <w:rPr>
                <w:rFonts w:ascii="Arial" w:hAnsi="Arial" w:cs="Arial"/>
              </w:rPr>
              <w:lastRenderedPageBreak/>
              <w:t xml:space="preserve">Segmentation of breast region </w:t>
            </w:r>
            <w:r w:rsidRPr="00802563">
              <w:rPr>
                <w:rFonts w:ascii="Arial" w:hAnsi="Arial" w:cs="Arial"/>
              </w:rPr>
              <w:lastRenderedPageBreak/>
              <w:t>using active contour model. Feature selection. Support Vector Machines (SVM). ROC analysis</w:t>
            </w:r>
          </w:p>
        </w:tc>
      </w:tr>
    </w:tbl>
    <w:p w:rsidR="005B3268" w:rsidRPr="00802563" w:rsidRDefault="005B3268">
      <w:pPr>
        <w:rPr>
          <w:rFonts w:ascii="Arial" w:hAnsi="Arial" w:cs="Arial"/>
        </w:rPr>
      </w:pPr>
    </w:p>
    <w:p w:rsidR="001B42E4" w:rsidRPr="00802563" w:rsidRDefault="001B42E4">
      <w:pPr>
        <w:rPr>
          <w:rFonts w:ascii="Arial" w:hAnsi="Arial" w:cs="Arial"/>
          <w:b/>
          <w:sz w:val="20"/>
          <w:szCs w:val="20"/>
        </w:rPr>
      </w:pPr>
      <w:r w:rsidRPr="00802563">
        <w:rPr>
          <w:rFonts w:ascii="Arial" w:hAnsi="Arial" w:cs="Arial"/>
          <w:b/>
          <w:sz w:val="20"/>
          <w:szCs w:val="20"/>
        </w:rPr>
        <w:t>References</w:t>
      </w:r>
    </w:p>
    <w:p w:rsidR="001B42E4" w:rsidRPr="00802563" w:rsidRDefault="001B42E4">
      <w:pPr>
        <w:rPr>
          <w:rFonts w:ascii="Arial" w:hAnsi="Arial" w:cs="Arial"/>
        </w:rPr>
      </w:pPr>
      <w:r w:rsidRPr="00802563">
        <w:rPr>
          <w:rFonts w:ascii="Arial" w:hAnsi="Arial" w:cs="Arial"/>
        </w:rPr>
        <w:t>[</w:t>
      </w:r>
      <w:r w:rsidR="000C247F">
        <w:rPr>
          <w:rFonts w:ascii="Arial" w:hAnsi="Arial" w:cs="Arial"/>
        </w:rPr>
        <w:t>1</w:t>
      </w:r>
      <w:r w:rsidRPr="00802563">
        <w:rPr>
          <w:rFonts w:ascii="Arial" w:hAnsi="Arial" w:cs="Arial"/>
        </w:rPr>
        <w:t xml:space="preserve">] </w:t>
      </w:r>
      <w:proofErr w:type="spellStart"/>
      <w:r w:rsidRPr="00802563">
        <w:rPr>
          <w:rFonts w:ascii="Arial" w:hAnsi="Arial" w:cs="Arial"/>
        </w:rPr>
        <w:t>Agner</w:t>
      </w:r>
      <w:proofErr w:type="spellEnd"/>
      <w:r w:rsidRPr="00802563">
        <w:rPr>
          <w:rFonts w:ascii="Arial" w:hAnsi="Arial" w:cs="Arial"/>
        </w:rPr>
        <w:t xml:space="preserve"> SC, </w:t>
      </w:r>
      <w:proofErr w:type="spellStart"/>
      <w:r w:rsidRPr="00802563">
        <w:rPr>
          <w:rFonts w:ascii="Arial" w:hAnsi="Arial" w:cs="Arial"/>
        </w:rPr>
        <w:t>Soman</w:t>
      </w:r>
      <w:proofErr w:type="spellEnd"/>
      <w:r w:rsidRPr="00802563">
        <w:rPr>
          <w:rFonts w:ascii="Arial" w:hAnsi="Arial" w:cs="Arial"/>
        </w:rPr>
        <w:t xml:space="preserve"> S, </w:t>
      </w:r>
      <w:proofErr w:type="spellStart"/>
      <w:r w:rsidRPr="00802563">
        <w:rPr>
          <w:rFonts w:ascii="Arial" w:hAnsi="Arial" w:cs="Arial"/>
        </w:rPr>
        <w:t>Libfeld</w:t>
      </w:r>
      <w:proofErr w:type="spellEnd"/>
      <w:r w:rsidRPr="00802563">
        <w:rPr>
          <w:rFonts w:ascii="Arial" w:hAnsi="Arial" w:cs="Arial"/>
        </w:rPr>
        <w:t xml:space="preserve"> E, McDonald M, Thomas K, Englander S, Rosen MA, Chin D, </w:t>
      </w:r>
      <w:proofErr w:type="spellStart"/>
      <w:r w:rsidRPr="00802563">
        <w:rPr>
          <w:rFonts w:ascii="Arial" w:hAnsi="Arial" w:cs="Arial"/>
        </w:rPr>
        <w:t>Nosher</w:t>
      </w:r>
      <w:proofErr w:type="spellEnd"/>
      <w:r w:rsidRPr="00802563">
        <w:rPr>
          <w:rFonts w:ascii="Arial" w:hAnsi="Arial" w:cs="Arial"/>
        </w:rPr>
        <w:t xml:space="preserve"> J, </w:t>
      </w:r>
      <w:proofErr w:type="spellStart"/>
      <w:r w:rsidRPr="00802563">
        <w:rPr>
          <w:rFonts w:ascii="Arial" w:hAnsi="Arial" w:cs="Arial"/>
        </w:rPr>
        <w:t>Madabhushi</w:t>
      </w:r>
      <w:proofErr w:type="spellEnd"/>
      <w:r w:rsidRPr="00802563">
        <w:rPr>
          <w:rFonts w:ascii="Arial" w:hAnsi="Arial" w:cs="Arial"/>
        </w:rPr>
        <w:t xml:space="preserve"> A. Textural Kinetics: A Novel Dynamic Contrast-Enhanced (DCE)-MRI Feature for Breast lesion Classification. J Digital Imag</w:t>
      </w:r>
      <w:r w:rsidR="00F92E35" w:rsidRPr="00802563">
        <w:rPr>
          <w:rFonts w:ascii="Arial" w:hAnsi="Arial" w:cs="Arial"/>
        </w:rPr>
        <w:t>ing 2011</w:t>
      </w:r>
      <w:proofErr w:type="gramStart"/>
      <w:r w:rsidR="00F92E35" w:rsidRPr="00802563">
        <w:rPr>
          <w:rFonts w:ascii="Arial" w:hAnsi="Arial" w:cs="Arial"/>
        </w:rPr>
        <w:t>;24</w:t>
      </w:r>
      <w:proofErr w:type="gramEnd"/>
      <w:r w:rsidR="00F92E35" w:rsidRPr="00802563">
        <w:rPr>
          <w:rFonts w:ascii="Arial" w:hAnsi="Arial" w:cs="Arial"/>
        </w:rPr>
        <w:t>(3):446-463.</w:t>
      </w:r>
    </w:p>
    <w:p w:rsidR="00F92E35" w:rsidRPr="00802563" w:rsidRDefault="00F92E35">
      <w:pPr>
        <w:rPr>
          <w:rFonts w:ascii="Arial" w:hAnsi="Arial" w:cs="Arial"/>
        </w:rPr>
      </w:pPr>
      <w:r w:rsidRPr="00802563">
        <w:rPr>
          <w:rFonts w:ascii="Arial" w:hAnsi="Arial" w:cs="Arial"/>
        </w:rPr>
        <w:t>[</w:t>
      </w:r>
      <w:r w:rsidR="000C247F">
        <w:rPr>
          <w:rFonts w:ascii="Arial" w:hAnsi="Arial" w:cs="Arial"/>
        </w:rPr>
        <w:t>2</w:t>
      </w:r>
      <w:r w:rsidRPr="00802563">
        <w:rPr>
          <w:rFonts w:ascii="Arial" w:hAnsi="Arial" w:cs="Arial"/>
        </w:rPr>
        <w:t xml:space="preserve">] </w:t>
      </w:r>
      <w:r w:rsidR="00AF78E3" w:rsidRPr="00802563">
        <w:rPr>
          <w:rFonts w:ascii="Arial" w:hAnsi="Arial" w:cs="Arial"/>
        </w:rPr>
        <w:t xml:space="preserve">Ahmed A, Gibbs P, Pickles M, Turnbull L. Texture Analysis in Assessment and Prediction of Chemotherapy Response in Breast Cancer. J </w:t>
      </w:r>
      <w:proofErr w:type="spellStart"/>
      <w:r w:rsidR="00AF78E3" w:rsidRPr="00802563">
        <w:rPr>
          <w:rFonts w:ascii="Arial" w:hAnsi="Arial" w:cs="Arial"/>
        </w:rPr>
        <w:t>Magn</w:t>
      </w:r>
      <w:proofErr w:type="spellEnd"/>
      <w:r w:rsidR="00AF78E3" w:rsidRPr="00802563">
        <w:rPr>
          <w:rFonts w:ascii="Arial" w:hAnsi="Arial" w:cs="Arial"/>
        </w:rPr>
        <w:t xml:space="preserve"> </w:t>
      </w:r>
      <w:proofErr w:type="spellStart"/>
      <w:r w:rsidR="00AF78E3" w:rsidRPr="00802563">
        <w:rPr>
          <w:rFonts w:ascii="Arial" w:hAnsi="Arial" w:cs="Arial"/>
        </w:rPr>
        <w:t>Reson</w:t>
      </w:r>
      <w:proofErr w:type="spellEnd"/>
      <w:r w:rsidR="00AF78E3" w:rsidRPr="00802563">
        <w:rPr>
          <w:rFonts w:ascii="Arial" w:hAnsi="Arial" w:cs="Arial"/>
        </w:rPr>
        <w:t xml:space="preserve"> Imaging 2013</w:t>
      </w:r>
      <w:proofErr w:type="gramStart"/>
      <w:r w:rsidR="00AF78E3" w:rsidRPr="00802563">
        <w:rPr>
          <w:rFonts w:ascii="Arial" w:hAnsi="Arial" w:cs="Arial"/>
        </w:rPr>
        <w:t>;38:89</w:t>
      </w:r>
      <w:proofErr w:type="gramEnd"/>
      <w:r w:rsidR="00AF78E3" w:rsidRPr="00802563">
        <w:rPr>
          <w:rFonts w:ascii="Arial" w:hAnsi="Arial" w:cs="Arial"/>
        </w:rPr>
        <w:t>-101.</w:t>
      </w:r>
    </w:p>
    <w:p w:rsidR="00AF78E3" w:rsidRPr="00802563" w:rsidRDefault="00AF78E3">
      <w:pPr>
        <w:rPr>
          <w:rFonts w:ascii="Arial" w:hAnsi="Arial" w:cs="Arial"/>
        </w:rPr>
      </w:pPr>
      <w:r w:rsidRPr="00802563">
        <w:rPr>
          <w:rFonts w:ascii="Arial" w:hAnsi="Arial" w:cs="Arial"/>
        </w:rPr>
        <w:t>[</w:t>
      </w:r>
      <w:r w:rsidR="000C247F">
        <w:rPr>
          <w:rFonts w:ascii="Arial" w:hAnsi="Arial" w:cs="Arial"/>
        </w:rPr>
        <w:t>3</w:t>
      </w:r>
      <w:r w:rsidRPr="00802563">
        <w:rPr>
          <w:rFonts w:ascii="Arial" w:hAnsi="Arial" w:cs="Arial"/>
        </w:rPr>
        <w:t xml:space="preserve">] </w:t>
      </w:r>
      <w:proofErr w:type="spellStart"/>
      <w:r w:rsidR="00182F62" w:rsidRPr="00802563">
        <w:rPr>
          <w:rFonts w:ascii="Arial" w:hAnsi="Arial" w:cs="Arial"/>
        </w:rPr>
        <w:t>Alic</w:t>
      </w:r>
      <w:proofErr w:type="spellEnd"/>
      <w:r w:rsidR="00182F62" w:rsidRPr="00802563">
        <w:rPr>
          <w:rFonts w:ascii="Arial" w:hAnsi="Arial" w:cs="Arial"/>
        </w:rPr>
        <w:t xml:space="preserve"> L, van Vliet M, van </w:t>
      </w:r>
      <w:proofErr w:type="spellStart"/>
      <w:r w:rsidR="00182F62" w:rsidRPr="00802563">
        <w:rPr>
          <w:rFonts w:ascii="Arial" w:hAnsi="Arial" w:cs="Arial"/>
        </w:rPr>
        <w:t>Dijke</w:t>
      </w:r>
      <w:proofErr w:type="spellEnd"/>
      <w:r w:rsidR="00182F62" w:rsidRPr="00802563">
        <w:rPr>
          <w:rFonts w:ascii="Arial" w:hAnsi="Arial" w:cs="Arial"/>
        </w:rPr>
        <w:t xml:space="preserve"> CF, </w:t>
      </w:r>
      <w:proofErr w:type="spellStart"/>
      <w:r w:rsidR="00182F62" w:rsidRPr="00802563">
        <w:rPr>
          <w:rFonts w:ascii="Arial" w:hAnsi="Arial" w:cs="Arial"/>
        </w:rPr>
        <w:t>Eggermont</w:t>
      </w:r>
      <w:proofErr w:type="spellEnd"/>
      <w:r w:rsidR="00182F62" w:rsidRPr="00802563">
        <w:rPr>
          <w:rFonts w:ascii="Arial" w:hAnsi="Arial" w:cs="Arial"/>
        </w:rPr>
        <w:t xml:space="preserve"> AMM, </w:t>
      </w:r>
      <w:proofErr w:type="spellStart"/>
      <w:r w:rsidR="00182F62" w:rsidRPr="00802563">
        <w:rPr>
          <w:rFonts w:ascii="Arial" w:hAnsi="Arial" w:cs="Arial"/>
        </w:rPr>
        <w:t>Veenland</w:t>
      </w:r>
      <w:proofErr w:type="spellEnd"/>
      <w:r w:rsidR="00182F62" w:rsidRPr="00802563">
        <w:rPr>
          <w:rFonts w:ascii="Arial" w:hAnsi="Arial" w:cs="Arial"/>
        </w:rPr>
        <w:t xml:space="preserve"> JF, </w:t>
      </w:r>
      <w:proofErr w:type="spellStart"/>
      <w:proofErr w:type="gramStart"/>
      <w:r w:rsidR="00182F62" w:rsidRPr="00802563">
        <w:rPr>
          <w:rFonts w:ascii="Arial" w:hAnsi="Arial" w:cs="Arial"/>
        </w:rPr>
        <w:t>Niessen</w:t>
      </w:r>
      <w:proofErr w:type="spellEnd"/>
      <w:proofErr w:type="gramEnd"/>
      <w:r w:rsidR="00182F62" w:rsidRPr="00802563">
        <w:rPr>
          <w:rFonts w:ascii="Arial" w:hAnsi="Arial" w:cs="Arial"/>
        </w:rPr>
        <w:t xml:space="preserve"> WJ. Heterogeneity in DCE-MRI parametric maps: a biomarker for treatment response? Phys med </w:t>
      </w:r>
      <w:proofErr w:type="spellStart"/>
      <w:r w:rsidR="00182F62" w:rsidRPr="00802563">
        <w:rPr>
          <w:rFonts w:ascii="Arial" w:hAnsi="Arial" w:cs="Arial"/>
        </w:rPr>
        <w:t>Biol</w:t>
      </w:r>
      <w:proofErr w:type="spellEnd"/>
      <w:r w:rsidR="00182F62" w:rsidRPr="00802563">
        <w:rPr>
          <w:rFonts w:ascii="Arial" w:hAnsi="Arial" w:cs="Arial"/>
        </w:rPr>
        <w:t xml:space="preserve"> 2011</w:t>
      </w:r>
      <w:proofErr w:type="gramStart"/>
      <w:r w:rsidR="00182F62" w:rsidRPr="00802563">
        <w:rPr>
          <w:rFonts w:ascii="Arial" w:hAnsi="Arial" w:cs="Arial"/>
        </w:rPr>
        <w:t>;56:1601</w:t>
      </w:r>
      <w:proofErr w:type="gramEnd"/>
      <w:r w:rsidR="00182F62" w:rsidRPr="00802563">
        <w:rPr>
          <w:rFonts w:ascii="Arial" w:hAnsi="Arial" w:cs="Arial"/>
        </w:rPr>
        <w:t>-1616.</w:t>
      </w:r>
    </w:p>
    <w:p w:rsidR="00182F62" w:rsidRPr="00802563" w:rsidRDefault="00182F62">
      <w:pPr>
        <w:rPr>
          <w:rFonts w:ascii="Arial" w:hAnsi="Arial" w:cs="Arial"/>
        </w:rPr>
      </w:pPr>
      <w:r w:rsidRPr="00802563">
        <w:rPr>
          <w:rFonts w:ascii="Arial" w:hAnsi="Arial" w:cs="Arial"/>
        </w:rPr>
        <w:t>[</w:t>
      </w:r>
      <w:r w:rsidR="000C247F">
        <w:rPr>
          <w:rFonts w:ascii="Arial" w:hAnsi="Arial" w:cs="Arial"/>
        </w:rPr>
        <w:t>4</w:t>
      </w:r>
      <w:r w:rsidRPr="00802563">
        <w:rPr>
          <w:rFonts w:ascii="Arial" w:hAnsi="Arial" w:cs="Arial"/>
        </w:rPr>
        <w:t xml:space="preserve">] </w:t>
      </w:r>
      <w:proofErr w:type="spellStart"/>
      <w:r w:rsidRPr="00802563">
        <w:rPr>
          <w:rFonts w:ascii="Arial" w:hAnsi="Arial" w:cs="Arial"/>
        </w:rPr>
        <w:t>Cai</w:t>
      </w:r>
      <w:proofErr w:type="spellEnd"/>
      <w:r w:rsidRPr="00802563">
        <w:rPr>
          <w:rFonts w:ascii="Arial" w:hAnsi="Arial" w:cs="Arial"/>
        </w:rPr>
        <w:t xml:space="preserve"> H, Liu L, Peng Y, Wu Y, Li L. Diagnostic assessment by dynamic contrast-enhanced and diffusion-weighted magnetic resonance in differentiation of breast lesions under different imaging protocols. BMC Cancer 2014</w:t>
      </w:r>
      <w:proofErr w:type="gramStart"/>
      <w:r w:rsidRPr="00802563">
        <w:rPr>
          <w:rFonts w:ascii="Arial" w:hAnsi="Arial" w:cs="Arial"/>
        </w:rPr>
        <w:t>;14:366</w:t>
      </w:r>
      <w:proofErr w:type="gramEnd"/>
      <w:r w:rsidRPr="00802563">
        <w:rPr>
          <w:rFonts w:ascii="Arial" w:hAnsi="Arial" w:cs="Arial"/>
        </w:rPr>
        <w:t>.</w:t>
      </w:r>
    </w:p>
    <w:p w:rsidR="000E26A9" w:rsidRPr="00802563" w:rsidRDefault="000E26A9">
      <w:pPr>
        <w:rPr>
          <w:rFonts w:ascii="Arial" w:hAnsi="Arial" w:cs="Arial"/>
        </w:rPr>
      </w:pPr>
      <w:r w:rsidRPr="00802563">
        <w:rPr>
          <w:rFonts w:ascii="Arial" w:hAnsi="Arial" w:cs="Arial"/>
        </w:rPr>
        <w:lastRenderedPageBreak/>
        <w:t>[</w:t>
      </w:r>
      <w:r w:rsidR="000C247F">
        <w:rPr>
          <w:rFonts w:ascii="Arial" w:hAnsi="Arial" w:cs="Arial"/>
        </w:rPr>
        <w:t>5</w:t>
      </w:r>
      <w:r w:rsidRPr="00802563">
        <w:rPr>
          <w:rFonts w:ascii="Arial" w:hAnsi="Arial" w:cs="Arial"/>
        </w:rPr>
        <w:t xml:space="preserve">] Chaudhuri B, Zhou M, </w:t>
      </w:r>
      <w:proofErr w:type="spellStart"/>
      <w:r w:rsidRPr="00802563">
        <w:rPr>
          <w:rFonts w:ascii="Arial" w:hAnsi="Arial" w:cs="Arial"/>
        </w:rPr>
        <w:t>Goldgof</w:t>
      </w:r>
      <w:proofErr w:type="spellEnd"/>
      <w:r w:rsidRPr="00802563">
        <w:rPr>
          <w:rFonts w:ascii="Arial" w:hAnsi="Arial" w:cs="Arial"/>
        </w:rPr>
        <w:t xml:space="preserve"> DB, Hall LO, </w:t>
      </w:r>
      <w:proofErr w:type="spellStart"/>
      <w:r w:rsidRPr="00802563">
        <w:rPr>
          <w:rFonts w:ascii="Arial" w:hAnsi="Arial" w:cs="Arial"/>
        </w:rPr>
        <w:t>Gatenby</w:t>
      </w:r>
      <w:proofErr w:type="spellEnd"/>
      <w:r w:rsidRPr="00802563">
        <w:rPr>
          <w:rFonts w:ascii="Arial" w:hAnsi="Arial" w:cs="Arial"/>
        </w:rPr>
        <w:t xml:space="preserve"> RA, Gillies RJ, Patel BK, </w:t>
      </w:r>
      <w:proofErr w:type="spellStart"/>
      <w:r w:rsidRPr="00802563">
        <w:rPr>
          <w:rFonts w:ascii="Arial" w:hAnsi="Arial" w:cs="Arial"/>
        </w:rPr>
        <w:t>Weinfurtner</w:t>
      </w:r>
      <w:proofErr w:type="spellEnd"/>
      <w:r w:rsidRPr="00802563">
        <w:rPr>
          <w:rFonts w:ascii="Arial" w:hAnsi="Arial" w:cs="Arial"/>
        </w:rPr>
        <w:t xml:space="preserve"> RJ, </w:t>
      </w:r>
      <w:proofErr w:type="spellStart"/>
      <w:r w:rsidRPr="00802563">
        <w:rPr>
          <w:rFonts w:ascii="Arial" w:hAnsi="Arial" w:cs="Arial"/>
        </w:rPr>
        <w:t>Drukteinis</w:t>
      </w:r>
      <w:proofErr w:type="spellEnd"/>
      <w:r w:rsidRPr="00802563">
        <w:rPr>
          <w:rFonts w:ascii="Arial" w:hAnsi="Arial" w:cs="Arial"/>
        </w:rPr>
        <w:t xml:space="preserve"> JS. Heterogeneity in </w:t>
      </w:r>
      <w:proofErr w:type="spellStart"/>
      <w:r w:rsidRPr="00802563">
        <w:rPr>
          <w:rFonts w:ascii="Arial" w:hAnsi="Arial" w:cs="Arial"/>
        </w:rPr>
        <w:t>Intratumoral</w:t>
      </w:r>
      <w:proofErr w:type="spellEnd"/>
      <w:r w:rsidRPr="00802563">
        <w:rPr>
          <w:rFonts w:ascii="Arial" w:hAnsi="Arial" w:cs="Arial"/>
        </w:rPr>
        <w:t xml:space="preserve"> Regions </w:t>
      </w:r>
      <w:proofErr w:type="gramStart"/>
      <w:r w:rsidRPr="00802563">
        <w:rPr>
          <w:rFonts w:ascii="Arial" w:hAnsi="Arial" w:cs="Arial"/>
        </w:rPr>
        <w:t>With</w:t>
      </w:r>
      <w:proofErr w:type="gramEnd"/>
      <w:r w:rsidRPr="00802563">
        <w:rPr>
          <w:rFonts w:ascii="Arial" w:hAnsi="Arial" w:cs="Arial"/>
        </w:rPr>
        <w:t xml:space="preserve"> Rapid Gadolinium Washout Correlates With </w:t>
      </w:r>
      <w:proofErr w:type="spellStart"/>
      <w:r w:rsidRPr="00802563">
        <w:rPr>
          <w:rFonts w:ascii="Arial" w:hAnsi="Arial" w:cs="Arial"/>
        </w:rPr>
        <w:t>Estrogen</w:t>
      </w:r>
      <w:proofErr w:type="spellEnd"/>
      <w:r w:rsidRPr="00802563">
        <w:rPr>
          <w:rFonts w:ascii="Arial" w:hAnsi="Arial" w:cs="Arial"/>
        </w:rPr>
        <w:t xml:space="preserve"> Receptor Status and Nodal Metastasis. J </w:t>
      </w:r>
      <w:proofErr w:type="spellStart"/>
      <w:r w:rsidRPr="00802563">
        <w:rPr>
          <w:rFonts w:ascii="Arial" w:hAnsi="Arial" w:cs="Arial"/>
        </w:rPr>
        <w:t>Magn</w:t>
      </w:r>
      <w:proofErr w:type="spellEnd"/>
      <w:r w:rsidRPr="00802563">
        <w:rPr>
          <w:rFonts w:ascii="Arial" w:hAnsi="Arial" w:cs="Arial"/>
        </w:rPr>
        <w:t xml:space="preserve"> </w:t>
      </w:r>
      <w:proofErr w:type="spellStart"/>
      <w:r w:rsidRPr="00802563">
        <w:rPr>
          <w:rFonts w:ascii="Arial" w:hAnsi="Arial" w:cs="Arial"/>
        </w:rPr>
        <w:t>Reson</w:t>
      </w:r>
      <w:proofErr w:type="spellEnd"/>
      <w:r w:rsidRPr="00802563">
        <w:rPr>
          <w:rFonts w:ascii="Arial" w:hAnsi="Arial" w:cs="Arial"/>
        </w:rPr>
        <w:t xml:space="preserve"> Imaging 2015 [</w:t>
      </w:r>
      <w:proofErr w:type="spellStart"/>
      <w:r w:rsidRPr="00802563">
        <w:rPr>
          <w:rFonts w:ascii="Arial" w:hAnsi="Arial" w:cs="Arial"/>
        </w:rPr>
        <w:t>epub</w:t>
      </w:r>
      <w:proofErr w:type="spellEnd"/>
      <w:r w:rsidRPr="00802563">
        <w:rPr>
          <w:rFonts w:ascii="Arial" w:hAnsi="Arial" w:cs="Arial"/>
        </w:rPr>
        <w:t xml:space="preserve"> ahead of print]</w:t>
      </w:r>
    </w:p>
    <w:p w:rsidR="00A31168" w:rsidRPr="00802563" w:rsidRDefault="00A31168">
      <w:pPr>
        <w:rPr>
          <w:rFonts w:ascii="Arial" w:hAnsi="Arial" w:cs="Arial"/>
        </w:rPr>
      </w:pPr>
      <w:r w:rsidRPr="00802563">
        <w:rPr>
          <w:rFonts w:ascii="Arial" w:hAnsi="Arial" w:cs="Arial"/>
        </w:rPr>
        <w:t>[</w:t>
      </w:r>
      <w:r w:rsidR="000C247F">
        <w:rPr>
          <w:rFonts w:ascii="Arial" w:hAnsi="Arial" w:cs="Arial"/>
        </w:rPr>
        <w:t>6</w:t>
      </w:r>
      <w:r w:rsidRPr="00802563">
        <w:rPr>
          <w:rFonts w:ascii="Arial" w:hAnsi="Arial" w:cs="Arial"/>
        </w:rPr>
        <w:t xml:space="preserve">] </w:t>
      </w:r>
      <w:r w:rsidR="00443BE8" w:rsidRPr="00802563">
        <w:rPr>
          <w:rFonts w:ascii="Arial" w:hAnsi="Arial" w:cs="Arial"/>
        </w:rPr>
        <w:t xml:space="preserve">Chen W, Giger M, Li H, Bick U, Newstead GM. </w:t>
      </w:r>
      <w:r w:rsidR="00DA0E1D" w:rsidRPr="00802563">
        <w:rPr>
          <w:rFonts w:ascii="Arial" w:hAnsi="Arial" w:cs="Arial"/>
        </w:rPr>
        <w:t xml:space="preserve">Volumetric Texture Analysis of Breast Lesions on Contrast-Enhanced Magnetic Resonance Images. </w:t>
      </w:r>
      <w:proofErr w:type="spellStart"/>
      <w:r w:rsidR="00DA0E1D" w:rsidRPr="00802563">
        <w:rPr>
          <w:rFonts w:ascii="Arial" w:hAnsi="Arial" w:cs="Arial"/>
        </w:rPr>
        <w:t>Magn</w:t>
      </w:r>
      <w:proofErr w:type="spellEnd"/>
      <w:r w:rsidR="00DA0E1D" w:rsidRPr="00802563">
        <w:rPr>
          <w:rFonts w:ascii="Arial" w:hAnsi="Arial" w:cs="Arial"/>
        </w:rPr>
        <w:t xml:space="preserve"> </w:t>
      </w:r>
      <w:proofErr w:type="spellStart"/>
      <w:r w:rsidR="00DA0E1D" w:rsidRPr="00802563">
        <w:rPr>
          <w:rFonts w:ascii="Arial" w:hAnsi="Arial" w:cs="Arial"/>
        </w:rPr>
        <w:t>Reson</w:t>
      </w:r>
      <w:proofErr w:type="spellEnd"/>
      <w:r w:rsidR="00DA0E1D" w:rsidRPr="00802563">
        <w:rPr>
          <w:rFonts w:ascii="Arial" w:hAnsi="Arial" w:cs="Arial"/>
        </w:rPr>
        <w:t xml:space="preserve"> Med 2007</w:t>
      </w:r>
      <w:proofErr w:type="gramStart"/>
      <w:r w:rsidR="00DA0E1D" w:rsidRPr="00802563">
        <w:rPr>
          <w:rFonts w:ascii="Arial" w:hAnsi="Arial" w:cs="Arial"/>
        </w:rPr>
        <w:t>;58:562</w:t>
      </w:r>
      <w:proofErr w:type="gramEnd"/>
      <w:r w:rsidR="00DA0E1D" w:rsidRPr="00802563">
        <w:rPr>
          <w:rFonts w:ascii="Arial" w:hAnsi="Arial" w:cs="Arial"/>
        </w:rPr>
        <w:t>-571.</w:t>
      </w:r>
    </w:p>
    <w:p w:rsidR="00DA0E1D" w:rsidRPr="00802563" w:rsidRDefault="00DA0E1D">
      <w:pPr>
        <w:rPr>
          <w:rFonts w:ascii="Arial" w:hAnsi="Arial" w:cs="Arial"/>
        </w:rPr>
      </w:pPr>
      <w:r w:rsidRPr="00802563">
        <w:rPr>
          <w:rFonts w:ascii="Arial" w:hAnsi="Arial" w:cs="Arial"/>
        </w:rPr>
        <w:t>[</w:t>
      </w:r>
      <w:r w:rsidR="000C247F">
        <w:rPr>
          <w:rFonts w:ascii="Arial" w:hAnsi="Arial" w:cs="Arial"/>
        </w:rPr>
        <w:t>7</w:t>
      </w:r>
      <w:r w:rsidRPr="00802563">
        <w:rPr>
          <w:rFonts w:ascii="Arial" w:hAnsi="Arial" w:cs="Arial"/>
        </w:rPr>
        <w:t xml:space="preserve">] </w:t>
      </w:r>
      <w:proofErr w:type="spellStart"/>
      <w:r w:rsidR="006E2749" w:rsidRPr="00802563">
        <w:rPr>
          <w:rFonts w:ascii="Arial" w:hAnsi="Arial" w:cs="Arial"/>
        </w:rPr>
        <w:t>Eliat</w:t>
      </w:r>
      <w:proofErr w:type="spellEnd"/>
      <w:r w:rsidR="006E2749" w:rsidRPr="00802563">
        <w:rPr>
          <w:rFonts w:ascii="Arial" w:hAnsi="Arial" w:cs="Arial"/>
        </w:rPr>
        <w:t xml:space="preserve"> PA, </w:t>
      </w:r>
      <w:proofErr w:type="spellStart"/>
      <w:r w:rsidR="006E2749" w:rsidRPr="00802563">
        <w:rPr>
          <w:rFonts w:ascii="Arial" w:hAnsi="Arial" w:cs="Arial"/>
        </w:rPr>
        <w:t>Olivié</w:t>
      </w:r>
      <w:proofErr w:type="spellEnd"/>
      <w:r w:rsidR="006E2749" w:rsidRPr="00802563">
        <w:rPr>
          <w:rFonts w:ascii="Arial" w:hAnsi="Arial" w:cs="Arial"/>
        </w:rPr>
        <w:t xml:space="preserve"> D, </w:t>
      </w:r>
      <w:proofErr w:type="spellStart"/>
      <w:r w:rsidR="006E2749" w:rsidRPr="00802563">
        <w:rPr>
          <w:rFonts w:ascii="Arial" w:hAnsi="Arial" w:cs="Arial"/>
        </w:rPr>
        <w:t>Saikali</w:t>
      </w:r>
      <w:proofErr w:type="spellEnd"/>
      <w:r w:rsidR="006E2749" w:rsidRPr="00802563">
        <w:rPr>
          <w:rFonts w:ascii="Arial" w:hAnsi="Arial" w:cs="Arial"/>
        </w:rPr>
        <w:t xml:space="preserve"> S, </w:t>
      </w:r>
      <w:proofErr w:type="spellStart"/>
      <w:r w:rsidR="006E2749" w:rsidRPr="00802563">
        <w:rPr>
          <w:rFonts w:ascii="Arial" w:hAnsi="Arial" w:cs="Arial"/>
        </w:rPr>
        <w:t>Carsin</w:t>
      </w:r>
      <w:proofErr w:type="spellEnd"/>
      <w:r w:rsidR="006E2749" w:rsidRPr="00802563">
        <w:rPr>
          <w:rFonts w:ascii="Arial" w:hAnsi="Arial" w:cs="Arial"/>
        </w:rPr>
        <w:t xml:space="preserve"> B, Saint-</w:t>
      </w:r>
      <w:proofErr w:type="spellStart"/>
      <w:r w:rsidR="006E2749" w:rsidRPr="00802563">
        <w:rPr>
          <w:rFonts w:ascii="Arial" w:hAnsi="Arial" w:cs="Arial"/>
        </w:rPr>
        <w:t>Jalmes</w:t>
      </w:r>
      <w:proofErr w:type="spellEnd"/>
      <w:r w:rsidR="006E2749" w:rsidRPr="00802563">
        <w:rPr>
          <w:rFonts w:ascii="Arial" w:hAnsi="Arial" w:cs="Arial"/>
        </w:rPr>
        <w:t xml:space="preserve"> H, de </w:t>
      </w:r>
      <w:proofErr w:type="spellStart"/>
      <w:r w:rsidR="006E2749" w:rsidRPr="00802563">
        <w:rPr>
          <w:rFonts w:ascii="Arial" w:hAnsi="Arial" w:cs="Arial"/>
        </w:rPr>
        <w:t>Certaines</w:t>
      </w:r>
      <w:proofErr w:type="spellEnd"/>
      <w:r w:rsidR="006E2749" w:rsidRPr="00802563">
        <w:rPr>
          <w:rFonts w:ascii="Arial" w:hAnsi="Arial" w:cs="Arial"/>
        </w:rPr>
        <w:t xml:space="preserve"> JD. Can Dynamic Contrast-Enhanced Magnetic Resonance Imaging </w:t>
      </w:r>
      <w:r w:rsidR="001E2AD6" w:rsidRPr="00802563">
        <w:rPr>
          <w:rFonts w:ascii="Arial" w:hAnsi="Arial" w:cs="Arial"/>
        </w:rPr>
        <w:t xml:space="preserve">Combined with Texture Analysis Differentiate Malignant </w:t>
      </w:r>
      <w:proofErr w:type="spellStart"/>
      <w:r w:rsidR="001E2AD6" w:rsidRPr="00802563">
        <w:rPr>
          <w:rFonts w:ascii="Arial" w:hAnsi="Arial" w:cs="Arial"/>
        </w:rPr>
        <w:t>Glioneuronal</w:t>
      </w:r>
      <w:proofErr w:type="spellEnd"/>
      <w:r w:rsidR="001E2AD6" w:rsidRPr="00802563">
        <w:rPr>
          <w:rFonts w:ascii="Arial" w:hAnsi="Arial" w:cs="Arial"/>
        </w:rPr>
        <w:t xml:space="preserve"> </w:t>
      </w:r>
      <w:proofErr w:type="spellStart"/>
      <w:r w:rsidR="001E2AD6" w:rsidRPr="00802563">
        <w:rPr>
          <w:rFonts w:ascii="Arial" w:hAnsi="Arial" w:cs="Arial"/>
        </w:rPr>
        <w:t>Tumors</w:t>
      </w:r>
      <w:proofErr w:type="spellEnd"/>
      <w:r w:rsidR="001E2AD6" w:rsidRPr="00802563">
        <w:rPr>
          <w:rFonts w:ascii="Arial" w:hAnsi="Arial" w:cs="Arial"/>
        </w:rPr>
        <w:t xml:space="preserve"> from Other Glioblastoma? </w:t>
      </w:r>
      <w:proofErr w:type="spellStart"/>
      <w:r w:rsidR="001E2AD6" w:rsidRPr="00802563">
        <w:rPr>
          <w:rFonts w:ascii="Arial" w:hAnsi="Arial" w:cs="Arial"/>
        </w:rPr>
        <w:t>Neurol</w:t>
      </w:r>
      <w:proofErr w:type="spellEnd"/>
      <w:r w:rsidR="001E2AD6" w:rsidRPr="00802563">
        <w:rPr>
          <w:rFonts w:ascii="Arial" w:hAnsi="Arial" w:cs="Arial"/>
        </w:rPr>
        <w:t xml:space="preserve"> Res Intl 2012; ID 195176, p.7</w:t>
      </w:r>
    </w:p>
    <w:p w:rsidR="00D70F79" w:rsidRPr="00802563" w:rsidRDefault="000C247F">
      <w:pPr>
        <w:rPr>
          <w:rFonts w:ascii="Arial" w:hAnsi="Arial" w:cs="Arial"/>
        </w:rPr>
      </w:pPr>
      <w:r>
        <w:rPr>
          <w:rFonts w:ascii="Arial" w:hAnsi="Arial" w:cs="Arial"/>
        </w:rPr>
        <w:t>[8</w:t>
      </w:r>
      <w:r w:rsidR="00D70F79" w:rsidRPr="00802563">
        <w:rPr>
          <w:rFonts w:ascii="Arial" w:hAnsi="Arial" w:cs="Arial"/>
        </w:rPr>
        <w:t xml:space="preserve">] Golden DI, Lipson JA, </w:t>
      </w:r>
      <w:proofErr w:type="spellStart"/>
      <w:r w:rsidR="00D70F79" w:rsidRPr="00802563">
        <w:rPr>
          <w:rFonts w:ascii="Arial" w:hAnsi="Arial" w:cs="Arial"/>
        </w:rPr>
        <w:t>Telli</w:t>
      </w:r>
      <w:proofErr w:type="spellEnd"/>
      <w:r w:rsidR="00D70F79" w:rsidRPr="00802563">
        <w:rPr>
          <w:rFonts w:ascii="Arial" w:hAnsi="Arial" w:cs="Arial"/>
        </w:rPr>
        <w:t xml:space="preserve"> ML, Ford JM, Rubin DL. Dynamic contrast-enhanced MRI-based biomarkers of therapeutic response in triple-negative breast cancer.</w:t>
      </w:r>
      <w:r w:rsidR="00FF244D" w:rsidRPr="00802563">
        <w:rPr>
          <w:rFonts w:ascii="Arial" w:hAnsi="Arial" w:cs="Arial"/>
        </w:rPr>
        <w:t xml:space="preserve"> J Am Med Inform </w:t>
      </w:r>
      <w:proofErr w:type="spellStart"/>
      <w:r w:rsidR="00FF244D" w:rsidRPr="00802563">
        <w:rPr>
          <w:rFonts w:ascii="Arial" w:hAnsi="Arial" w:cs="Arial"/>
        </w:rPr>
        <w:t>Assoc</w:t>
      </w:r>
      <w:proofErr w:type="spellEnd"/>
      <w:r w:rsidR="00FF244D" w:rsidRPr="00802563">
        <w:rPr>
          <w:rFonts w:ascii="Arial" w:hAnsi="Arial" w:cs="Arial"/>
        </w:rPr>
        <w:t xml:space="preserve"> 2013</w:t>
      </w:r>
      <w:proofErr w:type="gramStart"/>
      <w:r w:rsidR="00FF244D" w:rsidRPr="00802563">
        <w:rPr>
          <w:rFonts w:ascii="Arial" w:hAnsi="Arial" w:cs="Arial"/>
        </w:rPr>
        <w:t>;20:1059</w:t>
      </w:r>
      <w:proofErr w:type="gramEnd"/>
      <w:r w:rsidR="00FF244D" w:rsidRPr="00802563">
        <w:rPr>
          <w:rFonts w:ascii="Arial" w:hAnsi="Arial" w:cs="Arial"/>
        </w:rPr>
        <w:t>-1066.</w:t>
      </w:r>
    </w:p>
    <w:p w:rsidR="00204E97" w:rsidRPr="00802563" w:rsidRDefault="000C247F">
      <w:pPr>
        <w:rPr>
          <w:rFonts w:ascii="Arial" w:hAnsi="Arial" w:cs="Arial"/>
        </w:rPr>
      </w:pPr>
      <w:r>
        <w:rPr>
          <w:rFonts w:ascii="Arial" w:hAnsi="Arial" w:cs="Arial"/>
        </w:rPr>
        <w:t>[9</w:t>
      </w:r>
      <w:r w:rsidR="00204E97" w:rsidRPr="00802563">
        <w:rPr>
          <w:rFonts w:ascii="Arial" w:hAnsi="Arial" w:cs="Arial"/>
        </w:rPr>
        <w:t xml:space="preserve">] </w:t>
      </w:r>
      <w:r w:rsidR="00371250" w:rsidRPr="00802563">
        <w:rPr>
          <w:rFonts w:ascii="Arial" w:hAnsi="Arial" w:cs="Arial"/>
        </w:rPr>
        <w:t xml:space="preserve">Kale MC, </w:t>
      </w:r>
      <w:proofErr w:type="spellStart"/>
      <w:r w:rsidR="00371250" w:rsidRPr="00802563">
        <w:rPr>
          <w:rFonts w:ascii="Arial" w:hAnsi="Arial" w:cs="Arial"/>
        </w:rPr>
        <w:t>Fleig</w:t>
      </w:r>
      <w:proofErr w:type="spellEnd"/>
      <w:r w:rsidR="00371250" w:rsidRPr="00802563">
        <w:rPr>
          <w:rFonts w:ascii="Arial" w:hAnsi="Arial" w:cs="Arial"/>
        </w:rPr>
        <w:t xml:space="preserve"> JD, </w:t>
      </w:r>
      <w:proofErr w:type="spellStart"/>
      <w:r w:rsidR="00371250" w:rsidRPr="00802563">
        <w:rPr>
          <w:rFonts w:ascii="Arial" w:hAnsi="Arial" w:cs="Arial"/>
        </w:rPr>
        <w:t>Imal</w:t>
      </w:r>
      <w:proofErr w:type="spellEnd"/>
      <w:r w:rsidR="00371250" w:rsidRPr="00802563">
        <w:rPr>
          <w:rFonts w:ascii="Arial" w:hAnsi="Arial" w:cs="Arial"/>
        </w:rPr>
        <w:t xml:space="preserve"> N. Assessment of </w:t>
      </w:r>
      <w:proofErr w:type="spellStart"/>
      <w:r w:rsidR="00371250" w:rsidRPr="00802563">
        <w:rPr>
          <w:rFonts w:ascii="Arial" w:hAnsi="Arial" w:cs="Arial"/>
        </w:rPr>
        <w:t>Feasibilitu</w:t>
      </w:r>
      <w:proofErr w:type="spellEnd"/>
      <w:r w:rsidR="00371250" w:rsidRPr="00802563">
        <w:rPr>
          <w:rFonts w:ascii="Arial" w:hAnsi="Arial" w:cs="Arial"/>
        </w:rPr>
        <w:t xml:space="preserve"> to Use Computer-Aided Texture Analysis Based Tool for Parametric Images of Suspicious Lesions in DCE-MR Mammography. Computational and Mathematical Methods in Medicine 2013; ID 872676, p.6</w:t>
      </w:r>
    </w:p>
    <w:p w:rsidR="00576DA3" w:rsidRPr="00802563" w:rsidRDefault="00576DA3" w:rsidP="00576DA3">
      <w:pPr>
        <w:rPr>
          <w:rFonts w:ascii="Arial" w:hAnsi="Arial" w:cs="Arial"/>
        </w:rPr>
      </w:pPr>
      <w:r w:rsidRPr="00802563">
        <w:rPr>
          <w:rFonts w:ascii="Arial" w:hAnsi="Arial" w:cs="Arial"/>
        </w:rPr>
        <w:t>[1</w:t>
      </w:r>
      <w:r w:rsidR="000C247F">
        <w:rPr>
          <w:rFonts w:ascii="Arial" w:hAnsi="Arial" w:cs="Arial"/>
        </w:rPr>
        <w:t>0</w:t>
      </w:r>
      <w:r w:rsidRPr="00802563">
        <w:rPr>
          <w:rFonts w:ascii="Arial" w:hAnsi="Arial" w:cs="Arial"/>
        </w:rPr>
        <w:t xml:space="preserve">] </w:t>
      </w:r>
      <w:proofErr w:type="spellStart"/>
      <w:r w:rsidRPr="00802563">
        <w:rPr>
          <w:rFonts w:ascii="Arial" w:hAnsi="Arial" w:cs="Arial"/>
        </w:rPr>
        <w:t>Karahaliou</w:t>
      </w:r>
      <w:proofErr w:type="spellEnd"/>
      <w:r w:rsidRPr="00802563">
        <w:rPr>
          <w:rFonts w:ascii="Arial" w:hAnsi="Arial" w:cs="Arial"/>
        </w:rPr>
        <w:t xml:space="preserve"> A, </w:t>
      </w:r>
      <w:proofErr w:type="spellStart"/>
      <w:r w:rsidRPr="00802563">
        <w:rPr>
          <w:rFonts w:ascii="Arial" w:hAnsi="Arial" w:cs="Arial"/>
        </w:rPr>
        <w:t>Vassiou</w:t>
      </w:r>
      <w:proofErr w:type="spellEnd"/>
      <w:r w:rsidRPr="00802563">
        <w:rPr>
          <w:rFonts w:ascii="Arial" w:hAnsi="Arial" w:cs="Arial"/>
        </w:rPr>
        <w:t xml:space="preserve"> K, </w:t>
      </w:r>
      <w:proofErr w:type="spellStart"/>
      <w:r w:rsidRPr="00802563">
        <w:rPr>
          <w:rFonts w:ascii="Arial" w:hAnsi="Arial" w:cs="Arial"/>
        </w:rPr>
        <w:t>Arikidis</w:t>
      </w:r>
      <w:proofErr w:type="spellEnd"/>
      <w:r w:rsidRPr="00802563">
        <w:rPr>
          <w:rFonts w:ascii="Arial" w:hAnsi="Arial" w:cs="Arial"/>
        </w:rPr>
        <w:t xml:space="preserve"> NS, </w:t>
      </w:r>
      <w:proofErr w:type="spellStart"/>
      <w:r w:rsidRPr="00802563">
        <w:rPr>
          <w:rFonts w:ascii="Arial" w:hAnsi="Arial" w:cs="Arial"/>
        </w:rPr>
        <w:t>Skiadopoulos</w:t>
      </w:r>
      <w:proofErr w:type="spellEnd"/>
      <w:r w:rsidRPr="00802563">
        <w:rPr>
          <w:rFonts w:ascii="Arial" w:hAnsi="Arial" w:cs="Arial"/>
        </w:rPr>
        <w:t xml:space="preserve"> S, </w:t>
      </w:r>
      <w:proofErr w:type="spellStart"/>
      <w:r w:rsidRPr="00802563">
        <w:rPr>
          <w:rFonts w:ascii="Arial" w:hAnsi="Arial" w:cs="Arial"/>
        </w:rPr>
        <w:t>Kanavou</w:t>
      </w:r>
      <w:proofErr w:type="spellEnd"/>
      <w:r w:rsidRPr="00802563">
        <w:rPr>
          <w:rFonts w:ascii="Arial" w:hAnsi="Arial" w:cs="Arial"/>
        </w:rPr>
        <w:t xml:space="preserve"> T, </w:t>
      </w:r>
      <w:proofErr w:type="spellStart"/>
      <w:r w:rsidRPr="00802563">
        <w:rPr>
          <w:rFonts w:ascii="Arial" w:hAnsi="Arial" w:cs="Arial"/>
        </w:rPr>
        <w:t>Costaridou</w:t>
      </w:r>
      <w:proofErr w:type="spellEnd"/>
      <w:r w:rsidRPr="00802563">
        <w:rPr>
          <w:rFonts w:ascii="Arial" w:hAnsi="Arial" w:cs="Arial"/>
        </w:rPr>
        <w:t xml:space="preserve"> L. Assessing heterogeneity of lesion enhancement kinetics in dynamic contrast-enhanced MRI for breast cancer diagnosis. The British Journal of Radiology 2010; 83:296-306</w:t>
      </w:r>
    </w:p>
    <w:p w:rsidR="00576DA3" w:rsidRPr="00802563" w:rsidRDefault="000C247F" w:rsidP="00576DA3">
      <w:pPr>
        <w:pStyle w:val="HTMLPreformatted"/>
        <w:rPr>
          <w:rFonts w:ascii="Arial" w:hAnsi="Arial" w:cs="Arial"/>
          <w:sz w:val="22"/>
          <w:szCs w:val="22"/>
        </w:rPr>
      </w:pPr>
      <w:r>
        <w:rPr>
          <w:rFonts w:ascii="Arial" w:hAnsi="Arial" w:cs="Arial"/>
          <w:sz w:val="22"/>
          <w:szCs w:val="22"/>
        </w:rPr>
        <w:t>[11</w:t>
      </w:r>
      <w:r w:rsidR="00576DA3" w:rsidRPr="00802563">
        <w:rPr>
          <w:rFonts w:ascii="Arial" w:hAnsi="Arial" w:cs="Arial"/>
          <w:sz w:val="22"/>
          <w:szCs w:val="22"/>
        </w:rPr>
        <w:t xml:space="preserve">] </w:t>
      </w:r>
      <w:proofErr w:type="spellStart"/>
      <w:r w:rsidR="00576DA3" w:rsidRPr="00802563">
        <w:rPr>
          <w:rFonts w:ascii="Arial" w:hAnsi="Arial" w:cs="Arial"/>
          <w:sz w:val="22"/>
          <w:szCs w:val="22"/>
        </w:rPr>
        <w:t>Ke</w:t>
      </w:r>
      <w:proofErr w:type="spellEnd"/>
      <w:r w:rsidR="00576DA3" w:rsidRPr="00802563">
        <w:rPr>
          <w:rFonts w:ascii="Arial" w:hAnsi="Arial" w:cs="Arial"/>
          <w:sz w:val="22"/>
          <w:szCs w:val="22"/>
        </w:rPr>
        <w:t xml:space="preserve"> </w:t>
      </w:r>
      <w:proofErr w:type="spellStart"/>
      <w:r w:rsidR="00576DA3" w:rsidRPr="00802563">
        <w:rPr>
          <w:rFonts w:ascii="Arial" w:hAnsi="Arial" w:cs="Arial"/>
          <w:sz w:val="22"/>
          <w:szCs w:val="22"/>
        </w:rPr>
        <w:t>Nie</w:t>
      </w:r>
      <w:proofErr w:type="spellEnd"/>
      <w:r w:rsidR="00576DA3" w:rsidRPr="00802563">
        <w:rPr>
          <w:rFonts w:ascii="Arial" w:hAnsi="Arial" w:cs="Arial"/>
          <w:sz w:val="22"/>
          <w:szCs w:val="22"/>
        </w:rPr>
        <w:t>, Jeon-</w:t>
      </w:r>
      <w:proofErr w:type="spellStart"/>
      <w:r w:rsidR="00576DA3" w:rsidRPr="00802563">
        <w:rPr>
          <w:rFonts w:ascii="Arial" w:hAnsi="Arial" w:cs="Arial"/>
          <w:sz w:val="22"/>
          <w:szCs w:val="22"/>
        </w:rPr>
        <w:t>Hor</w:t>
      </w:r>
      <w:proofErr w:type="spellEnd"/>
      <w:r w:rsidR="00576DA3" w:rsidRPr="00802563">
        <w:rPr>
          <w:rFonts w:ascii="Arial" w:hAnsi="Arial" w:cs="Arial"/>
          <w:sz w:val="22"/>
          <w:szCs w:val="22"/>
        </w:rPr>
        <w:t xml:space="preserve"> Chen, Hon J. Yu, Yong Chu, </w:t>
      </w:r>
      <w:proofErr w:type="spellStart"/>
      <w:r w:rsidR="00576DA3" w:rsidRPr="00802563">
        <w:rPr>
          <w:rFonts w:ascii="Arial" w:hAnsi="Arial" w:cs="Arial"/>
          <w:sz w:val="22"/>
          <w:szCs w:val="22"/>
        </w:rPr>
        <w:t>Orhan</w:t>
      </w:r>
      <w:proofErr w:type="spellEnd"/>
      <w:r w:rsidR="00576DA3" w:rsidRPr="00802563">
        <w:rPr>
          <w:rFonts w:ascii="Arial" w:hAnsi="Arial" w:cs="Arial"/>
          <w:sz w:val="22"/>
          <w:szCs w:val="22"/>
        </w:rPr>
        <w:t xml:space="preserve"> </w:t>
      </w:r>
      <w:proofErr w:type="spellStart"/>
      <w:r w:rsidR="00576DA3" w:rsidRPr="00802563">
        <w:rPr>
          <w:rFonts w:ascii="Arial" w:hAnsi="Arial" w:cs="Arial"/>
          <w:sz w:val="22"/>
          <w:szCs w:val="22"/>
        </w:rPr>
        <w:t>Nalcioglu</w:t>
      </w:r>
      <w:proofErr w:type="spellEnd"/>
      <w:r w:rsidR="00576DA3" w:rsidRPr="00802563">
        <w:rPr>
          <w:rFonts w:ascii="Arial" w:hAnsi="Arial" w:cs="Arial"/>
          <w:sz w:val="22"/>
          <w:szCs w:val="22"/>
        </w:rPr>
        <w:t>, Min-Ying Su. Quantitative Analysis of Lesion Morphology and Texture Features for Diagnostic Prediction in Breast MRI. Academic Radiology 2008; 15(12):1513-1525</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Pr>
          <w:rFonts w:ascii="Arial" w:hAnsi="Arial" w:cs="Arial"/>
          <w:sz w:val="22"/>
          <w:szCs w:val="22"/>
        </w:rPr>
        <w:t>[12</w:t>
      </w:r>
      <w:r w:rsidR="00576DA3" w:rsidRPr="00802563">
        <w:rPr>
          <w:rFonts w:ascii="Arial" w:hAnsi="Arial" w:cs="Arial"/>
          <w:sz w:val="22"/>
          <w:szCs w:val="22"/>
        </w:rPr>
        <w:t xml:space="preserve">] Rose CJ, Mills SJ, O'Connor JPB, </w:t>
      </w:r>
      <w:proofErr w:type="spellStart"/>
      <w:r w:rsidR="00576DA3" w:rsidRPr="00802563">
        <w:rPr>
          <w:rFonts w:ascii="Arial" w:hAnsi="Arial" w:cs="Arial"/>
          <w:sz w:val="22"/>
          <w:szCs w:val="22"/>
        </w:rPr>
        <w:t>Buonaccorsi</w:t>
      </w:r>
      <w:proofErr w:type="spellEnd"/>
      <w:r w:rsidR="00576DA3" w:rsidRPr="00802563">
        <w:rPr>
          <w:rFonts w:ascii="Arial" w:hAnsi="Arial" w:cs="Arial"/>
          <w:sz w:val="22"/>
          <w:szCs w:val="22"/>
        </w:rPr>
        <w:t xml:space="preserve"> GA, Roberts C, Watson Y, Cheung S, Zhao S, </w:t>
      </w:r>
      <w:proofErr w:type="spellStart"/>
      <w:r w:rsidR="00576DA3" w:rsidRPr="00802563">
        <w:rPr>
          <w:rFonts w:ascii="Arial" w:hAnsi="Arial" w:cs="Arial"/>
          <w:sz w:val="22"/>
          <w:szCs w:val="22"/>
        </w:rPr>
        <w:t>Whitcher</w:t>
      </w:r>
      <w:proofErr w:type="spellEnd"/>
      <w:r w:rsidR="00576DA3" w:rsidRPr="00802563">
        <w:rPr>
          <w:rFonts w:ascii="Arial" w:hAnsi="Arial" w:cs="Arial"/>
          <w:sz w:val="22"/>
          <w:szCs w:val="22"/>
        </w:rPr>
        <w:t xml:space="preserve"> B, Jackson A, Parker GJM. Quantifying Spatial Heterogeneity in Dynamic Contrast-Enhanced MRI Parameter Map. Magnetic Resonance in Medicine 2009; 62:488-499 </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sidRPr="00CA09D4">
        <w:rPr>
          <w:rFonts w:ascii="Arial" w:hAnsi="Arial" w:cs="Arial"/>
          <w:sz w:val="22"/>
          <w:szCs w:val="22"/>
          <w:lang w:val="es-ES_tradnl"/>
        </w:rPr>
        <w:t>[13</w:t>
      </w:r>
      <w:r w:rsidR="00576DA3" w:rsidRPr="00CA09D4">
        <w:rPr>
          <w:rFonts w:ascii="Arial" w:hAnsi="Arial" w:cs="Arial"/>
          <w:sz w:val="22"/>
          <w:szCs w:val="22"/>
          <w:lang w:val="es-ES_tradnl"/>
        </w:rPr>
        <w:t xml:space="preserve">] </w:t>
      </w:r>
      <w:proofErr w:type="spellStart"/>
      <w:r w:rsidR="00576DA3" w:rsidRPr="00CA09D4">
        <w:rPr>
          <w:rFonts w:ascii="Arial" w:hAnsi="Arial" w:cs="Arial"/>
          <w:sz w:val="22"/>
          <w:szCs w:val="22"/>
          <w:lang w:val="es-ES_tradnl"/>
        </w:rPr>
        <w:t>Soares</w:t>
      </w:r>
      <w:proofErr w:type="spellEnd"/>
      <w:r w:rsidR="00576DA3" w:rsidRPr="00CA09D4">
        <w:rPr>
          <w:rFonts w:ascii="Arial" w:hAnsi="Arial" w:cs="Arial"/>
          <w:sz w:val="22"/>
          <w:szCs w:val="22"/>
          <w:lang w:val="es-ES_tradnl"/>
        </w:rPr>
        <w:t xml:space="preserve"> F, </w:t>
      </w:r>
      <w:proofErr w:type="spellStart"/>
      <w:r w:rsidR="00576DA3" w:rsidRPr="00CA09D4">
        <w:rPr>
          <w:rFonts w:ascii="Arial" w:hAnsi="Arial" w:cs="Arial"/>
          <w:sz w:val="22"/>
          <w:szCs w:val="22"/>
          <w:lang w:val="es-ES_tradnl"/>
        </w:rPr>
        <w:t>Janela</w:t>
      </w:r>
      <w:proofErr w:type="spellEnd"/>
      <w:r w:rsidR="00576DA3" w:rsidRPr="00CA09D4">
        <w:rPr>
          <w:rFonts w:ascii="Arial" w:hAnsi="Arial" w:cs="Arial"/>
          <w:sz w:val="22"/>
          <w:szCs w:val="22"/>
          <w:lang w:val="es-ES_tradnl"/>
        </w:rPr>
        <w:t xml:space="preserve"> F, Pereira M, </w:t>
      </w:r>
      <w:proofErr w:type="spellStart"/>
      <w:r w:rsidR="00576DA3" w:rsidRPr="00CA09D4">
        <w:rPr>
          <w:rFonts w:ascii="Arial" w:hAnsi="Arial" w:cs="Arial"/>
          <w:sz w:val="22"/>
          <w:szCs w:val="22"/>
          <w:lang w:val="es-ES_tradnl"/>
        </w:rPr>
        <w:t>Seabra</w:t>
      </w:r>
      <w:proofErr w:type="spellEnd"/>
      <w:r w:rsidR="00576DA3" w:rsidRPr="00CA09D4">
        <w:rPr>
          <w:rFonts w:ascii="Arial" w:hAnsi="Arial" w:cs="Arial"/>
          <w:sz w:val="22"/>
          <w:szCs w:val="22"/>
          <w:lang w:val="es-ES_tradnl"/>
        </w:rPr>
        <w:t xml:space="preserve"> J, Freire MM. </w:t>
      </w:r>
      <w:r w:rsidR="00576DA3" w:rsidRPr="00802563">
        <w:rPr>
          <w:rFonts w:ascii="Arial" w:hAnsi="Arial" w:cs="Arial"/>
          <w:sz w:val="22"/>
          <w:szCs w:val="22"/>
        </w:rPr>
        <w:t xml:space="preserve">Classification of Breast Masses on Contrast-Enhanced Magnetic Resonance Images </w:t>
      </w:r>
      <w:proofErr w:type="gramStart"/>
      <w:r w:rsidR="00576DA3" w:rsidRPr="00802563">
        <w:rPr>
          <w:rFonts w:ascii="Arial" w:hAnsi="Arial" w:cs="Arial"/>
          <w:sz w:val="22"/>
          <w:szCs w:val="22"/>
        </w:rPr>
        <w:t>Through</w:t>
      </w:r>
      <w:proofErr w:type="gramEnd"/>
      <w:r w:rsidR="00576DA3" w:rsidRPr="00802563">
        <w:rPr>
          <w:rFonts w:ascii="Arial" w:hAnsi="Arial" w:cs="Arial"/>
          <w:sz w:val="22"/>
          <w:szCs w:val="22"/>
        </w:rPr>
        <w:t xml:space="preserve"> Log </w:t>
      </w:r>
      <w:proofErr w:type="spellStart"/>
      <w:r w:rsidR="00576DA3" w:rsidRPr="00802563">
        <w:rPr>
          <w:rFonts w:ascii="Arial" w:hAnsi="Arial" w:cs="Arial"/>
          <w:sz w:val="22"/>
          <w:szCs w:val="22"/>
        </w:rPr>
        <w:t>Detrended</w:t>
      </w:r>
      <w:proofErr w:type="spellEnd"/>
      <w:r w:rsidR="00576DA3" w:rsidRPr="00802563">
        <w:rPr>
          <w:rFonts w:ascii="Arial" w:hAnsi="Arial" w:cs="Arial"/>
          <w:sz w:val="22"/>
          <w:szCs w:val="22"/>
        </w:rPr>
        <w:t xml:space="preserve"> Fluctuation </w:t>
      </w:r>
      <w:proofErr w:type="spellStart"/>
      <w:r w:rsidR="00576DA3" w:rsidRPr="00802563">
        <w:rPr>
          <w:rFonts w:ascii="Arial" w:hAnsi="Arial" w:cs="Arial"/>
          <w:sz w:val="22"/>
          <w:szCs w:val="22"/>
        </w:rPr>
        <w:t>Cumulant</w:t>
      </w:r>
      <w:proofErr w:type="spellEnd"/>
      <w:r w:rsidR="00576DA3" w:rsidRPr="00802563">
        <w:rPr>
          <w:rFonts w:ascii="Arial" w:hAnsi="Arial" w:cs="Arial"/>
          <w:sz w:val="22"/>
          <w:szCs w:val="22"/>
        </w:rPr>
        <w:t xml:space="preserve">-Based Multifractal Analysis. </w:t>
      </w:r>
      <w:r w:rsidR="00576DA3" w:rsidRPr="00802563">
        <w:rPr>
          <w:rFonts w:ascii="Arial" w:hAnsi="Arial" w:cs="Arial"/>
          <w:iCs/>
          <w:sz w:val="22"/>
          <w:szCs w:val="22"/>
        </w:rPr>
        <w:t>Systems Journal, IEEE</w:t>
      </w:r>
      <w:r w:rsidR="00576DA3" w:rsidRPr="00802563">
        <w:rPr>
          <w:rFonts w:ascii="Arial" w:hAnsi="Arial" w:cs="Arial"/>
          <w:sz w:val="22"/>
          <w:szCs w:val="22"/>
        </w:rPr>
        <w:t xml:space="preserve"> 2014; 8(3):929-938</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Pr>
          <w:rFonts w:ascii="Arial" w:hAnsi="Arial" w:cs="Arial"/>
          <w:sz w:val="22"/>
          <w:szCs w:val="22"/>
        </w:rPr>
        <w:t>[14</w:t>
      </w:r>
      <w:r w:rsidR="00576DA3" w:rsidRPr="00802563">
        <w:rPr>
          <w:rFonts w:ascii="Arial" w:hAnsi="Arial" w:cs="Arial"/>
          <w:sz w:val="22"/>
          <w:szCs w:val="22"/>
        </w:rPr>
        <w:t xml:space="preserve">] </w:t>
      </w:r>
      <w:proofErr w:type="spellStart"/>
      <w:r w:rsidR="00576DA3" w:rsidRPr="00802563">
        <w:rPr>
          <w:rFonts w:ascii="Arial" w:hAnsi="Arial" w:cs="Arial"/>
          <w:sz w:val="22"/>
          <w:szCs w:val="22"/>
        </w:rPr>
        <w:t>Teruel</w:t>
      </w:r>
      <w:proofErr w:type="spellEnd"/>
      <w:r w:rsidR="00576DA3" w:rsidRPr="00802563">
        <w:rPr>
          <w:rFonts w:ascii="Arial" w:hAnsi="Arial" w:cs="Arial"/>
          <w:sz w:val="22"/>
          <w:szCs w:val="22"/>
        </w:rPr>
        <w:t xml:space="preserve"> JR, </w:t>
      </w:r>
      <w:proofErr w:type="spellStart"/>
      <w:r w:rsidR="00576DA3" w:rsidRPr="00802563">
        <w:rPr>
          <w:rFonts w:ascii="Arial" w:hAnsi="Arial" w:cs="Arial"/>
          <w:sz w:val="22"/>
          <w:szCs w:val="22"/>
        </w:rPr>
        <w:t>Heldahl</w:t>
      </w:r>
      <w:proofErr w:type="spellEnd"/>
      <w:r w:rsidR="00576DA3" w:rsidRPr="00802563">
        <w:rPr>
          <w:rFonts w:ascii="Arial" w:hAnsi="Arial" w:cs="Arial"/>
          <w:sz w:val="22"/>
          <w:szCs w:val="22"/>
        </w:rPr>
        <w:t xml:space="preserve"> MG, Goa PE, Pickles M, Lundgren S, </w:t>
      </w:r>
      <w:proofErr w:type="spellStart"/>
      <w:r w:rsidR="00576DA3" w:rsidRPr="00802563">
        <w:rPr>
          <w:rFonts w:ascii="Arial" w:hAnsi="Arial" w:cs="Arial"/>
          <w:sz w:val="22"/>
          <w:szCs w:val="22"/>
        </w:rPr>
        <w:t>Bathen</w:t>
      </w:r>
      <w:proofErr w:type="spellEnd"/>
      <w:r w:rsidR="00576DA3" w:rsidRPr="00802563">
        <w:rPr>
          <w:rFonts w:ascii="Arial" w:hAnsi="Arial" w:cs="Arial"/>
          <w:sz w:val="22"/>
          <w:szCs w:val="22"/>
        </w:rPr>
        <w:t xml:space="preserve"> TF, Gibbs P. Dynamic contrast-enhanced MRI texture analysis for </w:t>
      </w:r>
      <w:proofErr w:type="spellStart"/>
      <w:r w:rsidR="00576DA3" w:rsidRPr="00802563">
        <w:rPr>
          <w:rFonts w:ascii="Arial" w:hAnsi="Arial" w:cs="Arial"/>
          <w:sz w:val="22"/>
          <w:szCs w:val="22"/>
        </w:rPr>
        <w:t>pretreatment</w:t>
      </w:r>
      <w:proofErr w:type="spellEnd"/>
      <w:r w:rsidR="00576DA3" w:rsidRPr="00802563">
        <w:rPr>
          <w:rFonts w:ascii="Arial" w:hAnsi="Arial" w:cs="Arial"/>
          <w:sz w:val="22"/>
          <w:szCs w:val="22"/>
        </w:rPr>
        <w:t xml:space="preserve"> prediction of clinical and pathological response to neoadjuvant chemotherapy in patients with locally advanced breast cancer. NMR in Biomedicine 2014; 27(8):887-896</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Pr>
          <w:rFonts w:ascii="Arial" w:hAnsi="Arial" w:cs="Arial"/>
          <w:sz w:val="22"/>
          <w:szCs w:val="22"/>
        </w:rPr>
        <w:t>[15</w:t>
      </w:r>
      <w:r w:rsidR="00576DA3" w:rsidRPr="00802563">
        <w:rPr>
          <w:rFonts w:ascii="Arial" w:hAnsi="Arial" w:cs="Arial"/>
          <w:sz w:val="22"/>
          <w:szCs w:val="22"/>
        </w:rPr>
        <w:t xml:space="preserve">] </w:t>
      </w:r>
      <w:proofErr w:type="spellStart"/>
      <w:r w:rsidR="00576DA3" w:rsidRPr="00802563">
        <w:rPr>
          <w:rFonts w:ascii="Arial" w:hAnsi="Arial" w:cs="Arial"/>
          <w:sz w:val="22"/>
          <w:szCs w:val="22"/>
        </w:rPr>
        <w:t>Torheim</w:t>
      </w:r>
      <w:proofErr w:type="spellEnd"/>
      <w:r w:rsidR="00576DA3" w:rsidRPr="00802563">
        <w:rPr>
          <w:rFonts w:ascii="Arial" w:hAnsi="Arial" w:cs="Arial"/>
          <w:sz w:val="22"/>
          <w:szCs w:val="22"/>
        </w:rPr>
        <w:t xml:space="preserve"> T, </w:t>
      </w:r>
      <w:proofErr w:type="spellStart"/>
      <w:r w:rsidR="00576DA3" w:rsidRPr="00802563">
        <w:rPr>
          <w:rFonts w:ascii="Arial" w:hAnsi="Arial" w:cs="Arial"/>
          <w:sz w:val="22"/>
          <w:szCs w:val="22"/>
        </w:rPr>
        <w:t>Malinen</w:t>
      </w:r>
      <w:proofErr w:type="spellEnd"/>
      <w:r w:rsidR="00576DA3" w:rsidRPr="00802563">
        <w:rPr>
          <w:rFonts w:ascii="Arial" w:hAnsi="Arial" w:cs="Arial"/>
          <w:sz w:val="22"/>
          <w:szCs w:val="22"/>
        </w:rPr>
        <w:t xml:space="preserve"> E, </w:t>
      </w:r>
      <w:proofErr w:type="spellStart"/>
      <w:r w:rsidR="00576DA3" w:rsidRPr="00802563">
        <w:rPr>
          <w:rFonts w:ascii="Arial" w:hAnsi="Arial" w:cs="Arial"/>
          <w:sz w:val="22"/>
          <w:szCs w:val="22"/>
        </w:rPr>
        <w:t>Kvaal</w:t>
      </w:r>
      <w:proofErr w:type="spellEnd"/>
      <w:r w:rsidR="00576DA3" w:rsidRPr="00802563">
        <w:rPr>
          <w:rFonts w:ascii="Arial" w:hAnsi="Arial" w:cs="Arial"/>
          <w:sz w:val="22"/>
          <w:szCs w:val="22"/>
        </w:rPr>
        <w:t xml:space="preserve"> K, </w:t>
      </w:r>
      <w:proofErr w:type="spellStart"/>
      <w:r w:rsidR="00576DA3" w:rsidRPr="00802563">
        <w:rPr>
          <w:rFonts w:ascii="Arial" w:hAnsi="Arial" w:cs="Arial"/>
          <w:sz w:val="22"/>
          <w:szCs w:val="22"/>
        </w:rPr>
        <w:t>Lyng</w:t>
      </w:r>
      <w:proofErr w:type="spellEnd"/>
      <w:r w:rsidR="00576DA3" w:rsidRPr="00802563">
        <w:rPr>
          <w:rFonts w:ascii="Arial" w:hAnsi="Arial" w:cs="Arial"/>
          <w:sz w:val="22"/>
          <w:szCs w:val="22"/>
        </w:rPr>
        <w:t xml:space="preserve"> H, </w:t>
      </w:r>
      <w:proofErr w:type="spellStart"/>
      <w:r w:rsidR="00576DA3" w:rsidRPr="00802563">
        <w:rPr>
          <w:rFonts w:ascii="Arial" w:hAnsi="Arial" w:cs="Arial"/>
          <w:sz w:val="22"/>
          <w:szCs w:val="22"/>
        </w:rPr>
        <w:t>Indahl</w:t>
      </w:r>
      <w:proofErr w:type="spellEnd"/>
      <w:r w:rsidR="00576DA3" w:rsidRPr="00802563">
        <w:rPr>
          <w:rFonts w:ascii="Arial" w:hAnsi="Arial" w:cs="Arial"/>
          <w:sz w:val="22"/>
          <w:szCs w:val="22"/>
        </w:rPr>
        <w:t xml:space="preserve"> UG, Andersen EKF, </w:t>
      </w:r>
      <w:proofErr w:type="spellStart"/>
      <w:r w:rsidR="00576DA3" w:rsidRPr="00802563">
        <w:rPr>
          <w:rFonts w:ascii="Arial" w:hAnsi="Arial" w:cs="Arial"/>
          <w:sz w:val="22"/>
          <w:szCs w:val="22"/>
        </w:rPr>
        <w:t>Futsaether</w:t>
      </w:r>
      <w:proofErr w:type="spellEnd"/>
      <w:r w:rsidR="00576DA3" w:rsidRPr="00802563">
        <w:rPr>
          <w:rFonts w:ascii="Arial" w:hAnsi="Arial" w:cs="Arial"/>
          <w:sz w:val="22"/>
          <w:szCs w:val="22"/>
        </w:rPr>
        <w:t xml:space="preserve"> CM. Classification of Dynamic Contrast Enhanced MR Images of Cervical Cancers Using Texture Analysis and Support Vector Machines. IEEE Transactions on </w:t>
      </w:r>
      <w:r w:rsidR="00576DA3" w:rsidRPr="00802563">
        <w:rPr>
          <w:rFonts w:ascii="Arial" w:hAnsi="Arial" w:cs="Arial"/>
          <w:iCs/>
          <w:sz w:val="22"/>
          <w:szCs w:val="22"/>
        </w:rPr>
        <w:t xml:space="preserve">Medical Imaging </w:t>
      </w:r>
      <w:r w:rsidR="00576DA3" w:rsidRPr="00802563">
        <w:rPr>
          <w:rFonts w:ascii="Arial" w:hAnsi="Arial" w:cs="Arial"/>
          <w:sz w:val="22"/>
          <w:szCs w:val="22"/>
        </w:rPr>
        <w:t>2014; 33(8):1648-1656</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Pr>
          <w:rFonts w:ascii="Arial" w:hAnsi="Arial" w:cs="Arial"/>
          <w:sz w:val="22"/>
          <w:szCs w:val="22"/>
        </w:rPr>
        <w:lastRenderedPageBreak/>
        <w:t>[16</w:t>
      </w:r>
      <w:r w:rsidR="00576DA3" w:rsidRPr="00802563">
        <w:rPr>
          <w:rFonts w:ascii="Arial" w:hAnsi="Arial" w:cs="Arial"/>
          <w:sz w:val="22"/>
          <w:szCs w:val="22"/>
        </w:rPr>
        <w:t xml:space="preserve">] </w:t>
      </w:r>
      <w:proofErr w:type="spellStart"/>
      <w:r w:rsidR="00576DA3" w:rsidRPr="00802563">
        <w:rPr>
          <w:rFonts w:ascii="Arial" w:hAnsi="Arial" w:cs="Arial"/>
          <w:sz w:val="22"/>
          <w:szCs w:val="22"/>
        </w:rPr>
        <w:t>Viswanath</w:t>
      </w:r>
      <w:proofErr w:type="spellEnd"/>
      <w:r w:rsidR="00576DA3" w:rsidRPr="00802563">
        <w:rPr>
          <w:rFonts w:ascii="Arial" w:hAnsi="Arial" w:cs="Arial"/>
          <w:sz w:val="22"/>
          <w:szCs w:val="22"/>
        </w:rPr>
        <w:t xml:space="preserve"> S, Bloch BN, </w:t>
      </w:r>
      <w:proofErr w:type="spellStart"/>
      <w:r w:rsidR="00576DA3" w:rsidRPr="00802563">
        <w:rPr>
          <w:rFonts w:ascii="Arial" w:hAnsi="Arial" w:cs="Arial"/>
          <w:sz w:val="22"/>
          <w:szCs w:val="22"/>
        </w:rPr>
        <w:t>Genega</w:t>
      </w:r>
      <w:proofErr w:type="spellEnd"/>
      <w:r w:rsidR="00576DA3" w:rsidRPr="00802563">
        <w:rPr>
          <w:rFonts w:ascii="Arial" w:hAnsi="Arial" w:cs="Arial"/>
          <w:sz w:val="22"/>
          <w:szCs w:val="22"/>
        </w:rPr>
        <w:t xml:space="preserve"> E, </w:t>
      </w:r>
      <w:proofErr w:type="spellStart"/>
      <w:r w:rsidR="00576DA3" w:rsidRPr="00802563">
        <w:rPr>
          <w:rFonts w:ascii="Arial" w:hAnsi="Arial" w:cs="Arial"/>
          <w:sz w:val="22"/>
          <w:szCs w:val="22"/>
        </w:rPr>
        <w:t>Rofsky</w:t>
      </w:r>
      <w:proofErr w:type="spellEnd"/>
      <w:r w:rsidR="00576DA3" w:rsidRPr="00802563">
        <w:rPr>
          <w:rFonts w:ascii="Arial" w:hAnsi="Arial" w:cs="Arial"/>
          <w:sz w:val="22"/>
          <w:szCs w:val="22"/>
        </w:rPr>
        <w:t xml:space="preserve"> N, </w:t>
      </w:r>
      <w:proofErr w:type="spellStart"/>
      <w:r w:rsidR="00576DA3" w:rsidRPr="00802563">
        <w:rPr>
          <w:rFonts w:ascii="Arial" w:hAnsi="Arial" w:cs="Arial"/>
          <w:sz w:val="22"/>
          <w:szCs w:val="22"/>
        </w:rPr>
        <w:t>Lenkinski</w:t>
      </w:r>
      <w:proofErr w:type="spellEnd"/>
      <w:r w:rsidR="00576DA3" w:rsidRPr="00802563">
        <w:rPr>
          <w:rFonts w:ascii="Arial" w:hAnsi="Arial" w:cs="Arial"/>
          <w:sz w:val="22"/>
          <w:szCs w:val="22"/>
        </w:rPr>
        <w:t xml:space="preserve"> R, Chappelow J, </w:t>
      </w:r>
      <w:proofErr w:type="spellStart"/>
      <w:r w:rsidR="00576DA3" w:rsidRPr="00802563">
        <w:rPr>
          <w:rFonts w:ascii="Arial" w:hAnsi="Arial" w:cs="Arial"/>
          <w:sz w:val="22"/>
          <w:szCs w:val="22"/>
        </w:rPr>
        <w:t>Toth</w:t>
      </w:r>
      <w:proofErr w:type="spellEnd"/>
      <w:r w:rsidR="00576DA3" w:rsidRPr="00802563">
        <w:rPr>
          <w:rFonts w:ascii="Arial" w:hAnsi="Arial" w:cs="Arial"/>
          <w:sz w:val="22"/>
          <w:szCs w:val="22"/>
        </w:rPr>
        <w:t xml:space="preserve"> R, </w:t>
      </w:r>
      <w:proofErr w:type="spellStart"/>
      <w:r w:rsidR="00576DA3" w:rsidRPr="00802563">
        <w:rPr>
          <w:rFonts w:ascii="Arial" w:hAnsi="Arial" w:cs="Arial"/>
          <w:sz w:val="22"/>
          <w:szCs w:val="22"/>
        </w:rPr>
        <w:t>Madabhushi</w:t>
      </w:r>
      <w:proofErr w:type="spellEnd"/>
      <w:r w:rsidR="00576DA3" w:rsidRPr="00802563">
        <w:rPr>
          <w:rFonts w:ascii="Arial" w:hAnsi="Arial" w:cs="Arial"/>
          <w:sz w:val="22"/>
          <w:szCs w:val="22"/>
        </w:rPr>
        <w:t xml:space="preserve"> A. A Comprehensive Segmentation, Registration, and Cancer Detection Scheme on 3 Tesla </w:t>
      </w:r>
      <w:proofErr w:type="gramStart"/>
      <w:r w:rsidR="00576DA3" w:rsidRPr="00802563">
        <w:rPr>
          <w:rFonts w:ascii="Arial" w:hAnsi="Arial" w:cs="Arial"/>
          <w:sz w:val="22"/>
          <w:szCs w:val="22"/>
        </w:rPr>
        <w:t>In</w:t>
      </w:r>
      <w:proofErr w:type="gramEnd"/>
      <w:r w:rsidR="00576DA3" w:rsidRPr="00802563">
        <w:rPr>
          <w:rFonts w:ascii="Arial" w:hAnsi="Arial" w:cs="Arial"/>
          <w:sz w:val="22"/>
          <w:szCs w:val="22"/>
        </w:rPr>
        <w:t xml:space="preserve"> Vivo Prostate DCE-MRI. Medical Image Computing and Computer-Assisted Intervention – MICCAI 2008, Lecture Notes in Computer Science 5241:662-669.</w:t>
      </w:r>
    </w:p>
    <w:p w:rsidR="00576DA3" w:rsidRPr="00802563" w:rsidRDefault="00576DA3" w:rsidP="00576DA3">
      <w:pPr>
        <w:pStyle w:val="HTMLPreformatted"/>
        <w:rPr>
          <w:rFonts w:ascii="Arial" w:hAnsi="Arial" w:cs="Arial"/>
          <w:sz w:val="22"/>
          <w:szCs w:val="22"/>
        </w:rPr>
      </w:pPr>
    </w:p>
    <w:p w:rsidR="00576DA3" w:rsidRPr="00802563" w:rsidRDefault="000C247F" w:rsidP="00576DA3">
      <w:pPr>
        <w:rPr>
          <w:rFonts w:ascii="Arial" w:hAnsi="Arial" w:cs="Arial"/>
        </w:rPr>
      </w:pPr>
      <w:r>
        <w:rPr>
          <w:rFonts w:ascii="Arial" w:hAnsi="Arial" w:cs="Arial"/>
        </w:rPr>
        <w:t>[17</w:t>
      </w:r>
      <w:r w:rsidR="00576DA3" w:rsidRPr="00802563">
        <w:rPr>
          <w:rFonts w:ascii="Arial" w:hAnsi="Arial" w:cs="Arial"/>
        </w:rPr>
        <w:t xml:space="preserve">] Wan T, </w:t>
      </w:r>
      <w:proofErr w:type="spellStart"/>
      <w:r w:rsidR="00576DA3" w:rsidRPr="00802563">
        <w:rPr>
          <w:rFonts w:ascii="Arial" w:hAnsi="Arial" w:cs="Arial"/>
        </w:rPr>
        <w:t>Madabhushi</w:t>
      </w:r>
      <w:proofErr w:type="spellEnd"/>
      <w:r w:rsidR="00576DA3" w:rsidRPr="00802563">
        <w:rPr>
          <w:rFonts w:ascii="Arial" w:hAnsi="Arial" w:cs="Arial"/>
        </w:rPr>
        <w:t xml:space="preserve"> A, </w:t>
      </w:r>
      <w:proofErr w:type="spellStart"/>
      <w:r w:rsidR="00576DA3" w:rsidRPr="00802563">
        <w:rPr>
          <w:rFonts w:ascii="Arial" w:hAnsi="Arial" w:cs="Arial"/>
        </w:rPr>
        <w:t>Phinikaridou</w:t>
      </w:r>
      <w:proofErr w:type="spellEnd"/>
      <w:r w:rsidR="00576DA3" w:rsidRPr="00802563">
        <w:rPr>
          <w:rFonts w:ascii="Arial" w:hAnsi="Arial" w:cs="Arial"/>
        </w:rPr>
        <w:t xml:space="preserve"> A, Hamilton JA, Hua N, Pham T, </w:t>
      </w:r>
      <w:proofErr w:type="spellStart"/>
      <w:r w:rsidR="00576DA3" w:rsidRPr="00802563">
        <w:rPr>
          <w:rFonts w:ascii="Arial" w:hAnsi="Arial" w:cs="Arial"/>
        </w:rPr>
        <w:t>Danagoulian</w:t>
      </w:r>
      <w:proofErr w:type="spellEnd"/>
      <w:r w:rsidR="00576DA3" w:rsidRPr="00802563">
        <w:rPr>
          <w:rFonts w:ascii="Arial" w:hAnsi="Arial" w:cs="Arial"/>
        </w:rPr>
        <w:t xml:space="preserve"> J, </w:t>
      </w:r>
      <w:proofErr w:type="spellStart"/>
      <w:r w:rsidR="00576DA3" w:rsidRPr="00802563">
        <w:rPr>
          <w:rFonts w:ascii="Arial" w:hAnsi="Arial" w:cs="Arial"/>
        </w:rPr>
        <w:t>Kleiman</w:t>
      </w:r>
      <w:proofErr w:type="spellEnd"/>
      <w:r w:rsidR="00576DA3" w:rsidRPr="00802563">
        <w:rPr>
          <w:rFonts w:ascii="Arial" w:hAnsi="Arial" w:cs="Arial"/>
        </w:rPr>
        <w:t xml:space="preserve"> R, Buckler A. </w:t>
      </w:r>
      <w:proofErr w:type="spellStart"/>
      <w:r w:rsidR="00576DA3" w:rsidRPr="00802563">
        <w:rPr>
          <w:rFonts w:ascii="Arial" w:hAnsi="Arial" w:cs="Arial"/>
        </w:rPr>
        <w:t>Spatio</w:t>
      </w:r>
      <w:proofErr w:type="spellEnd"/>
      <w:r w:rsidR="00576DA3" w:rsidRPr="00802563">
        <w:rPr>
          <w:rFonts w:ascii="Arial" w:hAnsi="Arial" w:cs="Arial"/>
        </w:rPr>
        <w:t>-temporal texture (</w:t>
      </w:r>
      <w:proofErr w:type="spellStart"/>
      <w:r w:rsidR="00576DA3" w:rsidRPr="00802563">
        <w:rPr>
          <w:rFonts w:ascii="Arial" w:hAnsi="Arial" w:cs="Arial"/>
        </w:rPr>
        <w:t>SpTeT</w:t>
      </w:r>
      <w:proofErr w:type="spellEnd"/>
      <w:r w:rsidR="00576DA3" w:rsidRPr="00802563">
        <w:rPr>
          <w:rFonts w:ascii="Arial" w:hAnsi="Arial" w:cs="Arial"/>
        </w:rPr>
        <w:t xml:space="preserve">) for distinguishing vulnerable from stable atherosclerotic plaque on dynamic contrast enhancement (DCE) MRI in a rabbit model. </w:t>
      </w:r>
      <w:r w:rsidR="00576DA3" w:rsidRPr="00802563">
        <w:rPr>
          <w:rFonts w:ascii="Arial" w:hAnsi="Arial" w:cs="Arial"/>
          <w:iCs/>
        </w:rPr>
        <w:t xml:space="preserve">Medical Physics </w:t>
      </w:r>
      <w:r w:rsidR="00576DA3" w:rsidRPr="00802563">
        <w:rPr>
          <w:rFonts w:ascii="Arial" w:hAnsi="Arial" w:cs="Arial"/>
        </w:rPr>
        <w:t>2014; 41(4):042303-1 - 042303-10</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sidRPr="00D3789F">
        <w:rPr>
          <w:rFonts w:ascii="Arial" w:hAnsi="Arial" w:cs="Arial"/>
          <w:sz w:val="22"/>
          <w:szCs w:val="22"/>
        </w:rPr>
        <w:t>[18</w:t>
      </w:r>
      <w:r w:rsidR="00576DA3" w:rsidRPr="00D3789F">
        <w:rPr>
          <w:rFonts w:ascii="Arial" w:hAnsi="Arial" w:cs="Arial"/>
          <w:sz w:val="22"/>
          <w:szCs w:val="22"/>
        </w:rPr>
        <w:t xml:space="preserve">] Wang T-C, Huang Y-H, Huang C-S, Chen J-H, Huang G-Y, Chang Y-C, Chang R-F. </w:t>
      </w:r>
      <w:r w:rsidR="00576DA3" w:rsidRPr="00802563">
        <w:rPr>
          <w:rFonts w:ascii="Arial" w:hAnsi="Arial" w:cs="Arial"/>
          <w:sz w:val="22"/>
          <w:szCs w:val="22"/>
        </w:rPr>
        <w:t>Computer-aided diagnosis of breast DCE-MRI using pharmacokinetic model and 3-D morphology analysis. Magnetic Resonance Imaging 2014; 32(3):197-205</w:t>
      </w:r>
    </w:p>
    <w:p w:rsidR="00576DA3" w:rsidRPr="00802563" w:rsidRDefault="00576DA3" w:rsidP="00576DA3">
      <w:pPr>
        <w:pStyle w:val="HTMLPreformatted"/>
        <w:rPr>
          <w:rFonts w:ascii="Arial" w:hAnsi="Arial" w:cs="Arial"/>
          <w:sz w:val="22"/>
          <w:szCs w:val="22"/>
        </w:rPr>
      </w:pPr>
    </w:p>
    <w:p w:rsidR="00576DA3" w:rsidRPr="00802563" w:rsidRDefault="000C247F" w:rsidP="00576DA3">
      <w:pPr>
        <w:pStyle w:val="HTMLPreformatted"/>
        <w:rPr>
          <w:rFonts w:ascii="Arial" w:hAnsi="Arial" w:cs="Arial"/>
          <w:sz w:val="22"/>
          <w:szCs w:val="22"/>
        </w:rPr>
      </w:pPr>
      <w:r>
        <w:rPr>
          <w:rFonts w:ascii="Arial" w:hAnsi="Arial" w:cs="Arial"/>
          <w:sz w:val="22"/>
          <w:szCs w:val="22"/>
        </w:rPr>
        <w:t>[19</w:t>
      </w:r>
      <w:r w:rsidR="00576DA3" w:rsidRPr="00802563">
        <w:rPr>
          <w:rFonts w:ascii="Arial" w:hAnsi="Arial" w:cs="Arial"/>
          <w:sz w:val="22"/>
          <w:szCs w:val="22"/>
        </w:rPr>
        <w:t xml:space="preserve">] Woods BJ, Clymer BD, </w:t>
      </w:r>
      <w:proofErr w:type="spellStart"/>
      <w:r w:rsidR="00576DA3" w:rsidRPr="00802563">
        <w:rPr>
          <w:rFonts w:ascii="Arial" w:hAnsi="Arial" w:cs="Arial"/>
          <w:sz w:val="22"/>
          <w:szCs w:val="22"/>
        </w:rPr>
        <w:t>Kurc</w:t>
      </w:r>
      <w:proofErr w:type="spellEnd"/>
      <w:r w:rsidR="00576DA3" w:rsidRPr="00802563">
        <w:rPr>
          <w:rFonts w:ascii="Arial" w:hAnsi="Arial" w:cs="Arial"/>
          <w:sz w:val="22"/>
          <w:szCs w:val="22"/>
        </w:rPr>
        <w:t xml:space="preserve"> T, </w:t>
      </w:r>
      <w:proofErr w:type="spellStart"/>
      <w:r w:rsidR="00576DA3" w:rsidRPr="00802563">
        <w:rPr>
          <w:rFonts w:ascii="Arial" w:hAnsi="Arial" w:cs="Arial"/>
          <w:sz w:val="22"/>
          <w:szCs w:val="22"/>
        </w:rPr>
        <w:t>Heverhagen</w:t>
      </w:r>
      <w:proofErr w:type="spellEnd"/>
      <w:r w:rsidR="00576DA3" w:rsidRPr="00802563">
        <w:rPr>
          <w:rFonts w:ascii="Arial" w:hAnsi="Arial" w:cs="Arial"/>
          <w:sz w:val="22"/>
          <w:szCs w:val="22"/>
        </w:rPr>
        <w:t xml:space="preserve"> JT, Stevens R, </w:t>
      </w:r>
      <w:proofErr w:type="spellStart"/>
      <w:r w:rsidR="00576DA3" w:rsidRPr="00802563">
        <w:rPr>
          <w:rFonts w:ascii="Arial" w:hAnsi="Arial" w:cs="Arial"/>
          <w:sz w:val="22"/>
          <w:szCs w:val="22"/>
        </w:rPr>
        <w:t>Orsdemir</w:t>
      </w:r>
      <w:proofErr w:type="spellEnd"/>
      <w:r w:rsidR="00576DA3" w:rsidRPr="00802563">
        <w:rPr>
          <w:rFonts w:ascii="Arial" w:hAnsi="Arial" w:cs="Arial"/>
          <w:sz w:val="22"/>
          <w:szCs w:val="22"/>
        </w:rPr>
        <w:t xml:space="preserve"> A, </w:t>
      </w:r>
      <w:proofErr w:type="spellStart"/>
      <w:r w:rsidR="00576DA3" w:rsidRPr="00802563">
        <w:rPr>
          <w:rFonts w:ascii="Arial" w:hAnsi="Arial" w:cs="Arial"/>
          <w:sz w:val="22"/>
          <w:szCs w:val="22"/>
        </w:rPr>
        <w:t>Bulan</w:t>
      </w:r>
      <w:proofErr w:type="spellEnd"/>
      <w:r w:rsidR="00576DA3" w:rsidRPr="00802563">
        <w:rPr>
          <w:rFonts w:ascii="Arial" w:hAnsi="Arial" w:cs="Arial"/>
          <w:sz w:val="22"/>
          <w:szCs w:val="22"/>
        </w:rPr>
        <w:t xml:space="preserve"> O, </w:t>
      </w:r>
      <w:proofErr w:type="spellStart"/>
      <w:r w:rsidR="00576DA3" w:rsidRPr="00802563">
        <w:rPr>
          <w:rFonts w:ascii="Arial" w:hAnsi="Arial" w:cs="Arial"/>
          <w:sz w:val="22"/>
          <w:szCs w:val="22"/>
        </w:rPr>
        <w:t>Knopp</w:t>
      </w:r>
      <w:proofErr w:type="spellEnd"/>
      <w:r w:rsidR="00576DA3" w:rsidRPr="00802563">
        <w:rPr>
          <w:rFonts w:ascii="Arial" w:hAnsi="Arial" w:cs="Arial"/>
          <w:sz w:val="22"/>
          <w:szCs w:val="22"/>
        </w:rPr>
        <w:t xml:space="preserve"> MV. Malignant-lesion segmentation using 4D co-occurrence texture analysis applied to dynamic contrast-enhanced magnetic resonance breast image data. Journal of Magnetic Resonance Imaging 2007; 25(3):495-501</w:t>
      </w:r>
    </w:p>
    <w:p w:rsidR="00576DA3" w:rsidRPr="00802563" w:rsidRDefault="00576DA3" w:rsidP="00576DA3">
      <w:pPr>
        <w:pStyle w:val="HTMLPreformatted"/>
        <w:rPr>
          <w:rFonts w:ascii="Arial" w:hAnsi="Arial" w:cs="Arial"/>
          <w:sz w:val="22"/>
          <w:szCs w:val="22"/>
        </w:rPr>
      </w:pPr>
    </w:p>
    <w:p w:rsidR="001E2AD6" w:rsidRPr="00802563" w:rsidRDefault="000C247F" w:rsidP="00504EFC">
      <w:pPr>
        <w:pStyle w:val="HTMLPreformatted"/>
        <w:rPr>
          <w:rFonts w:ascii="Arial" w:hAnsi="Arial" w:cs="Arial"/>
        </w:rPr>
      </w:pPr>
      <w:r>
        <w:rPr>
          <w:rFonts w:ascii="Arial" w:hAnsi="Arial" w:cs="Arial"/>
          <w:sz w:val="22"/>
          <w:szCs w:val="22"/>
        </w:rPr>
        <w:t>[20</w:t>
      </w:r>
      <w:r w:rsidR="00576DA3" w:rsidRPr="00802563">
        <w:rPr>
          <w:rFonts w:ascii="Arial" w:hAnsi="Arial" w:cs="Arial"/>
          <w:sz w:val="22"/>
          <w:szCs w:val="22"/>
        </w:rPr>
        <w:t xml:space="preserve">] </w:t>
      </w:r>
      <w:proofErr w:type="spellStart"/>
      <w:r w:rsidR="00576DA3" w:rsidRPr="00802563">
        <w:rPr>
          <w:rFonts w:ascii="Arial" w:hAnsi="Arial" w:cs="Arial"/>
          <w:sz w:val="22"/>
          <w:szCs w:val="22"/>
        </w:rPr>
        <w:t>Jianhua</w:t>
      </w:r>
      <w:proofErr w:type="spellEnd"/>
      <w:r w:rsidR="00576DA3" w:rsidRPr="00802563">
        <w:rPr>
          <w:rFonts w:ascii="Arial" w:hAnsi="Arial" w:cs="Arial"/>
          <w:sz w:val="22"/>
          <w:szCs w:val="22"/>
        </w:rPr>
        <w:t xml:space="preserve"> Y, Chen J, Chow C. Breast </w:t>
      </w:r>
      <w:proofErr w:type="spellStart"/>
      <w:r w:rsidR="00576DA3" w:rsidRPr="00802563">
        <w:rPr>
          <w:rFonts w:ascii="Arial" w:hAnsi="Arial" w:cs="Arial"/>
          <w:sz w:val="22"/>
          <w:szCs w:val="22"/>
        </w:rPr>
        <w:t>Tumor</w:t>
      </w:r>
      <w:proofErr w:type="spellEnd"/>
      <w:r w:rsidR="00576DA3" w:rsidRPr="00802563">
        <w:rPr>
          <w:rFonts w:ascii="Arial" w:hAnsi="Arial" w:cs="Arial"/>
          <w:sz w:val="22"/>
          <w:szCs w:val="22"/>
        </w:rPr>
        <w:t xml:space="preserve"> Analysis in Dynamic Contrast Enhanced MRI Using Texture Features and Wavelet Transform. IEEE Journal of </w:t>
      </w:r>
      <w:r w:rsidR="00576DA3" w:rsidRPr="00802563">
        <w:rPr>
          <w:rFonts w:ascii="Arial" w:hAnsi="Arial" w:cs="Arial"/>
          <w:iCs/>
          <w:sz w:val="22"/>
          <w:szCs w:val="22"/>
        </w:rPr>
        <w:t>Selected Topics in Signal Processing 2009;</w:t>
      </w:r>
      <w:r w:rsidR="00576DA3" w:rsidRPr="00802563">
        <w:rPr>
          <w:rFonts w:ascii="Arial" w:hAnsi="Arial" w:cs="Arial"/>
          <w:sz w:val="22"/>
          <w:szCs w:val="22"/>
        </w:rPr>
        <w:t xml:space="preserve"> 3(1):94-100</w:t>
      </w:r>
    </w:p>
    <w:sectPr w:rsidR="001E2AD6" w:rsidRPr="00802563" w:rsidSect="00E6264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77704"/>
    <w:multiLevelType w:val="hybridMultilevel"/>
    <w:tmpl w:val="4918B57C"/>
    <w:lvl w:ilvl="0" w:tplc="FB56AD2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A14B3C"/>
    <w:multiLevelType w:val="hybridMultilevel"/>
    <w:tmpl w:val="3702A1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2C6C32"/>
    <w:multiLevelType w:val="hybridMultilevel"/>
    <w:tmpl w:val="6B7CCF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2E4"/>
    <w:rsid w:val="00022BB0"/>
    <w:rsid w:val="0002389B"/>
    <w:rsid w:val="00035159"/>
    <w:rsid w:val="0004681B"/>
    <w:rsid w:val="000567D3"/>
    <w:rsid w:val="00074453"/>
    <w:rsid w:val="0007757D"/>
    <w:rsid w:val="0008297D"/>
    <w:rsid w:val="00094813"/>
    <w:rsid w:val="000B329D"/>
    <w:rsid w:val="000C11DC"/>
    <w:rsid w:val="000C247F"/>
    <w:rsid w:val="000C6684"/>
    <w:rsid w:val="000E26A9"/>
    <w:rsid w:val="000F518F"/>
    <w:rsid w:val="00100F51"/>
    <w:rsid w:val="001023FA"/>
    <w:rsid w:val="00121127"/>
    <w:rsid w:val="00140094"/>
    <w:rsid w:val="0015384B"/>
    <w:rsid w:val="00153DC3"/>
    <w:rsid w:val="00162478"/>
    <w:rsid w:val="00172BFD"/>
    <w:rsid w:val="001734F5"/>
    <w:rsid w:val="00182967"/>
    <w:rsid w:val="00182F62"/>
    <w:rsid w:val="001B42E4"/>
    <w:rsid w:val="001E28B2"/>
    <w:rsid w:val="001E2AD6"/>
    <w:rsid w:val="001E329F"/>
    <w:rsid w:val="001F1836"/>
    <w:rsid w:val="001F6806"/>
    <w:rsid w:val="00202723"/>
    <w:rsid w:val="00204E97"/>
    <w:rsid w:val="0020627B"/>
    <w:rsid w:val="002108B3"/>
    <w:rsid w:val="00220A38"/>
    <w:rsid w:val="00221DEB"/>
    <w:rsid w:val="00221E1A"/>
    <w:rsid w:val="002237DA"/>
    <w:rsid w:val="002308D9"/>
    <w:rsid w:val="00236231"/>
    <w:rsid w:val="0023650F"/>
    <w:rsid w:val="002432C5"/>
    <w:rsid w:val="00246A6B"/>
    <w:rsid w:val="0024769B"/>
    <w:rsid w:val="00272A9D"/>
    <w:rsid w:val="00276FA9"/>
    <w:rsid w:val="00282647"/>
    <w:rsid w:val="00285B27"/>
    <w:rsid w:val="002A1BD0"/>
    <w:rsid w:val="002A6437"/>
    <w:rsid w:val="002B5BAF"/>
    <w:rsid w:val="002B5F35"/>
    <w:rsid w:val="002D3530"/>
    <w:rsid w:val="002E665F"/>
    <w:rsid w:val="002F4EBE"/>
    <w:rsid w:val="00306868"/>
    <w:rsid w:val="00314A2C"/>
    <w:rsid w:val="003150C0"/>
    <w:rsid w:val="0032182E"/>
    <w:rsid w:val="00323AED"/>
    <w:rsid w:val="00360FB8"/>
    <w:rsid w:val="0036111B"/>
    <w:rsid w:val="00371250"/>
    <w:rsid w:val="003802DC"/>
    <w:rsid w:val="003823F4"/>
    <w:rsid w:val="00390846"/>
    <w:rsid w:val="0039088B"/>
    <w:rsid w:val="003A3381"/>
    <w:rsid w:val="003B2FBD"/>
    <w:rsid w:val="003C3496"/>
    <w:rsid w:val="003C6552"/>
    <w:rsid w:val="003F13C7"/>
    <w:rsid w:val="003F3C46"/>
    <w:rsid w:val="004053E1"/>
    <w:rsid w:val="00427D44"/>
    <w:rsid w:val="00434344"/>
    <w:rsid w:val="004366CC"/>
    <w:rsid w:val="00443BE8"/>
    <w:rsid w:val="00445234"/>
    <w:rsid w:val="00450C2B"/>
    <w:rsid w:val="004648ED"/>
    <w:rsid w:val="004715F6"/>
    <w:rsid w:val="0049367A"/>
    <w:rsid w:val="004945DA"/>
    <w:rsid w:val="004C3147"/>
    <w:rsid w:val="004C4C7B"/>
    <w:rsid w:val="004D3553"/>
    <w:rsid w:val="004D51C0"/>
    <w:rsid w:val="004E2257"/>
    <w:rsid w:val="004F32A1"/>
    <w:rsid w:val="004F5D9D"/>
    <w:rsid w:val="00500984"/>
    <w:rsid w:val="00504EFC"/>
    <w:rsid w:val="00515A6A"/>
    <w:rsid w:val="0051652B"/>
    <w:rsid w:val="00522748"/>
    <w:rsid w:val="00541949"/>
    <w:rsid w:val="00561B3A"/>
    <w:rsid w:val="005661AD"/>
    <w:rsid w:val="00576DA3"/>
    <w:rsid w:val="00585CBE"/>
    <w:rsid w:val="005A3844"/>
    <w:rsid w:val="005B081A"/>
    <w:rsid w:val="005B3268"/>
    <w:rsid w:val="005B669B"/>
    <w:rsid w:val="005B679E"/>
    <w:rsid w:val="005C3598"/>
    <w:rsid w:val="005C4BED"/>
    <w:rsid w:val="005C65DB"/>
    <w:rsid w:val="005D06ED"/>
    <w:rsid w:val="005D1D55"/>
    <w:rsid w:val="006036E5"/>
    <w:rsid w:val="00620BF5"/>
    <w:rsid w:val="00623A15"/>
    <w:rsid w:val="006370F3"/>
    <w:rsid w:val="0064119C"/>
    <w:rsid w:val="00647364"/>
    <w:rsid w:val="0065437D"/>
    <w:rsid w:val="00657E6D"/>
    <w:rsid w:val="006614C0"/>
    <w:rsid w:val="006630D7"/>
    <w:rsid w:val="00677EDA"/>
    <w:rsid w:val="00681564"/>
    <w:rsid w:val="00686ADB"/>
    <w:rsid w:val="0069309E"/>
    <w:rsid w:val="00696F68"/>
    <w:rsid w:val="006A0D41"/>
    <w:rsid w:val="006A26DE"/>
    <w:rsid w:val="006B2DB9"/>
    <w:rsid w:val="006B6256"/>
    <w:rsid w:val="006E2749"/>
    <w:rsid w:val="006E42BC"/>
    <w:rsid w:val="006F11D9"/>
    <w:rsid w:val="006F63E9"/>
    <w:rsid w:val="00701D0F"/>
    <w:rsid w:val="00727621"/>
    <w:rsid w:val="00732817"/>
    <w:rsid w:val="00737E2E"/>
    <w:rsid w:val="00740248"/>
    <w:rsid w:val="00746885"/>
    <w:rsid w:val="007574B8"/>
    <w:rsid w:val="007809E9"/>
    <w:rsid w:val="00781A4E"/>
    <w:rsid w:val="00785B5C"/>
    <w:rsid w:val="007A04E7"/>
    <w:rsid w:val="007B1530"/>
    <w:rsid w:val="007B31F0"/>
    <w:rsid w:val="007C29DE"/>
    <w:rsid w:val="007D092B"/>
    <w:rsid w:val="007D1A2C"/>
    <w:rsid w:val="007E2172"/>
    <w:rsid w:val="007E6D59"/>
    <w:rsid w:val="007F0F11"/>
    <w:rsid w:val="007F2FBE"/>
    <w:rsid w:val="007F4926"/>
    <w:rsid w:val="00802563"/>
    <w:rsid w:val="008040E4"/>
    <w:rsid w:val="00812E7C"/>
    <w:rsid w:val="008242E8"/>
    <w:rsid w:val="008275FB"/>
    <w:rsid w:val="00827B42"/>
    <w:rsid w:val="008419B5"/>
    <w:rsid w:val="008521E4"/>
    <w:rsid w:val="00853160"/>
    <w:rsid w:val="00861EB9"/>
    <w:rsid w:val="008650DE"/>
    <w:rsid w:val="008751B9"/>
    <w:rsid w:val="00877547"/>
    <w:rsid w:val="0087758E"/>
    <w:rsid w:val="00890FBC"/>
    <w:rsid w:val="00891A64"/>
    <w:rsid w:val="008A1D75"/>
    <w:rsid w:val="008E514D"/>
    <w:rsid w:val="008F2679"/>
    <w:rsid w:val="00903637"/>
    <w:rsid w:val="00905743"/>
    <w:rsid w:val="009072B0"/>
    <w:rsid w:val="00917993"/>
    <w:rsid w:val="0092699B"/>
    <w:rsid w:val="00934911"/>
    <w:rsid w:val="00953057"/>
    <w:rsid w:val="00971183"/>
    <w:rsid w:val="00976039"/>
    <w:rsid w:val="00983FB1"/>
    <w:rsid w:val="00992319"/>
    <w:rsid w:val="009A14A2"/>
    <w:rsid w:val="009A3E73"/>
    <w:rsid w:val="009A6007"/>
    <w:rsid w:val="009B1DEC"/>
    <w:rsid w:val="009B563E"/>
    <w:rsid w:val="009D2F65"/>
    <w:rsid w:val="00A10CDC"/>
    <w:rsid w:val="00A16716"/>
    <w:rsid w:val="00A213D0"/>
    <w:rsid w:val="00A30F95"/>
    <w:rsid w:val="00A31168"/>
    <w:rsid w:val="00A518A7"/>
    <w:rsid w:val="00A53411"/>
    <w:rsid w:val="00A6113B"/>
    <w:rsid w:val="00A6384F"/>
    <w:rsid w:val="00A816AC"/>
    <w:rsid w:val="00A8542B"/>
    <w:rsid w:val="00A90C41"/>
    <w:rsid w:val="00AA51CD"/>
    <w:rsid w:val="00AB37A0"/>
    <w:rsid w:val="00AB7EFC"/>
    <w:rsid w:val="00AC0BBE"/>
    <w:rsid w:val="00AC63E0"/>
    <w:rsid w:val="00AD214E"/>
    <w:rsid w:val="00AD415E"/>
    <w:rsid w:val="00AE0DF5"/>
    <w:rsid w:val="00AE14B3"/>
    <w:rsid w:val="00AE46DF"/>
    <w:rsid w:val="00AF133A"/>
    <w:rsid w:val="00AF78E3"/>
    <w:rsid w:val="00B02BA0"/>
    <w:rsid w:val="00B100A3"/>
    <w:rsid w:val="00B2253E"/>
    <w:rsid w:val="00B30A56"/>
    <w:rsid w:val="00B30EEC"/>
    <w:rsid w:val="00B31520"/>
    <w:rsid w:val="00B349C0"/>
    <w:rsid w:val="00B369F4"/>
    <w:rsid w:val="00B3749B"/>
    <w:rsid w:val="00B37859"/>
    <w:rsid w:val="00B4034C"/>
    <w:rsid w:val="00B62EE3"/>
    <w:rsid w:val="00B77085"/>
    <w:rsid w:val="00B772CE"/>
    <w:rsid w:val="00BB43CB"/>
    <w:rsid w:val="00BB7284"/>
    <w:rsid w:val="00BD30A2"/>
    <w:rsid w:val="00BD3EB7"/>
    <w:rsid w:val="00C063BC"/>
    <w:rsid w:val="00C13F91"/>
    <w:rsid w:val="00C14155"/>
    <w:rsid w:val="00C144A6"/>
    <w:rsid w:val="00C21EDD"/>
    <w:rsid w:val="00C3481B"/>
    <w:rsid w:val="00C371CF"/>
    <w:rsid w:val="00C41B8F"/>
    <w:rsid w:val="00C426CE"/>
    <w:rsid w:val="00C52FCC"/>
    <w:rsid w:val="00C646D8"/>
    <w:rsid w:val="00C7212B"/>
    <w:rsid w:val="00C81399"/>
    <w:rsid w:val="00CA09D4"/>
    <w:rsid w:val="00CC2227"/>
    <w:rsid w:val="00CC4FE8"/>
    <w:rsid w:val="00CE5321"/>
    <w:rsid w:val="00CF1353"/>
    <w:rsid w:val="00D13A7C"/>
    <w:rsid w:val="00D27F32"/>
    <w:rsid w:val="00D3789F"/>
    <w:rsid w:val="00D404A7"/>
    <w:rsid w:val="00D45970"/>
    <w:rsid w:val="00D503D8"/>
    <w:rsid w:val="00D54B97"/>
    <w:rsid w:val="00D55C72"/>
    <w:rsid w:val="00D62E75"/>
    <w:rsid w:val="00D70F79"/>
    <w:rsid w:val="00D72F75"/>
    <w:rsid w:val="00D75E88"/>
    <w:rsid w:val="00D860B8"/>
    <w:rsid w:val="00D87AE7"/>
    <w:rsid w:val="00D9047A"/>
    <w:rsid w:val="00D90826"/>
    <w:rsid w:val="00D95DD8"/>
    <w:rsid w:val="00D96078"/>
    <w:rsid w:val="00DA0E1D"/>
    <w:rsid w:val="00DA0FF8"/>
    <w:rsid w:val="00DB0304"/>
    <w:rsid w:val="00DC1CF1"/>
    <w:rsid w:val="00DC48B9"/>
    <w:rsid w:val="00DD00F4"/>
    <w:rsid w:val="00DE7484"/>
    <w:rsid w:val="00E131EC"/>
    <w:rsid w:val="00E32F85"/>
    <w:rsid w:val="00E45831"/>
    <w:rsid w:val="00E47C5C"/>
    <w:rsid w:val="00E6264A"/>
    <w:rsid w:val="00E6295B"/>
    <w:rsid w:val="00E7554B"/>
    <w:rsid w:val="00E85BA9"/>
    <w:rsid w:val="00EA0A56"/>
    <w:rsid w:val="00EC2903"/>
    <w:rsid w:val="00EE10D7"/>
    <w:rsid w:val="00EF400F"/>
    <w:rsid w:val="00F15CE0"/>
    <w:rsid w:val="00F239D1"/>
    <w:rsid w:val="00F52E10"/>
    <w:rsid w:val="00F60F88"/>
    <w:rsid w:val="00F637ED"/>
    <w:rsid w:val="00F654F8"/>
    <w:rsid w:val="00F72413"/>
    <w:rsid w:val="00F7371F"/>
    <w:rsid w:val="00F90AF7"/>
    <w:rsid w:val="00F92E35"/>
    <w:rsid w:val="00FA3A79"/>
    <w:rsid w:val="00FA3EA5"/>
    <w:rsid w:val="00FB0C41"/>
    <w:rsid w:val="00FB4F7D"/>
    <w:rsid w:val="00FB6E8D"/>
    <w:rsid w:val="00FB7F93"/>
    <w:rsid w:val="00FC3CE4"/>
    <w:rsid w:val="00FF24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555638-13FB-4B27-B3B5-F31839F06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B4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0FB8"/>
    <w:pPr>
      <w:ind w:left="720"/>
      <w:contextualSpacing/>
    </w:pPr>
  </w:style>
  <w:style w:type="paragraph" w:styleId="HTMLPreformatted">
    <w:name w:val="HTML Preformatted"/>
    <w:basedOn w:val="Normal"/>
    <w:link w:val="HTMLPreformattedChar"/>
    <w:uiPriority w:val="99"/>
    <w:unhideWhenUsed/>
    <w:rsid w:val="00576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576DA3"/>
    <w:rPr>
      <w:rFonts w:ascii="Courier New" w:eastAsia="Times New Roman" w:hAnsi="Courier New" w:cs="Courier New"/>
      <w:sz w:val="20"/>
      <w:szCs w:val="20"/>
      <w:lang w:eastAsia="en-GB"/>
    </w:rPr>
  </w:style>
  <w:style w:type="character" w:styleId="CommentReference">
    <w:name w:val="annotation reference"/>
    <w:basedOn w:val="DefaultParagraphFont"/>
    <w:uiPriority w:val="99"/>
    <w:semiHidden/>
    <w:rsid w:val="006630D7"/>
    <w:rPr>
      <w:rFonts w:cs="Times New Roman"/>
      <w:sz w:val="16"/>
    </w:rPr>
  </w:style>
  <w:style w:type="paragraph" w:styleId="CommentText">
    <w:name w:val="annotation text"/>
    <w:basedOn w:val="Normal"/>
    <w:link w:val="CommentTextChar"/>
    <w:uiPriority w:val="99"/>
    <w:semiHidden/>
    <w:rsid w:val="006630D7"/>
    <w:pPr>
      <w:spacing w:after="0" w:line="240" w:lineRule="auto"/>
    </w:pPr>
    <w:rPr>
      <w:rFonts w:ascii="Times New Roman" w:eastAsia="MS Mincho"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6630D7"/>
    <w:rPr>
      <w:rFonts w:ascii="Times New Roman" w:eastAsia="MS Mincho" w:hAnsi="Times New Roman" w:cs="Times New Roman"/>
      <w:sz w:val="20"/>
      <w:szCs w:val="20"/>
      <w:lang w:eastAsia="en-GB"/>
    </w:rPr>
  </w:style>
  <w:style w:type="paragraph" w:styleId="BalloonText">
    <w:name w:val="Balloon Text"/>
    <w:basedOn w:val="Normal"/>
    <w:link w:val="BalloonTextChar"/>
    <w:uiPriority w:val="99"/>
    <w:semiHidden/>
    <w:unhideWhenUsed/>
    <w:rsid w:val="006630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1EC3C9C31C894C9E133F9F24485E77" ma:contentTypeVersion="7" ma:contentTypeDescription="Create a new document." ma:contentTypeScope="" ma:versionID="19f7dba7ff72df2e75b65312d74de870">
  <xsd:schema xmlns:xsd="http://www.w3.org/2001/XMLSchema" xmlns:p="http://schemas.microsoft.com/office/2006/metadata/properties" xmlns:ns2="161ddfa0-7287-4530-ae17-b7624b54f85d" targetNamespace="http://schemas.microsoft.com/office/2006/metadata/properties" ma:root="true" ma:fieldsID="539ded642f557127143b4b7dc8fa4743" ns2:_="">
    <xsd:import namespace="161ddfa0-7287-4530-ae17-b7624b54f85d"/>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161ddfa0-7287-4530-ae17-b7624b54f85d"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TitleName xmlns="161ddfa0-7287-4530-ae17-b7624b54f85d">Data Sheet 2.DOCX</TitleName>
    <IsDeleted xmlns="161ddfa0-7287-4530-ae17-b7624b54f85d">false</IsDeleted>
    <StageName xmlns="161ddfa0-7287-4530-ae17-b7624b54f85d" xsi:nil="true"/>
    <Checked_x0020_Out_x0020_To xmlns="161ddfa0-7287-4530-ae17-b7624b54f85d">
      <UserInfo>
        <DisplayName/>
        <AccountId xsi:nil="true"/>
        <AccountType/>
      </UserInfo>
    </Checked_x0020_Out_x0020_To>
    <FileFormat xmlns="161ddfa0-7287-4530-ae17-b7624b54f85d">DOCX</FileFormat>
    <DocumentId xmlns="161ddfa0-7287-4530-ae17-b7624b54f85d">Data Sheet 2.DOCX</DocumentId>
    <DocumentType xmlns="161ddfa0-7287-4530-ae17-b7624b54f85d">Data Sheet</DocumentType>
  </documentManagement>
</p:properties>
</file>

<file path=customXml/itemProps1.xml><?xml version="1.0" encoding="utf-8"?>
<ds:datastoreItem xmlns:ds="http://schemas.openxmlformats.org/officeDocument/2006/customXml" ds:itemID="{BE6F4281-3163-4268-AB0C-EAA22A73D457}"/>
</file>

<file path=customXml/itemProps2.xml><?xml version="1.0" encoding="utf-8"?>
<ds:datastoreItem xmlns:ds="http://schemas.openxmlformats.org/officeDocument/2006/customXml" ds:itemID="{5AC46906-D0BB-4281-9221-6872D4DF5D5C}"/>
</file>

<file path=customXml/itemProps3.xml><?xml version="1.0" encoding="utf-8"?>
<ds:datastoreItem xmlns:ds="http://schemas.openxmlformats.org/officeDocument/2006/customXml" ds:itemID="{CA3FCD3B-5276-4AC8-9726-2A0DBA330EB8}"/>
</file>

<file path=docProps/app.xml><?xml version="1.0" encoding="utf-8"?>
<Properties xmlns="http://schemas.openxmlformats.org/officeDocument/2006/extended-properties" xmlns:vt="http://schemas.openxmlformats.org/officeDocument/2006/docPropsVTypes">
  <Template>Normal.dotm</Template>
  <TotalTime>7</TotalTime>
  <Pages>25</Pages>
  <Words>4372</Words>
  <Characters>24924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VALDES HERNANDEZ Maria</dc:creator>
  <cp:keywords/>
  <dc:description/>
  <cp:lastModifiedBy>VALDES HERNANDEZ Maria</cp:lastModifiedBy>
  <cp:revision>6</cp:revision>
  <dcterms:created xsi:type="dcterms:W3CDTF">2017-02-21T11:51:00Z</dcterms:created>
  <dcterms:modified xsi:type="dcterms:W3CDTF">2017-02-22T16:26:00Z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1117156171</vt:i4>
  </property>
  <property fmtid="{D5CDD505-2E9C-101B-9397-08002B2CF9AE}" pid="3" name="ContentTypeId">
    <vt:lpwstr>0x010100761EC3C9C31C894C9E133F9F24485E77</vt:lpwstr>
  </property>
</Properties>
</file>