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Default Extension="wdp" ContentType="image/vnd.ms-photo"/>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customXml/itemProps4.xml" ContentType="application/vnd.openxmlformats-officedocument.customXmlProperties+xml"/>
  <Default Extension="png" ContentType="image/png"/>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98C11" w14:textId="77777777" w:rsidR="00F909E5" w:rsidRPr="0029362F" w:rsidRDefault="00F909E5" w:rsidP="007A5BF8">
      <w:pPr>
        <w:pStyle w:val="tablethesis"/>
        <w:rPr>
          <w:sz w:val="24"/>
          <w:szCs w:val="24"/>
        </w:rPr>
      </w:pPr>
      <w:r>
        <w:rPr>
          <w:sz w:val="24"/>
          <w:szCs w:val="24"/>
        </w:rPr>
        <w:t xml:space="preserve">Supplementary </w:t>
      </w:r>
      <w:r w:rsidRPr="0029362F">
        <w:rPr>
          <w:sz w:val="24"/>
          <w:szCs w:val="24"/>
        </w:rPr>
        <w:t xml:space="preserve">Table 1 </w:t>
      </w:r>
      <w:r w:rsidRPr="0029362F">
        <w:rPr>
          <w:i/>
          <w:sz w:val="24"/>
          <w:szCs w:val="24"/>
        </w:rPr>
        <w:t>S. aureus</w:t>
      </w:r>
      <w:r w:rsidRPr="0029362F">
        <w:rPr>
          <w:sz w:val="24"/>
          <w:szCs w:val="24"/>
        </w:rPr>
        <w:t xml:space="preserve"> and </w:t>
      </w:r>
      <w:r w:rsidRPr="0029362F">
        <w:rPr>
          <w:i/>
          <w:sz w:val="24"/>
          <w:szCs w:val="24"/>
        </w:rPr>
        <w:t>B. subtilis</w:t>
      </w:r>
      <w:r w:rsidRPr="0029362F">
        <w:rPr>
          <w:sz w:val="24"/>
          <w:szCs w:val="24"/>
        </w:rPr>
        <w:t xml:space="preserve"> strains</w:t>
      </w:r>
    </w:p>
    <w:tbl>
      <w:tblPr>
        <w:tblStyle w:val="LightList"/>
        <w:tblW w:w="0" w:type="auto"/>
        <w:tblLook w:val="0000" w:firstRow="0" w:lastRow="0" w:firstColumn="0" w:lastColumn="0" w:noHBand="0" w:noVBand="0"/>
      </w:tblPr>
      <w:tblGrid>
        <w:gridCol w:w="962"/>
        <w:gridCol w:w="3651"/>
        <w:gridCol w:w="3103"/>
        <w:gridCol w:w="1527"/>
      </w:tblGrid>
      <w:tr w:rsidR="00192A50" w:rsidRPr="00662284" w14:paraId="7F172139"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618F41DD" w14:textId="77777777" w:rsidR="00F909E5" w:rsidRPr="005077B2" w:rsidRDefault="00F909E5" w:rsidP="007A5BF8">
            <w:pPr>
              <w:jc w:val="both"/>
              <w:outlineLvl w:val="0"/>
              <w:rPr>
                <w:rFonts w:ascii="Times New Roman" w:hAnsi="Times New Roman"/>
              </w:rPr>
            </w:pPr>
            <w:bookmarkStart w:id="0" w:name="_Toc242586562"/>
            <w:bookmarkStart w:id="1" w:name="_Toc242587280"/>
            <w:bookmarkStart w:id="2" w:name="_Toc242590876"/>
            <w:bookmarkStart w:id="3" w:name="_Toc242602619"/>
            <w:r w:rsidRPr="005077B2">
              <w:rPr>
                <w:rFonts w:ascii="Times New Roman" w:hAnsi="Times New Roman"/>
              </w:rPr>
              <w:t>Strain</w:t>
            </w:r>
            <w:bookmarkEnd w:id="0"/>
            <w:bookmarkEnd w:id="1"/>
            <w:bookmarkEnd w:id="2"/>
            <w:bookmarkEnd w:id="3"/>
          </w:p>
        </w:tc>
        <w:tc>
          <w:tcPr>
            <w:tcW w:w="0" w:type="auto"/>
          </w:tcPr>
          <w:p w14:paraId="4FDEA562" w14:textId="77777777" w:rsidR="00F909E5" w:rsidRPr="005077B2" w:rsidRDefault="00F909E5" w:rsidP="007A5BF8">
            <w:pPr>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4" w:name="_Toc242586563"/>
            <w:bookmarkStart w:id="5" w:name="_Toc242587281"/>
            <w:bookmarkStart w:id="6" w:name="_Toc242590877"/>
            <w:bookmarkStart w:id="7" w:name="_Toc242602620"/>
            <w:r w:rsidRPr="005077B2">
              <w:rPr>
                <w:rFonts w:ascii="Times New Roman" w:hAnsi="Times New Roman"/>
              </w:rPr>
              <w:t>Description</w:t>
            </w:r>
            <w:r w:rsidRPr="005077B2">
              <w:rPr>
                <w:rFonts w:ascii="Times New Roman" w:hAnsi="Times New Roman"/>
                <w:vertAlign w:val="superscript"/>
              </w:rPr>
              <w:t>a</w:t>
            </w:r>
            <w:bookmarkEnd w:id="4"/>
            <w:bookmarkEnd w:id="5"/>
            <w:bookmarkEnd w:id="6"/>
            <w:bookmarkEnd w:id="7"/>
          </w:p>
        </w:tc>
        <w:tc>
          <w:tcPr>
            <w:cnfStyle w:val="000010000000" w:firstRow="0" w:lastRow="0" w:firstColumn="0" w:lastColumn="0" w:oddVBand="1" w:evenVBand="0" w:oddHBand="0" w:evenHBand="0" w:firstRowFirstColumn="0" w:firstRowLastColumn="0" w:lastRowFirstColumn="0" w:lastRowLastColumn="0"/>
            <w:tcW w:w="0" w:type="auto"/>
          </w:tcPr>
          <w:p w14:paraId="2B7B823C" w14:textId="77777777" w:rsidR="00F909E5" w:rsidRPr="005077B2" w:rsidRDefault="00F909E5" w:rsidP="007A5BF8">
            <w:pPr>
              <w:jc w:val="both"/>
              <w:outlineLvl w:val="0"/>
              <w:rPr>
                <w:rFonts w:ascii="Times New Roman" w:hAnsi="Times New Roman"/>
              </w:rPr>
            </w:pPr>
            <w:r w:rsidRPr="005077B2">
              <w:rPr>
                <w:rFonts w:ascii="Times New Roman" w:hAnsi="Times New Roman"/>
              </w:rPr>
              <w:t>Construction</w:t>
            </w:r>
          </w:p>
        </w:tc>
        <w:tc>
          <w:tcPr>
            <w:tcW w:w="0" w:type="auto"/>
          </w:tcPr>
          <w:p w14:paraId="3C400546" w14:textId="77777777" w:rsidR="00F909E5" w:rsidRPr="0005415A" w:rsidRDefault="00F909E5" w:rsidP="007A5BF8">
            <w:pPr>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8" w:name="_Toc242586564"/>
            <w:bookmarkStart w:id="9" w:name="_Toc242587282"/>
            <w:bookmarkStart w:id="10" w:name="_Toc242590878"/>
            <w:bookmarkStart w:id="11" w:name="_Toc242602621"/>
            <w:r w:rsidRPr="0005415A">
              <w:rPr>
                <w:rFonts w:ascii="Times New Roman" w:hAnsi="Times New Roman"/>
              </w:rPr>
              <w:t>Reference</w:t>
            </w:r>
            <w:bookmarkEnd w:id="8"/>
            <w:bookmarkEnd w:id="9"/>
            <w:bookmarkEnd w:id="10"/>
            <w:bookmarkEnd w:id="11"/>
          </w:p>
        </w:tc>
      </w:tr>
      <w:tr w:rsidR="00F909E5" w:rsidRPr="0005415A" w14:paraId="1E5E3A54" w14:textId="77777777" w:rsidTr="007A5BF8">
        <w:trPr>
          <w:gridAfter w:val="1"/>
          <w:trHeight w:val="113"/>
        </w:trPr>
        <w:tc>
          <w:tcPr>
            <w:cnfStyle w:val="000010000000" w:firstRow="0" w:lastRow="0" w:firstColumn="0" w:lastColumn="0" w:oddVBand="1" w:evenVBand="0" w:oddHBand="0" w:evenHBand="0" w:firstRowFirstColumn="0" w:firstRowLastColumn="0" w:lastRowFirstColumn="0" w:lastRowLastColumn="0"/>
            <w:tcW w:w="0" w:type="auto"/>
            <w:gridSpan w:val="3"/>
          </w:tcPr>
          <w:p w14:paraId="35627CE5" w14:textId="77777777" w:rsidR="00F909E5" w:rsidRPr="005077B2" w:rsidRDefault="00F909E5" w:rsidP="007A5BF8">
            <w:pPr>
              <w:spacing w:line="360" w:lineRule="auto"/>
              <w:outlineLvl w:val="0"/>
              <w:rPr>
                <w:rFonts w:ascii="Times New Roman" w:hAnsi="Times New Roman"/>
                <w:i/>
              </w:rPr>
            </w:pPr>
            <w:r w:rsidRPr="005077B2">
              <w:rPr>
                <w:rFonts w:ascii="Times New Roman" w:hAnsi="Times New Roman"/>
                <w:i/>
              </w:rPr>
              <w:t xml:space="preserve">S. aureus </w:t>
            </w:r>
          </w:p>
        </w:tc>
      </w:tr>
      <w:tr w:rsidR="00192A50" w:rsidRPr="00662284" w14:paraId="0C02474C"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1FF079E4"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jGL227</w:t>
            </w:r>
          </w:p>
        </w:tc>
        <w:tc>
          <w:tcPr>
            <w:tcW w:w="0" w:type="auto"/>
          </w:tcPr>
          <w:p w14:paraId="6780DD58"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SH1000 </w:t>
            </w:r>
            <w:r w:rsidRPr="005077B2">
              <w:rPr>
                <w:rFonts w:ascii="Times New Roman" w:hAnsi="Times New Roman"/>
                <w:i/>
              </w:rPr>
              <w:t>ezrA::ezrA-gfp</w:t>
            </w:r>
            <w:r w:rsidRPr="005077B2">
              <w:rPr>
                <w:rFonts w:ascii="Times New Roman" w:hAnsi="Times New Roman"/>
              </w:rPr>
              <w:t>, pGL485 (</w:t>
            </w:r>
            <w:r w:rsidRPr="005077B2">
              <w:rPr>
                <w:rFonts w:ascii="Times New Roman" w:hAnsi="Times New Roman"/>
                <w:i/>
              </w:rPr>
              <w:t>erm</w:t>
            </w:r>
            <w:r w:rsidRPr="005077B2">
              <w:rPr>
                <w:rFonts w:ascii="Times New Roman" w:hAnsi="Times New Roman"/>
                <w:i/>
                <w:vertAlign w:val="superscript"/>
              </w:rPr>
              <w:t>R</w:t>
            </w:r>
            <w:r w:rsidRPr="005077B2">
              <w:rPr>
                <w:rFonts w:ascii="Times New Roman" w:hAnsi="Times New Roman"/>
                <w:i/>
              </w:rPr>
              <w:t xml:space="preserve"> 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55B857AD" w14:textId="77777777" w:rsidR="00F909E5" w:rsidRPr="005077B2" w:rsidRDefault="00F909E5" w:rsidP="007A5BF8">
            <w:pPr>
              <w:spacing w:line="360" w:lineRule="auto"/>
              <w:outlineLvl w:val="0"/>
              <w:rPr>
                <w:rFonts w:ascii="Times New Roman" w:hAnsi="Times New Roman"/>
              </w:rPr>
            </w:pPr>
          </w:p>
        </w:tc>
        <w:tc>
          <w:tcPr>
            <w:tcW w:w="0" w:type="auto"/>
          </w:tcPr>
          <w:p w14:paraId="1C087878" w14:textId="77777777" w:rsidR="00F909E5" w:rsidRPr="0005415A" w:rsidRDefault="00192A50"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92A50">
              <w:rPr>
                <w:rFonts w:ascii="Times New Roman" w:hAnsi="Times New Roman"/>
                <w:noProof/>
              </w:rPr>
              <w:t>(Steele et al. 2011)</w:t>
            </w:r>
          </w:p>
        </w:tc>
      </w:tr>
      <w:tr w:rsidR="00192A50" w:rsidRPr="00662284" w14:paraId="6117C163"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4E75EED3"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LH607</w:t>
            </w:r>
          </w:p>
        </w:tc>
        <w:tc>
          <w:tcPr>
            <w:tcW w:w="0" w:type="auto"/>
          </w:tcPr>
          <w:p w14:paraId="1D57E1AE" w14:textId="331E6B6F"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 xml:space="preserve">8325-4 </w:t>
            </w:r>
            <w:r w:rsidRPr="005077B2">
              <w:rPr>
                <w:rFonts w:ascii="Times New Roman" w:hAnsi="Times New Roman"/>
                <w:i/>
              </w:rPr>
              <w:t>spa</w:t>
            </w:r>
            <w:r w:rsidRPr="005077B2">
              <w:rPr>
                <w:rFonts w:ascii="Times New Roman" w:hAnsi="Times New Roman"/>
              </w:rPr>
              <w:t>::</w:t>
            </w:r>
            <w:r w:rsidRPr="005077B2">
              <w:rPr>
                <w:rFonts w:ascii="Times New Roman" w:hAnsi="Times New Roman"/>
                <w:i/>
              </w:rPr>
              <w:t>tet</w:t>
            </w:r>
            <w:r w:rsidRPr="005077B2">
              <w:rPr>
                <w:rFonts w:ascii="Times New Roman" w:hAnsi="Times New Roman"/>
                <w:i/>
                <w:vertAlign w:val="superscript"/>
              </w:rPr>
              <w:t xml:space="preserve"> </w:t>
            </w:r>
            <w:r w:rsidRPr="005077B2">
              <w:rPr>
                <w:rFonts w:ascii="Times New Roman" w:hAnsi="Times New Roman"/>
              </w:rPr>
              <w:t>(</w:t>
            </w:r>
            <w:r w:rsidRPr="005077B2">
              <w:rPr>
                <w:rFonts w:ascii="Times New Roman" w:hAnsi="Times New Roman"/>
                <w:i/>
              </w:rPr>
              <w:t>tet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4F799F8F" w14:textId="77777777" w:rsidR="00F909E5" w:rsidRPr="005077B2" w:rsidRDefault="00F909E5" w:rsidP="007A5BF8">
            <w:pPr>
              <w:spacing w:line="360" w:lineRule="auto"/>
              <w:outlineLvl w:val="0"/>
              <w:rPr>
                <w:rFonts w:ascii="Times New Roman" w:hAnsi="Times New Roman"/>
              </w:rPr>
            </w:pPr>
          </w:p>
        </w:tc>
        <w:tc>
          <w:tcPr>
            <w:tcW w:w="0" w:type="auto"/>
          </w:tcPr>
          <w:p w14:paraId="07EB1881" w14:textId="77777777" w:rsidR="00F909E5" w:rsidRPr="0005415A" w:rsidRDefault="00B17B9B" w:rsidP="00B17B9B">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17B9B">
              <w:rPr>
                <w:rFonts w:ascii="Times New Roman" w:hAnsi="Times New Roman"/>
                <w:noProof/>
              </w:rPr>
              <w:t>(Pinho &amp; Errington 2003)</w:t>
            </w:r>
          </w:p>
        </w:tc>
      </w:tr>
      <w:tr w:rsidR="00192A50" w:rsidRPr="00662284" w14:paraId="7952923C"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6762D977" w14:textId="77777777" w:rsidR="00F909E5" w:rsidRPr="005077B2" w:rsidRDefault="00F909E5" w:rsidP="007A5BF8">
            <w:pPr>
              <w:spacing w:line="360" w:lineRule="auto"/>
              <w:outlineLvl w:val="0"/>
              <w:rPr>
                <w:rFonts w:ascii="Times New Roman" w:hAnsi="Times New Roman"/>
              </w:rPr>
            </w:pPr>
            <w:r w:rsidRPr="0005415A">
              <w:rPr>
                <w:rFonts w:ascii="Times New Roman" w:hAnsi="Times New Roman"/>
              </w:rPr>
              <w:t>LC102</w:t>
            </w:r>
          </w:p>
        </w:tc>
        <w:tc>
          <w:tcPr>
            <w:tcW w:w="0" w:type="auto"/>
          </w:tcPr>
          <w:p w14:paraId="563D96A7" w14:textId="3E5D969C"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SH1000 </w:t>
            </w:r>
            <w:r w:rsidRPr="005077B2">
              <w:rPr>
                <w:rFonts w:ascii="Times New Roman" w:hAnsi="Times New Roman"/>
                <w:i/>
              </w:rPr>
              <w:t>spa</w:t>
            </w:r>
            <w:r w:rsidRPr="005077B2">
              <w:rPr>
                <w:rFonts w:ascii="Times New Roman" w:hAnsi="Times New Roman"/>
              </w:rPr>
              <w:t>::</w:t>
            </w:r>
            <w:r w:rsidRPr="005077B2">
              <w:rPr>
                <w:rFonts w:ascii="Times New Roman" w:hAnsi="Times New Roman"/>
                <w:i/>
              </w:rPr>
              <w:t>tet</w:t>
            </w:r>
            <w:r w:rsidRPr="005077B2">
              <w:rPr>
                <w:rFonts w:ascii="Times New Roman" w:hAnsi="Times New Roman"/>
                <w:i/>
                <w:vertAlign w:val="superscript"/>
              </w:rPr>
              <w:t xml:space="preserve"> </w:t>
            </w:r>
            <w:r w:rsidRPr="005077B2">
              <w:rPr>
                <w:rFonts w:ascii="Times New Roman" w:hAnsi="Times New Roman"/>
              </w:rPr>
              <w:t>(</w:t>
            </w:r>
            <w:r w:rsidRPr="005077B2">
              <w:rPr>
                <w:rFonts w:ascii="Times New Roman" w:hAnsi="Times New Roman"/>
                <w:i/>
              </w:rPr>
              <w:t>tet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13C95824" w14:textId="77777777" w:rsidR="00F909E5" w:rsidRPr="005077B2" w:rsidRDefault="00F909E5" w:rsidP="007A5BF8">
            <w:pPr>
              <w:spacing w:line="360" w:lineRule="auto"/>
              <w:outlineLvl w:val="0"/>
              <w:rPr>
                <w:rFonts w:ascii="Times New Roman" w:hAnsi="Times New Roman"/>
              </w:rPr>
            </w:pPr>
          </w:p>
        </w:tc>
        <w:tc>
          <w:tcPr>
            <w:tcW w:w="0" w:type="auto"/>
          </w:tcPr>
          <w:p w14:paraId="2E471DE4" w14:textId="77777777" w:rsidR="00F909E5" w:rsidRPr="0005415A" w:rsidRDefault="00B17B9B"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17B9B">
              <w:rPr>
                <w:rFonts w:ascii="Times New Roman" w:hAnsi="Times New Roman"/>
                <w:noProof/>
              </w:rPr>
              <w:t>(Cooper et al. 2009)</w:t>
            </w:r>
          </w:p>
        </w:tc>
      </w:tr>
      <w:tr w:rsidR="00192A50" w:rsidRPr="00662284" w14:paraId="35FD5BB3"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6FC102E7" w14:textId="77777777" w:rsidR="00F909E5" w:rsidRPr="005077B2" w:rsidRDefault="00F909E5" w:rsidP="007A5BF8">
            <w:pPr>
              <w:spacing w:line="360" w:lineRule="auto"/>
              <w:outlineLvl w:val="0"/>
              <w:rPr>
                <w:rFonts w:ascii="Times New Roman" w:hAnsi="Times New Roman"/>
              </w:rPr>
            </w:pPr>
            <w:bookmarkStart w:id="12" w:name="_Toc242586565"/>
            <w:bookmarkStart w:id="13" w:name="_Toc242587283"/>
            <w:bookmarkStart w:id="14" w:name="_Toc242590879"/>
            <w:bookmarkStart w:id="15" w:name="_Toc242602622"/>
            <w:r w:rsidRPr="005077B2">
              <w:rPr>
                <w:rFonts w:ascii="Times New Roman" w:hAnsi="Times New Roman"/>
              </w:rPr>
              <w:t>RN4220</w:t>
            </w:r>
            <w:bookmarkEnd w:id="12"/>
            <w:bookmarkEnd w:id="13"/>
            <w:bookmarkEnd w:id="14"/>
            <w:bookmarkEnd w:id="15"/>
          </w:p>
        </w:tc>
        <w:tc>
          <w:tcPr>
            <w:tcW w:w="0" w:type="auto"/>
          </w:tcPr>
          <w:p w14:paraId="5A99428A" w14:textId="77777777"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bookmarkStart w:id="16" w:name="_Toc242586566"/>
            <w:bookmarkStart w:id="17" w:name="_Toc242587284"/>
            <w:bookmarkStart w:id="18" w:name="_Toc242590880"/>
            <w:bookmarkStart w:id="19" w:name="_Toc242602623"/>
            <w:r w:rsidRPr="005077B2">
              <w:rPr>
                <w:rFonts w:ascii="Times New Roman" w:hAnsi="Times New Roman"/>
              </w:rPr>
              <w:t xml:space="preserve">8325-4 restriction deficient strain which accepts </w:t>
            </w:r>
            <w:r w:rsidRPr="005077B2">
              <w:rPr>
                <w:rFonts w:ascii="Times New Roman" w:hAnsi="Times New Roman"/>
                <w:i/>
              </w:rPr>
              <w:t>E. coli</w:t>
            </w:r>
            <w:r w:rsidRPr="005077B2">
              <w:rPr>
                <w:rFonts w:ascii="Times New Roman" w:hAnsi="Times New Roman"/>
              </w:rPr>
              <w:t>-extracted DNA but contains a mutation affecting SigmaB activity</w:t>
            </w:r>
            <w:bookmarkEnd w:id="16"/>
            <w:bookmarkEnd w:id="17"/>
            <w:bookmarkEnd w:id="18"/>
            <w:bookmarkEnd w:id="19"/>
            <w:r w:rsidRPr="005077B2">
              <w:rPr>
                <w:rFonts w:ascii="Times New Roman" w:hAnsi="Times New Roman"/>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449A9441" w14:textId="77777777" w:rsidR="00F909E5" w:rsidRPr="005077B2" w:rsidRDefault="00F909E5" w:rsidP="007A5BF8">
            <w:pPr>
              <w:spacing w:line="360" w:lineRule="auto"/>
              <w:outlineLvl w:val="0"/>
              <w:rPr>
                <w:rFonts w:ascii="Times New Roman" w:hAnsi="Times New Roman"/>
              </w:rPr>
            </w:pPr>
          </w:p>
        </w:tc>
        <w:tc>
          <w:tcPr>
            <w:tcW w:w="0" w:type="auto"/>
          </w:tcPr>
          <w:p w14:paraId="79365F92" w14:textId="77777777" w:rsidR="00F909E5" w:rsidRPr="0005415A" w:rsidRDefault="00192A50" w:rsidP="00192A50">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92A50">
              <w:rPr>
                <w:rFonts w:ascii="Times New Roman" w:hAnsi="Times New Roman"/>
                <w:noProof/>
              </w:rPr>
              <w:t>(Kreiswirth et al. 1983)</w:t>
            </w:r>
          </w:p>
        </w:tc>
      </w:tr>
      <w:tr w:rsidR="00192A50" w:rsidRPr="00662284" w14:paraId="17CA5671"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53B3BF03"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SA94</w:t>
            </w:r>
          </w:p>
        </w:tc>
        <w:tc>
          <w:tcPr>
            <w:tcW w:w="0" w:type="auto"/>
          </w:tcPr>
          <w:p w14:paraId="31B3BFE4"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SH1000 pLOW </w:t>
            </w:r>
            <w:r w:rsidRPr="005077B2">
              <w:rPr>
                <w:rFonts w:ascii="Times New Roman" w:hAnsi="Times New Roman"/>
                <w:i/>
              </w:rPr>
              <w:t>ftsZ-gfp</w:t>
            </w:r>
            <w:r w:rsidRPr="005077B2">
              <w:rPr>
                <w:rFonts w:ascii="Times New Roman" w:hAnsi="Times New Roman"/>
              </w:rPr>
              <w:t>, pGL485 (</w:t>
            </w:r>
            <w:r w:rsidRPr="005077B2">
              <w:rPr>
                <w:rFonts w:ascii="Times New Roman" w:hAnsi="Times New Roman"/>
                <w:i/>
              </w:rPr>
              <w:t>erm</w:t>
            </w:r>
            <w:r w:rsidRPr="005077B2">
              <w:rPr>
                <w:rFonts w:ascii="Times New Roman" w:hAnsi="Times New Roman"/>
                <w:i/>
                <w:vertAlign w:val="superscript"/>
              </w:rPr>
              <w:t>R</w:t>
            </w:r>
            <w:r w:rsidRPr="005077B2">
              <w:rPr>
                <w:rFonts w:ascii="Times New Roman" w:hAnsi="Times New Roman"/>
                <w:i/>
              </w:rPr>
              <w:t xml:space="preserve"> 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57D55396" w14:textId="77777777" w:rsidR="00F909E5" w:rsidRPr="005077B2" w:rsidRDefault="00F909E5" w:rsidP="007A5BF8">
            <w:pPr>
              <w:spacing w:line="360" w:lineRule="auto"/>
              <w:outlineLvl w:val="0"/>
              <w:rPr>
                <w:rFonts w:ascii="Times New Roman" w:hAnsi="Times New Roman"/>
                <w:highlight w:val="yellow"/>
              </w:rPr>
            </w:pPr>
          </w:p>
        </w:tc>
        <w:tc>
          <w:tcPr>
            <w:tcW w:w="0" w:type="auto"/>
          </w:tcPr>
          <w:p w14:paraId="2DF47F74" w14:textId="77777777" w:rsidR="00F909E5" w:rsidRPr="0005415A" w:rsidRDefault="00192A50" w:rsidP="00192A50">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92A50">
              <w:rPr>
                <w:rFonts w:ascii="Times New Roman" w:hAnsi="Times New Roman"/>
                <w:noProof/>
              </w:rPr>
              <w:t>(Liew et al. 2011)</w:t>
            </w:r>
          </w:p>
        </w:tc>
      </w:tr>
      <w:tr w:rsidR="00192A50" w:rsidRPr="00662284" w14:paraId="0D866C1F"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4862E399" w14:textId="77777777" w:rsidR="004E0C61" w:rsidRPr="005077B2" w:rsidRDefault="004E0C61" w:rsidP="007A5BF8">
            <w:pPr>
              <w:spacing w:line="360" w:lineRule="auto"/>
              <w:outlineLvl w:val="0"/>
              <w:rPr>
                <w:rFonts w:ascii="Times New Roman" w:hAnsi="Times New Roman"/>
              </w:rPr>
            </w:pPr>
            <w:r>
              <w:rPr>
                <w:rFonts w:ascii="Times New Roman" w:hAnsi="Times New Roman"/>
              </w:rPr>
              <w:t>SA102</w:t>
            </w:r>
          </w:p>
        </w:tc>
        <w:tc>
          <w:tcPr>
            <w:tcW w:w="0" w:type="auto"/>
          </w:tcPr>
          <w:p w14:paraId="14C2476A" w14:textId="77777777" w:rsidR="004E0C61" w:rsidRPr="005077B2" w:rsidRDefault="004E0C61"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LH607 pGL485 </w:t>
            </w:r>
            <w:r w:rsidRPr="005077B2">
              <w:rPr>
                <w:rFonts w:ascii="Times New Roman" w:hAnsi="Times New Roman"/>
              </w:rPr>
              <w:t>(</w:t>
            </w:r>
            <w:r>
              <w:rPr>
                <w:rFonts w:ascii="Times New Roman" w:hAnsi="Times New Roman"/>
                <w:i/>
              </w:rPr>
              <w:t>tet</w:t>
            </w:r>
            <w:r w:rsidRPr="005077B2">
              <w:rPr>
                <w:rFonts w:ascii="Times New Roman" w:hAnsi="Times New Roman"/>
                <w:i/>
                <w:vertAlign w:val="superscript"/>
              </w:rPr>
              <w:t>R</w:t>
            </w:r>
            <w:r w:rsidRPr="005077B2">
              <w:rPr>
                <w:rFonts w:ascii="Times New Roman" w:hAnsi="Times New Roman"/>
                <w:i/>
              </w:rPr>
              <w:t xml:space="preserve"> 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7C3A7762" w14:textId="77777777" w:rsidR="004E0C61" w:rsidRPr="005077B2" w:rsidRDefault="004E0C61" w:rsidP="007A5BF8">
            <w:pPr>
              <w:spacing w:line="360" w:lineRule="auto"/>
              <w:outlineLvl w:val="0"/>
              <w:rPr>
                <w:rFonts w:ascii="Times New Roman" w:hAnsi="Times New Roman"/>
                <w:highlight w:val="yellow"/>
              </w:rPr>
            </w:pPr>
          </w:p>
        </w:tc>
        <w:tc>
          <w:tcPr>
            <w:tcW w:w="0" w:type="auto"/>
          </w:tcPr>
          <w:p w14:paraId="6A02EE8C" w14:textId="77777777" w:rsidR="004E0C61" w:rsidRPr="0005415A" w:rsidRDefault="004E0C61"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This study</w:t>
            </w:r>
          </w:p>
        </w:tc>
      </w:tr>
      <w:tr w:rsidR="00192A50" w:rsidRPr="00662284" w14:paraId="4AA66AC1"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78EE8D04"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SA103</w:t>
            </w:r>
          </w:p>
        </w:tc>
        <w:tc>
          <w:tcPr>
            <w:tcW w:w="0" w:type="auto"/>
          </w:tcPr>
          <w:p w14:paraId="72A4D5A6"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LH607 pLOW </w:t>
            </w:r>
            <w:r w:rsidRPr="005077B2">
              <w:rPr>
                <w:rFonts w:ascii="Times New Roman" w:hAnsi="Times New Roman"/>
                <w:i/>
              </w:rPr>
              <w:t>ftsZ-gfp</w:t>
            </w:r>
            <w:r w:rsidRPr="005077B2">
              <w:rPr>
                <w:rFonts w:ascii="Times New Roman" w:hAnsi="Times New Roman"/>
              </w:rPr>
              <w:t>, pGL485 (</w:t>
            </w:r>
            <w:r w:rsidRPr="005077B2">
              <w:rPr>
                <w:rFonts w:ascii="Times New Roman" w:hAnsi="Times New Roman"/>
                <w:i/>
              </w:rPr>
              <w:t>erm</w:t>
            </w:r>
            <w:r w:rsidRPr="005077B2">
              <w:rPr>
                <w:rFonts w:ascii="Times New Roman" w:hAnsi="Times New Roman"/>
                <w:i/>
                <w:vertAlign w:val="superscript"/>
              </w:rPr>
              <w:t>R</w:t>
            </w:r>
            <w:r w:rsidRPr="005077B2">
              <w:rPr>
                <w:rFonts w:ascii="Times New Roman" w:hAnsi="Times New Roman"/>
                <w:i/>
              </w:rPr>
              <w:t>, cat</w:t>
            </w:r>
            <w:r w:rsidRPr="005077B2">
              <w:rPr>
                <w:rFonts w:ascii="Times New Roman" w:hAnsi="Times New Roman"/>
                <w:i/>
                <w:vertAlign w:val="superscript"/>
              </w:rPr>
              <w:t>R</w:t>
            </w:r>
            <w:r w:rsidRPr="005077B2">
              <w:rPr>
                <w:rFonts w:ascii="Times New Roman" w:hAnsi="Times New Roman"/>
                <w:i/>
              </w:rPr>
              <w:t>, tet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38A5439B"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 xml:space="preserve">SA94→SA102 </w:t>
            </w:r>
          </w:p>
        </w:tc>
        <w:tc>
          <w:tcPr>
            <w:tcW w:w="0" w:type="auto"/>
          </w:tcPr>
          <w:p w14:paraId="371F665A" w14:textId="77777777" w:rsidR="00F909E5" w:rsidRPr="0005415A"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42815512"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6D5A42B4"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SA111</w:t>
            </w:r>
          </w:p>
        </w:tc>
        <w:tc>
          <w:tcPr>
            <w:tcW w:w="0" w:type="auto"/>
          </w:tcPr>
          <w:p w14:paraId="3ABDF65E" w14:textId="77777777"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SH1000 pLOW GFP, pGL485 (</w:t>
            </w:r>
            <w:r w:rsidRPr="005077B2">
              <w:rPr>
                <w:rFonts w:ascii="Times New Roman" w:hAnsi="Times New Roman"/>
                <w:i/>
              </w:rPr>
              <w:t>erm</w:t>
            </w:r>
            <w:r w:rsidRPr="005077B2">
              <w:rPr>
                <w:rFonts w:ascii="Times New Roman" w:hAnsi="Times New Roman"/>
                <w:i/>
                <w:vertAlign w:val="superscript"/>
              </w:rPr>
              <w:t>R</w:t>
            </w:r>
            <w:r w:rsidRPr="005077B2">
              <w:rPr>
                <w:rFonts w:ascii="Times New Roman" w:hAnsi="Times New Roman"/>
                <w:i/>
              </w:rPr>
              <w:t>, cat</w:t>
            </w:r>
            <w:r w:rsidRPr="005077B2">
              <w:rPr>
                <w:rFonts w:ascii="Times New Roman" w:hAnsi="Times New Roman"/>
                <w:i/>
                <w:vertAlign w:val="superscript"/>
              </w:rPr>
              <w:t>R</w:t>
            </w:r>
            <w:r w:rsidRPr="005077B2">
              <w:rPr>
                <w:rFonts w:ascii="Times New Roman" w:hAnsi="Times New Roman"/>
                <w:i/>
              </w:rPr>
              <w:t>, tet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24A13B1C" w14:textId="77777777" w:rsidR="00F909E5" w:rsidRPr="005077B2" w:rsidRDefault="00F909E5" w:rsidP="007A5BF8">
            <w:pPr>
              <w:spacing w:line="360" w:lineRule="auto"/>
              <w:outlineLvl w:val="0"/>
              <w:rPr>
                <w:rFonts w:ascii="Times New Roman" w:hAnsi="Times New Roman"/>
              </w:rPr>
            </w:pPr>
          </w:p>
        </w:tc>
        <w:tc>
          <w:tcPr>
            <w:tcW w:w="0" w:type="auto"/>
          </w:tcPr>
          <w:p w14:paraId="5865552C" w14:textId="77777777" w:rsidR="00F909E5" w:rsidRPr="0005415A" w:rsidRDefault="00192A50" w:rsidP="00192A50">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92A50">
              <w:rPr>
                <w:rFonts w:ascii="Times New Roman" w:hAnsi="Times New Roman"/>
                <w:noProof/>
              </w:rPr>
              <w:t>(Liew et al. 2011)</w:t>
            </w:r>
          </w:p>
        </w:tc>
      </w:tr>
      <w:tr w:rsidR="00192A50" w:rsidRPr="00662284" w14:paraId="3094D76E"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76A97671"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SA112</w:t>
            </w:r>
          </w:p>
        </w:tc>
        <w:tc>
          <w:tcPr>
            <w:tcW w:w="0" w:type="auto"/>
          </w:tcPr>
          <w:p w14:paraId="5E31C443"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LH607 pLOW GFP,</w:t>
            </w:r>
            <w:r w:rsidRPr="005077B2">
              <w:rPr>
                <w:rFonts w:ascii="Times New Roman" w:hAnsi="Times New Roman"/>
                <w:i/>
              </w:rPr>
              <w:t xml:space="preserve"> </w:t>
            </w:r>
            <w:r w:rsidRPr="005077B2">
              <w:rPr>
                <w:rFonts w:ascii="Times New Roman" w:hAnsi="Times New Roman"/>
              </w:rPr>
              <w:t>pGL485 (</w:t>
            </w:r>
            <w:r w:rsidRPr="005077B2">
              <w:rPr>
                <w:rFonts w:ascii="Times New Roman" w:hAnsi="Times New Roman"/>
                <w:i/>
              </w:rPr>
              <w:t>tet</w:t>
            </w:r>
            <w:r w:rsidRPr="005077B2">
              <w:rPr>
                <w:rFonts w:ascii="Times New Roman" w:hAnsi="Times New Roman"/>
                <w:i/>
                <w:vertAlign w:val="superscript"/>
              </w:rPr>
              <w:t>R</w:t>
            </w:r>
            <w:r w:rsidRPr="005077B2">
              <w:rPr>
                <w:rFonts w:ascii="Times New Roman" w:hAnsi="Times New Roman"/>
                <w:i/>
              </w:rPr>
              <w:t>, ermR 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364317E1"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SA111→SA102</w:t>
            </w:r>
          </w:p>
        </w:tc>
        <w:tc>
          <w:tcPr>
            <w:tcW w:w="0" w:type="auto"/>
          </w:tcPr>
          <w:p w14:paraId="46F7EEE6" w14:textId="77777777" w:rsidR="00F909E5" w:rsidRPr="0005415A"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4AA8A77D"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591963B0"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SA167</w:t>
            </w:r>
          </w:p>
        </w:tc>
        <w:tc>
          <w:tcPr>
            <w:tcW w:w="0" w:type="auto"/>
          </w:tcPr>
          <w:p w14:paraId="3E1230C7" w14:textId="77777777"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 xml:space="preserve">RN4220 </w:t>
            </w:r>
            <w:r w:rsidRPr="005077B2">
              <w:rPr>
                <w:rFonts w:ascii="Times New Roman" w:hAnsi="Times New Roman"/>
                <w:i/>
              </w:rPr>
              <w:t>∆divIVA</w:t>
            </w:r>
          </w:p>
        </w:tc>
        <w:tc>
          <w:tcPr>
            <w:cnfStyle w:val="000010000000" w:firstRow="0" w:lastRow="0" w:firstColumn="0" w:lastColumn="0" w:oddVBand="1" w:evenVBand="0" w:oddHBand="0" w:evenHBand="0" w:firstRowFirstColumn="0" w:firstRowLastColumn="0" w:lastRowFirstColumn="0" w:lastRowLastColumn="0"/>
            <w:tcW w:w="0" w:type="auto"/>
          </w:tcPr>
          <w:p w14:paraId="5AE613F7" w14:textId="77777777" w:rsidR="00F909E5" w:rsidRPr="005077B2" w:rsidRDefault="00F909E5" w:rsidP="007A5BF8">
            <w:pPr>
              <w:spacing w:line="360" w:lineRule="auto"/>
              <w:outlineLvl w:val="0"/>
              <w:rPr>
                <w:rFonts w:ascii="Times New Roman" w:hAnsi="Times New Roman"/>
              </w:rPr>
            </w:pPr>
          </w:p>
        </w:tc>
        <w:tc>
          <w:tcPr>
            <w:tcW w:w="0" w:type="auto"/>
          </w:tcPr>
          <w:p w14:paraId="4798C41F" w14:textId="77777777" w:rsidR="00F909E5" w:rsidRPr="0005415A" w:rsidRDefault="00192A50" w:rsidP="00192A50">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92A50">
              <w:rPr>
                <w:rFonts w:ascii="Times New Roman" w:hAnsi="Times New Roman"/>
                <w:noProof/>
              </w:rPr>
              <w:t>(Pinho &amp; Errington 2004)</w:t>
            </w:r>
          </w:p>
        </w:tc>
      </w:tr>
      <w:tr w:rsidR="00192A50" w:rsidRPr="00662284" w14:paraId="5ED25993"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432E322A"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SA182</w:t>
            </w:r>
          </w:p>
        </w:tc>
        <w:tc>
          <w:tcPr>
            <w:tcW w:w="0" w:type="auto"/>
          </w:tcPr>
          <w:p w14:paraId="5E47413C"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NCTC8325-4 </w:t>
            </w:r>
            <w:r w:rsidRPr="005077B2">
              <w:rPr>
                <w:rFonts w:ascii="Times New Roman" w:hAnsi="Times New Roman"/>
                <w:i/>
              </w:rPr>
              <w:t xml:space="preserve">dnaK::kan </w:t>
            </w:r>
            <w:r w:rsidRPr="005077B2">
              <w:rPr>
                <w:rFonts w:ascii="Times New Roman" w:hAnsi="Times New Roman"/>
              </w:rPr>
              <w:t>(</w:t>
            </w:r>
            <w:r w:rsidRPr="005077B2">
              <w:rPr>
                <w:rFonts w:ascii="Times New Roman" w:hAnsi="Times New Roman"/>
                <w:i/>
              </w:rPr>
              <w:t>kan</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6E9E7BAD" w14:textId="77777777" w:rsidR="00F909E5" w:rsidRPr="005077B2" w:rsidRDefault="00F909E5" w:rsidP="007A5BF8">
            <w:pPr>
              <w:spacing w:line="360" w:lineRule="auto"/>
              <w:outlineLvl w:val="0"/>
              <w:rPr>
                <w:rFonts w:ascii="Times New Roman" w:hAnsi="Times New Roman"/>
              </w:rPr>
            </w:pPr>
          </w:p>
        </w:tc>
        <w:tc>
          <w:tcPr>
            <w:tcW w:w="0" w:type="auto"/>
          </w:tcPr>
          <w:p w14:paraId="50FB96BB" w14:textId="77777777" w:rsidR="00F909E5" w:rsidRPr="0005415A" w:rsidRDefault="00192A50" w:rsidP="00192A50">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92A50">
              <w:rPr>
                <w:rFonts w:ascii="Times New Roman" w:hAnsi="Times New Roman"/>
                <w:noProof/>
              </w:rPr>
              <w:t>(Singh et al. 2007)</w:t>
            </w:r>
          </w:p>
        </w:tc>
      </w:tr>
      <w:tr w:rsidR="00192A50" w:rsidRPr="00662284" w14:paraId="4F2F8A8C"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46C34DD8"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SA210</w:t>
            </w:r>
          </w:p>
        </w:tc>
        <w:tc>
          <w:tcPr>
            <w:tcW w:w="0" w:type="auto"/>
          </w:tcPr>
          <w:p w14:paraId="4D8E3175" w14:textId="77777777"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 xml:space="preserve">RN4220 </w:t>
            </w:r>
            <w:r w:rsidRPr="005077B2">
              <w:rPr>
                <w:rFonts w:ascii="Times New Roman" w:hAnsi="Times New Roman"/>
                <w:i/>
              </w:rPr>
              <w:t xml:space="preserve">dnaK:kan </w:t>
            </w:r>
            <w:r w:rsidRPr="005077B2">
              <w:rPr>
                <w:rFonts w:ascii="Times New Roman" w:hAnsi="Times New Roman"/>
              </w:rPr>
              <w:t>(</w:t>
            </w:r>
            <w:r w:rsidRPr="005077B2">
              <w:rPr>
                <w:rFonts w:ascii="Times New Roman" w:hAnsi="Times New Roman"/>
                <w:i/>
              </w:rPr>
              <w:t>kan</w:t>
            </w:r>
            <w:r w:rsidRPr="005077B2">
              <w:rPr>
                <w:rFonts w:ascii="Times New Roman" w:hAnsi="Times New Roman"/>
                <w:i/>
                <w:vertAlign w:val="superscript"/>
              </w:rPr>
              <w:t>R</w:t>
            </w:r>
            <w:r w:rsidRPr="005077B2">
              <w:rPr>
                <w:rFonts w:ascii="Times New Roman" w:hAnsi="Times New Roman"/>
                <w:i/>
              </w:rPr>
              <w:t>)</w:t>
            </w:r>
          </w:p>
        </w:tc>
        <w:tc>
          <w:tcPr>
            <w:cnfStyle w:val="000010000000" w:firstRow="0" w:lastRow="0" w:firstColumn="0" w:lastColumn="0" w:oddVBand="1" w:evenVBand="0" w:oddHBand="0" w:evenHBand="0" w:firstRowFirstColumn="0" w:firstRowLastColumn="0" w:lastRowFirstColumn="0" w:lastRowLastColumn="0"/>
            <w:tcW w:w="0" w:type="auto"/>
          </w:tcPr>
          <w:p w14:paraId="630C351C"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SA182→RN4220</w:t>
            </w:r>
          </w:p>
        </w:tc>
        <w:tc>
          <w:tcPr>
            <w:tcW w:w="0" w:type="auto"/>
          </w:tcPr>
          <w:p w14:paraId="665E6AAE" w14:textId="77777777" w:rsidR="00F909E5" w:rsidRPr="0005415A"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14433AB5"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6DE307EE"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SA213</w:t>
            </w:r>
          </w:p>
        </w:tc>
        <w:tc>
          <w:tcPr>
            <w:tcW w:w="0" w:type="auto"/>
          </w:tcPr>
          <w:p w14:paraId="39B424F4"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RN4220 ∆</w:t>
            </w:r>
            <w:r w:rsidRPr="005077B2">
              <w:rPr>
                <w:rFonts w:ascii="Times New Roman" w:hAnsi="Times New Roman"/>
                <w:i/>
              </w:rPr>
              <w:t>divIVA</w:t>
            </w:r>
            <w:r w:rsidRPr="005077B2">
              <w:rPr>
                <w:rFonts w:ascii="Times New Roman" w:hAnsi="Times New Roman"/>
              </w:rPr>
              <w:t xml:space="preserve"> </w:t>
            </w:r>
            <w:r w:rsidRPr="005077B2">
              <w:rPr>
                <w:rFonts w:ascii="Times New Roman" w:hAnsi="Times New Roman"/>
                <w:i/>
              </w:rPr>
              <w:t xml:space="preserve">dnaK:kan </w:t>
            </w:r>
            <w:r w:rsidRPr="005077B2">
              <w:rPr>
                <w:rFonts w:ascii="Times New Roman" w:hAnsi="Times New Roman"/>
              </w:rPr>
              <w:t>(</w:t>
            </w:r>
            <w:r w:rsidRPr="005077B2">
              <w:rPr>
                <w:rFonts w:ascii="Times New Roman" w:hAnsi="Times New Roman"/>
                <w:i/>
              </w:rPr>
              <w:t>kan</w:t>
            </w:r>
            <w:r w:rsidRPr="005077B2">
              <w:rPr>
                <w:rFonts w:ascii="Times New Roman" w:hAnsi="Times New Roman"/>
                <w:i/>
                <w:vertAlign w:val="superscript"/>
              </w:rPr>
              <w:t>R</w:t>
            </w:r>
            <w:r w:rsidRPr="005077B2">
              <w:rPr>
                <w:rFonts w:ascii="Times New Roman" w:hAnsi="Times New Roman"/>
                <w:i/>
              </w:rPr>
              <w:t>)</w:t>
            </w:r>
          </w:p>
        </w:tc>
        <w:tc>
          <w:tcPr>
            <w:cnfStyle w:val="000010000000" w:firstRow="0" w:lastRow="0" w:firstColumn="0" w:lastColumn="0" w:oddVBand="1" w:evenVBand="0" w:oddHBand="0" w:evenHBand="0" w:firstRowFirstColumn="0" w:firstRowLastColumn="0" w:lastRowFirstColumn="0" w:lastRowLastColumn="0"/>
            <w:tcW w:w="0" w:type="auto"/>
          </w:tcPr>
          <w:p w14:paraId="4EFA8945"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SA182→SA167</w:t>
            </w:r>
          </w:p>
        </w:tc>
        <w:tc>
          <w:tcPr>
            <w:tcW w:w="0" w:type="auto"/>
          </w:tcPr>
          <w:p w14:paraId="7C70F3BB" w14:textId="77777777" w:rsidR="00F909E5" w:rsidRPr="0005415A"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51769ECA"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722FE946"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SA220</w:t>
            </w:r>
          </w:p>
        </w:tc>
        <w:tc>
          <w:tcPr>
            <w:tcW w:w="0" w:type="auto"/>
          </w:tcPr>
          <w:p w14:paraId="3315131F" w14:textId="77777777"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 xml:space="preserve">RN4220 </w:t>
            </w:r>
            <w:r w:rsidRPr="005077B2">
              <w:rPr>
                <w:rFonts w:ascii="Times New Roman" w:hAnsi="Times New Roman"/>
                <w:i/>
              </w:rPr>
              <w:t>dnaK::dnaK-gfp</w:t>
            </w:r>
            <w:r w:rsidRPr="005077B2">
              <w:rPr>
                <w:rFonts w:ascii="Times New Roman" w:hAnsi="Times New Roman"/>
              </w:rPr>
              <w:t>, pGL485 (</w:t>
            </w:r>
            <w:r w:rsidRPr="005077B2">
              <w:rPr>
                <w:rFonts w:ascii="Times New Roman" w:hAnsi="Times New Roman"/>
                <w:i/>
              </w:rPr>
              <w:t>erm</w:t>
            </w:r>
            <w:r w:rsidRPr="005077B2">
              <w:rPr>
                <w:rFonts w:ascii="Times New Roman" w:hAnsi="Times New Roman"/>
                <w:i/>
                <w:vertAlign w:val="superscript"/>
              </w:rPr>
              <w:t xml:space="preserve">R </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4A8B6D4B"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pBCB1-GE 3’</w:t>
            </w:r>
            <w:r w:rsidRPr="005077B2">
              <w:rPr>
                <w:rFonts w:ascii="Times New Roman" w:hAnsi="Times New Roman"/>
                <w:i/>
              </w:rPr>
              <w:t>dnaK</w:t>
            </w:r>
            <w:r w:rsidRPr="005077B2">
              <w:rPr>
                <w:rFonts w:ascii="Times New Roman" w:hAnsi="Times New Roman"/>
              </w:rPr>
              <w:t>, pGL485→RN4220</w:t>
            </w:r>
          </w:p>
        </w:tc>
        <w:tc>
          <w:tcPr>
            <w:tcW w:w="0" w:type="auto"/>
          </w:tcPr>
          <w:p w14:paraId="61ECB8B3" w14:textId="77777777" w:rsidR="00F909E5" w:rsidRPr="0005415A"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58C26C28"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4EB69D93"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SA247</w:t>
            </w:r>
          </w:p>
        </w:tc>
        <w:tc>
          <w:tcPr>
            <w:tcW w:w="0" w:type="auto"/>
          </w:tcPr>
          <w:p w14:paraId="4EC7E359"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RN4220 P</w:t>
            </w:r>
            <w:r w:rsidRPr="005077B2">
              <w:rPr>
                <w:rFonts w:ascii="Times New Roman" w:hAnsi="Times New Roman"/>
                <w:i/>
                <w:vertAlign w:val="subscript"/>
              </w:rPr>
              <w:t xml:space="preserve">divIVA </w:t>
            </w:r>
            <w:r w:rsidRPr="005077B2">
              <w:rPr>
                <w:rFonts w:ascii="Times New Roman" w:hAnsi="Times New Roman"/>
                <w:i/>
              </w:rPr>
              <w:t>divIVA-gfp</w:t>
            </w:r>
            <w:r w:rsidRPr="005077B2">
              <w:rPr>
                <w:rFonts w:ascii="Times New Roman" w:hAnsi="Times New Roman"/>
              </w:rPr>
              <w:t>::P</w:t>
            </w:r>
            <w:r w:rsidRPr="005077B2">
              <w:rPr>
                <w:rFonts w:ascii="Times New Roman" w:hAnsi="Times New Roman"/>
                <w:i/>
                <w:vertAlign w:val="subscript"/>
              </w:rPr>
              <w:t>spac</w:t>
            </w:r>
            <w:r w:rsidRPr="005077B2">
              <w:rPr>
                <w:rFonts w:ascii="Times New Roman" w:hAnsi="Times New Roman"/>
              </w:rPr>
              <w:t xml:space="preserve"> </w:t>
            </w:r>
            <w:r w:rsidRPr="005077B2">
              <w:rPr>
                <w:rFonts w:ascii="Times New Roman" w:hAnsi="Times New Roman"/>
                <w:i/>
              </w:rPr>
              <w:t>divIVA</w:t>
            </w:r>
            <w:r w:rsidRPr="005077B2">
              <w:rPr>
                <w:rFonts w:ascii="Times New Roman" w:hAnsi="Times New Roman"/>
              </w:rPr>
              <w:t>, pGL485 (</w:t>
            </w:r>
            <w:r w:rsidRPr="005077B2">
              <w:rPr>
                <w:rFonts w:ascii="Times New Roman" w:hAnsi="Times New Roman"/>
                <w:i/>
              </w:rPr>
              <w:t>erm</w:t>
            </w:r>
            <w:r w:rsidRPr="005077B2">
              <w:rPr>
                <w:rFonts w:ascii="Times New Roman" w:hAnsi="Times New Roman"/>
                <w:i/>
                <w:vertAlign w:val="superscript"/>
              </w:rPr>
              <w:t xml:space="preserve">R </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6569AA17"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pBCB1-GE IVA700, pGL485→RN4220</w:t>
            </w:r>
          </w:p>
        </w:tc>
        <w:tc>
          <w:tcPr>
            <w:tcW w:w="0" w:type="auto"/>
          </w:tcPr>
          <w:p w14:paraId="21AF2F9D" w14:textId="77777777" w:rsidR="00F909E5" w:rsidRPr="0005415A"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5794D004"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35BC175E"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SA260</w:t>
            </w:r>
          </w:p>
        </w:tc>
        <w:tc>
          <w:tcPr>
            <w:tcW w:w="0" w:type="auto"/>
          </w:tcPr>
          <w:p w14:paraId="0BD94D04" w14:textId="77777777"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 xml:space="preserve">SA113 </w:t>
            </w:r>
            <w:r w:rsidRPr="005077B2">
              <w:rPr>
                <w:rFonts w:ascii="Times New Roman" w:hAnsi="Times New Roman"/>
                <w:i/>
              </w:rPr>
              <w:t xml:space="preserve">smc::Tn917 </w:t>
            </w:r>
            <w:r w:rsidRPr="005077B2">
              <w:rPr>
                <w:rFonts w:ascii="Times New Roman" w:hAnsi="Times New Roman"/>
              </w:rPr>
              <w:t>(</w:t>
            </w:r>
            <w:r w:rsidRPr="005077B2">
              <w:rPr>
                <w:rFonts w:ascii="Times New Roman" w:hAnsi="Times New Roman"/>
                <w:i/>
              </w:rPr>
              <w:t>erm</w:t>
            </w:r>
            <w:r w:rsidRPr="005077B2">
              <w:rPr>
                <w:rFonts w:ascii="Times New Roman" w:hAnsi="Times New Roman"/>
                <w:i/>
                <w:vertAlign w:val="superscript"/>
              </w:rPr>
              <w:t>R</w:t>
            </w:r>
            <w:r w:rsidRPr="005077B2">
              <w:rPr>
                <w:rFonts w:ascii="Times New Roman" w:hAnsi="Times New Roman"/>
                <w:i/>
              </w:rPr>
              <w:t>)</w:t>
            </w:r>
            <w:r w:rsidRPr="005077B2">
              <w:rPr>
                <w:rFonts w:ascii="Times New Roman" w:hAnsi="Times New Roman"/>
                <w:i/>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2A6C3A18" w14:textId="77777777" w:rsidR="00F909E5" w:rsidRPr="005077B2" w:rsidRDefault="00F909E5" w:rsidP="007A5BF8">
            <w:pPr>
              <w:spacing w:line="360" w:lineRule="auto"/>
              <w:outlineLvl w:val="0"/>
              <w:rPr>
                <w:rFonts w:ascii="Times New Roman" w:hAnsi="Times New Roman"/>
              </w:rPr>
            </w:pPr>
          </w:p>
        </w:tc>
        <w:tc>
          <w:tcPr>
            <w:tcW w:w="0" w:type="auto"/>
          </w:tcPr>
          <w:p w14:paraId="14FD6192" w14:textId="77777777" w:rsidR="00F909E5" w:rsidRPr="0005415A" w:rsidRDefault="00192A50" w:rsidP="00192A50">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92A50">
              <w:rPr>
                <w:rFonts w:ascii="Times New Roman" w:hAnsi="Times New Roman"/>
                <w:noProof/>
              </w:rPr>
              <w:t xml:space="preserve">(Yu et al. </w:t>
            </w:r>
            <w:r w:rsidRPr="00192A50">
              <w:rPr>
                <w:rFonts w:ascii="Times New Roman" w:hAnsi="Times New Roman"/>
                <w:noProof/>
              </w:rPr>
              <w:lastRenderedPageBreak/>
              <w:t>2010)</w:t>
            </w:r>
          </w:p>
        </w:tc>
      </w:tr>
      <w:tr w:rsidR="00192A50" w:rsidRPr="00662284" w14:paraId="032C1A88"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02FD0937"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lastRenderedPageBreak/>
              <w:t>SA266</w:t>
            </w:r>
          </w:p>
        </w:tc>
        <w:tc>
          <w:tcPr>
            <w:tcW w:w="0" w:type="auto"/>
          </w:tcPr>
          <w:p w14:paraId="40573BB4"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RN4220 </w:t>
            </w:r>
            <w:r w:rsidRPr="005077B2">
              <w:rPr>
                <w:rFonts w:ascii="Times New Roman" w:hAnsi="Times New Roman"/>
                <w:i/>
              </w:rPr>
              <w:t xml:space="preserve">smc::Tn917 </w:t>
            </w:r>
            <w:r w:rsidRPr="005077B2">
              <w:rPr>
                <w:rFonts w:ascii="Times New Roman" w:hAnsi="Times New Roman"/>
              </w:rPr>
              <w:t>(</w:t>
            </w:r>
            <w:r w:rsidRPr="005077B2">
              <w:rPr>
                <w:rFonts w:ascii="Times New Roman" w:hAnsi="Times New Roman"/>
                <w:i/>
              </w:rPr>
              <w:t>erm</w:t>
            </w:r>
            <w:r w:rsidRPr="005077B2">
              <w:rPr>
                <w:rFonts w:ascii="Times New Roman" w:hAnsi="Times New Roman"/>
                <w:i/>
                <w:vertAlign w:val="superscript"/>
              </w:rPr>
              <w:t>R</w:t>
            </w:r>
            <w:r w:rsidRPr="005077B2">
              <w:rPr>
                <w:rFonts w:ascii="Times New Roman" w:hAnsi="Times New Roman"/>
                <w:i/>
              </w:rPr>
              <w:t>)</w:t>
            </w:r>
            <w:r w:rsidRPr="005077B2">
              <w:rPr>
                <w:rFonts w:ascii="Times New Roman" w:hAnsi="Times New Roman"/>
                <w:i/>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6D9A2F1F"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SA260→RN4220</w:t>
            </w:r>
          </w:p>
        </w:tc>
        <w:tc>
          <w:tcPr>
            <w:tcW w:w="0" w:type="auto"/>
          </w:tcPr>
          <w:p w14:paraId="4F0EBB16" w14:textId="77777777" w:rsidR="00F909E5" w:rsidRPr="0005415A"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270A83AC"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4E027739"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SA269</w:t>
            </w:r>
          </w:p>
        </w:tc>
        <w:tc>
          <w:tcPr>
            <w:tcW w:w="0" w:type="auto"/>
          </w:tcPr>
          <w:p w14:paraId="4FA498CE" w14:textId="77777777"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RN4220 ∆</w:t>
            </w:r>
            <w:r w:rsidRPr="005077B2">
              <w:rPr>
                <w:rFonts w:ascii="Times New Roman" w:hAnsi="Times New Roman"/>
                <w:i/>
              </w:rPr>
              <w:t>divIVA</w:t>
            </w:r>
            <w:r w:rsidRPr="005077B2">
              <w:rPr>
                <w:rFonts w:ascii="Times New Roman" w:hAnsi="Times New Roman"/>
              </w:rPr>
              <w:t xml:space="preserve"> </w:t>
            </w:r>
            <w:r w:rsidRPr="005077B2">
              <w:rPr>
                <w:rFonts w:ascii="Times New Roman" w:hAnsi="Times New Roman"/>
                <w:i/>
              </w:rPr>
              <w:t xml:space="preserve">smc::Tn917 </w:t>
            </w:r>
            <w:r w:rsidRPr="005077B2">
              <w:rPr>
                <w:rFonts w:ascii="Times New Roman" w:hAnsi="Times New Roman"/>
              </w:rPr>
              <w:t>(</w:t>
            </w:r>
            <w:r w:rsidRPr="005077B2">
              <w:rPr>
                <w:rFonts w:ascii="Times New Roman" w:hAnsi="Times New Roman"/>
                <w:i/>
              </w:rPr>
              <w:t>erm</w:t>
            </w:r>
            <w:r w:rsidRPr="005077B2">
              <w:rPr>
                <w:rFonts w:ascii="Times New Roman" w:hAnsi="Times New Roman"/>
                <w:i/>
                <w:vertAlign w:val="superscript"/>
              </w:rPr>
              <w:t>R</w:t>
            </w:r>
            <w:r w:rsidRPr="005077B2">
              <w:rPr>
                <w:rFonts w:ascii="Times New Roman" w:hAnsi="Times New Roman"/>
                <w:i/>
              </w:rPr>
              <w:t>)</w:t>
            </w:r>
            <w:r w:rsidRPr="005077B2">
              <w:rPr>
                <w:rFonts w:ascii="Times New Roman" w:hAnsi="Times New Roman"/>
                <w:i/>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7886F22C"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SA260→SA167</w:t>
            </w:r>
          </w:p>
        </w:tc>
        <w:tc>
          <w:tcPr>
            <w:tcW w:w="0" w:type="auto"/>
          </w:tcPr>
          <w:p w14:paraId="6C056BEE" w14:textId="77777777" w:rsidR="00F909E5" w:rsidRPr="0005415A"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616E2E3D"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596A1AD9"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SA289</w:t>
            </w:r>
          </w:p>
        </w:tc>
        <w:tc>
          <w:tcPr>
            <w:tcW w:w="0" w:type="auto"/>
          </w:tcPr>
          <w:p w14:paraId="5694EDF8"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RN4220 pBCB1-GE </w:t>
            </w:r>
            <w:r w:rsidRPr="005077B2">
              <w:rPr>
                <w:rFonts w:ascii="Times New Roman" w:hAnsi="Times New Roman"/>
                <w:i/>
              </w:rPr>
              <w:t>P</w:t>
            </w:r>
            <w:r w:rsidRPr="005077B2">
              <w:rPr>
                <w:rFonts w:ascii="Times New Roman" w:hAnsi="Times New Roman"/>
                <w:i/>
                <w:vertAlign w:val="subscript"/>
              </w:rPr>
              <w:t xml:space="preserve">divIVA </w:t>
            </w:r>
            <w:r w:rsidRPr="005077B2">
              <w:rPr>
                <w:rFonts w:ascii="Times New Roman" w:hAnsi="Times New Roman"/>
                <w:i/>
              </w:rPr>
              <w:t>divIVA-gfp</w:t>
            </w:r>
            <w:r w:rsidRPr="005077B2">
              <w:rPr>
                <w:rFonts w:ascii="Times New Roman" w:hAnsi="Times New Roman"/>
              </w:rPr>
              <w:t xml:space="preserve"> (</w:t>
            </w:r>
            <w:r w:rsidRPr="005077B2">
              <w:rPr>
                <w:rFonts w:ascii="Times New Roman" w:hAnsi="Times New Roman"/>
                <w:i/>
              </w:rPr>
              <w:t>erm</w:t>
            </w:r>
            <w:r w:rsidRPr="005077B2">
              <w:rPr>
                <w:rFonts w:ascii="Times New Roman" w:hAnsi="Times New Roman"/>
                <w:i/>
                <w:vertAlign w:val="superscript"/>
              </w:rPr>
              <w:t>R</w:t>
            </w:r>
            <w:r w:rsidRPr="005077B2">
              <w:rPr>
                <w:rFonts w:ascii="Times New Roman" w:hAnsi="Times New Roman"/>
                <w:i/>
              </w:rPr>
              <w:t>)</w:t>
            </w:r>
            <w:r w:rsidRPr="005077B2">
              <w:rPr>
                <w:rFonts w:ascii="Times New Roman" w:hAnsi="Times New Roman"/>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2A7A1597"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pBCB1-GE P</w:t>
            </w:r>
            <w:r w:rsidRPr="005077B2">
              <w:rPr>
                <w:rFonts w:ascii="Times New Roman" w:hAnsi="Times New Roman"/>
                <w:i/>
                <w:vertAlign w:val="subscript"/>
              </w:rPr>
              <w:t>divIVA</w:t>
            </w:r>
            <w:r w:rsidRPr="005077B2">
              <w:rPr>
                <w:rFonts w:ascii="Times New Roman" w:hAnsi="Times New Roman"/>
              </w:rPr>
              <w:t xml:space="preserve"> </w:t>
            </w:r>
            <w:r w:rsidRPr="005077B2">
              <w:rPr>
                <w:rFonts w:ascii="Times New Roman" w:hAnsi="Times New Roman"/>
                <w:i/>
              </w:rPr>
              <w:t>divIVA-gfp</w:t>
            </w:r>
            <w:r w:rsidRPr="005077B2">
              <w:rPr>
                <w:rFonts w:ascii="Times New Roman" w:hAnsi="Times New Roman"/>
              </w:rPr>
              <w:t>→RN4220</w:t>
            </w:r>
          </w:p>
        </w:tc>
        <w:tc>
          <w:tcPr>
            <w:tcW w:w="0" w:type="auto"/>
          </w:tcPr>
          <w:p w14:paraId="289B1B2C" w14:textId="77777777" w:rsidR="00F909E5" w:rsidRPr="0005415A"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07621BA0"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5AF0D065"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SA303</w:t>
            </w:r>
          </w:p>
        </w:tc>
        <w:tc>
          <w:tcPr>
            <w:tcW w:w="0" w:type="auto"/>
          </w:tcPr>
          <w:p w14:paraId="6377A4A8" w14:textId="77777777"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 xml:space="preserve">RN4220 </w:t>
            </w:r>
            <w:r w:rsidRPr="005077B2">
              <w:rPr>
                <w:rFonts w:ascii="Times New Roman" w:hAnsi="Times New Roman"/>
                <w:i/>
              </w:rPr>
              <w:t>dnaK:kan</w:t>
            </w:r>
            <w:r w:rsidRPr="005077B2">
              <w:rPr>
                <w:rFonts w:ascii="Times New Roman" w:hAnsi="Times New Roman"/>
              </w:rPr>
              <w:t xml:space="preserve"> pLOW </w:t>
            </w:r>
            <w:r w:rsidRPr="005077B2">
              <w:rPr>
                <w:rFonts w:ascii="Times New Roman" w:hAnsi="Times New Roman"/>
                <w:i/>
              </w:rPr>
              <w:t>dnaK</w:t>
            </w:r>
            <w:r w:rsidRPr="005077B2">
              <w:rPr>
                <w:rFonts w:ascii="Times New Roman" w:hAnsi="Times New Roman"/>
              </w:rPr>
              <w:t>, pGL485 (</w:t>
            </w:r>
            <w:r w:rsidRPr="005077B2">
              <w:rPr>
                <w:rFonts w:ascii="Times New Roman" w:hAnsi="Times New Roman"/>
                <w:i/>
              </w:rPr>
              <w:t>erm</w:t>
            </w:r>
            <w:r w:rsidRPr="005077B2">
              <w:rPr>
                <w:rFonts w:ascii="Times New Roman" w:hAnsi="Times New Roman"/>
                <w:i/>
                <w:vertAlign w:val="superscript"/>
              </w:rPr>
              <w:t xml:space="preserve">R </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7FF4A56E"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 xml:space="preserve">pLOW </w:t>
            </w:r>
            <w:r w:rsidRPr="005077B2">
              <w:rPr>
                <w:rFonts w:ascii="Times New Roman" w:hAnsi="Times New Roman"/>
                <w:i/>
              </w:rPr>
              <w:t>dnaK</w:t>
            </w:r>
            <w:r w:rsidRPr="005077B2">
              <w:rPr>
                <w:rFonts w:ascii="Times New Roman" w:hAnsi="Times New Roman"/>
              </w:rPr>
              <w:t>, pGL485→SA210</w:t>
            </w:r>
          </w:p>
        </w:tc>
        <w:tc>
          <w:tcPr>
            <w:tcW w:w="0" w:type="auto"/>
          </w:tcPr>
          <w:p w14:paraId="677B7C72" w14:textId="77777777" w:rsidR="00F909E5" w:rsidRPr="0005415A"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1B5433C4"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59CA866A"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SA305</w:t>
            </w:r>
          </w:p>
        </w:tc>
        <w:tc>
          <w:tcPr>
            <w:tcW w:w="0" w:type="auto"/>
          </w:tcPr>
          <w:p w14:paraId="499380AD"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RN4220 </w:t>
            </w:r>
            <w:r w:rsidRPr="005077B2">
              <w:rPr>
                <w:rFonts w:ascii="Times New Roman" w:hAnsi="Times New Roman"/>
                <w:i/>
              </w:rPr>
              <w:t>dnaK::kan</w:t>
            </w:r>
            <w:r w:rsidRPr="005077B2">
              <w:rPr>
                <w:rFonts w:ascii="Times New Roman" w:hAnsi="Times New Roman"/>
              </w:rPr>
              <w:t xml:space="preserve"> P</w:t>
            </w:r>
            <w:r w:rsidRPr="005077B2">
              <w:rPr>
                <w:rFonts w:ascii="Times New Roman" w:hAnsi="Times New Roman"/>
                <w:i/>
                <w:vertAlign w:val="subscript"/>
              </w:rPr>
              <w:t xml:space="preserve">divIVA </w:t>
            </w:r>
            <w:r w:rsidRPr="005077B2">
              <w:rPr>
                <w:rFonts w:ascii="Times New Roman" w:hAnsi="Times New Roman"/>
                <w:i/>
              </w:rPr>
              <w:t>divIVA-gfp</w:t>
            </w:r>
            <w:r w:rsidRPr="005077B2">
              <w:rPr>
                <w:rFonts w:ascii="Times New Roman" w:hAnsi="Times New Roman"/>
              </w:rPr>
              <w:t>::P</w:t>
            </w:r>
            <w:r w:rsidRPr="005077B2">
              <w:rPr>
                <w:rFonts w:ascii="Times New Roman" w:hAnsi="Times New Roman"/>
                <w:i/>
                <w:vertAlign w:val="subscript"/>
              </w:rPr>
              <w:t>spac</w:t>
            </w:r>
            <w:r w:rsidRPr="005077B2">
              <w:rPr>
                <w:rFonts w:ascii="Times New Roman" w:hAnsi="Times New Roman"/>
              </w:rPr>
              <w:t xml:space="preserve"> </w:t>
            </w:r>
            <w:r w:rsidRPr="005077B2">
              <w:rPr>
                <w:rFonts w:ascii="Times New Roman" w:hAnsi="Times New Roman"/>
                <w:i/>
              </w:rPr>
              <w:t>divIVA</w:t>
            </w:r>
            <w:r w:rsidRPr="005077B2">
              <w:rPr>
                <w:rFonts w:ascii="Times New Roman" w:hAnsi="Times New Roman"/>
              </w:rPr>
              <w:t>, pGL485</w:t>
            </w:r>
            <w:r w:rsidRPr="005077B2">
              <w:rPr>
                <w:rFonts w:ascii="Times New Roman" w:hAnsi="Times New Roman"/>
                <w:i/>
              </w:rPr>
              <w:t xml:space="preserve"> (kan</w:t>
            </w:r>
            <w:r w:rsidRPr="005077B2">
              <w:rPr>
                <w:rFonts w:ascii="Times New Roman" w:hAnsi="Times New Roman"/>
                <w:i/>
                <w:vertAlign w:val="superscript"/>
              </w:rPr>
              <w:t>R</w:t>
            </w:r>
            <w:r w:rsidRPr="005077B2">
              <w:rPr>
                <w:rFonts w:ascii="Times New Roman" w:hAnsi="Times New Roman"/>
                <w:i/>
              </w:rPr>
              <w:t xml:space="preserve"> erm</w:t>
            </w:r>
            <w:r w:rsidRPr="005077B2">
              <w:rPr>
                <w:rFonts w:ascii="Times New Roman" w:hAnsi="Times New Roman"/>
                <w:i/>
                <w:vertAlign w:val="superscript"/>
              </w:rPr>
              <w:t xml:space="preserve">R </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i/>
              </w:rPr>
              <w:t>, tet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3ABC4377"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SA182, pGL485→SA255</w:t>
            </w:r>
          </w:p>
        </w:tc>
        <w:tc>
          <w:tcPr>
            <w:tcW w:w="0" w:type="auto"/>
          </w:tcPr>
          <w:p w14:paraId="6375052B" w14:textId="77777777" w:rsidR="00F909E5" w:rsidRPr="0005415A"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31903E27"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0852A453"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SA307</w:t>
            </w:r>
          </w:p>
        </w:tc>
        <w:tc>
          <w:tcPr>
            <w:tcW w:w="0" w:type="auto"/>
          </w:tcPr>
          <w:p w14:paraId="6576A784" w14:textId="77777777"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 xml:space="preserve">RN4220 pLOW </w:t>
            </w:r>
            <w:r w:rsidRPr="005077B2">
              <w:rPr>
                <w:rFonts w:ascii="Times New Roman" w:hAnsi="Times New Roman"/>
                <w:i/>
              </w:rPr>
              <w:t>dnaK-msgfp</w:t>
            </w:r>
            <w:r w:rsidRPr="005077B2">
              <w:rPr>
                <w:rFonts w:ascii="Times New Roman" w:hAnsi="Times New Roman"/>
              </w:rPr>
              <w:t>, pGL485</w:t>
            </w:r>
            <w:r w:rsidRPr="005077B2">
              <w:rPr>
                <w:rFonts w:ascii="Times New Roman" w:hAnsi="Times New Roman"/>
                <w:i/>
              </w:rPr>
              <w:t xml:space="preserve"> </w:t>
            </w:r>
            <w:r w:rsidRPr="005077B2">
              <w:rPr>
                <w:rFonts w:ascii="Times New Roman" w:hAnsi="Times New Roman"/>
              </w:rPr>
              <w:t>(</w:t>
            </w:r>
            <w:r w:rsidRPr="005077B2">
              <w:rPr>
                <w:rFonts w:ascii="Times New Roman" w:hAnsi="Times New Roman"/>
                <w:i/>
              </w:rPr>
              <w:t>erm</w:t>
            </w:r>
            <w:r w:rsidRPr="005077B2">
              <w:rPr>
                <w:rFonts w:ascii="Times New Roman" w:hAnsi="Times New Roman"/>
                <w:i/>
                <w:vertAlign w:val="superscript"/>
              </w:rPr>
              <w:t xml:space="preserve">R </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140568F8"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 xml:space="preserve">pLOW </w:t>
            </w:r>
            <w:r w:rsidRPr="005077B2">
              <w:rPr>
                <w:rFonts w:ascii="Times New Roman" w:hAnsi="Times New Roman"/>
                <w:i/>
              </w:rPr>
              <w:t>dnaK-msfgfp</w:t>
            </w:r>
            <w:r w:rsidRPr="005077B2">
              <w:rPr>
                <w:rFonts w:ascii="Times New Roman" w:hAnsi="Times New Roman"/>
              </w:rPr>
              <w:t>, pGL485→RN4220</w:t>
            </w:r>
          </w:p>
        </w:tc>
        <w:tc>
          <w:tcPr>
            <w:tcW w:w="0" w:type="auto"/>
          </w:tcPr>
          <w:p w14:paraId="2E98A8CB" w14:textId="77777777" w:rsidR="00F909E5" w:rsidRPr="0005415A"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48981A25"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05AD1FCF"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SA316</w:t>
            </w:r>
          </w:p>
        </w:tc>
        <w:tc>
          <w:tcPr>
            <w:tcW w:w="0" w:type="auto"/>
          </w:tcPr>
          <w:p w14:paraId="5DAA002B"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RN4220 </w:t>
            </w:r>
            <w:r w:rsidRPr="005077B2">
              <w:rPr>
                <w:rFonts w:ascii="Times New Roman" w:hAnsi="Times New Roman"/>
                <w:i/>
              </w:rPr>
              <w:t>ezrA::ezrA-gfp</w:t>
            </w:r>
            <w:r w:rsidRPr="005077B2">
              <w:rPr>
                <w:rFonts w:ascii="Times New Roman" w:hAnsi="Times New Roman"/>
              </w:rPr>
              <w:t>, pGL485</w:t>
            </w:r>
            <w:r w:rsidRPr="005077B2">
              <w:rPr>
                <w:rFonts w:ascii="Times New Roman" w:hAnsi="Times New Roman"/>
                <w:i/>
              </w:rPr>
              <w:t xml:space="preserve"> </w:t>
            </w:r>
            <w:r w:rsidRPr="005077B2">
              <w:rPr>
                <w:rFonts w:ascii="Times New Roman" w:hAnsi="Times New Roman"/>
              </w:rPr>
              <w:t>(</w:t>
            </w:r>
            <w:r w:rsidRPr="005077B2">
              <w:rPr>
                <w:rFonts w:ascii="Times New Roman" w:hAnsi="Times New Roman"/>
                <w:i/>
              </w:rPr>
              <w:t>erm</w:t>
            </w:r>
            <w:r w:rsidRPr="005077B2">
              <w:rPr>
                <w:rFonts w:ascii="Times New Roman" w:hAnsi="Times New Roman"/>
                <w:i/>
                <w:vertAlign w:val="superscript"/>
              </w:rPr>
              <w:t xml:space="preserve">R </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5DD565C2"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jGL227→RN4220</w:t>
            </w:r>
          </w:p>
        </w:tc>
        <w:tc>
          <w:tcPr>
            <w:tcW w:w="0" w:type="auto"/>
          </w:tcPr>
          <w:p w14:paraId="5EADB225" w14:textId="77777777" w:rsidR="00F909E5" w:rsidRPr="0005415A"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6A36E018"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0E2FDC14"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SA320</w:t>
            </w:r>
          </w:p>
        </w:tc>
        <w:tc>
          <w:tcPr>
            <w:tcW w:w="0" w:type="auto"/>
          </w:tcPr>
          <w:p w14:paraId="5D1AAE8D" w14:textId="77777777"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 xml:space="preserve">RN4220 </w:t>
            </w:r>
            <w:r w:rsidRPr="005077B2">
              <w:rPr>
                <w:rFonts w:ascii="Times New Roman" w:hAnsi="Times New Roman"/>
                <w:i/>
              </w:rPr>
              <w:t>dnaK</w:t>
            </w:r>
            <w:r w:rsidRPr="005077B2">
              <w:rPr>
                <w:rFonts w:ascii="Times New Roman" w:hAnsi="Times New Roman"/>
              </w:rPr>
              <w:t>::</w:t>
            </w:r>
            <w:r w:rsidRPr="005077B2">
              <w:rPr>
                <w:rFonts w:ascii="Times New Roman" w:hAnsi="Times New Roman"/>
                <w:i/>
              </w:rPr>
              <w:t>kan</w:t>
            </w:r>
            <w:r w:rsidRPr="005077B2">
              <w:rPr>
                <w:rFonts w:ascii="Times New Roman" w:hAnsi="Times New Roman"/>
              </w:rPr>
              <w:t xml:space="preserve"> </w:t>
            </w:r>
            <w:r w:rsidRPr="005077B2">
              <w:rPr>
                <w:rFonts w:ascii="Times New Roman" w:hAnsi="Times New Roman"/>
                <w:i/>
              </w:rPr>
              <w:t>ezrA::ezrA-gfp</w:t>
            </w:r>
            <w:r w:rsidRPr="005077B2">
              <w:rPr>
                <w:rFonts w:ascii="Times New Roman" w:hAnsi="Times New Roman"/>
              </w:rPr>
              <w:t>, pGL485</w:t>
            </w:r>
            <w:r w:rsidRPr="005077B2">
              <w:rPr>
                <w:rFonts w:ascii="Times New Roman" w:hAnsi="Times New Roman"/>
                <w:i/>
              </w:rPr>
              <w:t xml:space="preserve"> </w:t>
            </w:r>
            <w:r w:rsidRPr="005077B2">
              <w:rPr>
                <w:rFonts w:ascii="Times New Roman" w:hAnsi="Times New Roman"/>
              </w:rPr>
              <w:t>(</w:t>
            </w:r>
            <w:r w:rsidRPr="005077B2">
              <w:rPr>
                <w:rFonts w:ascii="Times New Roman" w:hAnsi="Times New Roman"/>
                <w:i/>
              </w:rPr>
              <w:t>kan</w:t>
            </w:r>
            <w:r w:rsidRPr="005077B2">
              <w:rPr>
                <w:rFonts w:ascii="Times New Roman" w:hAnsi="Times New Roman"/>
                <w:i/>
                <w:vertAlign w:val="superscript"/>
              </w:rPr>
              <w:t>R</w:t>
            </w:r>
            <w:r w:rsidRPr="005077B2">
              <w:rPr>
                <w:rFonts w:ascii="Times New Roman" w:hAnsi="Times New Roman"/>
                <w:i/>
              </w:rPr>
              <w:t xml:space="preserve"> erm</w:t>
            </w:r>
            <w:r w:rsidRPr="005077B2">
              <w:rPr>
                <w:rFonts w:ascii="Times New Roman" w:hAnsi="Times New Roman"/>
                <w:i/>
                <w:vertAlign w:val="superscript"/>
              </w:rPr>
              <w:t xml:space="preserve">R </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63A73568"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SA182→SA316</w:t>
            </w:r>
          </w:p>
        </w:tc>
        <w:tc>
          <w:tcPr>
            <w:tcW w:w="0" w:type="auto"/>
          </w:tcPr>
          <w:p w14:paraId="20B8BCFC" w14:textId="77777777" w:rsidR="00F909E5" w:rsidRPr="0005415A"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38585142"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563FDCAC"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SA353</w:t>
            </w:r>
          </w:p>
        </w:tc>
        <w:tc>
          <w:tcPr>
            <w:tcW w:w="0" w:type="auto"/>
          </w:tcPr>
          <w:p w14:paraId="6B019829"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LH607 </w:t>
            </w:r>
            <w:r w:rsidRPr="005077B2">
              <w:rPr>
                <w:rFonts w:ascii="Times New Roman" w:hAnsi="Times New Roman"/>
                <w:i/>
              </w:rPr>
              <w:t>ezrA::ezrA-gfp</w:t>
            </w:r>
            <w:r w:rsidRPr="005077B2">
              <w:rPr>
                <w:rFonts w:ascii="Times New Roman" w:hAnsi="Times New Roman"/>
              </w:rPr>
              <w:t>, pGL485 (</w:t>
            </w:r>
            <w:r w:rsidRPr="005077B2">
              <w:rPr>
                <w:rFonts w:ascii="Times New Roman" w:hAnsi="Times New Roman"/>
                <w:i/>
              </w:rPr>
              <w:t>erm</w:t>
            </w:r>
            <w:r w:rsidRPr="005077B2">
              <w:rPr>
                <w:rFonts w:ascii="Times New Roman" w:hAnsi="Times New Roman"/>
                <w:i/>
                <w:vertAlign w:val="superscript"/>
              </w:rPr>
              <w:t xml:space="preserve">R </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37374964"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jGL227→SA102</w:t>
            </w:r>
          </w:p>
        </w:tc>
        <w:tc>
          <w:tcPr>
            <w:tcW w:w="0" w:type="auto"/>
          </w:tcPr>
          <w:p w14:paraId="5F075BC4" w14:textId="77777777" w:rsidR="00F909E5" w:rsidRPr="0005415A"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679AE0AE"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2F322FC3"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SA356</w:t>
            </w:r>
          </w:p>
        </w:tc>
        <w:tc>
          <w:tcPr>
            <w:tcW w:w="0" w:type="auto"/>
          </w:tcPr>
          <w:p w14:paraId="335F1D10" w14:textId="77777777"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LH607 P</w:t>
            </w:r>
            <w:r w:rsidRPr="005077B2">
              <w:rPr>
                <w:rFonts w:ascii="Times New Roman" w:hAnsi="Times New Roman"/>
                <w:i/>
                <w:vertAlign w:val="subscript"/>
              </w:rPr>
              <w:t xml:space="preserve">divIVA </w:t>
            </w:r>
            <w:r w:rsidRPr="005077B2">
              <w:rPr>
                <w:rFonts w:ascii="Times New Roman" w:hAnsi="Times New Roman"/>
                <w:i/>
              </w:rPr>
              <w:t>divIVA-gfp</w:t>
            </w:r>
            <w:r w:rsidRPr="005077B2">
              <w:rPr>
                <w:rFonts w:ascii="Times New Roman" w:hAnsi="Times New Roman"/>
              </w:rPr>
              <w:t>::P</w:t>
            </w:r>
            <w:r w:rsidRPr="005077B2">
              <w:rPr>
                <w:rFonts w:ascii="Times New Roman" w:hAnsi="Times New Roman"/>
                <w:i/>
                <w:vertAlign w:val="subscript"/>
              </w:rPr>
              <w:t>spac</w:t>
            </w:r>
            <w:r w:rsidRPr="005077B2">
              <w:rPr>
                <w:rFonts w:ascii="Times New Roman" w:hAnsi="Times New Roman"/>
              </w:rPr>
              <w:t xml:space="preserve"> </w:t>
            </w:r>
            <w:r w:rsidRPr="005077B2">
              <w:rPr>
                <w:rFonts w:ascii="Times New Roman" w:hAnsi="Times New Roman"/>
                <w:i/>
              </w:rPr>
              <w:t>divIVA</w:t>
            </w:r>
            <w:r w:rsidRPr="005077B2">
              <w:rPr>
                <w:rFonts w:ascii="Times New Roman" w:hAnsi="Times New Roman"/>
              </w:rPr>
              <w:t>, pGL485</w:t>
            </w:r>
            <w:r w:rsidRPr="005077B2">
              <w:rPr>
                <w:rFonts w:ascii="Times New Roman" w:hAnsi="Times New Roman"/>
                <w:i/>
              </w:rPr>
              <w:t xml:space="preserve"> (erm</w:t>
            </w:r>
            <w:r w:rsidRPr="005077B2">
              <w:rPr>
                <w:rFonts w:ascii="Times New Roman" w:hAnsi="Times New Roman"/>
                <w:i/>
                <w:vertAlign w:val="superscript"/>
              </w:rPr>
              <w:t xml:space="preserve">R </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i/>
              </w:rPr>
              <w:t xml:space="preserve"> tet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62EAC4C1"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SA247→SA102</w:t>
            </w:r>
          </w:p>
        </w:tc>
        <w:tc>
          <w:tcPr>
            <w:tcW w:w="0" w:type="auto"/>
          </w:tcPr>
          <w:p w14:paraId="638B0710" w14:textId="77777777" w:rsidR="00F909E5" w:rsidRPr="0005415A"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3E6F0C2E"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3BAA5452"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SA359</w:t>
            </w:r>
          </w:p>
        </w:tc>
        <w:tc>
          <w:tcPr>
            <w:tcW w:w="0" w:type="auto"/>
          </w:tcPr>
          <w:p w14:paraId="107190DA"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LH607 </w:t>
            </w:r>
            <w:r w:rsidRPr="005077B2">
              <w:rPr>
                <w:rFonts w:ascii="Times New Roman" w:hAnsi="Times New Roman"/>
                <w:i/>
              </w:rPr>
              <w:t xml:space="preserve">dnaK::kan </w:t>
            </w:r>
            <w:r w:rsidRPr="005077B2">
              <w:rPr>
                <w:rFonts w:ascii="Times New Roman" w:hAnsi="Times New Roman"/>
              </w:rPr>
              <w:t>(</w:t>
            </w:r>
            <w:r w:rsidRPr="005077B2">
              <w:rPr>
                <w:rFonts w:ascii="Times New Roman" w:hAnsi="Times New Roman"/>
                <w:i/>
              </w:rPr>
              <w:t>kan</w:t>
            </w:r>
            <w:r w:rsidRPr="005077B2">
              <w:rPr>
                <w:rFonts w:ascii="Times New Roman" w:hAnsi="Times New Roman"/>
                <w:i/>
                <w:vertAlign w:val="superscript"/>
              </w:rPr>
              <w:t>R</w:t>
            </w:r>
            <w:r w:rsidRPr="005077B2">
              <w:rPr>
                <w:rFonts w:ascii="Times New Roman" w:hAnsi="Times New Roman"/>
                <w:i/>
              </w:rPr>
              <w:t xml:space="preserve"> tet</w:t>
            </w:r>
            <w:r w:rsidRPr="005077B2">
              <w:rPr>
                <w:rFonts w:ascii="Times New Roman" w:hAnsi="Times New Roman"/>
                <w:i/>
                <w:vertAlign w:val="superscript"/>
              </w:rPr>
              <w:t xml:space="preserve">R </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6FCEC479"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SA182→LH607</w:t>
            </w:r>
          </w:p>
        </w:tc>
        <w:tc>
          <w:tcPr>
            <w:tcW w:w="0" w:type="auto"/>
          </w:tcPr>
          <w:p w14:paraId="6A544885" w14:textId="77777777" w:rsidR="00F909E5" w:rsidRPr="0005415A"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4B03690B"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45330FD6"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SA361</w:t>
            </w:r>
          </w:p>
        </w:tc>
        <w:tc>
          <w:tcPr>
            <w:tcW w:w="0" w:type="auto"/>
          </w:tcPr>
          <w:p w14:paraId="52F35763" w14:textId="77777777"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 xml:space="preserve">LH607 </w:t>
            </w:r>
            <w:r w:rsidRPr="005077B2">
              <w:rPr>
                <w:rFonts w:ascii="Times New Roman" w:hAnsi="Times New Roman"/>
                <w:i/>
              </w:rPr>
              <w:t>dnaK::kan</w:t>
            </w:r>
            <w:r w:rsidRPr="005077B2">
              <w:rPr>
                <w:rFonts w:ascii="Times New Roman" w:hAnsi="Times New Roman"/>
              </w:rPr>
              <w:t xml:space="preserve">, </w:t>
            </w:r>
            <w:r w:rsidRPr="005077B2">
              <w:rPr>
                <w:rFonts w:ascii="Times New Roman" w:hAnsi="Times New Roman"/>
                <w:i/>
              </w:rPr>
              <w:t>ezrA::ezrA-gfp</w:t>
            </w:r>
            <w:r w:rsidRPr="005077B2">
              <w:rPr>
                <w:rFonts w:ascii="Times New Roman" w:hAnsi="Times New Roman"/>
              </w:rPr>
              <w:t>, pGL485(</w:t>
            </w:r>
            <w:r w:rsidRPr="005077B2">
              <w:rPr>
                <w:rFonts w:ascii="Times New Roman" w:hAnsi="Times New Roman"/>
                <w:i/>
              </w:rPr>
              <w:t>kan</w:t>
            </w:r>
            <w:r w:rsidRPr="005077B2">
              <w:rPr>
                <w:rFonts w:ascii="Times New Roman" w:hAnsi="Times New Roman"/>
                <w:i/>
                <w:vertAlign w:val="superscript"/>
              </w:rPr>
              <w:t>R</w:t>
            </w:r>
            <w:r w:rsidRPr="005077B2">
              <w:rPr>
                <w:rFonts w:ascii="Times New Roman" w:hAnsi="Times New Roman"/>
                <w:i/>
              </w:rPr>
              <w:t xml:space="preserve"> erm</w:t>
            </w:r>
            <w:r w:rsidRPr="005077B2">
              <w:rPr>
                <w:rFonts w:ascii="Times New Roman" w:hAnsi="Times New Roman"/>
                <w:i/>
                <w:vertAlign w:val="superscript"/>
              </w:rPr>
              <w:t xml:space="preserve">R </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i/>
              </w:rPr>
              <w:t xml:space="preserve"> tet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5C6C5837"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SA182→SA353</w:t>
            </w:r>
          </w:p>
        </w:tc>
        <w:tc>
          <w:tcPr>
            <w:tcW w:w="0" w:type="auto"/>
          </w:tcPr>
          <w:p w14:paraId="43811B5C" w14:textId="77777777" w:rsidR="00F909E5" w:rsidRPr="0005415A"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3ADDCB8A"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5CE1B5EB"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SA363</w:t>
            </w:r>
          </w:p>
        </w:tc>
        <w:tc>
          <w:tcPr>
            <w:tcW w:w="0" w:type="auto"/>
          </w:tcPr>
          <w:p w14:paraId="5A0CD9ED" w14:textId="77777777" w:rsidR="00F909E5" w:rsidRPr="005077B2"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LH607 </w:t>
            </w:r>
            <w:r w:rsidRPr="005077B2">
              <w:rPr>
                <w:rFonts w:ascii="Times New Roman" w:hAnsi="Times New Roman"/>
                <w:i/>
              </w:rPr>
              <w:t>dnaK::kan</w:t>
            </w:r>
            <w:r w:rsidRPr="005077B2">
              <w:rPr>
                <w:rFonts w:ascii="Times New Roman" w:hAnsi="Times New Roman"/>
              </w:rPr>
              <w:t xml:space="preserve"> P</w:t>
            </w:r>
            <w:r w:rsidRPr="005077B2">
              <w:rPr>
                <w:rFonts w:ascii="Times New Roman" w:hAnsi="Times New Roman"/>
                <w:i/>
                <w:vertAlign w:val="subscript"/>
              </w:rPr>
              <w:t xml:space="preserve">divIVA </w:t>
            </w:r>
            <w:r w:rsidRPr="005077B2">
              <w:rPr>
                <w:rFonts w:ascii="Times New Roman" w:hAnsi="Times New Roman"/>
                <w:i/>
              </w:rPr>
              <w:t>divIVA-gfp</w:t>
            </w:r>
            <w:r w:rsidRPr="005077B2">
              <w:rPr>
                <w:rFonts w:ascii="Times New Roman" w:hAnsi="Times New Roman"/>
              </w:rPr>
              <w:t>::P</w:t>
            </w:r>
            <w:r w:rsidRPr="005077B2">
              <w:rPr>
                <w:rFonts w:ascii="Times New Roman" w:hAnsi="Times New Roman"/>
                <w:i/>
                <w:vertAlign w:val="subscript"/>
              </w:rPr>
              <w:t>spac</w:t>
            </w:r>
            <w:r w:rsidRPr="005077B2">
              <w:rPr>
                <w:rFonts w:ascii="Times New Roman" w:hAnsi="Times New Roman"/>
              </w:rPr>
              <w:t xml:space="preserve"> </w:t>
            </w:r>
            <w:r w:rsidRPr="005077B2">
              <w:rPr>
                <w:rFonts w:ascii="Times New Roman" w:hAnsi="Times New Roman"/>
                <w:i/>
              </w:rPr>
              <w:t>divIVA</w:t>
            </w:r>
            <w:r w:rsidRPr="005077B2">
              <w:rPr>
                <w:rFonts w:ascii="Times New Roman" w:hAnsi="Times New Roman"/>
              </w:rPr>
              <w:t>, pGL485</w:t>
            </w:r>
            <w:r w:rsidRPr="005077B2">
              <w:rPr>
                <w:rFonts w:ascii="Times New Roman" w:hAnsi="Times New Roman"/>
                <w:i/>
              </w:rPr>
              <w:t xml:space="preserve"> (kan</w:t>
            </w:r>
            <w:r w:rsidRPr="005077B2">
              <w:rPr>
                <w:rFonts w:ascii="Times New Roman" w:hAnsi="Times New Roman"/>
                <w:i/>
                <w:vertAlign w:val="superscript"/>
              </w:rPr>
              <w:t>R</w:t>
            </w:r>
            <w:r w:rsidRPr="005077B2">
              <w:rPr>
                <w:rFonts w:ascii="Times New Roman" w:hAnsi="Times New Roman"/>
                <w:i/>
              </w:rPr>
              <w:t xml:space="preserve"> erm</w:t>
            </w:r>
            <w:r w:rsidRPr="005077B2">
              <w:rPr>
                <w:rFonts w:ascii="Times New Roman" w:hAnsi="Times New Roman"/>
                <w:i/>
                <w:vertAlign w:val="superscript"/>
              </w:rPr>
              <w:t xml:space="preserve">R </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i/>
              </w:rPr>
              <w:t xml:space="preserve"> tet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3A1145F8" w14:textId="77777777" w:rsidR="00F909E5" w:rsidRPr="005077B2" w:rsidRDefault="00F909E5" w:rsidP="007A5BF8">
            <w:pPr>
              <w:spacing w:line="360" w:lineRule="auto"/>
              <w:outlineLvl w:val="0"/>
              <w:rPr>
                <w:rFonts w:ascii="Times New Roman" w:hAnsi="Times New Roman"/>
              </w:rPr>
            </w:pPr>
            <w:r w:rsidRPr="005077B2">
              <w:rPr>
                <w:rFonts w:ascii="Times New Roman" w:hAnsi="Times New Roman"/>
              </w:rPr>
              <w:t>SA182→SA356</w:t>
            </w:r>
          </w:p>
        </w:tc>
        <w:tc>
          <w:tcPr>
            <w:tcW w:w="0" w:type="auto"/>
          </w:tcPr>
          <w:p w14:paraId="43B61203" w14:textId="77777777" w:rsidR="00F909E5" w:rsidRPr="0005415A" w:rsidRDefault="00F909E5" w:rsidP="007A5BF8">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4D9EFD90"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69D64DCA" w14:textId="77777777" w:rsidR="00F909E5" w:rsidRPr="005077B2" w:rsidRDefault="00F909E5" w:rsidP="007A5BF8">
            <w:pPr>
              <w:spacing w:line="360" w:lineRule="auto"/>
              <w:outlineLvl w:val="0"/>
              <w:rPr>
                <w:rFonts w:ascii="Times New Roman" w:hAnsi="Times New Roman"/>
              </w:rPr>
            </w:pPr>
            <w:r w:rsidRPr="0005415A">
              <w:rPr>
                <w:rFonts w:ascii="Times New Roman" w:hAnsi="Times New Roman"/>
              </w:rPr>
              <w:t>SA365</w:t>
            </w:r>
          </w:p>
        </w:tc>
        <w:tc>
          <w:tcPr>
            <w:tcW w:w="0" w:type="auto"/>
          </w:tcPr>
          <w:p w14:paraId="5D73245C" w14:textId="77777777" w:rsidR="00F909E5" w:rsidRPr="005077B2"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highlight w:val="yellow"/>
              </w:rPr>
            </w:pPr>
            <w:r w:rsidRPr="008954EC">
              <w:rPr>
                <w:rFonts w:ascii="Times New Roman" w:hAnsi="Times New Roman"/>
              </w:rPr>
              <w:t xml:space="preserve">LC102  </w:t>
            </w:r>
            <w:r w:rsidRPr="008954EC">
              <w:rPr>
                <w:rFonts w:ascii="Times New Roman" w:hAnsi="Times New Roman"/>
                <w:i/>
              </w:rPr>
              <w:t>∆divIVA</w:t>
            </w:r>
          </w:p>
        </w:tc>
        <w:tc>
          <w:tcPr>
            <w:cnfStyle w:val="000010000000" w:firstRow="0" w:lastRow="0" w:firstColumn="0" w:lastColumn="0" w:oddVBand="1" w:evenVBand="0" w:oddHBand="0" w:evenHBand="0" w:firstRowFirstColumn="0" w:firstRowLastColumn="0" w:lastRowFirstColumn="0" w:lastRowLastColumn="0"/>
            <w:tcW w:w="0" w:type="auto"/>
          </w:tcPr>
          <w:p w14:paraId="2546BF6E" w14:textId="77777777" w:rsidR="00F909E5" w:rsidRPr="005077B2" w:rsidRDefault="00F909E5" w:rsidP="007A5BF8">
            <w:pPr>
              <w:spacing w:line="360" w:lineRule="auto"/>
              <w:outlineLvl w:val="0"/>
              <w:rPr>
                <w:rFonts w:ascii="Times New Roman" w:hAnsi="Times New Roman"/>
                <w:highlight w:val="yellow"/>
              </w:rPr>
            </w:pPr>
            <w:r w:rsidRPr="008954EC">
              <w:rPr>
                <w:rFonts w:ascii="Times New Roman" w:hAnsi="Times New Roman"/>
              </w:rPr>
              <w:t>pMAD_divIVA_KO</w:t>
            </w:r>
            <w:r w:rsidRPr="005077B2">
              <w:rPr>
                <w:rFonts w:ascii="Times New Roman" w:hAnsi="Times New Roman"/>
              </w:rPr>
              <w:t>→</w:t>
            </w:r>
            <w:r>
              <w:rPr>
                <w:rFonts w:ascii="Times New Roman" w:hAnsi="Times New Roman"/>
              </w:rPr>
              <w:t>LC102</w:t>
            </w:r>
          </w:p>
        </w:tc>
        <w:tc>
          <w:tcPr>
            <w:tcW w:w="0" w:type="auto"/>
          </w:tcPr>
          <w:p w14:paraId="262AA8EB" w14:textId="77777777" w:rsidR="00F909E5" w:rsidRPr="0005415A" w:rsidRDefault="00F909E5" w:rsidP="007A5BF8">
            <w:pPr>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highlight w:val="yellow"/>
              </w:rPr>
            </w:pPr>
            <w:r w:rsidRPr="0005415A">
              <w:rPr>
                <w:rFonts w:ascii="Times New Roman" w:hAnsi="Times New Roman"/>
              </w:rPr>
              <w:t>This study</w:t>
            </w:r>
          </w:p>
        </w:tc>
      </w:tr>
      <w:tr w:rsidR="00F909E5" w:rsidRPr="00662284" w14:paraId="2727949F"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gridSpan w:val="4"/>
          </w:tcPr>
          <w:p w14:paraId="67724E02" w14:textId="77777777" w:rsidR="00F909E5" w:rsidRPr="0005415A" w:rsidRDefault="00F909E5" w:rsidP="007A5BF8">
            <w:pPr>
              <w:spacing w:line="360" w:lineRule="auto"/>
              <w:outlineLvl w:val="0"/>
              <w:rPr>
                <w:rFonts w:ascii="Times New Roman" w:hAnsi="Times New Roman"/>
              </w:rPr>
            </w:pPr>
            <w:r w:rsidRPr="0005415A">
              <w:rPr>
                <w:rFonts w:ascii="Times New Roman" w:hAnsi="Times New Roman"/>
                <w:i/>
              </w:rPr>
              <w:t>B. subtilis</w:t>
            </w:r>
          </w:p>
        </w:tc>
      </w:tr>
      <w:tr w:rsidR="00192A50" w:rsidRPr="00662284" w14:paraId="602CA835"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347D4ED6" w14:textId="77777777" w:rsidR="00F909E5" w:rsidRPr="005077B2" w:rsidRDefault="00F909E5" w:rsidP="007A5BF8">
            <w:pPr>
              <w:rPr>
                <w:rFonts w:ascii="Times New Roman" w:hAnsi="Times New Roman"/>
              </w:rPr>
            </w:pPr>
            <w:r w:rsidRPr="005077B2">
              <w:rPr>
                <w:rFonts w:ascii="Times New Roman" w:hAnsi="Times New Roman"/>
                <w:lang w:eastAsia="en-AU"/>
              </w:rPr>
              <w:t xml:space="preserve">SU5 </w:t>
            </w:r>
          </w:p>
        </w:tc>
        <w:tc>
          <w:tcPr>
            <w:tcW w:w="0" w:type="auto"/>
          </w:tcPr>
          <w:p w14:paraId="46462EA0" w14:textId="77777777" w:rsidR="00F909E5" w:rsidRPr="005077B2" w:rsidRDefault="00F909E5" w:rsidP="007A5BF8">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lang w:eastAsia="en-AU"/>
              </w:rPr>
              <w:t xml:space="preserve">168 </w:t>
            </w:r>
            <w:r w:rsidRPr="005077B2">
              <w:rPr>
                <w:rFonts w:ascii="Times New Roman" w:hAnsi="Times New Roman"/>
                <w:i/>
                <w:iCs/>
                <w:lang w:eastAsia="en-AU"/>
              </w:rPr>
              <w:t xml:space="preserve">trpC2 </w:t>
            </w:r>
          </w:p>
        </w:tc>
        <w:tc>
          <w:tcPr>
            <w:cnfStyle w:val="000010000000" w:firstRow="0" w:lastRow="0" w:firstColumn="0" w:lastColumn="0" w:oddVBand="1" w:evenVBand="0" w:oddHBand="0" w:evenHBand="0" w:firstRowFirstColumn="0" w:firstRowLastColumn="0" w:lastRowFirstColumn="0" w:lastRowLastColumn="0"/>
            <w:tcW w:w="0" w:type="auto"/>
          </w:tcPr>
          <w:p w14:paraId="0D778386" w14:textId="77777777" w:rsidR="00F909E5" w:rsidRPr="005077B2" w:rsidRDefault="00F909E5" w:rsidP="007A5BF8">
            <w:pPr>
              <w:jc w:val="center"/>
              <w:rPr>
                <w:rFonts w:ascii="Times New Roman" w:hAnsi="Times New Roman"/>
                <w:lang w:eastAsia="en-AU"/>
              </w:rPr>
            </w:pPr>
          </w:p>
        </w:tc>
        <w:tc>
          <w:tcPr>
            <w:tcW w:w="0" w:type="auto"/>
          </w:tcPr>
          <w:p w14:paraId="3CFD6586" w14:textId="77777777" w:rsidR="00F909E5" w:rsidRPr="0005415A" w:rsidRDefault="00F909E5" w:rsidP="007A5B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5415A">
              <w:rPr>
                <w:rFonts w:ascii="Times New Roman" w:hAnsi="Times New Roman"/>
                <w:lang w:eastAsia="en-AU"/>
              </w:rPr>
              <w:t>Lab stock</w:t>
            </w:r>
          </w:p>
        </w:tc>
      </w:tr>
      <w:tr w:rsidR="00192A50" w:rsidRPr="00662284" w14:paraId="2B8DA048"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2C3DF3FD" w14:textId="77777777" w:rsidR="00F909E5" w:rsidRPr="005077B2" w:rsidRDefault="00F909E5" w:rsidP="007A5BF8">
            <w:pPr>
              <w:outlineLvl w:val="0"/>
              <w:rPr>
                <w:rFonts w:ascii="Times New Roman" w:hAnsi="Times New Roman"/>
              </w:rPr>
            </w:pPr>
            <w:r w:rsidRPr="005077B2">
              <w:rPr>
                <w:rFonts w:ascii="Times New Roman" w:hAnsi="Times New Roman"/>
              </w:rPr>
              <w:t>BT02</w:t>
            </w:r>
          </w:p>
        </w:tc>
        <w:tc>
          <w:tcPr>
            <w:tcW w:w="0" w:type="auto"/>
          </w:tcPr>
          <w:p w14:paraId="5FC5F89D" w14:textId="77777777" w:rsidR="00F909E5" w:rsidRPr="005077B2" w:rsidRDefault="00F909E5" w:rsidP="007A5BF8">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i/>
              </w:rPr>
              <w:t>B. subtilis</w:t>
            </w:r>
            <w:r w:rsidRPr="005077B2">
              <w:rPr>
                <w:rFonts w:ascii="Times New Roman" w:hAnsi="Times New Roman"/>
              </w:rPr>
              <w:t xml:space="preserve"> 1012 </w:t>
            </w:r>
            <w:r w:rsidRPr="005077B2">
              <w:rPr>
                <w:rFonts w:ascii="Times New Roman" w:hAnsi="Times New Roman"/>
                <w:i/>
              </w:rPr>
              <w:t>dnaK::cat</w:t>
            </w:r>
            <w:r w:rsidRPr="005077B2">
              <w:rPr>
                <w:rFonts w:ascii="Times New Roman" w:hAnsi="Times New Roman"/>
              </w:rPr>
              <w:t xml:space="preserve"> (</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48DF98B8" w14:textId="77777777" w:rsidR="00F909E5" w:rsidRPr="005077B2" w:rsidRDefault="00F909E5" w:rsidP="007A5BF8">
            <w:pPr>
              <w:outlineLvl w:val="0"/>
              <w:rPr>
                <w:rFonts w:ascii="Times New Roman" w:hAnsi="Times New Roman"/>
              </w:rPr>
            </w:pPr>
          </w:p>
        </w:tc>
        <w:tc>
          <w:tcPr>
            <w:tcW w:w="0" w:type="auto"/>
          </w:tcPr>
          <w:p w14:paraId="44F2A415" w14:textId="77777777" w:rsidR="00F909E5" w:rsidRPr="0005415A" w:rsidRDefault="00B17B9B" w:rsidP="00B17B9B">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17B9B">
              <w:rPr>
                <w:rFonts w:ascii="Times New Roman" w:hAnsi="Times New Roman"/>
                <w:noProof/>
              </w:rPr>
              <w:t>(Schulz et al. 1995)</w:t>
            </w:r>
          </w:p>
        </w:tc>
      </w:tr>
      <w:tr w:rsidR="00192A50" w:rsidRPr="00662284" w14:paraId="37984C1A"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734ABE26" w14:textId="77777777" w:rsidR="00F909E5" w:rsidRPr="005077B2" w:rsidRDefault="00F909E5" w:rsidP="007A5BF8">
            <w:pPr>
              <w:outlineLvl w:val="0"/>
              <w:rPr>
                <w:rFonts w:ascii="Times New Roman" w:hAnsi="Times New Roman"/>
              </w:rPr>
            </w:pPr>
            <w:r w:rsidRPr="005077B2">
              <w:rPr>
                <w:rFonts w:ascii="Times New Roman" w:hAnsi="Times New Roman"/>
              </w:rPr>
              <w:t xml:space="preserve">SU761 </w:t>
            </w:r>
          </w:p>
        </w:tc>
        <w:tc>
          <w:tcPr>
            <w:tcW w:w="0" w:type="auto"/>
          </w:tcPr>
          <w:p w14:paraId="156DA966" w14:textId="77777777" w:rsidR="00F909E5" w:rsidRPr="005077B2" w:rsidRDefault="00F909E5" w:rsidP="007A5BF8">
            <w:pPr>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5077B2">
              <w:rPr>
                <w:rFonts w:ascii="Times New Roman" w:hAnsi="Times New Roman"/>
                <w:i/>
              </w:rPr>
              <w:t>B. subtilis</w:t>
            </w:r>
            <w:r w:rsidRPr="005077B2">
              <w:rPr>
                <w:rFonts w:ascii="Times New Roman" w:hAnsi="Times New Roman"/>
              </w:rPr>
              <w:t xml:space="preserve"> SU5 </w:t>
            </w:r>
            <w:r w:rsidRPr="005077B2">
              <w:rPr>
                <w:rFonts w:ascii="Times New Roman" w:hAnsi="Times New Roman"/>
                <w:i/>
              </w:rPr>
              <w:t>P</w:t>
            </w:r>
            <w:r w:rsidRPr="005077B2">
              <w:rPr>
                <w:rFonts w:ascii="Times New Roman" w:hAnsi="Times New Roman"/>
                <w:i/>
                <w:vertAlign w:val="subscript"/>
              </w:rPr>
              <w:t>divIVA</w:t>
            </w:r>
            <w:r w:rsidRPr="005077B2">
              <w:rPr>
                <w:rFonts w:ascii="Times New Roman" w:hAnsi="Times New Roman"/>
                <w:i/>
              </w:rPr>
              <w:t xml:space="preserve"> divIVA-gfp:: P</w:t>
            </w:r>
            <w:r w:rsidRPr="005077B2">
              <w:rPr>
                <w:rFonts w:ascii="Times New Roman" w:hAnsi="Times New Roman"/>
                <w:i/>
                <w:vertAlign w:val="subscript"/>
              </w:rPr>
              <w:t>divIVA</w:t>
            </w:r>
            <w:r w:rsidRPr="005077B2">
              <w:rPr>
                <w:rFonts w:ascii="Times New Roman" w:hAnsi="Times New Roman"/>
                <w:i/>
              </w:rPr>
              <w:t xml:space="preserve"> divIVA </w:t>
            </w:r>
            <w:r w:rsidRPr="005077B2">
              <w:rPr>
                <w:rFonts w:ascii="Times New Roman" w:hAnsi="Times New Roman"/>
              </w:rPr>
              <w:t>(</w:t>
            </w:r>
            <w:r w:rsidRPr="005077B2">
              <w:rPr>
                <w:rFonts w:ascii="Times New Roman" w:hAnsi="Times New Roman"/>
                <w:i/>
              </w:rPr>
              <w:t>tet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2B086F9E" w14:textId="77777777" w:rsidR="00F909E5" w:rsidRPr="005077B2" w:rsidRDefault="00F909E5" w:rsidP="007A5BF8">
            <w:pPr>
              <w:outlineLvl w:val="0"/>
              <w:rPr>
                <w:rFonts w:ascii="Times New Roman" w:hAnsi="Times New Roman"/>
              </w:rPr>
            </w:pPr>
          </w:p>
        </w:tc>
        <w:tc>
          <w:tcPr>
            <w:tcW w:w="0" w:type="auto"/>
          </w:tcPr>
          <w:p w14:paraId="7DAED7C3" w14:textId="77777777" w:rsidR="00F909E5" w:rsidRPr="0005415A" w:rsidRDefault="00F909E5" w:rsidP="007A5BF8">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5415A">
              <w:rPr>
                <w:rFonts w:ascii="Times New Roman" w:hAnsi="Times New Roman"/>
              </w:rPr>
              <w:t>Lab stock</w:t>
            </w:r>
          </w:p>
        </w:tc>
      </w:tr>
      <w:tr w:rsidR="00192A50" w:rsidRPr="00662284" w14:paraId="29DCFA7A"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0" w:type="auto"/>
          </w:tcPr>
          <w:p w14:paraId="68AC4973" w14:textId="77777777" w:rsidR="00F909E5" w:rsidRPr="005077B2" w:rsidRDefault="00F909E5" w:rsidP="007A5BF8">
            <w:pPr>
              <w:outlineLvl w:val="0"/>
              <w:rPr>
                <w:rFonts w:ascii="Times New Roman" w:hAnsi="Times New Roman"/>
              </w:rPr>
            </w:pPr>
            <w:r w:rsidRPr="005077B2">
              <w:rPr>
                <w:rFonts w:ascii="Times New Roman" w:hAnsi="Times New Roman"/>
              </w:rPr>
              <w:t>SU797</w:t>
            </w:r>
          </w:p>
        </w:tc>
        <w:tc>
          <w:tcPr>
            <w:tcW w:w="0" w:type="auto"/>
          </w:tcPr>
          <w:p w14:paraId="348AAFF9" w14:textId="77777777" w:rsidR="00F909E5" w:rsidRPr="005077B2" w:rsidRDefault="00F909E5" w:rsidP="007A5BF8">
            <w:pPr>
              <w:cnfStyle w:val="000000100000" w:firstRow="0" w:lastRow="0" w:firstColumn="0" w:lastColumn="0" w:oddVBand="0" w:evenVBand="0" w:oddHBand="1" w:evenHBand="0" w:firstRowFirstColumn="0" w:firstRowLastColumn="0" w:lastRowFirstColumn="0" w:lastRowLastColumn="0"/>
              <w:rPr>
                <w:rFonts w:ascii="Times New Roman" w:hAnsi="Times New Roman"/>
                <w:i/>
              </w:rPr>
            </w:pPr>
            <w:r w:rsidRPr="005077B2">
              <w:rPr>
                <w:rFonts w:ascii="Times New Roman" w:hAnsi="Times New Roman"/>
                <w:i/>
              </w:rPr>
              <w:t>B. subtilis</w:t>
            </w:r>
            <w:r w:rsidRPr="005077B2">
              <w:rPr>
                <w:rFonts w:ascii="Times New Roman" w:hAnsi="Times New Roman"/>
              </w:rPr>
              <w:t xml:space="preserve"> SU5 </w:t>
            </w:r>
            <w:r w:rsidRPr="005077B2">
              <w:rPr>
                <w:rFonts w:ascii="Times New Roman" w:hAnsi="Times New Roman"/>
                <w:i/>
              </w:rPr>
              <w:t xml:space="preserve">dnaK::cat </w:t>
            </w:r>
            <w:r w:rsidRPr="005077B2">
              <w:rPr>
                <w:rFonts w:ascii="Times New Roman" w:hAnsi="Times New Roman"/>
              </w:rPr>
              <w:t>(</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478DAC36" w14:textId="77777777" w:rsidR="00F909E5" w:rsidRPr="005077B2" w:rsidRDefault="00F909E5" w:rsidP="007A5BF8">
            <w:pPr>
              <w:outlineLvl w:val="0"/>
              <w:rPr>
                <w:rFonts w:ascii="Times New Roman" w:hAnsi="Times New Roman"/>
              </w:rPr>
            </w:pPr>
            <w:r w:rsidRPr="005077B2">
              <w:rPr>
                <w:rFonts w:ascii="Times New Roman" w:hAnsi="Times New Roman"/>
              </w:rPr>
              <w:t>BT02→SU5</w:t>
            </w:r>
          </w:p>
        </w:tc>
        <w:tc>
          <w:tcPr>
            <w:tcW w:w="0" w:type="auto"/>
          </w:tcPr>
          <w:p w14:paraId="21147BC5" w14:textId="77777777" w:rsidR="00F909E5" w:rsidRPr="0005415A" w:rsidRDefault="00F909E5" w:rsidP="007A5BF8">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5415A">
              <w:rPr>
                <w:rFonts w:ascii="Times New Roman" w:hAnsi="Times New Roman"/>
              </w:rPr>
              <w:t>This study</w:t>
            </w:r>
          </w:p>
        </w:tc>
      </w:tr>
      <w:tr w:rsidR="00192A50" w:rsidRPr="00662284" w14:paraId="6E05262C"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0" w:type="auto"/>
          </w:tcPr>
          <w:p w14:paraId="1D81DFDB" w14:textId="77777777" w:rsidR="00F909E5" w:rsidRPr="005077B2" w:rsidRDefault="00F909E5" w:rsidP="007A5BF8">
            <w:pPr>
              <w:outlineLvl w:val="0"/>
              <w:rPr>
                <w:rFonts w:ascii="Times New Roman" w:hAnsi="Times New Roman"/>
              </w:rPr>
            </w:pPr>
            <w:r w:rsidRPr="005077B2">
              <w:rPr>
                <w:rFonts w:ascii="Times New Roman" w:hAnsi="Times New Roman"/>
              </w:rPr>
              <w:t>SU798</w:t>
            </w:r>
          </w:p>
        </w:tc>
        <w:tc>
          <w:tcPr>
            <w:tcW w:w="0" w:type="auto"/>
          </w:tcPr>
          <w:p w14:paraId="1A759D9E" w14:textId="77777777" w:rsidR="00F909E5" w:rsidRPr="005077B2" w:rsidRDefault="00F909E5" w:rsidP="007A5BF8">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i/>
              </w:rPr>
              <w:t>B. subtilis</w:t>
            </w:r>
            <w:r w:rsidRPr="005077B2">
              <w:rPr>
                <w:rFonts w:ascii="Times New Roman" w:hAnsi="Times New Roman"/>
              </w:rPr>
              <w:t xml:space="preserve"> SU761 </w:t>
            </w:r>
            <w:r w:rsidRPr="005077B2">
              <w:rPr>
                <w:rFonts w:ascii="Times New Roman" w:hAnsi="Times New Roman"/>
                <w:i/>
              </w:rPr>
              <w:t xml:space="preserve">dnaK::cat </w:t>
            </w:r>
            <w:r w:rsidRPr="005077B2">
              <w:rPr>
                <w:rFonts w:ascii="Times New Roman" w:hAnsi="Times New Roman"/>
              </w:rPr>
              <w:t>(</w:t>
            </w:r>
            <w:r w:rsidRPr="005077B2">
              <w:rPr>
                <w:rFonts w:ascii="Times New Roman" w:hAnsi="Times New Roman"/>
                <w:i/>
              </w:rPr>
              <w:t>tet</w:t>
            </w:r>
            <w:r w:rsidRPr="005077B2">
              <w:rPr>
                <w:rFonts w:ascii="Times New Roman" w:hAnsi="Times New Roman"/>
                <w:i/>
                <w:vertAlign w:val="superscript"/>
              </w:rPr>
              <w:t>R</w:t>
            </w:r>
            <w:r w:rsidRPr="005077B2">
              <w:rPr>
                <w:rFonts w:ascii="Times New Roman" w:hAnsi="Times New Roman"/>
              </w:rPr>
              <w:t xml:space="preserve"> </w:t>
            </w:r>
            <w:r w:rsidRPr="005077B2">
              <w:rPr>
                <w:rFonts w:ascii="Times New Roman" w:hAnsi="Times New Roman"/>
                <w:i/>
              </w:rPr>
              <w:t>cat</w:t>
            </w:r>
            <w:r w:rsidRPr="005077B2">
              <w:rPr>
                <w:rFonts w:ascii="Times New Roman" w:hAnsi="Times New Roman"/>
                <w:i/>
                <w:vertAlign w:val="superscript"/>
              </w:rPr>
              <w:t>R</w:t>
            </w:r>
            <w:r w:rsidRPr="005077B2">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0" w:type="auto"/>
          </w:tcPr>
          <w:p w14:paraId="2D2C6DB2" w14:textId="77777777" w:rsidR="00F909E5" w:rsidRPr="005077B2" w:rsidRDefault="00F909E5" w:rsidP="007A5BF8">
            <w:pPr>
              <w:jc w:val="both"/>
              <w:outlineLvl w:val="0"/>
              <w:rPr>
                <w:rFonts w:ascii="Times New Roman" w:hAnsi="Times New Roman"/>
              </w:rPr>
            </w:pPr>
            <w:r w:rsidRPr="005077B2">
              <w:rPr>
                <w:rFonts w:ascii="Times New Roman" w:hAnsi="Times New Roman"/>
              </w:rPr>
              <w:t>BT02→SU761</w:t>
            </w:r>
          </w:p>
        </w:tc>
        <w:tc>
          <w:tcPr>
            <w:tcW w:w="0" w:type="auto"/>
          </w:tcPr>
          <w:p w14:paraId="1C792174" w14:textId="77777777" w:rsidR="00F909E5" w:rsidRPr="0005415A" w:rsidRDefault="00F909E5" w:rsidP="007A5BF8">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5415A">
              <w:rPr>
                <w:rFonts w:ascii="Times New Roman" w:hAnsi="Times New Roman"/>
              </w:rPr>
              <w:t>This study</w:t>
            </w:r>
          </w:p>
        </w:tc>
      </w:tr>
    </w:tbl>
    <w:p w14:paraId="56964751" w14:textId="77777777" w:rsidR="00F909E5" w:rsidRPr="00C6739D" w:rsidRDefault="00F909E5" w:rsidP="00132419">
      <w:pPr>
        <w:spacing w:line="240" w:lineRule="auto"/>
        <w:rPr>
          <w:rFonts w:ascii="Times New Roman" w:hAnsi="Times New Roman"/>
          <w:sz w:val="24"/>
          <w:szCs w:val="24"/>
        </w:rPr>
      </w:pPr>
      <w:r w:rsidRPr="0029362F">
        <w:rPr>
          <w:rFonts w:ascii="Times New Roman" w:hAnsi="Times New Roman"/>
          <w:sz w:val="24"/>
          <w:szCs w:val="24"/>
          <w:vertAlign w:val="superscript"/>
        </w:rPr>
        <w:t>a</w:t>
      </w:r>
      <w:r w:rsidRPr="0029362F">
        <w:rPr>
          <w:rFonts w:ascii="Times New Roman" w:hAnsi="Times New Roman"/>
          <w:sz w:val="24"/>
          <w:szCs w:val="24"/>
        </w:rPr>
        <w:t xml:space="preserve">Antibiotic resistance markers are expressed as follows: </w:t>
      </w:r>
      <w:r w:rsidRPr="0029362F">
        <w:rPr>
          <w:rFonts w:ascii="Times New Roman" w:hAnsi="Times New Roman"/>
          <w:i/>
          <w:sz w:val="24"/>
          <w:szCs w:val="24"/>
        </w:rPr>
        <w:t>tet</w:t>
      </w:r>
      <w:r w:rsidRPr="0029362F">
        <w:rPr>
          <w:rFonts w:ascii="Times New Roman" w:hAnsi="Times New Roman"/>
          <w:i/>
          <w:sz w:val="24"/>
          <w:szCs w:val="24"/>
          <w:vertAlign w:val="superscript"/>
        </w:rPr>
        <w:t>R</w:t>
      </w:r>
      <w:r w:rsidRPr="0029362F">
        <w:rPr>
          <w:rFonts w:ascii="Times New Roman" w:hAnsi="Times New Roman"/>
          <w:sz w:val="24"/>
          <w:szCs w:val="24"/>
        </w:rPr>
        <w:t xml:space="preserve">; tetracycline resistance, </w:t>
      </w:r>
      <w:r w:rsidRPr="0029362F">
        <w:rPr>
          <w:rFonts w:ascii="Times New Roman" w:hAnsi="Times New Roman"/>
          <w:i/>
          <w:sz w:val="24"/>
          <w:szCs w:val="24"/>
        </w:rPr>
        <w:t>erm</w:t>
      </w:r>
      <w:r w:rsidRPr="0029362F">
        <w:rPr>
          <w:rFonts w:ascii="Times New Roman" w:hAnsi="Times New Roman"/>
          <w:i/>
          <w:sz w:val="24"/>
          <w:szCs w:val="24"/>
          <w:vertAlign w:val="superscript"/>
        </w:rPr>
        <w:t>R</w:t>
      </w:r>
      <w:r w:rsidRPr="0029362F">
        <w:rPr>
          <w:rFonts w:ascii="Times New Roman" w:hAnsi="Times New Roman"/>
          <w:sz w:val="24"/>
          <w:szCs w:val="24"/>
        </w:rPr>
        <w:t xml:space="preserve">; erythromycin resistance, </w:t>
      </w:r>
      <w:r w:rsidRPr="0029362F">
        <w:rPr>
          <w:rFonts w:ascii="Times New Roman" w:hAnsi="Times New Roman"/>
          <w:i/>
          <w:sz w:val="24"/>
          <w:szCs w:val="24"/>
        </w:rPr>
        <w:t>cat</w:t>
      </w:r>
      <w:r w:rsidRPr="00662284">
        <w:rPr>
          <w:b/>
          <w:i/>
          <w:vertAlign w:val="superscript"/>
        </w:rPr>
        <w:t>R</w:t>
      </w:r>
      <w:r w:rsidRPr="0029362F">
        <w:rPr>
          <w:rFonts w:ascii="Times New Roman" w:hAnsi="Times New Roman"/>
          <w:sz w:val="24"/>
          <w:szCs w:val="24"/>
        </w:rPr>
        <w:t>; chloramphenicol resistance,</w:t>
      </w:r>
      <w:r w:rsidRPr="0029362F">
        <w:rPr>
          <w:rFonts w:ascii="Times New Roman" w:hAnsi="Times New Roman"/>
          <w:i/>
          <w:sz w:val="24"/>
          <w:szCs w:val="24"/>
        </w:rPr>
        <w:t xml:space="preserve"> kan</w:t>
      </w:r>
      <w:r w:rsidRPr="0029362F">
        <w:rPr>
          <w:rFonts w:ascii="Times New Roman" w:hAnsi="Times New Roman"/>
          <w:i/>
          <w:sz w:val="24"/>
          <w:szCs w:val="24"/>
          <w:vertAlign w:val="superscript"/>
        </w:rPr>
        <w:t>R</w:t>
      </w:r>
      <w:r w:rsidRPr="0029362F">
        <w:rPr>
          <w:rFonts w:ascii="Times New Roman" w:hAnsi="Times New Roman"/>
          <w:sz w:val="24"/>
          <w:szCs w:val="24"/>
        </w:rPr>
        <w:t xml:space="preserve">; kanamycin resistance. Arrow refers to: 1) electroporation of plasmids into RN4220, 2) phage transduction of a </w:t>
      </w:r>
      <w:r w:rsidRPr="0029362F">
        <w:rPr>
          <w:rFonts w:ascii="Times New Roman" w:hAnsi="Times New Roman"/>
          <w:i/>
          <w:sz w:val="24"/>
          <w:szCs w:val="24"/>
        </w:rPr>
        <w:t>S. aureus</w:t>
      </w:r>
      <w:r w:rsidRPr="0029362F">
        <w:rPr>
          <w:rFonts w:ascii="Times New Roman" w:hAnsi="Times New Roman"/>
          <w:sz w:val="24"/>
          <w:szCs w:val="24"/>
        </w:rPr>
        <w:t xml:space="preserve"> construct from one strain into a different strain background or 3) the transfer of a </w:t>
      </w:r>
      <w:r w:rsidRPr="0029362F">
        <w:rPr>
          <w:rFonts w:ascii="Times New Roman" w:hAnsi="Times New Roman"/>
          <w:i/>
          <w:sz w:val="24"/>
          <w:szCs w:val="24"/>
        </w:rPr>
        <w:t xml:space="preserve">B. </w:t>
      </w:r>
      <w:r w:rsidRPr="0029362F">
        <w:rPr>
          <w:rFonts w:ascii="Times New Roman" w:hAnsi="Times New Roman"/>
          <w:i/>
          <w:sz w:val="24"/>
          <w:szCs w:val="24"/>
        </w:rPr>
        <w:lastRenderedPageBreak/>
        <w:t>subtilis</w:t>
      </w:r>
      <w:r w:rsidRPr="0029362F">
        <w:rPr>
          <w:rFonts w:ascii="Times New Roman" w:hAnsi="Times New Roman"/>
          <w:sz w:val="24"/>
          <w:szCs w:val="24"/>
        </w:rPr>
        <w:t xml:space="preserve"> construct from one strain into a different strain background via natural transformation using genomic DNA.</w:t>
      </w:r>
    </w:p>
    <w:p w14:paraId="5E3AC677" w14:textId="77777777" w:rsidR="00F909E5" w:rsidRPr="0029362F" w:rsidRDefault="00F909E5" w:rsidP="007A5BF8">
      <w:pPr>
        <w:pStyle w:val="tablethesis"/>
        <w:rPr>
          <w:sz w:val="24"/>
          <w:szCs w:val="24"/>
        </w:rPr>
      </w:pPr>
      <w:r>
        <w:rPr>
          <w:sz w:val="24"/>
          <w:szCs w:val="24"/>
        </w:rPr>
        <w:t>Supplementary</w:t>
      </w:r>
      <w:r w:rsidRPr="0029362F">
        <w:rPr>
          <w:sz w:val="24"/>
          <w:szCs w:val="24"/>
        </w:rPr>
        <w:t>Table 2 Plasmids used in this study</w:t>
      </w:r>
    </w:p>
    <w:tbl>
      <w:tblPr>
        <w:tblStyle w:val="LightList"/>
        <w:tblW w:w="5000" w:type="pct"/>
        <w:tblLook w:val="0000" w:firstRow="0" w:lastRow="0" w:firstColumn="0" w:lastColumn="0" w:noHBand="0" w:noVBand="0"/>
      </w:tblPr>
      <w:tblGrid>
        <w:gridCol w:w="1645"/>
        <w:gridCol w:w="5934"/>
        <w:gridCol w:w="1664"/>
      </w:tblGrid>
      <w:tr w:rsidR="00192A50" w:rsidRPr="0029362F" w14:paraId="2050F95C"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0FDCAD7B" w14:textId="77777777" w:rsidR="00F909E5" w:rsidRPr="005077B2" w:rsidRDefault="00F909E5" w:rsidP="007A5BF8">
            <w:pPr>
              <w:pStyle w:val="Title"/>
              <w:jc w:val="both"/>
              <w:outlineLvl w:val="0"/>
              <w:rPr>
                <w:b w:val="0"/>
                <w:sz w:val="22"/>
                <w:szCs w:val="22"/>
              </w:rPr>
            </w:pPr>
            <w:r w:rsidRPr="005077B2">
              <w:rPr>
                <w:b w:val="0"/>
                <w:sz w:val="22"/>
                <w:szCs w:val="22"/>
              </w:rPr>
              <w:t xml:space="preserve">Plasmid </w:t>
            </w:r>
          </w:p>
        </w:tc>
        <w:tc>
          <w:tcPr>
            <w:tcW w:w="3210" w:type="pct"/>
          </w:tcPr>
          <w:p w14:paraId="1FF810E4" w14:textId="77777777" w:rsidR="00F909E5" w:rsidRPr="005077B2" w:rsidRDefault="00F909E5" w:rsidP="007A5BF8">
            <w:pPr>
              <w:pStyle w:val="Title"/>
              <w:jc w:val="both"/>
              <w:outlineLvl w:val="0"/>
              <w:cnfStyle w:val="000000100000" w:firstRow="0" w:lastRow="0" w:firstColumn="0" w:lastColumn="0" w:oddVBand="0" w:evenVBand="0" w:oddHBand="1" w:evenHBand="0" w:firstRowFirstColumn="0" w:firstRowLastColumn="0" w:lastRowFirstColumn="0" w:lastRowLastColumn="0"/>
              <w:rPr>
                <w:b w:val="0"/>
                <w:sz w:val="22"/>
                <w:szCs w:val="22"/>
              </w:rPr>
            </w:pPr>
            <w:r w:rsidRPr="005077B2">
              <w:rPr>
                <w:b w:val="0"/>
                <w:sz w:val="22"/>
                <w:szCs w:val="22"/>
              </w:rPr>
              <w:t>Description</w:t>
            </w:r>
            <w:r w:rsidRPr="005077B2">
              <w:rPr>
                <w:b w:val="0"/>
                <w:sz w:val="22"/>
                <w:szCs w:val="22"/>
                <w:vertAlign w:val="superscript"/>
              </w:rPr>
              <w:t>a</w:t>
            </w:r>
          </w:p>
        </w:tc>
        <w:tc>
          <w:tcPr>
            <w:cnfStyle w:val="000010000000" w:firstRow="0" w:lastRow="0" w:firstColumn="0" w:lastColumn="0" w:oddVBand="1" w:evenVBand="0" w:oddHBand="0" w:evenHBand="0" w:firstRowFirstColumn="0" w:firstRowLastColumn="0" w:lastRowFirstColumn="0" w:lastRowLastColumn="0"/>
            <w:tcW w:w="900" w:type="pct"/>
          </w:tcPr>
          <w:p w14:paraId="0AACC011" w14:textId="77777777" w:rsidR="00F909E5" w:rsidRPr="005077B2" w:rsidRDefault="00F909E5" w:rsidP="007A5BF8">
            <w:pPr>
              <w:pStyle w:val="Title"/>
              <w:jc w:val="both"/>
              <w:outlineLvl w:val="0"/>
              <w:rPr>
                <w:b w:val="0"/>
                <w:sz w:val="22"/>
                <w:szCs w:val="22"/>
              </w:rPr>
            </w:pPr>
            <w:r w:rsidRPr="005077B2">
              <w:rPr>
                <w:b w:val="0"/>
                <w:sz w:val="22"/>
                <w:szCs w:val="22"/>
              </w:rPr>
              <w:t>Reference</w:t>
            </w:r>
          </w:p>
        </w:tc>
      </w:tr>
      <w:tr w:rsidR="00192A50" w:rsidRPr="0029362F" w14:paraId="5CEA8C0A"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5D7B0634" w14:textId="77777777" w:rsidR="00F909E5" w:rsidRPr="005077B2" w:rsidRDefault="00F909E5" w:rsidP="007A5BF8">
            <w:pPr>
              <w:pStyle w:val="Default"/>
              <w:spacing w:line="360" w:lineRule="auto"/>
              <w:rPr>
                <w:sz w:val="22"/>
                <w:szCs w:val="22"/>
              </w:rPr>
            </w:pPr>
            <w:r w:rsidRPr="005077B2">
              <w:rPr>
                <w:sz w:val="22"/>
                <w:szCs w:val="22"/>
              </w:rPr>
              <w:t>p25N</w:t>
            </w:r>
          </w:p>
        </w:tc>
        <w:tc>
          <w:tcPr>
            <w:tcW w:w="3210" w:type="pct"/>
          </w:tcPr>
          <w:p w14:paraId="53A9D32E"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Low copy-number derivative of pSU40 encoding the T25 fragment, corresponding to the first 224 amino acids of CyaA, downstream of a multiple cloning site;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351760D5" w14:textId="77777777" w:rsidR="00F909E5" w:rsidRPr="005077B2" w:rsidRDefault="00192A50" w:rsidP="00192A50">
            <w:pPr>
              <w:pStyle w:val="Default"/>
              <w:spacing w:line="360" w:lineRule="auto"/>
              <w:jc w:val="center"/>
              <w:rPr>
                <w:sz w:val="22"/>
                <w:szCs w:val="22"/>
              </w:rPr>
            </w:pPr>
            <w:r w:rsidRPr="00192A50">
              <w:rPr>
                <w:noProof/>
                <w:sz w:val="22"/>
                <w:szCs w:val="22"/>
              </w:rPr>
              <w:t>(Claessen et al. 2008)</w:t>
            </w:r>
          </w:p>
        </w:tc>
      </w:tr>
      <w:tr w:rsidR="00192A50" w:rsidRPr="0029362F" w14:paraId="34440D6F"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2D0B5278" w14:textId="77777777" w:rsidR="00F909E5" w:rsidRPr="005077B2" w:rsidRDefault="00F909E5" w:rsidP="007A5BF8">
            <w:pPr>
              <w:pStyle w:val="Default"/>
              <w:spacing w:line="360" w:lineRule="auto"/>
              <w:rPr>
                <w:sz w:val="22"/>
                <w:szCs w:val="22"/>
              </w:rPr>
            </w:pPr>
            <w:r w:rsidRPr="005077B2">
              <w:rPr>
                <w:sz w:val="22"/>
                <w:szCs w:val="22"/>
              </w:rPr>
              <w:t>p25N-</w:t>
            </w:r>
            <w:r w:rsidRPr="005077B2">
              <w:rPr>
                <w:i/>
                <w:sz w:val="22"/>
                <w:szCs w:val="22"/>
              </w:rPr>
              <w:t>dnaK</w:t>
            </w:r>
          </w:p>
        </w:tc>
        <w:tc>
          <w:tcPr>
            <w:tcW w:w="3210" w:type="pct"/>
          </w:tcPr>
          <w:p w14:paraId="2667A295"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p25N containing the 3’ end of </w:t>
            </w:r>
            <w:r w:rsidRPr="005077B2">
              <w:rPr>
                <w:i/>
                <w:sz w:val="22"/>
                <w:szCs w:val="22"/>
              </w:rPr>
              <w:t>dnaK</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70D4F190" w14:textId="77777777" w:rsidR="00F909E5" w:rsidRPr="005077B2" w:rsidRDefault="00F909E5" w:rsidP="007A5BF8">
            <w:pPr>
              <w:pStyle w:val="Default"/>
              <w:spacing w:line="360" w:lineRule="auto"/>
              <w:jc w:val="center"/>
              <w:rPr>
                <w:sz w:val="22"/>
                <w:szCs w:val="22"/>
              </w:rPr>
            </w:pPr>
            <w:r w:rsidRPr="005077B2">
              <w:rPr>
                <w:sz w:val="22"/>
                <w:szCs w:val="22"/>
              </w:rPr>
              <w:t>This study</w:t>
            </w:r>
          </w:p>
        </w:tc>
      </w:tr>
      <w:tr w:rsidR="00192A50" w:rsidRPr="0029362F" w14:paraId="1ADAA0C7"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31C4395C" w14:textId="77777777" w:rsidR="00F909E5" w:rsidRPr="005077B2" w:rsidRDefault="00F909E5" w:rsidP="007A5BF8">
            <w:pPr>
              <w:pStyle w:val="Default"/>
              <w:spacing w:line="360" w:lineRule="auto"/>
              <w:rPr>
                <w:sz w:val="22"/>
                <w:szCs w:val="22"/>
              </w:rPr>
            </w:pPr>
            <w:r>
              <w:rPr>
                <w:sz w:val="22"/>
                <w:szCs w:val="22"/>
              </w:rPr>
              <w:t>pALB50</w:t>
            </w:r>
          </w:p>
        </w:tc>
        <w:tc>
          <w:tcPr>
            <w:tcW w:w="3210" w:type="pct"/>
          </w:tcPr>
          <w:p w14:paraId="4FD956B0"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p25N containing the 3’ end of </w:t>
            </w:r>
            <w:r w:rsidRPr="005077B2">
              <w:rPr>
                <w:i/>
                <w:sz w:val="22"/>
                <w:szCs w:val="22"/>
              </w:rPr>
              <w:t>divIVA</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5FDF76BA" w14:textId="77777777" w:rsidR="00F909E5" w:rsidRPr="005077B2" w:rsidRDefault="00F909E5" w:rsidP="007A5BF8">
            <w:pPr>
              <w:pStyle w:val="Default"/>
              <w:spacing w:line="360" w:lineRule="auto"/>
              <w:jc w:val="center"/>
              <w:rPr>
                <w:sz w:val="22"/>
                <w:szCs w:val="22"/>
              </w:rPr>
            </w:pPr>
            <w:r w:rsidRPr="005077B2">
              <w:rPr>
                <w:sz w:val="22"/>
                <w:szCs w:val="22"/>
              </w:rPr>
              <w:t>This study</w:t>
            </w:r>
          </w:p>
        </w:tc>
      </w:tr>
      <w:tr w:rsidR="00192A50" w:rsidRPr="0029362F" w14:paraId="35DE538C"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5056B8A6" w14:textId="77777777" w:rsidR="00F909E5" w:rsidRPr="005077B2" w:rsidRDefault="00F909E5" w:rsidP="007A5BF8">
            <w:pPr>
              <w:pStyle w:val="Default"/>
              <w:spacing w:line="360" w:lineRule="auto"/>
              <w:rPr>
                <w:sz w:val="22"/>
                <w:szCs w:val="22"/>
              </w:rPr>
            </w:pPr>
            <w:r>
              <w:rPr>
                <w:sz w:val="22"/>
                <w:szCs w:val="22"/>
              </w:rPr>
              <w:t>pVF30</w:t>
            </w:r>
          </w:p>
        </w:tc>
        <w:tc>
          <w:tcPr>
            <w:tcW w:w="3210" w:type="pct"/>
          </w:tcPr>
          <w:p w14:paraId="29F6A7A6"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p25N containing the 3’ end of </w:t>
            </w:r>
            <w:r w:rsidRPr="005077B2">
              <w:rPr>
                <w:i/>
                <w:sz w:val="22"/>
                <w:szCs w:val="22"/>
              </w:rPr>
              <w:t>ezrA</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768A61FE" w14:textId="77777777" w:rsidR="00F909E5" w:rsidRPr="005077B2" w:rsidRDefault="00192A50" w:rsidP="00192A50">
            <w:pPr>
              <w:pStyle w:val="Default"/>
              <w:spacing w:line="360" w:lineRule="auto"/>
              <w:jc w:val="center"/>
              <w:rPr>
                <w:sz w:val="22"/>
                <w:szCs w:val="22"/>
              </w:rPr>
            </w:pPr>
            <w:r w:rsidRPr="00192A50">
              <w:rPr>
                <w:noProof/>
                <w:sz w:val="22"/>
                <w:szCs w:val="22"/>
              </w:rPr>
              <w:t>(Steele et al. 2011)</w:t>
            </w:r>
          </w:p>
        </w:tc>
      </w:tr>
      <w:tr w:rsidR="00192A50" w:rsidRPr="0029362F" w14:paraId="0121CA31"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2D37E885" w14:textId="77777777" w:rsidR="00F909E5" w:rsidRPr="005077B2" w:rsidRDefault="00F909E5" w:rsidP="007A5BF8">
            <w:pPr>
              <w:pStyle w:val="Default"/>
              <w:spacing w:line="360" w:lineRule="auto"/>
              <w:rPr>
                <w:sz w:val="22"/>
                <w:szCs w:val="22"/>
              </w:rPr>
            </w:pPr>
            <w:r w:rsidRPr="005077B2">
              <w:rPr>
                <w:sz w:val="22"/>
                <w:szCs w:val="22"/>
              </w:rPr>
              <w:t>p25N-</w:t>
            </w:r>
            <w:r w:rsidRPr="005077B2">
              <w:rPr>
                <w:i/>
                <w:sz w:val="22"/>
                <w:szCs w:val="22"/>
              </w:rPr>
              <w:t>ftsK</w:t>
            </w:r>
          </w:p>
        </w:tc>
        <w:tc>
          <w:tcPr>
            <w:tcW w:w="3210" w:type="pct"/>
          </w:tcPr>
          <w:p w14:paraId="54DFF4CE"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p25N containing the 3’ end of </w:t>
            </w:r>
            <w:r w:rsidRPr="005077B2">
              <w:rPr>
                <w:i/>
                <w:sz w:val="22"/>
                <w:szCs w:val="22"/>
              </w:rPr>
              <w:t>ftsK</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2EBF6F69" w14:textId="77777777" w:rsidR="00F909E5" w:rsidRPr="005077B2" w:rsidRDefault="00F909E5" w:rsidP="007A5BF8">
            <w:pPr>
              <w:pStyle w:val="Default"/>
              <w:spacing w:line="360" w:lineRule="auto"/>
              <w:jc w:val="center"/>
              <w:rPr>
                <w:sz w:val="22"/>
                <w:szCs w:val="22"/>
              </w:rPr>
            </w:pPr>
            <w:r w:rsidRPr="005077B2">
              <w:rPr>
                <w:sz w:val="22"/>
                <w:szCs w:val="22"/>
              </w:rPr>
              <w:t>This study</w:t>
            </w:r>
          </w:p>
        </w:tc>
      </w:tr>
      <w:tr w:rsidR="00192A50" w:rsidRPr="0029362F" w14:paraId="4CC06009"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08567260" w14:textId="77777777" w:rsidR="00F909E5" w:rsidRPr="005077B2" w:rsidRDefault="00F909E5" w:rsidP="007A5BF8">
            <w:pPr>
              <w:pStyle w:val="Default"/>
              <w:spacing w:line="360" w:lineRule="auto"/>
              <w:rPr>
                <w:sz w:val="22"/>
                <w:szCs w:val="22"/>
              </w:rPr>
            </w:pPr>
            <w:r>
              <w:rPr>
                <w:sz w:val="22"/>
                <w:szCs w:val="22"/>
              </w:rPr>
              <w:t>pVF29</w:t>
            </w:r>
          </w:p>
        </w:tc>
        <w:tc>
          <w:tcPr>
            <w:tcW w:w="3210" w:type="pct"/>
          </w:tcPr>
          <w:p w14:paraId="776E85AB"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p25N containing the 3’ end of </w:t>
            </w:r>
            <w:r w:rsidRPr="005077B2">
              <w:rPr>
                <w:i/>
                <w:sz w:val="22"/>
                <w:szCs w:val="22"/>
              </w:rPr>
              <w:t>ftsZ</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660AF0AF" w14:textId="77777777" w:rsidR="00F909E5" w:rsidRPr="005077B2" w:rsidRDefault="00192A50" w:rsidP="00192A50">
            <w:pPr>
              <w:pStyle w:val="Default"/>
              <w:spacing w:line="360" w:lineRule="auto"/>
              <w:jc w:val="center"/>
              <w:rPr>
                <w:sz w:val="22"/>
                <w:szCs w:val="22"/>
              </w:rPr>
            </w:pPr>
            <w:r w:rsidRPr="00192A50">
              <w:rPr>
                <w:noProof/>
                <w:sz w:val="22"/>
                <w:szCs w:val="22"/>
              </w:rPr>
              <w:t>(Steele et al. 2011)</w:t>
            </w:r>
          </w:p>
        </w:tc>
      </w:tr>
      <w:tr w:rsidR="00192A50" w:rsidRPr="0029362F" w14:paraId="1AAC5D58"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0B3119C8" w14:textId="77777777" w:rsidR="00F909E5" w:rsidRPr="005077B2" w:rsidRDefault="00F909E5" w:rsidP="007A5BF8">
            <w:pPr>
              <w:pStyle w:val="Default"/>
              <w:spacing w:line="360" w:lineRule="auto"/>
              <w:rPr>
                <w:sz w:val="22"/>
                <w:szCs w:val="22"/>
              </w:rPr>
            </w:pPr>
            <w:r w:rsidRPr="005077B2">
              <w:rPr>
                <w:sz w:val="22"/>
                <w:szCs w:val="22"/>
              </w:rPr>
              <w:t>p25N-</w:t>
            </w:r>
            <w:r w:rsidRPr="005077B2">
              <w:rPr>
                <w:i/>
                <w:sz w:val="22"/>
                <w:szCs w:val="22"/>
              </w:rPr>
              <w:t>smc</w:t>
            </w:r>
          </w:p>
        </w:tc>
        <w:tc>
          <w:tcPr>
            <w:tcW w:w="3210" w:type="pct"/>
          </w:tcPr>
          <w:p w14:paraId="75B6BF55"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p25N containing the 3’ end of </w:t>
            </w:r>
            <w:r w:rsidRPr="005077B2">
              <w:rPr>
                <w:i/>
                <w:sz w:val="22"/>
                <w:szCs w:val="22"/>
              </w:rPr>
              <w:t>smc</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7ED70A20" w14:textId="77777777" w:rsidR="00F909E5" w:rsidRPr="005077B2" w:rsidRDefault="00F909E5" w:rsidP="007A5BF8">
            <w:pPr>
              <w:pStyle w:val="Default"/>
              <w:spacing w:line="360" w:lineRule="auto"/>
              <w:jc w:val="center"/>
              <w:rPr>
                <w:sz w:val="22"/>
                <w:szCs w:val="22"/>
              </w:rPr>
            </w:pPr>
            <w:r w:rsidRPr="005077B2">
              <w:rPr>
                <w:sz w:val="22"/>
                <w:szCs w:val="22"/>
              </w:rPr>
              <w:t>This study</w:t>
            </w:r>
          </w:p>
        </w:tc>
      </w:tr>
      <w:tr w:rsidR="00192A50" w:rsidRPr="0029362F" w14:paraId="1CDD7FCD"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6185CC36" w14:textId="77777777" w:rsidR="00F909E5" w:rsidRPr="005077B2" w:rsidRDefault="00F909E5" w:rsidP="007A5BF8">
            <w:pPr>
              <w:pStyle w:val="Default"/>
              <w:spacing w:line="360" w:lineRule="auto"/>
              <w:rPr>
                <w:sz w:val="22"/>
                <w:szCs w:val="22"/>
              </w:rPr>
            </w:pPr>
            <w:r w:rsidRPr="005077B2">
              <w:rPr>
                <w:sz w:val="22"/>
                <w:szCs w:val="22"/>
              </w:rPr>
              <w:t>p25N-</w:t>
            </w:r>
            <w:r w:rsidRPr="005077B2">
              <w:rPr>
                <w:i/>
                <w:sz w:val="22"/>
                <w:szCs w:val="22"/>
              </w:rPr>
              <w:t>spoIIIE</w:t>
            </w:r>
          </w:p>
        </w:tc>
        <w:tc>
          <w:tcPr>
            <w:tcW w:w="3210" w:type="pct"/>
          </w:tcPr>
          <w:p w14:paraId="64F82C40"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p25N containing the 3’ end of </w:t>
            </w:r>
            <w:r w:rsidRPr="005077B2">
              <w:rPr>
                <w:i/>
                <w:sz w:val="22"/>
                <w:szCs w:val="22"/>
              </w:rPr>
              <w:t>spoIIIE</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1FC67E06" w14:textId="77777777" w:rsidR="00F909E5" w:rsidRPr="005077B2" w:rsidRDefault="00F909E5" w:rsidP="007A5BF8">
            <w:pPr>
              <w:pStyle w:val="Default"/>
              <w:spacing w:line="360" w:lineRule="auto"/>
              <w:jc w:val="center"/>
              <w:rPr>
                <w:sz w:val="22"/>
                <w:szCs w:val="22"/>
              </w:rPr>
            </w:pPr>
            <w:r w:rsidRPr="005077B2">
              <w:rPr>
                <w:sz w:val="22"/>
                <w:szCs w:val="22"/>
              </w:rPr>
              <w:t>This study</w:t>
            </w:r>
          </w:p>
        </w:tc>
      </w:tr>
      <w:tr w:rsidR="00192A50" w:rsidRPr="0029362F" w14:paraId="671AA7E4"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787CAA38" w14:textId="77777777" w:rsidR="00F909E5" w:rsidRPr="005077B2" w:rsidRDefault="00F909E5" w:rsidP="007A5BF8">
            <w:pPr>
              <w:pStyle w:val="Default"/>
              <w:spacing w:line="360" w:lineRule="auto"/>
              <w:rPr>
                <w:sz w:val="22"/>
                <w:szCs w:val="22"/>
              </w:rPr>
            </w:pPr>
            <w:r w:rsidRPr="005077B2">
              <w:rPr>
                <w:sz w:val="22"/>
                <w:szCs w:val="22"/>
              </w:rPr>
              <w:t>p25N-</w:t>
            </w:r>
            <w:r w:rsidRPr="005077B2">
              <w:rPr>
                <w:i/>
                <w:sz w:val="22"/>
                <w:szCs w:val="22"/>
              </w:rPr>
              <w:t>spoOJ</w:t>
            </w:r>
          </w:p>
        </w:tc>
        <w:tc>
          <w:tcPr>
            <w:tcW w:w="3210" w:type="pct"/>
          </w:tcPr>
          <w:p w14:paraId="619B22DF"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p25N containing the 3’ end of </w:t>
            </w:r>
            <w:r w:rsidRPr="005077B2">
              <w:rPr>
                <w:i/>
                <w:sz w:val="22"/>
                <w:szCs w:val="22"/>
              </w:rPr>
              <w:t>spoOJ</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1795C105" w14:textId="77777777" w:rsidR="00F909E5" w:rsidRPr="005077B2" w:rsidRDefault="00F909E5" w:rsidP="007A5BF8">
            <w:pPr>
              <w:pStyle w:val="Default"/>
              <w:spacing w:line="360" w:lineRule="auto"/>
              <w:jc w:val="center"/>
              <w:rPr>
                <w:sz w:val="22"/>
                <w:szCs w:val="22"/>
              </w:rPr>
            </w:pPr>
            <w:r w:rsidRPr="005077B2">
              <w:rPr>
                <w:sz w:val="22"/>
                <w:szCs w:val="22"/>
              </w:rPr>
              <w:t>This study</w:t>
            </w:r>
          </w:p>
        </w:tc>
      </w:tr>
      <w:tr w:rsidR="00192A50" w:rsidRPr="0029362F" w14:paraId="5BDB4A29"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04A7D62F" w14:textId="77777777" w:rsidR="00F909E5" w:rsidRPr="005077B2" w:rsidRDefault="00F909E5" w:rsidP="007A5BF8">
            <w:pPr>
              <w:spacing w:line="360" w:lineRule="auto"/>
              <w:rPr>
                <w:rFonts w:ascii="Times New Roman" w:hAnsi="Times New Roman"/>
              </w:rPr>
            </w:pPr>
            <w:r w:rsidRPr="005077B2">
              <w:rPr>
                <w:rFonts w:ascii="Times New Roman" w:hAnsi="Times New Roman"/>
              </w:rPr>
              <w:t>pBCB-1GE</w:t>
            </w:r>
          </w:p>
        </w:tc>
        <w:tc>
          <w:tcPr>
            <w:tcW w:w="3210" w:type="pct"/>
          </w:tcPr>
          <w:p w14:paraId="35D08252" w14:textId="77777777" w:rsidR="00F909E5" w:rsidRPr="005077B2" w:rsidRDefault="00F909E5" w:rsidP="007A5B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i/>
                <w:iCs/>
                <w:lang w:eastAsia="en-AU"/>
              </w:rPr>
              <w:t xml:space="preserve">S. aureus </w:t>
            </w:r>
            <w:r w:rsidRPr="005077B2">
              <w:rPr>
                <w:rFonts w:ascii="Times New Roman" w:hAnsi="Times New Roman"/>
                <w:lang w:eastAsia="en-AU"/>
              </w:rPr>
              <w:t xml:space="preserve">integrative vector for generating N- and C-terminal GFP fusions; </w:t>
            </w:r>
            <w:r w:rsidRPr="005077B2">
              <w:rPr>
                <w:rFonts w:ascii="Times New Roman" w:hAnsi="Times New Roman"/>
              </w:rPr>
              <w:t>Amp</w:t>
            </w:r>
            <w:r w:rsidRPr="005077B2">
              <w:rPr>
                <w:rFonts w:ascii="Times New Roman" w:hAnsi="Times New Roman"/>
                <w:vertAlign w:val="superscript"/>
              </w:rPr>
              <w:t>r</w:t>
            </w:r>
            <w:r w:rsidRPr="005077B2">
              <w:rPr>
                <w:rFonts w:ascii="Times New Roman" w:hAnsi="Times New Roman"/>
              </w:rPr>
              <w:t>, Erm</w:t>
            </w:r>
            <w:r w:rsidRPr="005077B2">
              <w:rPr>
                <w:rFonts w:ascii="Times New Roman" w:hAnsi="Times New Roman"/>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1B2454F0" w14:textId="77777777" w:rsidR="00F909E5" w:rsidRPr="005077B2" w:rsidRDefault="00B17B9B" w:rsidP="00B17B9B">
            <w:pPr>
              <w:spacing w:line="360" w:lineRule="auto"/>
              <w:jc w:val="center"/>
              <w:rPr>
                <w:rFonts w:ascii="Times New Roman" w:hAnsi="Times New Roman"/>
              </w:rPr>
            </w:pPr>
            <w:r w:rsidRPr="00B17B9B">
              <w:rPr>
                <w:rFonts w:ascii="Times New Roman" w:hAnsi="Times New Roman"/>
                <w:noProof/>
              </w:rPr>
              <w:t>(Pereira et al. 2010)</w:t>
            </w:r>
          </w:p>
        </w:tc>
      </w:tr>
      <w:tr w:rsidR="00192A50" w:rsidRPr="0029362F" w14:paraId="68E08DE8"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06B8F1F9" w14:textId="77777777" w:rsidR="00F909E5" w:rsidRPr="005077B2" w:rsidRDefault="00F909E5" w:rsidP="007A5BF8">
            <w:pPr>
              <w:spacing w:line="360" w:lineRule="auto"/>
              <w:rPr>
                <w:rFonts w:ascii="Times New Roman" w:hAnsi="Times New Roman"/>
              </w:rPr>
            </w:pPr>
            <w:r w:rsidRPr="005077B2">
              <w:rPr>
                <w:rFonts w:ascii="Times New Roman" w:hAnsi="Times New Roman"/>
              </w:rPr>
              <w:t>pBCB1-GE 3’</w:t>
            </w:r>
            <w:r w:rsidRPr="005077B2">
              <w:rPr>
                <w:rFonts w:ascii="Times New Roman" w:hAnsi="Times New Roman"/>
                <w:i/>
              </w:rPr>
              <w:t>dnaK</w:t>
            </w:r>
          </w:p>
        </w:tc>
        <w:tc>
          <w:tcPr>
            <w:tcW w:w="3210" w:type="pct"/>
          </w:tcPr>
          <w:p w14:paraId="0027803A" w14:textId="77777777" w:rsidR="00F909E5" w:rsidRPr="005077B2" w:rsidRDefault="00F909E5" w:rsidP="007A5B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 xml:space="preserve">Plasmid pBCB1-GE containing a 3’ 800 bps </w:t>
            </w:r>
            <w:r w:rsidRPr="005077B2">
              <w:rPr>
                <w:rFonts w:ascii="Times New Roman" w:hAnsi="Times New Roman"/>
                <w:i/>
              </w:rPr>
              <w:t>dnaK</w:t>
            </w:r>
            <w:r w:rsidRPr="005077B2">
              <w:rPr>
                <w:rFonts w:ascii="Times New Roman" w:hAnsi="Times New Roman"/>
              </w:rPr>
              <w:t xml:space="preserve"> fragment cloned in-frame with </w:t>
            </w:r>
            <w:r w:rsidRPr="005077B2">
              <w:rPr>
                <w:rFonts w:ascii="Times New Roman" w:hAnsi="Times New Roman"/>
                <w:i/>
              </w:rPr>
              <w:t>gfp</w:t>
            </w:r>
            <w:r w:rsidRPr="005077B2">
              <w:rPr>
                <w:rFonts w:ascii="Times New Roman" w:hAnsi="Times New Roman"/>
              </w:rPr>
              <w:t xml:space="preserve"> downstream of the  P</w:t>
            </w:r>
            <w:r w:rsidRPr="005077B2">
              <w:rPr>
                <w:rFonts w:ascii="Times New Roman" w:hAnsi="Times New Roman"/>
                <w:i/>
              </w:rPr>
              <w:t>spac</w:t>
            </w:r>
            <w:r w:rsidRPr="005077B2">
              <w:rPr>
                <w:rFonts w:ascii="Times New Roman" w:hAnsi="Times New Roman"/>
              </w:rPr>
              <w:t xml:space="preserve"> promoter; Amp</w:t>
            </w:r>
            <w:r w:rsidRPr="005077B2">
              <w:rPr>
                <w:rFonts w:ascii="Times New Roman" w:hAnsi="Times New Roman"/>
                <w:vertAlign w:val="superscript"/>
              </w:rPr>
              <w:t>r</w:t>
            </w:r>
            <w:r w:rsidRPr="005077B2">
              <w:rPr>
                <w:rFonts w:ascii="Times New Roman" w:hAnsi="Times New Roman"/>
              </w:rPr>
              <w:t>, Erm</w:t>
            </w:r>
            <w:r w:rsidRPr="005077B2">
              <w:rPr>
                <w:rFonts w:ascii="Times New Roman" w:hAnsi="Times New Roman"/>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066EEF57" w14:textId="77777777" w:rsidR="00F909E5" w:rsidRPr="005077B2" w:rsidRDefault="00F909E5" w:rsidP="007A5BF8">
            <w:pPr>
              <w:spacing w:line="360" w:lineRule="auto"/>
              <w:jc w:val="center"/>
              <w:rPr>
                <w:rFonts w:ascii="Times New Roman" w:hAnsi="Times New Roman"/>
              </w:rPr>
            </w:pPr>
            <w:r w:rsidRPr="005077B2">
              <w:rPr>
                <w:rFonts w:ascii="Times New Roman" w:hAnsi="Times New Roman"/>
              </w:rPr>
              <w:t>This study</w:t>
            </w:r>
          </w:p>
        </w:tc>
      </w:tr>
      <w:tr w:rsidR="00192A50" w:rsidRPr="0029362F" w14:paraId="4F66A35C"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09B0F96D" w14:textId="77777777" w:rsidR="00F909E5" w:rsidRPr="005077B2" w:rsidRDefault="00F909E5" w:rsidP="007A5BF8">
            <w:pPr>
              <w:spacing w:line="360" w:lineRule="auto"/>
              <w:rPr>
                <w:rFonts w:ascii="Times New Roman" w:hAnsi="Times New Roman"/>
              </w:rPr>
            </w:pPr>
            <w:r w:rsidRPr="005077B2">
              <w:rPr>
                <w:rFonts w:ascii="Times New Roman" w:hAnsi="Times New Roman"/>
              </w:rPr>
              <w:t xml:space="preserve">pBCB1-GE IVA700 </w:t>
            </w:r>
          </w:p>
        </w:tc>
        <w:tc>
          <w:tcPr>
            <w:tcW w:w="3210" w:type="pct"/>
          </w:tcPr>
          <w:p w14:paraId="655D8CC2" w14:textId="77777777" w:rsidR="00F909E5" w:rsidRPr="005077B2" w:rsidRDefault="00F909E5" w:rsidP="007A5B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Plasmid pBCB1-GE containing full length </w:t>
            </w:r>
            <w:r w:rsidRPr="005077B2">
              <w:rPr>
                <w:rFonts w:ascii="Times New Roman" w:hAnsi="Times New Roman"/>
                <w:i/>
              </w:rPr>
              <w:t>divIVA</w:t>
            </w:r>
            <w:r w:rsidRPr="005077B2">
              <w:rPr>
                <w:rFonts w:ascii="Times New Roman" w:hAnsi="Times New Roman"/>
              </w:rPr>
              <w:t xml:space="preserve"> cloned in-frame with </w:t>
            </w:r>
            <w:r w:rsidRPr="005077B2">
              <w:rPr>
                <w:rFonts w:ascii="Times New Roman" w:hAnsi="Times New Roman"/>
                <w:i/>
              </w:rPr>
              <w:t>gfp</w:t>
            </w:r>
            <w:r w:rsidRPr="005077B2">
              <w:rPr>
                <w:rFonts w:ascii="Times New Roman" w:hAnsi="Times New Roman"/>
              </w:rPr>
              <w:t xml:space="preserve"> downstream of the  P</w:t>
            </w:r>
            <w:r w:rsidRPr="005077B2">
              <w:rPr>
                <w:rFonts w:ascii="Times New Roman" w:hAnsi="Times New Roman"/>
                <w:i/>
              </w:rPr>
              <w:t>spac</w:t>
            </w:r>
            <w:r w:rsidRPr="005077B2">
              <w:rPr>
                <w:rFonts w:ascii="Times New Roman" w:hAnsi="Times New Roman"/>
              </w:rPr>
              <w:t xml:space="preserve"> promoter; Amp</w:t>
            </w:r>
            <w:r w:rsidRPr="005077B2">
              <w:rPr>
                <w:rFonts w:ascii="Times New Roman" w:hAnsi="Times New Roman"/>
                <w:vertAlign w:val="superscript"/>
              </w:rPr>
              <w:t>r</w:t>
            </w:r>
            <w:r w:rsidRPr="005077B2">
              <w:rPr>
                <w:rFonts w:ascii="Times New Roman" w:hAnsi="Times New Roman"/>
              </w:rPr>
              <w:t>, Erm</w:t>
            </w:r>
            <w:r w:rsidRPr="005077B2">
              <w:rPr>
                <w:rFonts w:ascii="Times New Roman" w:hAnsi="Times New Roman"/>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50EDD73A" w14:textId="77777777" w:rsidR="00F909E5" w:rsidRPr="005077B2" w:rsidRDefault="00F909E5" w:rsidP="007A5BF8">
            <w:pPr>
              <w:spacing w:line="360" w:lineRule="auto"/>
              <w:jc w:val="center"/>
              <w:rPr>
                <w:rFonts w:ascii="Times New Roman" w:hAnsi="Times New Roman"/>
              </w:rPr>
            </w:pPr>
            <w:r w:rsidRPr="005077B2">
              <w:rPr>
                <w:rFonts w:ascii="Times New Roman" w:hAnsi="Times New Roman"/>
              </w:rPr>
              <w:t>This study</w:t>
            </w:r>
          </w:p>
        </w:tc>
      </w:tr>
      <w:tr w:rsidR="00192A50" w:rsidRPr="0029362F" w14:paraId="6825E65F"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2F95F1B7" w14:textId="77777777" w:rsidR="00F909E5" w:rsidRPr="005077B2" w:rsidRDefault="00F909E5" w:rsidP="007A5BF8">
            <w:pPr>
              <w:spacing w:line="360" w:lineRule="auto"/>
              <w:rPr>
                <w:rFonts w:ascii="Times New Roman" w:hAnsi="Times New Roman"/>
              </w:rPr>
            </w:pPr>
            <w:r w:rsidRPr="005077B2">
              <w:rPr>
                <w:rFonts w:ascii="Times New Roman" w:hAnsi="Times New Roman"/>
              </w:rPr>
              <w:t>pBCB1-GE P</w:t>
            </w:r>
            <w:r w:rsidRPr="005077B2">
              <w:rPr>
                <w:rFonts w:ascii="Times New Roman" w:hAnsi="Times New Roman"/>
                <w:i/>
                <w:vertAlign w:val="subscript"/>
              </w:rPr>
              <w:t>divIVA</w:t>
            </w:r>
            <w:r w:rsidRPr="005077B2">
              <w:rPr>
                <w:rFonts w:ascii="Times New Roman" w:hAnsi="Times New Roman"/>
              </w:rPr>
              <w:t xml:space="preserve"> </w:t>
            </w:r>
            <w:r w:rsidRPr="005077B2">
              <w:rPr>
                <w:rFonts w:ascii="Times New Roman" w:hAnsi="Times New Roman"/>
                <w:i/>
              </w:rPr>
              <w:t>divIVA-gfp</w:t>
            </w:r>
            <w:r w:rsidRPr="005077B2">
              <w:rPr>
                <w:rFonts w:ascii="Times New Roman" w:hAnsi="Times New Roman"/>
              </w:rPr>
              <w:t xml:space="preserve"> </w:t>
            </w:r>
          </w:p>
        </w:tc>
        <w:tc>
          <w:tcPr>
            <w:tcW w:w="3210" w:type="pct"/>
          </w:tcPr>
          <w:p w14:paraId="2666C589" w14:textId="77777777" w:rsidR="00F909E5" w:rsidRPr="005077B2" w:rsidRDefault="00F909E5" w:rsidP="007A5B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 xml:space="preserve">Plasmid pBCB1-GE containing native upstream promoter and full length </w:t>
            </w:r>
            <w:r w:rsidRPr="005077B2">
              <w:rPr>
                <w:rFonts w:ascii="Times New Roman" w:hAnsi="Times New Roman"/>
                <w:i/>
              </w:rPr>
              <w:t>divIVA</w:t>
            </w:r>
            <w:r w:rsidRPr="005077B2">
              <w:rPr>
                <w:rFonts w:ascii="Times New Roman" w:hAnsi="Times New Roman"/>
              </w:rPr>
              <w:t xml:space="preserve"> cloned in-frame with </w:t>
            </w:r>
            <w:r w:rsidRPr="005077B2">
              <w:rPr>
                <w:rFonts w:ascii="Times New Roman" w:hAnsi="Times New Roman"/>
                <w:i/>
              </w:rPr>
              <w:t>gfp</w:t>
            </w:r>
            <w:r w:rsidRPr="005077B2">
              <w:rPr>
                <w:rFonts w:ascii="Times New Roman" w:hAnsi="Times New Roman"/>
              </w:rPr>
              <w:t xml:space="preserve"> downstream of the  P</w:t>
            </w:r>
            <w:r w:rsidRPr="005077B2">
              <w:rPr>
                <w:rFonts w:ascii="Times New Roman" w:hAnsi="Times New Roman"/>
                <w:i/>
              </w:rPr>
              <w:t>spac</w:t>
            </w:r>
            <w:r w:rsidRPr="005077B2">
              <w:rPr>
                <w:rFonts w:ascii="Times New Roman" w:hAnsi="Times New Roman"/>
              </w:rPr>
              <w:t xml:space="preserve"> promoter; Amp</w:t>
            </w:r>
            <w:r w:rsidRPr="005077B2">
              <w:rPr>
                <w:rFonts w:ascii="Times New Roman" w:hAnsi="Times New Roman"/>
                <w:vertAlign w:val="superscript"/>
              </w:rPr>
              <w:t>r</w:t>
            </w:r>
            <w:r w:rsidRPr="005077B2">
              <w:rPr>
                <w:rFonts w:ascii="Times New Roman" w:hAnsi="Times New Roman"/>
              </w:rPr>
              <w:t>, Erm</w:t>
            </w:r>
            <w:r w:rsidRPr="005077B2">
              <w:rPr>
                <w:rFonts w:ascii="Times New Roman" w:hAnsi="Times New Roman"/>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4FB4DA42" w14:textId="77777777" w:rsidR="00F909E5" w:rsidRPr="005077B2" w:rsidRDefault="00F909E5" w:rsidP="007A5BF8">
            <w:pPr>
              <w:spacing w:line="360" w:lineRule="auto"/>
              <w:jc w:val="center"/>
              <w:rPr>
                <w:rFonts w:ascii="Times New Roman" w:hAnsi="Times New Roman"/>
              </w:rPr>
            </w:pPr>
            <w:r w:rsidRPr="005077B2">
              <w:rPr>
                <w:rFonts w:ascii="Times New Roman" w:hAnsi="Times New Roman"/>
              </w:rPr>
              <w:t>This study</w:t>
            </w:r>
          </w:p>
        </w:tc>
      </w:tr>
      <w:tr w:rsidR="00192A50" w:rsidRPr="0029362F" w14:paraId="22402ED6"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1103C6E5" w14:textId="77777777" w:rsidR="00F909E5" w:rsidRPr="005077B2" w:rsidRDefault="00F909E5" w:rsidP="007A5BF8">
            <w:pPr>
              <w:spacing w:line="360" w:lineRule="auto"/>
              <w:rPr>
                <w:rFonts w:ascii="Times New Roman" w:hAnsi="Times New Roman"/>
              </w:rPr>
            </w:pPr>
            <w:r w:rsidRPr="005077B2">
              <w:rPr>
                <w:rFonts w:ascii="Times New Roman" w:hAnsi="Times New Roman"/>
              </w:rPr>
              <w:t>pDHL1029</w:t>
            </w:r>
          </w:p>
        </w:tc>
        <w:tc>
          <w:tcPr>
            <w:tcW w:w="3210" w:type="pct"/>
          </w:tcPr>
          <w:p w14:paraId="58F206BF" w14:textId="77777777" w:rsidR="00F909E5" w:rsidRPr="005077B2" w:rsidRDefault="00F909E5" w:rsidP="007A5B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Plasmid containing a monomeric superfolder GFP (msfGFP) tag. The superfolder GFP </w:t>
            </w:r>
            <w:r w:rsidRPr="005077B2">
              <w:rPr>
                <w:rFonts w:ascii="Times New Roman" w:hAnsi="Times New Roman"/>
                <w:i/>
              </w:rPr>
              <w:t>orf</w:t>
            </w:r>
            <w:r w:rsidRPr="005077B2">
              <w:rPr>
                <w:rFonts w:ascii="Times New Roman" w:hAnsi="Times New Roman"/>
              </w:rPr>
              <w:t xml:space="preserve"> contains the A206K mutation. Amp</w:t>
            </w:r>
            <w:r w:rsidRPr="005077B2">
              <w:rPr>
                <w:rFonts w:ascii="Times New Roman" w:hAnsi="Times New Roman"/>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57F9B922" w14:textId="77777777" w:rsidR="00F909E5" w:rsidRPr="005077B2" w:rsidRDefault="00192A50" w:rsidP="00192A50">
            <w:pPr>
              <w:spacing w:line="360" w:lineRule="auto"/>
              <w:jc w:val="center"/>
              <w:rPr>
                <w:rFonts w:ascii="Times New Roman" w:hAnsi="Times New Roman"/>
              </w:rPr>
            </w:pPr>
            <w:r w:rsidRPr="00192A50">
              <w:rPr>
                <w:rFonts w:ascii="Times New Roman" w:hAnsi="Times New Roman"/>
                <w:noProof/>
              </w:rPr>
              <w:t>(Landgraf et al. 2012)</w:t>
            </w:r>
          </w:p>
        </w:tc>
      </w:tr>
      <w:tr w:rsidR="00192A50" w:rsidRPr="0029362F" w14:paraId="212ED457"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13518749" w14:textId="77777777" w:rsidR="00F909E5" w:rsidRPr="005077B2" w:rsidRDefault="00F909E5" w:rsidP="007A5BF8">
            <w:pPr>
              <w:spacing w:line="360" w:lineRule="auto"/>
              <w:rPr>
                <w:rFonts w:ascii="Times New Roman" w:hAnsi="Times New Roman"/>
              </w:rPr>
            </w:pPr>
            <w:r w:rsidRPr="005077B2">
              <w:rPr>
                <w:rFonts w:ascii="Times New Roman" w:hAnsi="Times New Roman"/>
              </w:rPr>
              <w:t>pGL485</w:t>
            </w:r>
          </w:p>
        </w:tc>
        <w:tc>
          <w:tcPr>
            <w:tcW w:w="3210" w:type="pct"/>
          </w:tcPr>
          <w:p w14:paraId="39BFB032" w14:textId="77777777" w:rsidR="00F909E5" w:rsidRPr="005077B2" w:rsidRDefault="00F909E5" w:rsidP="007A5B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High-copy number staphylococcal plasmid containing a constitutively expressed lacI repressor; Spec</w:t>
            </w:r>
            <w:r w:rsidRPr="005077B2">
              <w:rPr>
                <w:rFonts w:ascii="Times New Roman" w:hAnsi="Times New Roman"/>
                <w:vertAlign w:val="superscript"/>
              </w:rPr>
              <w:t>r</w:t>
            </w:r>
            <w:r w:rsidRPr="005077B2">
              <w:rPr>
                <w:rFonts w:ascii="Times New Roman" w:hAnsi="Times New Roman"/>
              </w:rPr>
              <w:t>, Cat</w:t>
            </w:r>
            <w:r w:rsidRPr="005077B2">
              <w:rPr>
                <w:rFonts w:ascii="Times New Roman" w:hAnsi="Times New Roman"/>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09D73C3E" w14:textId="77777777" w:rsidR="00F909E5" w:rsidRPr="005077B2" w:rsidRDefault="00B17B9B" w:rsidP="007A5BF8">
            <w:pPr>
              <w:spacing w:line="360" w:lineRule="auto"/>
              <w:jc w:val="center"/>
              <w:rPr>
                <w:rFonts w:ascii="Times New Roman" w:hAnsi="Times New Roman"/>
              </w:rPr>
            </w:pPr>
            <w:r w:rsidRPr="00B17B9B">
              <w:rPr>
                <w:rFonts w:ascii="Times New Roman" w:hAnsi="Times New Roman"/>
                <w:noProof/>
              </w:rPr>
              <w:t>(Cooper et al. 2009)</w:t>
            </w:r>
          </w:p>
        </w:tc>
      </w:tr>
      <w:tr w:rsidR="00192A50" w:rsidRPr="0029362F" w14:paraId="5D81519E"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1C94E1D4" w14:textId="77777777" w:rsidR="00F909E5" w:rsidRPr="005077B2" w:rsidRDefault="00F909E5" w:rsidP="007A5BF8">
            <w:pPr>
              <w:pStyle w:val="Title"/>
              <w:spacing w:line="360" w:lineRule="auto"/>
              <w:jc w:val="left"/>
              <w:outlineLvl w:val="0"/>
              <w:rPr>
                <w:b w:val="0"/>
                <w:sz w:val="22"/>
                <w:szCs w:val="22"/>
              </w:rPr>
            </w:pPr>
            <w:r w:rsidRPr="005077B2">
              <w:rPr>
                <w:b w:val="0"/>
                <w:sz w:val="22"/>
                <w:szCs w:val="22"/>
              </w:rPr>
              <w:lastRenderedPageBreak/>
              <w:t>pKT25</w:t>
            </w:r>
          </w:p>
        </w:tc>
        <w:tc>
          <w:tcPr>
            <w:tcW w:w="3210" w:type="pct"/>
          </w:tcPr>
          <w:p w14:paraId="16A83BCA" w14:textId="77777777" w:rsidR="00F909E5" w:rsidRPr="005077B2" w:rsidRDefault="00F909E5" w:rsidP="007A5BF8">
            <w:pPr>
              <w:pStyle w:val="Title"/>
              <w:spacing w:line="360" w:lineRule="auto"/>
              <w:jc w:val="left"/>
              <w:outlineLvl w:val="0"/>
              <w:cnfStyle w:val="000000100000" w:firstRow="0" w:lastRow="0" w:firstColumn="0" w:lastColumn="0" w:oddVBand="0" w:evenVBand="0" w:oddHBand="1" w:evenHBand="0" w:firstRowFirstColumn="0" w:firstRowLastColumn="0" w:lastRowFirstColumn="0" w:lastRowLastColumn="0"/>
              <w:rPr>
                <w:b w:val="0"/>
                <w:sz w:val="22"/>
                <w:szCs w:val="22"/>
              </w:rPr>
            </w:pPr>
            <w:r w:rsidRPr="005077B2">
              <w:rPr>
                <w:b w:val="0"/>
                <w:sz w:val="22"/>
                <w:szCs w:val="22"/>
              </w:rPr>
              <w:t xml:space="preserve">Low copy-number derivative of pSU40 encoding the T25 fragment of </w:t>
            </w:r>
            <w:r w:rsidRPr="005077B2">
              <w:rPr>
                <w:b w:val="0"/>
                <w:i/>
                <w:iCs/>
                <w:sz w:val="22"/>
                <w:szCs w:val="22"/>
              </w:rPr>
              <w:t xml:space="preserve">B. pertussis </w:t>
            </w:r>
            <w:r w:rsidRPr="005077B2">
              <w:rPr>
                <w:b w:val="0"/>
                <w:sz w:val="22"/>
                <w:szCs w:val="22"/>
              </w:rPr>
              <w:t>adenylate cyclase, corresponding to the first 224 amino acids of CyaA, upstream of a multiple cloning site; Kan</w:t>
            </w:r>
            <w:r w:rsidRPr="005077B2">
              <w:rPr>
                <w:b w:val="0"/>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4F0A6995" w14:textId="77777777" w:rsidR="00F909E5" w:rsidRPr="005077B2" w:rsidRDefault="00192A50" w:rsidP="00192A50">
            <w:pPr>
              <w:pStyle w:val="Title"/>
              <w:spacing w:line="360" w:lineRule="auto"/>
              <w:outlineLvl w:val="0"/>
              <w:rPr>
                <w:b w:val="0"/>
                <w:sz w:val="22"/>
                <w:szCs w:val="22"/>
              </w:rPr>
            </w:pPr>
            <w:r w:rsidRPr="00192A50">
              <w:rPr>
                <w:b w:val="0"/>
                <w:noProof/>
                <w:sz w:val="22"/>
                <w:szCs w:val="22"/>
              </w:rPr>
              <w:t>(Karimova et al. 1998)</w:t>
            </w:r>
          </w:p>
        </w:tc>
      </w:tr>
      <w:tr w:rsidR="00192A50" w:rsidRPr="0029362F" w14:paraId="22FBAE87"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45250818" w14:textId="77777777" w:rsidR="00F909E5" w:rsidRPr="005077B2" w:rsidRDefault="00F909E5" w:rsidP="007A5BF8">
            <w:pPr>
              <w:pStyle w:val="Default"/>
              <w:spacing w:line="360" w:lineRule="auto"/>
              <w:rPr>
                <w:sz w:val="22"/>
                <w:szCs w:val="22"/>
              </w:rPr>
            </w:pPr>
            <w:r>
              <w:rPr>
                <w:sz w:val="22"/>
                <w:szCs w:val="22"/>
              </w:rPr>
              <w:t>pGL540</w:t>
            </w:r>
          </w:p>
        </w:tc>
        <w:tc>
          <w:tcPr>
            <w:tcW w:w="3210" w:type="pct"/>
          </w:tcPr>
          <w:p w14:paraId="38B45790"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divIB</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798FF6CA" w14:textId="77777777" w:rsidR="00F909E5" w:rsidRPr="005077B2" w:rsidRDefault="00192A50" w:rsidP="00192A50">
            <w:pPr>
              <w:jc w:val="center"/>
              <w:rPr>
                <w:rFonts w:ascii="Times New Roman" w:hAnsi="Times New Roman"/>
              </w:rPr>
            </w:pPr>
            <w:r w:rsidRPr="00192A50">
              <w:rPr>
                <w:rFonts w:ascii="Times New Roman" w:hAnsi="Times New Roman"/>
                <w:noProof/>
              </w:rPr>
              <w:t>(Steele et al. 2011)</w:t>
            </w:r>
          </w:p>
        </w:tc>
      </w:tr>
      <w:tr w:rsidR="00192A50" w:rsidRPr="0029362F" w14:paraId="075D5A50"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2C63305C" w14:textId="77777777" w:rsidR="00F909E5" w:rsidRPr="005077B2" w:rsidRDefault="00F909E5" w:rsidP="007A5BF8">
            <w:pPr>
              <w:pStyle w:val="Default"/>
              <w:spacing w:line="360" w:lineRule="auto"/>
              <w:rPr>
                <w:sz w:val="22"/>
                <w:szCs w:val="22"/>
              </w:rPr>
            </w:pPr>
            <w:r>
              <w:rPr>
                <w:sz w:val="22"/>
                <w:szCs w:val="22"/>
              </w:rPr>
              <w:t>pGL551</w:t>
            </w:r>
          </w:p>
        </w:tc>
        <w:tc>
          <w:tcPr>
            <w:tcW w:w="3210" w:type="pct"/>
          </w:tcPr>
          <w:p w14:paraId="7442FF8D"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divIC</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4952C506" w14:textId="77777777" w:rsidR="00F909E5" w:rsidRPr="005077B2" w:rsidRDefault="00192A50" w:rsidP="00192A50">
            <w:pPr>
              <w:jc w:val="center"/>
              <w:rPr>
                <w:rFonts w:ascii="Times New Roman" w:hAnsi="Times New Roman"/>
              </w:rPr>
            </w:pPr>
            <w:r w:rsidRPr="00192A50">
              <w:rPr>
                <w:rFonts w:ascii="Times New Roman" w:hAnsi="Times New Roman"/>
                <w:noProof/>
              </w:rPr>
              <w:t>(Steele et al. 2011)</w:t>
            </w:r>
          </w:p>
        </w:tc>
      </w:tr>
      <w:tr w:rsidR="00192A50" w:rsidRPr="0029362F" w14:paraId="0024C88A"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235E6E74" w14:textId="77777777" w:rsidR="00F909E5" w:rsidRPr="005077B2" w:rsidRDefault="00F909E5" w:rsidP="007A5BF8">
            <w:pPr>
              <w:pStyle w:val="Default"/>
              <w:spacing w:line="360" w:lineRule="auto"/>
              <w:rPr>
                <w:sz w:val="22"/>
                <w:szCs w:val="22"/>
              </w:rPr>
            </w:pPr>
            <w:r w:rsidRPr="005077B2">
              <w:rPr>
                <w:sz w:val="22"/>
                <w:szCs w:val="22"/>
              </w:rPr>
              <w:t>pKT25-</w:t>
            </w:r>
            <w:r w:rsidRPr="005077B2">
              <w:rPr>
                <w:i/>
                <w:sz w:val="22"/>
                <w:szCs w:val="22"/>
              </w:rPr>
              <w:t>dnaK</w:t>
            </w:r>
          </w:p>
        </w:tc>
        <w:tc>
          <w:tcPr>
            <w:tcW w:w="3210" w:type="pct"/>
          </w:tcPr>
          <w:p w14:paraId="78C0253D"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dnaK</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7E6191D6" w14:textId="77777777" w:rsidR="00F909E5" w:rsidRPr="005077B2" w:rsidRDefault="00F909E5" w:rsidP="007A5BF8">
            <w:pPr>
              <w:pStyle w:val="Default"/>
              <w:spacing w:line="360" w:lineRule="auto"/>
              <w:jc w:val="center"/>
              <w:rPr>
                <w:sz w:val="22"/>
                <w:szCs w:val="22"/>
              </w:rPr>
            </w:pPr>
            <w:r w:rsidRPr="005077B2">
              <w:rPr>
                <w:sz w:val="22"/>
                <w:szCs w:val="22"/>
              </w:rPr>
              <w:t>This study</w:t>
            </w:r>
          </w:p>
        </w:tc>
      </w:tr>
      <w:tr w:rsidR="00192A50" w:rsidRPr="0029362F" w14:paraId="644776DF"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1E2E0B1C" w14:textId="77777777" w:rsidR="00F909E5" w:rsidRPr="005077B2" w:rsidRDefault="00F909E5" w:rsidP="007A5BF8">
            <w:pPr>
              <w:pStyle w:val="Default"/>
              <w:spacing w:line="360" w:lineRule="auto"/>
              <w:rPr>
                <w:sz w:val="22"/>
                <w:szCs w:val="22"/>
              </w:rPr>
            </w:pPr>
            <w:r>
              <w:rPr>
                <w:sz w:val="22"/>
                <w:szCs w:val="22"/>
              </w:rPr>
              <w:t>pGL541</w:t>
            </w:r>
          </w:p>
        </w:tc>
        <w:tc>
          <w:tcPr>
            <w:tcW w:w="3210" w:type="pct"/>
          </w:tcPr>
          <w:p w14:paraId="676CF4C2"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ftsA</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59F6988E" w14:textId="77777777" w:rsidR="00F909E5" w:rsidRPr="005077B2" w:rsidRDefault="00192A50" w:rsidP="00192A50">
            <w:pPr>
              <w:jc w:val="center"/>
              <w:rPr>
                <w:rFonts w:ascii="Times New Roman" w:hAnsi="Times New Roman"/>
              </w:rPr>
            </w:pPr>
            <w:r w:rsidRPr="00192A50">
              <w:rPr>
                <w:rFonts w:ascii="Times New Roman" w:hAnsi="Times New Roman"/>
                <w:noProof/>
              </w:rPr>
              <w:t>(Steele et al. 2011)</w:t>
            </w:r>
          </w:p>
        </w:tc>
      </w:tr>
      <w:tr w:rsidR="00192A50" w:rsidRPr="0029362F" w14:paraId="7C99CBB3"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24A82972" w14:textId="77777777" w:rsidR="00F909E5" w:rsidRPr="005077B2" w:rsidRDefault="00F909E5" w:rsidP="007A5BF8">
            <w:pPr>
              <w:pStyle w:val="Default"/>
              <w:spacing w:line="360" w:lineRule="auto"/>
              <w:rPr>
                <w:sz w:val="22"/>
                <w:szCs w:val="22"/>
              </w:rPr>
            </w:pPr>
            <w:r>
              <w:rPr>
                <w:sz w:val="22"/>
                <w:szCs w:val="22"/>
              </w:rPr>
              <w:t>pGL542</w:t>
            </w:r>
          </w:p>
        </w:tc>
        <w:tc>
          <w:tcPr>
            <w:tcW w:w="3210" w:type="pct"/>
          </w:tcPr>
          <w:p w14:paraId="624ACB7C"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ftsL</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6A6D426A" w14:textId="77777777" w:rsidR="00F909E5" w:rsidRPr="005077B2" w:rsidRDefault="00192A50" w:rsidP="00192A50">
            <w:pPr>
              <w:jc w:val="center"/>
              <w:rPr>
                <w:rFonts w:ascii="Times New Roman" w:hAnsi="Times New Roman"/>
              </w:rPr>
            </w:pPr>
            <w:r w:rsidRPr="00192A50">
              <w:rPr>
                <w:rFonts w:ascii="Times New Roman" w:hAnsi="Times New Roman"/>
                <w:noProof/>
              </w:rPr>
              <w:t>(Steele et al. 2011)</w:t>
            </w:r>
          </w:p>
        </w:tc>
      </w:tr>
      <w:tr w:rsidR="00192A50" w:rsidRPr="0029362F" w14:paraId="51262A69"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33288126" w14:textId="77777777" w:rsidR="00F909E5" w:rsidRPr="005077B2" w:rsidRDefault="00F909E5" w:rsidP="007A5BF8">
            <w:pPr>
              <w:pStyle w:val="Default"/>
              <w:spacing w:line="360" w:lineRule="auto"/>
              <w:rPr>
                <w:sz w:val="22"/>
                <w:szCs w:val="22"/>
              </w:rPr>
            </w:pPr>
            <w:r>
              <w:rPr>
                <w:sz w:val="22"/>
                <w:szCs w:val="22"/>
              </w:rPr>
              <w:t>pALB3</w:t>
            </w:r>
          </w:p>
        </w:tc>
        <w:tc>
          <w:tcPr>
            <w:tcW w:w="3210" w:type="pct"/>
          </w:tcPr>
          <w:p w14:paraId="33EF50AB"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ftsW</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7EF67CFE" w14:textId="77777777" w:rsidR="00F909E5" w:rsidRPr="005077B2" w:rsidRDefault="00192A50" w:rsidP="00192A50">
            <w:pPr>
              <w:jc w:val="center"/>
              <w:rPr>
                <w:rFonts w:ascii="Times New Roman" w:hAnsi="Times New Roman"/>
              </w:rPr>
            </w:pPr>
            <w:r w:rsidRPr="00192A50">
              <w:rPr>
                <w:rFonts w:ascii="Times New Roman" w:hAnsi="Times New Roman"/>
                <w:noProof/>
              </w:rPr>
              <w:t>(Steele et al. 2011)</w:t>
            </w:r>
          </w:p>
        </w:tc>
      </w:tr>
      <w:tr w:rsidR="00192A50" w:rsidRPr="0029362F" w14:paraId="464F6F36"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4035EE03" w14:textId="77777777" w:rsidR="00F909E5" w:rsidRPr="005077B2" w:rsidRDefault="00F909E5" w:rsidP="007A5BF8">
            <w:pPr>
              <w:pStyle w:val="Default"/>
              <w:spacing w:line="360" w:lineRule="auto"/>
              <w:rPr>
                <w:sz w:val="22"/>
                <w:szCs w:val="22"/>
              </w:rPr>
            </w:pPr>
            <w:r>
              <w:rPr>
                <w:sz w:val="22"/>
                <w:szCs w:val="22"/>
              </w:rPr>
              <w:t>pGL557</w:t>
            </w:r>
          </w:p>
        </w:tc>
        <w:tc>
          <w:tcPr>
            <w:tcW w:w="3210" w:type="pct"/>
          </w:tcPr>
          <w:p w14:paraId="6FF8CA32"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gpsB</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3671C997" w14:textId="77777777" w:rsidR="00F909E5" w:rsidRPr="005077B2" w:rsidRDefault="00192A50" w:rsidP="00192A50">
            <w:pPr>
              <w:jc w:val="center"/>
              <w:rPr>
                <w:rFonts w:ascii="Times New Roman" w:hAnsi="Times New Roman"/>
              </w:rPr>
            </w:pPr>
            <w:r w:rsidRPr="00192A50">
              <w:rPr>
                <w:rFonts w:ascii="Times New Roman" w:hAnsi="Times New Roman"/>
                <w:noProof/>
              </w:rPr>
              <w:t>(Steele et al. 2011)</w:t>
            </w:r>
          </w:p>
        </w:tc>
      </w:tr>
      <w:tr w:rsidR="00192A50" w:rsidRPr="0029362F" w14:paraId="50A5F7B6"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706A3DC9" w14:textId="77777777" w:rsidR="00F909E5" w:rsidRPr="005077B2" w:rsidRDefault="00F909E5" w:rsidP="007A5BF8">
            <w:pPr>
              <w:pStyle w:val="Default"/>
              <w:spacing w:line="360" w:lineRule="auto"/>
              <w:rPr>
                <w:sz w:val="22"/>
                <w:szCs w:val="22"/>
              </w:rPr>
            </w:pPr>
            <w:r>
              <w:rPr>
                <w:sz w:val="22"/>
                <w:szCs w:val="22"/>
              </w:rPr>
              <w:t>pGL560</w:t>
            </w:r>
          </w:p>
        </w:tc>
        <w:tc>
          <w:tcPr>
            <w:tcW w:w="3210" w:type="pct"/>
          </w:tcPr>
          <w:p w14:paraId="36D139B0"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yyaA</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139EDD8C" w14:textId="77777777" w:rsidR="00F909E5" w:rsidRPr="005077B2" w:rsidRDefault="00F909E5" w:rsidP="007A5BF8">
            <w:pPr>
              <w:pStyle w:val="Default"/>
              <w:spacing w:line="360" w:lineRule="auto"/>
              <w:jc w:val="center"/>
              <w:rPr>
                <w:sz w:val="22"/>
                <w:szCs w:val="22"/>
              </w:rPr>
            </w:pPr>
            <w:r w:rsidRPr="00EA1021">
              <w:rPr>
                <w:sz w:val="22"/>
                <w:szCs w:val="22"/>
              </w:rPr>
              <w:t>J. Kasturiarachchi, unpublished</w:t>
            </w:r>
          </w:p>
        </w:tc>
      </w:tr>
      <w:tr w:rsidR="00192A50" w:rsidRPr="0029362F" w14:paraId="053B0AC2"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0A1CCF45" w14:textId="77777777" w:rsidR="00F909E5" w:rsidRPr="005077B2" w:rsidRDefault="00F909E5" w:rsidP="007A5BF8">
            <w:pPr>
              <w:pStyle w:val="Default"/>
              <w:spacing w:line="360" w:lineRule="auto"/>
              <w:rPr>
                <w:sz w:val="22"/>
                <w:szCs w:val="22"/>
              </w:rPr>
            </w:pPr>
            <w:r>
              <w:rPr>
                <w:sz w:val="22"/>
                <w:szCs w:val="22"/>
              </w:rPr>
              <w:t>pGL553</w:t>
            </w:r>
          </w:p>
        </w:tc>
        <w:tc>
          <w:tcPr>
            <w:tcW w:w="3210" w:type="pct"/>
          </w:tcPr>
          <w:p w14:paraId="0E484EDB"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parC</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0705D14C" w14:textId="77777777" w:rsidR="00F909E5" w:rsidRPr="005077B2" w:rsidRDefault="00F909E5" w:rsidP="007A5BF8">
            <w:pPr>
              <w:pStyle w:val="Default"/>
              <w:spacing w:line="360" w:lineRule="auto"/>
              <w:jc w:val="center"/>
              <w:rPr>
                <w:sz w:val="22"/>
                <w:szCs w:val="22"/>
              </w:rPr>
            </w:pPr>
            <w:r>
              <w:rPr>
                <w:sz w:val="22"/>
                <w:szCs w:val="22"/>
              </w:rPr>
              <w:t>J. Kasturiarachchi, u</w:t>
            </w:r>
            <w:r w:rsidRPr="005077B2">
              <w:rPr>
                <w:sz w:val="22"/>
                <w:szCs w:val="22"/>
              </w:rPr>
              <w:t>npublished</w:t>
            </w:r>
          </w:p>
        </w:tc>
      </w:tr>
      <w:tr w:rsidR="00192A50" w:rsidRPr="0029362F" w14:paraId="0FD25E81"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45186627" w14:textId="77777777" w:rsidR="00F909E5" w:rsidRPr="005077B2" w:rsidRDefault="00F909E5" w:rsidP="007A5BF8">
            <w:pPr>
              <w:pStyle w:val="Default"/>
              <w:spacing w:line="360" w:lineRule="auto"/>
              <w:rPr>
                <w:sz w:val="22"/>
                <w:szCs w:val="22"/>
              </w:rPr>
            </w:pPr>
            <w:r>
              <w:rPr>
                <w:sz w:val="22"/>
                <w:szCs w:val="22"/>
              </w:rPr>
              <w:t>pGL554</w:t>
            </w:r>
          </w:p>
        </w:tc>
        <w:tc>
          <w:tcPr>
            <w:tcW w:w="3210" w:type="pct"/>
          </w:tcPr>
          <w:p w14:paraId="5413D06A"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parE</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172F6214" w14:textId="77777777" w:rsidR="00F909E5" w:rsidRPr="005077B2" w:rsidRDefault="00F909E5" w:rsidP="007A5BF8">
            <w:pPr>
              <w:pStyle w:val="Default"/>
              <w:spacing w:line="360" w:lineRule="auto"/>
              <w:jc w:val="center"/>
              <w:rPr>
                <w:sz w:val="22"/>
                <w:szCs w:val="22"/>
              </w:rPr>
            </w:pPr>
            <w:r>
              <w:rPr>
                <w:sz w:val="22"/>
                <w:szCs w:val="22"/>
              </w:rPr>
              <w:t>J. Kasturiarachchi, u</w:t>
            </w:r>
            <w:r w:rsidRPr="005077B2">
              <w:rPr>
                <w:sz w:val="22"/>
                <w:szCs w:val="22"/>
              </w:rPr>
              <w:t>npublished</w:t>
            </w:r>
          </w:p>
        </w:tc>
      </w:tr>
      <w:tr w:rsidR="00192A50" w:rsidRPr="0029362F" w14:paraId="118CCA45"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1480280C" w14:textId="77777777" w:rsidR="00F909E5" w:rsidRPr="005077B2" w:rsidRDefault="00F909E5" w:rsidP="007A5BF8">
            <w:pPr>
              <w:pStyle w:val="Default"/>
              <w:spacing w:line="360" w:lineRule="auto"/>
              <w:rPr>
                <w:sz w:val="22"/>
                <w:szCs w:val="22"/>
              </w:rPr>
            </w:pPr>
            <w:r>
              <w:rPr>
                <w:sz w:val="22"/>
                <w:szCs w:val="22"/>
              </w:rPr>
              <w:t>pGL543</w:t>
            </w:r>
          </w:p>
        </w:tc>
        <w:tc>
          <w:tcPr>
            <w:tcW w:w="3210" w:type="pct"/>
          </w:tcPr>
          <w:p w14:paraId="138D1C25"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pbp2</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277D6B5E" w14:textId="77777777" w:rsidR="00F909E5" w:rsidRPr="005077B2" w:rsidRDefault="00192A50" w:rsidP="00192A50">
            <w:pPr>
              <w:jc w:val="center"/>
              <w:rPr>
                <w:rFonts w:ascii="Times New Roman" w:hAnsi="Times New Roman"/>
              </w:rPr>
            </w:pPr>
            <w:r w:rsidRPr="00192A50">
              <w:rPr>
                <w:rFonts w:ascii="Times New Roman" w:hAnsi="Times New Roman"/>
                <w:noProof/>
              </w:rPr>
              <w:t>(Steele et al. 2011)</w:t>
            </w:r>
          </w:p>
        </w:tc>
      </w:tr>
      <w:tr w:rsidR="00192A50" w:rsidRPr="0029362F" w14:paraId="101C1601"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613879BA" w14:textId="77777777" w:rsidR="00F909E5" w:rsidRPr="005077B2" w:rsidRDefault="00F909E5" w:rsidP="007A5BF8">
            <w:pPr>
              <w:pStyle w:val="Default"/>
              <w:spacing w:line="360" w:lineRule="auto"/>
              <w:rPr>
                <w:sz w:val="22"/>
                <w:szCs w:val="22"/>
              </w:rPr>
            </w:pPr>
            <w:r>
              <w:rPr>
                <w:sz w:val="22"/>
                <w:szCs w:val="22"/>
              </w:rPr>
              <w:t>pGL556</w:t>
            </w:r>
          </w:p>
        </w:tc>
        <w:tc>
          <w:tcPr>
            <w:tcW w:w="3210" w:type="pct"/>
          </w:tcPr>
          <w:p w14:paraId="4EA2CB68"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pbp3</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566231C4" w14:textId="77777777" w:rsidR="00F909E5" w:rsidRPr="005077B2" w:rsidRDefault="00192A50" w:rsidP="00192A50">
            <w:pPr>
              <w:jc w:val="center"/>
              <w:rPr>
                <w:rFonts w:ascii="Times New Roman" w:hAnsi="Times New Roman"/>
              </w:rPr>
            </w:pPr>
            <w:r w:rsidRPr="00192A50">
              <w:rPr>
                <w:rFonts w:ascii="Times New Roman" w:hAnsi="Times New Roman"/>
                <w:noProof/>
              </w:rPr>
              <w:t>(Steele et al. 2011)</w:t>
            </w:r>
          </w:p>
        </w:tc>
      </w:tr>
      <w:tr w:rsidR="00192A50" w:rsidRPr="0029362F" w14:paraId="6056DC46"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2084EA20" w14:textId="77777777" w:rsidR="00F909E5" w:rsidRPr="005077B2" w:rsidRDefault="00F909E5" w:rsidP="007A5BF8">
            <w:pPr>
              <w:pStyle w:val="Default"/>
              <w:spacing w:line="360" w:lineRule="auto"/>
              <w:rPr>
                <w:sz w:val="22"/>
                <w:szCs w:val="22"/>
              </w:rPr>
            </w:pPr>
            <w:r>
              <w:rPr>
                <w:sz w:val="22"/>
                <w:szCs w:val="22"/>
              </w:rPr>
              <w:t>pGL550</w:t>
            </w:r>
          </w:p>
        </w:tc>
        <w:tc>
          <w:tcPr>
            <w:tcW w:w="3210" w:type="pct"/>
          </w:tcPr>
          <w:p w14:paraId="26168539"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pbpA</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4901AD01" w14:textId="77777777" w:rsidR="00F909E5" w:rsidRPr="005077B2" w:rsidRDefault="00192A50" w:rsidP="00192A50">
            <w:pPr>
              <w:jc w:val="center"/>
              <w:rPr>
                <w:rFonts w:ascii="Times New Roman" w:hAnsi="Times New Roman"/>
              </w:rPr>
            </w:pPr>
            <w:r w:rsidRPr="00192A50">
              <w:rPr>
                <w:rFonts w:ascii="Times New Roman" w:hAnsi="Times New Roman"/>
                <w:noProof/>
              </w:rPr>
              <w:t>(Steele et al. 2011)</w:t>
            </w:r>
          </w:p>
        </w:tc>
      </w:tr>
      <w:tr w:rsidR="00192A50" w:rsidRPr="0029362F" w14:paraId="68E7CC05"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7F4D4C42" w14:textId="77777777" w:rsidR="00F909E5" w:rsidRPr="005077B2" w:rsidRDefault="00F909E5" w:rsidP="007A5BF8">
            <w:pPr>
              <w:pStyle w:val="Default"/>
              <w:spacing w:line="360" w:lineRule="auto"/>
              <w:rPr>
                <w:sz w:val="22"/>
                <w:szCs w:val="22"/>
              </w:rPr>
            </w:pPr>
            <w:r>
              <w:rPr>
                <w:sz w:val="22"/>
                <w:szCs w:val="22"/>
              </w:rPr>
              <w:t>pALB8</w:t>
            </w:r>
          </w:p>
        </w:tc>
        <w:tc>
          <w:tcPr>
            <w:tcW w:w="3210" w:type="pct"/>
          </w:tcPr>
          <w:p w14:paraId="53737038"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rodA</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0EA4F215" w14:textId="77777777" w:rsidR="00F909E5" w:rsidRPr="005077B2" w:rsidRDefault="00192A50" w:rsidP="00192A50">
            <w:pPr>
              <w:jc w:val="center"/>
              <w:rPr>
                <w:rFonts w:ascii="Times New Roman" w:hAnsi="Times New Roman"/>
              </w:rPr>
            </w:pPr>
            <w:r w:rsidRPr="00192A50">
              <w:rPr>
                <w:rFonts w:ascii="Times New Roman" w:hAnsi="Times New Roman"/>
                <w:noProof/>
              </w:rPr>
              <w:t>(Steele et al. 2011)</w:t>
            </w:r>
          </w:p>
        </w:tc>
      </w:tr>
      <w:tr w:rsidR="00192A50" w:rsidRPr="0029362F" w14:paraId="12AE91A8"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1F8AC518" w14:textId="77777777" w:rsidR="00F909E5" w:rsidRPr="005077B2" w:rsidRDefault="00F909E5" w:rsidP="007A5BF8">
            <w:pPr>
              <w:pStyle w:val="Default"/>
              <w:spacing w:line="360" w:lineRule="auto"/>
              <w:rPr>
                <w:sz w:val="22"/>
                <w:szCs w:val="22"/>
              </w:rPr>
            </w:pPr>
            <w:r>
              <w:rPr>
                <w:sz w:val="22"/>
                <w:szCs w:val="22"/>
              </w:rPr>
              <w:t>pGL559</w:t>
            </w:r>
          </w:p>
        </w:tc>
        <w:tc>
          <w:tcPr>
            <w:tcW w:w="3210" w:type="pct"/>
          </w:tcPr>
          <w:p w14:paraId="29B7E510"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pKT25 containing the 5’ end of </w:t>
            </w:r>
            <w:r w:rsidRPr="005077B2">
              <w:rPr>
                <w:i/>
                <w:sz w:val="22"/>
                <w:szCs w:val="22"/>
              </w:rPr>
              <w:t>ylmf</w:t>
            </w:r>
            <w:r w:rsidRPr="005077B2">
              <w:rPr>
                <w:sz w:val="22"/>
                <w:szCs w:val="22"/>
              </w:rPr>
              <w:t xml:space="preserve"> fused in frame to T25;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0EDB6B43" w14:textId="77777777" w:rsidR="00F909E5" w:rsidRPr="005077B2" w:rsidRDefault="00192A50" w:rsidP="00192A50">
            <w:pPr>
              <w:jc w:val="center"/>
              <w:rPr>
                <w:rFonts w:ascii="Times New Roman" w:hAnsi="Times New Roman"/>
              </w:rPr>
            </w:pPr>
            <w:r w:rsidRPr="00192A50">
              <w:rPr>
                <w:rFonts w:ascii="Times New Roman" w:hAnsi="Times New Roman"/>
                <w:noProof/>
              </w:rPr>
              <w:t>(Steele et al. 2011)</w:t>
            </w:r>
          </w:p>
        </w:tc>
      </w:tr>
      <w:tr w:rsidR="00192A50" w:rsidRPr="0029362F" w14:paraId="60FD1258"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4E1682DE" w14:textId="77777777" w:rsidR="00F909E5" w:rsidRPr="005077B2" w:rsidRDefault="00F909E5" w:rsidP="007A5BF8">
            <w:pPr>
              <w:pStyle w:val="Default"/>
              <w:spacing w:line="360" w:lineRule="auto"/>
              <w:rPr>
                <w:sz w:val="22"/>
                <w:szCs w:val="22"/>
              </w:rPr>
            </w:pPr>
            <w:r w:rsidRPr="005077B2">
              <w:rPr>
                <w:sz w:val="22"/>
                <w:szCs w:val="22"/>
              </w:rPr>
              <w:t>pKT25-zip</w:t>
            </w:r>
          </w:p>
        </w:tc>
        <w:tc>
          <w:tcPr>
            <w:tcW w:w="3210" w:type="pct"/>
          </w:tcPr>
          <w:p w14:paraId="50A75843"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pKT25 containing the 5’ end of the leucine zipper of GCN4 </w:t>
            </w:r>
            <w:r w:rsidRPr="005077B2">
              <w:rPr>
                <w:sz w:val="22"/>
                <w:szCs w:val="22"/>
              </w:rPr>
              <w:lastRenderedPageBreak/>
              <w:t>fused in frame to T25 and serves as a positive control for β-galactosidase activity; Kan</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3EF1E578" w14:textId="77777777" w:rsidR="00F909E5" w:rsidRPr="005077B2" w:rsidRDefault="00192A50" w:rsidP="00192A50">
            <w:pPr>
              <w:pStyle w:val="Default"/>
              <w:spacing w:line="360" w:lineRule="auto"/>
              <w:jc w:val="center"/>
              <w:rPr>
                <w:sz w:val="22"/>
                <w:szCs w:val="22"/>
              </w:rPr>
            </w:pPr>
            <w:r w:rsidRPr="00192A50">
              <w:rPr>
                <w:noProof/>
                <w:sz w:val="22"/>
                <w:szCs w:val="22"/>
              </w:rPr>
              <w:lastRenderedPageBreak/>
              <w:t xml:space="preserve">(Karimova et al. </w:t>
            </w:r>
            <w:r w:rsidRPr="00192A50">
              <w:rPr>
                <w:noProof/>
                <w:sz w:val="22"/>
                <w:szCs w:val="22"/>
              </w:rPr>
              <w:lastRenderedPageBreak/>
              <w:t>1998)</w:t>
            </w:r>
          </w:p>
        </w:tc>
      </w:tr>
      <w:tr w:rsidR="00192A50" w:rsidRPr="0029362F" w14:paraId="27C2FBFE"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67B5AD6E" w14:textId="77777777" w:rsidR="00F909E5" w:rsidRPr="005077B2" w:rsidRDefault="00F909E5" w:rsidP="007A5BF8">
            <w:pPr>
              <w:spacing w:line="360" w:lineRule="auto"/>
              <w:rPr>
                <w:rFonts w:ascii="Times New Roman" w:hAnsi="Times New Roman"/>
              </w:rPr>
            </w:pPr>
            <w:r w:rsidRPr="005077B2">
              <w:rPr>
                <w:rFonts w:ascii="Times New Roman" w:hAnsi="Times New Roman"/>
              </w:rPr>
              <w:lastRenderedPageBreak/>
              <w:t>pLOW</w:t>
            </w:r>
          </w:p>
        </w:tc>
        <w:tc>
          <w:tcPr>
            <w:tcW w:w="3210" w:type="pct"/>
          </w:tcPr>
          <w:p w14:paraId="3FCB51A4" w14:textId="77777777" w:rsidR="00F909E5" w:rsidRPr="005077B2" w:rsidRDefault="00F909E5" w:rsidP="007A5B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Low-copy number staphylococcal shuttle vector containing the IPTG inducible P</w:t>
            </w:r>
            <w:r w:rsidRPr="005077B2">
              <w:rPr>
                <w:rFonts w:ascii="Times New Roman" w:hAnsi="Times New Roman"/>
                <w:i/>
              </w:rPr>
              <w:t xml:space="preserve">spac </w:t>
            </w:r>
            <w:r w:rsidRPr="005077B2">
              <w:rPr>
                <w:rFonts w:ascii="Times New Roman" w:hAnsi="Times New Roman"/>
              </w:rPr>
              <w:t>promoter and lacI repressor; Amp</w:t>
            </w:r>
            <w:r w:rsidRPr="005077B2">
              <w:rPr>
                <w:rFonts w:ascii="Times New Roman" w:hAnsi="Times New Roman"/>
                <w:vertAlign w:val="superscript"/>
              </w:rPr>
              <w:t>r</w:t>
            </w:r>
            <w:r w:rsidRPr="005077B2">
              <w:rPr>
                <w:rFonts w:ascii="Times New Roman" w:hAnsi="Times New Roman"/>
              </w:rPr>
              <w:t xml:space="preserve"> Erm</w:t>
            </w:r>
            <w:r w:rsidRPr="005077B2">
              <w:rPr>
                <w:rFonts w:ascii="Times New Roman" w:hAnsi="Times New Roman"/>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7607E401" w14:textId="77777777" w:rsidR="00F909E5" w:rsidRPr="005077B2" w:rsidRDefault="00192A50" w:rsidP="00192A50">
            <w:pPr>
              <w:spacing w:line="360" w:lineRule="auto"/>
              <w:jc w:val="center"/>
              <w:rPr>
                <w:rFonts w:ascii="Times New Roman" w:hAnsi="Times New Roman"/>
              </w:rPr>
            </w:pPr>
            <w:r w:rsidRPr="00192A50">
              <w:rPr>
                <w:rFonts w:ascii="Times New Roman" w:hAnsi="Times New Roman"/>
                <w:noProof/>
              </w:rPr>
              <w:t>(Liew et al. 2011)</w:t>
            </w:r>
          </w:p>
        </w:tc>
      </w:tr>
      <w:tr w:rsidR="00192A50" w:rsidRPr="0029362F" w14:paraId="4081924F"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7E49FC09" w14:textId="77777777" w:rsidR="00F909E5" w:rsidRPr="005077B2" w:rsidRDefault="00F909E5" w:rsidP="007A5BF8">
            <w:pPr>
              <w:spacing w:line="360" w:lineRule="auto"/>
              <w:rPr>
                <w:rFonts w:ascii="Times New Roman" w:hAnsi="Times New Roman"/>
              </w:rPr>
            </w:pPr>
            <w:r w:rsidRPr="005077B2">
              <w:rPr>
                <w:rFonts w:ascii="Times New Roman" w:hAnsi="Times New Roman"/>
              </w:rPr>
              <w:t>pLOW-</w:t>
            </w:r>
            <w:r w:rsidRPr="005077B2">
              <w:rPr>
                <w:rFonts w:ascii="Times New Roman" w:hAnsi="Times New Roman"/>
                <w:i/>
              </w:rPr>
              <w:t>dnaK</w:t>
            </w:r>
          </w:p>
        </w:tc>
        <w:tc>
          <w:tcPr>
            <w:tcW w:w="3210" w:type="pct"/>
          </w:tcPr>
          <w:p w14:paraId="7756F162" w14:textId="77777777" w:rsidR="00F909E5" w:rsidRPr="005077B2" w:rsidRDefault="00F909E5" w:rsidP="007A5B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 xml:space="preserve">pLOW with full length </w:t>
            </w:r>
            <w:r w:rsidRPr="005077B2">
              <w:rPr>
                <w:rFonts w:ascii="Times New Roman" w:hAnsi="Times New Roman"/>
                <w:i/>
              </w:rPr>
              <w:t>dnaK</w:t>
            </w:r>
            <w:r w:rsidRPr="005077B2">
              <w:rPr>
                <w:rFonts w:ascii="Times New Roman" w:hAnsi="Times New Roman"/>
              </w:rPr>
              <w:t xml:space="preserve"> expressed under the control of the P</w:t>
            </w:r>
            <w:r w:rsidRPr="005077B2">
              <w:rPr>
                <w:rFonts w:ascii="Times New Roman" w:hAnsi="Times New Roman"/>
                <w:i/>
              </w:rPr>
              <w:t>spac</w:t>
            </w:r>
            <w:r w:rsidRPr="005077B2">
              <w:rPr>
                <w:rFonts w:ascii="Times New Roman" w:hAnsi="Times New Roman"/>
              </w:rPr>
              <w:t xml:space="preserve"> promoter; Amp</w:t>
            </w:r>
            <w:r w:rsidRPr="005077B2">
              <w:rPr>
                <w:rFonts w:ascii="Times New Roman" w:hAnsi="Times New Roman"/>
                <w:vertAlign w:val="superscript"/>
              </w:rPr>
              <w:t>r</w:t>
            </w:r>
            <w:r w:rsidRPr="005077B2">
              <w:rPr>
                <w:rFonts w:ascii="Times New Roman" w:hAnsi="Times New Roman"/>
              </w:rPr>
              <w:t>, Erm</w:t>
            </w:r>
            <w:r w:rsidRPr="005077B2">
              <w:rPr>
                <w:rFonts w:ascii="Times New Roman" w:hAnsi="Times New Roman"/>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5D773037" w14:textId="77777777" w:rsidR="00F909E5" w:rsidRPr="005077B2" w:rsidRDefault="00F909E5" w:rsidP="007A5BF8">
            <w:pPr>
              <w:spacing w:line="360" w:lineRule="auto"/>
              <w:jc w:val="center"/>
              <w:rPr>
                <w:rFonts w:ascii="Times New Roman" w:hAnsi="Times New Roman"/>
              </w:rPr>
            </w:pPr>
            <w:r w:rsidRPr="005077B2">
              <w:rPr>
                <w:rFonts w:ascii="Times New Roman" w:hAnsi="Times New Roman"/>
              </w:rPr>
              <w:t>This study</w:t>
            </w:r>
          </w:p>
        </w:tc>
      </w:tr>
      <w:tr w:rsidR="00192A50" w:rsidRPr="0029362F" w14:paraId="1AEF76CE"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45D6C2DB" w14:textId="77777777" w:rsidR="00F909E5" w:rsidRPr="005077B2" w:rsidRDefault="00F909E5" w:rsidP="007A5BF8">
            <w:pPr>
              <w:spacing w:line="360" w:lineRule="auto"/>
              <w:rPr>
                <w:rFonts w:ascii="Times New Roman" w:hAnsi="Times New Roman"/>
              </w:rPr>
            </w:pPr>
            <w:r w:rsidRPr="005077B2">
              <w:rPr>
                <w:rFonts w:ascii="Times New Roman" w:hAnsi="Times New Roman"/>
              </w:rPr>
              <w:t>pLOW-</w:t>
            </w:r>
            <w:r w:rsidRPr="005077B2">
              <w:rPr>
                <w:rFonts w:ascii="Times New Roman" w:hAnsi="Times New Roman"/>
                <w:i/>
              </w:rPr>
              <w:t>dnaK-ms</w:t>
            </w:r>
            <w:r>
              <w:rPr>
                <w:rFonts w:ascii="Times New Roman" w:hAnsi="Times New Roman"/>
                <w:i/>
              </w:rPr>
              <w:t>f</w:t>
            </w:r>
            <w:r w:rsidRPr="005077B2">
              <w:rPr>
                <w:rFonts w:ascii="Times New Roman" w:hAnsi="Times New Roman"/>
                <w:i/>
              </w:rPr>
              <w:t>GFP</w:t>
            </w:r>
          </w:p>
        </w:tc>
        <w:tc>
          <w:tcPr>
            <w:tcW w:w="3210" w:type="pct"/>
          </w:tcPr>
          <w:p w14:paraId="5AFE2373" w14:textId="77777777" w:rsidR="00F909E5" w:rsidRPr="005077B2" w:rsidRDefault="00F909E5" w:rsidP="007A5B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77B2">
              <w:rPr>
                <w:rFonts w:ascii="Times New Roman" w:hAnsi="Times New Roman"/>
              </w:rPr>
              <w:t xml:space="preserve">pLOW with </w:t>
            </w:r>
            <w:r w:rsidRPr="005077B2">
              <w:rPr>
                <w:rFonts w:ascii="Times New Roman" w:hAnsi="Times New Roman"/>
                <w:i/>
              </w:rPr>
              <w:t>dnaK</w:t>
            </w:r>
            <w:r w:rsidRPr="005077B2">
              <w:rPr>
                <w:rFonts w:ascii="Times New Roman" w:hAnsi="Times New Roman"/>
              </w:rPr>
              <w:t>, fused to superfolder GFP under the control of the P</w:t>
            </w:r>
            <w:r w:rsidRPr="005077B2">
              <w:rPr>
                <w:rFonts w:ascii="Times New Roman" w:hAnsi="Times New Roman"/>
                <w:i/>
              </w:rPr>
              <w:t>spac</w:t>
            </w:r>
            <w:r w:rsidRPr="005077B2">
              <w:rPr>
                <w:rFonts w:ascii="Times New Roman" w:hAnsi="Times New Roman"/>
              </w:rPr>
              <w:t xml:space="preserve"> promoter; Amp</w:t>
            </w:r>
            <w:r w:rsidRPr="005077B2">
              <w:rPr>
                <w:rFonts w:ascii="Times New Roman" w:hAnsi="Times New Roman"/>
                <w:vertAlign w:val="superscript"/>
              </w:rPr>
              <w:t>r</w:t>
            </w:r>
            <w:r w:rsidRPr="005077B2">
              <w:rPr>
                <w:rFonts w:ascii="Times New Roman" w:hAnsi="Times New Roman"/>
              </w:rPr>
              <w:t>, Erm</w:t>
            </w:r>
            <w:r w:rsidRPr="005077B2">
              <w:rPr>
                <w:rFonts w:ascii="Times New Roman" w:hAnsi="Times New Roman"/>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62A2CF16" w14:textId="77777777" w:rsidR="00F909E5" w:rsidRPr="005077B2" w:rsidRDefault="00F909E5" w:rsidP="007A5BF8">
            <w:pPr>
              <w:spacing w:line="360" w:lineRule="auto"/>
              <w:jc w:val="center"/>
              <w:rPr>
                <w:rFonts w:ascii="Times New Roman" w:hAnsi="Times New Roman"/>
              </w:rPr>
            </w:pPr>
            <w:r w:rsidRPr="005077B2">
              <w:rPr>
                <w:rFonts w:ascii="Times New Roman" w:hAnsi="Times New Roman"/>
              </w:rPr>
              <w:t>This study</w:t>
            </w:r>
          </w:p>
        </w:tc>
      </w:tr>
      <w:tr w:rsidR="00192A50" w:rsidRPr="0029362F" w14:paraId="42ECEB23"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6FAD8151" w14:textId="77777777" w:rsidR="00F909E5" w:rsidRPr="005077B2" w:rsidRDefault="00F909E5" w:rsidP="007A5BF8">
            <w:pPr>
              <w:spacing w:line="360" w:lineRule="auto"/>
              <w:rPr>
                <w:rFonts w:ascii="Times New Roman" w:hAnsi="Times New Roman"/>
              </w:rPr>
            </w:pPr>
            <w:r w:rsidRPr="005077B2">
              <w:rPr>
                <w:rFonts w:ascii="Times New Roman" w:hAnsi="Times New Roman"/>
              </w:rPr>
              <w:t>pLOW-GFP</w:t>
            </w:r>
          </w:p>
        </w:tc>
        <w:tc>
          <w:tcPr>
            <w:tcW w:w="3210" w:type="pct"/>
          </w:tcPr>
          <w:p w14:paraId="6E470160" w14:textId="77777777" w:rsidR="00F909E5" w:rsidRPr="005077B2" w:rsidRDefault="00F909E5" w:rsidP="007A5B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077B2">
              <w:rPr>
                <w:rFonts w:ascii="Times New Roman" w:hAnsi="Times New Roman"/>
              </w:rPr>
              <w:t>pLOW with a GFP tag located downstream of the multi-cloning site for constructing GFP fusion proteins; Amp</w:t>
            </w:r>
            <w:r w:rsidRPr="005077B2">
              <w:rPr>
                <w:rFonts w:ascii="Times New Roman" w:hAnsi="Times New Roman"/>
                <w:vertAlign w:val="superscript"/>
              </w:rPr>
              <w:t>r</w:t>
            </w:r>
            <w:r w:rsidRPr="005077B2">
              <w:rPr>
                <w:rFonts w:ascii="Times New Roman" w:hAnsi="Times New Roman"/>
              </w:rPr>
              <w:t>, Erm</w:t>
            </w:r>
            <w:r w:rsidRPr="005077B2">
              <w:rPr>
                <w:rFonts w:ascii="Times New Roman" w:hAnsi="Times New Roman"/>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350CB0F1" w14:textId="77777777" w:rsidR="00F909E5" w:rsidRPr="005077B2" w:rsidRDefault="00192A50" w:rsidP="00192A50">
            <w:pPr>
              <w:spacing w:line="360" w:lineRule="auto"/>
              <w:jc w:val="center"/>
              <w:rPr>
                <w:rFonts w:ascii="Times New Roman" w:hAnsi="Times New Roman"/>
              </w:rPr>
            </w:pPr>
            <w:r w:rsidRPr="00192A50">
              <w:rPr>
                <w:rFonts w:ascii="Times New Roman" w:hAnsi="Times New Roman"/>
                <w:noProof/>
              </w:rPr>
              <w:t>(Liew et al. 2011)</w:t>
            </w:r>
          </w:p>
        </w:tc>
      </w:tr>
      <w:tr w:rsidR="00192A50" w:rsidRPr="0029362F" w14:paraId="5EC083C9"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16057289" w14:textId="77777777" w:rsidR="00F909E5" w:rsidRPr="005077B2" w:rsidRDefault="00F909E5" w:rsidP="007A5BF8">
            <w:pPr>
              <w:spacing w:line="360" w:lineRule="auto"/>
              <w:rPr>
                <w:rFonts w:ascii="Times New Roman" w:hAnsi="Times New Roman"/>
              </w:rPr>
            </w:pPr>
            <w:r w:rsidRPr="0005415A">
              <w:rPr>
                <w:rFonts w:ascii="Times New Roman" w:hAnsi="Times New Roman"/>
              </w:rPr>
              <w:t>pLOW GFP-</w:t>
            </w:r>
            <w:r w:rsidRPr="0005415A">
              <w:rPr>
                <w:rFonts w:ascii="Times New Roman" w:hAnsi="Times New Roman"/>
                <w:i/>
              </w:rPr>
              <w:t>ftsZ</w:t>
            </w:r>
          </w:p>
        </w:tc>
        <w:tc>
          <w:tcPr>
            <w:tcW w:w="3210" w:type="pct"/>
          </w:tcPr>
          <w:p w14:paraId="6A07BCEC" w14:textId="77777777" w:rsidR="00F909E5" w:rsidRPr="005077B2" w:rsidRDefault="00F909E5" w:rsidP="007A5B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pLOW with </w:t>
            </w:r>
            <w:r w:rsidRPr="005077B2">
              <w:rPr>
                <w:rFonts w:ascii="Times New Roman" w:hAnsi="Times New Roman"/>
                <w:i/>
              </w:rPr>
              <w:t>gfp</w:t>
            </w:r>
            <w:r w:rsidRPr="005077B2">
              <w:rPr>
                <w:rFonts w:ascii="Times New Roman" w:hAnsi="Times New Roman"/>
              </w:rPr>
              <w:t xml:space="preserve"> </w:t>
            </w:r>
            <w:r>
              <w:rPr>
                <w:rFonts w:ascii="Times New Roman" w:hAnsi="Times New Roman"/>
              </w:rPr>
              <w:t xml:space="preserve"> upstream of </w:t>
            </w:r>
            <w:r w:rsidRPr="005077B2">
              <w:rPr>
                <w:rFonts w:ascii="Times New Roman" w:hAnsi="Times New Roman"/>
                <w:i/>
              </w:rPr>
              <w:t>ftsZ</w:t>
            </w:r>
            <w:r w:rsidRPr="005077B2">
              <w:rPr>
                <w:rFonts w:ascii="Times New Roman" w:hAnsi="Times New Roman"/>
              </w:rPr>
              <w:t xml:space="preserve"> expressed under the control of the P</w:t>
            </w:r>
            <w:r w:rsidRPr="005077B2">
              <w:rPr>
                <w:rFonts w:ascii="Times New Roman" w:hAnsi="Times New Roman"/>
                <w:i/>
              </w:rPr>
              <w:t>spac</w:t>
            </w:r>
            <w:r w:rsidRPr="005077B2">
              <w:rPr>
                <w:rFonts w:ascii="Times New Roman" w:hAnsi="Times New Roman"/>
              </w:rPr>
              <w:t xml:space="preserve"> promoter; Amp</w:t>
            </w:r>
            <w:r w:rsidRPr="005077B2">
              <w:rPr>
                <w:rFonts w:ascii="Times New Roman" w:hAnsi="Times New Roman"/>
                <w:vertAlign w:val="superscript"/>
              </w:rPr>
              <w:t>r</w:t>
            </w:r>
            <w:r w:rsidRPr="005077B2">
              <w:rPr>
                <w:rFonts w:ascii="Times New Roman" w:hAnsi="Times New Roman"/>
              </w:rPr>
              <w:t>, Erm</w:t>
            </w:r>
            <w:r w:rsidRPr="005077B2">
              <w:rPr>
                <w:rFonts w:ascii="Times New Roman" w:hAnsi="Times New Roman"/>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45E78AB1" w14:textId="77777777" w:rsidR="00F909E5" w:rsidRPr="005077B2" w:rsidRDefault="00192A50" w:rsidP="00192A50">
            <w:pPr>
              <w:spacing w:line="360" w:lineRule="auto"/>
              <w:jc w:val="center"/>
              <w:rPr>
                <w:rFonts w:ascii="Times New Roman" w:hAnsi="Times New Roman"/>
              </w:rPr>
            </w:pPr>
            <w:r w:rsidRPr="00192A50">
              <w:rPr>
                <w:rFonts w:ascii="Times New Roman" w:hAnsi="Times New Roman"/>
                <w:noProof/>
              </w:rPr>
              <w:t>(Liew et al. 2011)</w:t>
            </w:r>
          </w:p>
        </w:tc>
      </w:tr>
      <w:tr w:rsidR="00192A50" w:rsidRPr="0029362F" w14:paraId="382D8C35"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1A8CADE8" w14:textId="77777777" w:rsidR="00F909E5" w:rsidRPr="005077B2" w:rsidRDefault="00F909E5" w:rsidP="007A5BF8">
            <w:pPr>
              <w:spacing w:line="360" w:lineRule="auto"/>
              <w:rPr>
                <w:rFonts w:ascii="Times New Roman" w:hAnsi="Times New Roman"/>
              </w:rPr>
            </w:pPr>
            <w:r w:rsidRPr="005077B2">
              <w:rPr>
                <w:rFonts w:ascii="Times New Roman" w:hAnsi="Times New Roman"/>
              </w:rPr>
              <w:t>pLOW-msfGFP</w:t>
            </w:r>
          </w:p>
        </w:tc>
        <w:tc>
          <w:tcPr>
            <w:tcW w:w="3210" w:type="pct"/>
          </w:tcPr>
          <w:p w14:paraId="21F868BC" w14:textId="77777777" w:rsidR="00F909E5" w:rsidRPr="005077B2" w:rsidRDefault="00F909E5" w:rsidP="007A5B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pLOW with</w:t>
            </w:r>
            <w:r w:rsidRPr="005077B2">
              <w:rPr>
                <w:rFonts w:ascii="Times New Roman" w:hAnsi="Times New Roman"/>
              </w:rPr>
              <w:t xml:space="preserve"> superfolder </w:t>
            </w:r>
            <w:r>
              <w:rPr>
                <w:rFonts w:ascii="Times New Roman" w:hAnsi="Times New Roman"/>
              </w:rPr>
              <w:t>GFP</w:t>
            </w:r>
            <w:r w:rsidRPr="005077B2">
              <w:rPr>
                <w:rFonts w:ascii="Times New Roman" w:hAnsi="Times New Roman"/>
              </w:rPr>
              <w:t xml:space="preserve"> located downstream of the multi-cloning site for constructing monomeric GFP fusion proteins; Amp</w:t>
            </w:r>
            <w:r w:rsidRPr="005077B2">
              <w:rPr>
                <w:rFonts w:ascii="Times New Roman" w:hAnsi="Times New Roman"/>
                <w:vertAlign w:val="superscript"/>
              </w:rPr>
              <w:t>r</w:t>
            </w:r>
            <w:r w:rsidRPr="005077B2">
              <w:rPr>
                <w:rFonts w:ascii="Times New Roman" w:hAnsi="Times New Roman"/>
              </w:rPr>
              <w:t>, Erm</w:t>
            </w:r>
            <w:r w:rsidRPr="005077B2">
              <w:rPr>
                <w:rFonts w:ascii="Times New Roman" w:hAnsi="Times New Roman"/>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51D6CAC3" w14:textId="77777777" w:rsidR="00F909E5" w:rsidRPr="005077B2" w:rsidRDefault="00F909E5" w:rsidP="007A5BF8">
            <w:pPr>
              <w:spacing w:line="360" w:lineRule="auto"/>
              <w:jc w:val="center"/>
              <w:rPr>
                <w:rFonts w:ascii="Times New Roman" w:hAnsi="Times New Roman"/>
              </w:rPr>
            </w:pPr>
            <w:r w:rsidRPr="005077B2">
              <w:rPr>
                <w:rFonts w:ascii="Times New Roman" w:hAnsi="Times New Roman"/>
              </w:rPr>
              <w:t>This study</w:t>
            </w:r>
          </w:p>
        </w:tc>
      </w:tr>
      <w:tr w:rsidR="00192A50" w:rsidRPr="0029362F" w14:paraId="256ABC9E"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4668A046" w14:textId="77777777" w:rsidR="00F909E5" w:rsidRPr="005077B2" w:rsidRDefault="00F909E5" w:rsidP="007A5BF8">
            <w:pPr>
              <w:pStyle w:val="Default"/>
              <w:spacing w:line="360" w:lineRule="auto"/>
              <w:rPr>
                <w:sz w:val="22"/>
                <w:szCs w:val="22"/>
              </w:rPr>
            </w:pPr>
            <w:r w:rsidRPr="005077B2">
              <w:rPr>
                <w:sz w:val="22"/>
                <w:szCs w:val="22"/>
              </w:rPr>
              <w:t>pUT18</w:t>
            </w:r>
          </w:p>
        </w:tc>
        <w:tc>
          <w:tcPr>
            <w:tcW w:w="3210" w:type="pct"/>
          </w:tcPr>
          <w:p w14:paraId="36D98129"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High copy-number derivative of pUC19 encoding the T18 fragment, corresponding to amino acids 225 to 399 of CyaA, downstream of a multiple cloning site;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513CD2AB" w14:textId="77777777" w:rsidR="00F909E5" w:rsidRPr="005077B2" w:rsidRDefault="00192A50" w:rsidP="00192A50">
            <w:pPr>
              <w:pStyle w:val="Default"/>
              <w:spacing w:line="360" w:lineRule="auto"/>
              <w:jc w:val="center"/>
              <w:rPr>
                <w:sz w:val="22"/>
                <w:szCs w:val="22"/>
              </w:rPr>
            </w:pPr>
            <w:r w:rsidRPr="00192A50">
              <w:rPr>
                <w:noProof/>
                <w:sz w:val="22"/>
                <w:szCs w:val="22"/>
              </w:rPr>
              <w:t>(Karimova et al. 1998)</w:t>
            </w:r>
          </w:p>
        </w:tc>
      </w:tr>
      <w:tr w:rsidR="00192A50" w:rsidRPr="0029362F" w14:paraId="2183D260"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0AD2D2B7" w14:textId="77777777" w:rsidR="00F909E5" w:rsidRPr="005077B2" w:rsidRDefault="00F909E5" w:rsidP="007A5BF8">
            <w:pPr>
              <w:pStyle w:val="Default"/>
              <w:spacing w:line="360" w:lineRule="auto"/>
              <w:rPr>
                <w:sz w:val="22"/>
                <w:szCs w:val="22"/>
              </w:rPr>
            </w:pPr>
            <w:r>
              <w:rPr>
                <w:sz w:val="22"/>
                <w:szCs w:val="22"/>
              </w:rPr>
              <w:t>pALB46</w:t>
            </w:r>
          </w:p>
        </w:tc>
        <w:tc>
          <w:tcPr>
            <w:tcW w:w="3210" w:type="pct"/>
          </w:tcPr>
          <w:p w14:paraId="54EA7DBC"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pUT18 containing the 3’ end of </w:t>
            </w:r>
            <w:r w:rsidRPr="005077B2">
              <w:rPr>
                <w:i/>
                <w:sz w:val="22"/>
                <w:szCs w:val="22"/>
              </w:rPr>
              <w:t>divIVA</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42E68B89" w14:textId="77777777" w:rsidR="00F909E5" w:rsidRPr="005077B2" w:rsidRDefault="00F909E5" w:rsidP="007A5BF8">
            <w:pPr>
              <w:pStyle w:val="Default"/>
              <w:spacing w:line="360" w:lineRule="auto"/>
              <w:jc w:val="center"/>
              <w:rPr>
                <w:sz w:val="22"/>
                <w:szCs w:val="22"/>
              </w:rPr>
            </w:pPr>
            <w:r>
              <w:rPr>
                <w:sz w:val="22"/>
                <w:szCs w:val="22"/>
              </w:rPr>
              <w:t>This study</w:t>
            </w:r>
          </w:p>
        </w:tc>
      </w:tr>
      <w:tr w:rsidR="00192A50" w:rsidRPr="0029362F" w14:paraId="227D99F3"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592A6AEA" w14:textId="77777777" w:rsidR="00F909E5" w:rsidRPr="005077B2" w:rsidRDefault="00F909E5" w:rsidP="007A5BF8">
            <w:pPr>
              <w:pStyle w:val="Default"/>
              <w:spacing w:line="360" w:lineRule="auto"/>
              <w:rPr>
                <w:sz w:val="22"/>
                <w:szCs w:val="22"/>
              </w:rPr>
            </w:pPr>
            <w:r w:rsidRPr="005077B2">
              <w:rPr>
                <w:sz w:val="22"/>
                <w:szCs w:val="22"/>
              </w:rPr>
              <w:t>pUT18-</w:t>
            </w:r>
            <w:r w:rsidRPr="005077B2">
              <w:rPr>
                <w:i/>
                <w:sz w:val="22"/>
                <w:szCs w:val="22"/>
              </w:rPr>
              <w:t>dnaK</w:t>
            </w:r>
          </w:p>
        </w:tc>
        <w:tc>
          <w:tcPr>
            <w:tcW w:w="3210" w:type="pct"/>
          </w:tcPr>
          <w:p w14:paraId="4B547C22"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pUT18 containing the 3’ end of </w:t>
            </w:r>
            <w:r w:rsidRPr="005077B2">
              <w:rPr>
                <w:i/>
                <w:sz w:val="22"/>
                <w:szCs w:val="22"/>
              </w:rPr>
              <w:t>dnaK</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032AF820" w14:textId="77777777" w:rsidR="00F909E5" w:rsidRPr="005077B2" w:rsidRDefault="00F909E5" w:rsidP="007A5BF8">
            <w:pPr>
              <w:pStyle w:val="Default"/>
              <w:spacing w:line="360" w:lineRule="auto"/>
              <w:jc w:val="center"/>
              <w:rPr>
                <w:sz w:val="22"/>
                <w:szCs w:val="22"/>
              </w:rPr>
            </w:pPr>
            <w:r w:rsidRPr="005077B2">
              <w:rPr>
                <w:sz w:val="22"/>
                <w:szCs w:val="22"/>
              </w:rPr>
              <w:t>This study</w:t>
            </w:r>
          </w:p>
        </w:tc>
      </w:tr>
      <w:tr w:rsidR="00192A50" w:rsidRPr="0029362F" w14:paraId="6B391561"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4787CD34" w14:textId="77777777" w:rsidR="00F909E5" w:rsidRPr="005077B2" w:rsidRDefault="00F909E5" w:rsidP="007A5BF8">
            <w:pPr>
              <w:pStyle w:val="Default"/>
              <w:spacing w:line="360" w:lineRule="auto"/>
              <w:rPr>
                <w:sz w:val="22"/>
                <w:szCs w:val="22"/>
              </w:rPr>
            </w:pPr>
            <w:r>
              <w:rPr>
                <w:sz w:val="22"/>
                <w:szCs w:val="22"/>
              </w:rPr>
              <w:t>pVF32</w:t>
            </w:r>
          </w:p>
        </w:tc>
        <w:tc>
          <w:tcPr>
            <w:tcW w:w="3210" w:type="pct"/>
          </w:tcPr>
          <w:p w14:paraId="3FD83123"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pUT18 containing the 3’ end of </w:t>
            </w:r>
            <w:r w:rsidRPr="005077B2">
              <w:rPr>
                <w:i/>
                <w:sz w:val="22"/>
                <w:szCs w:val="22"/>
              </w:rPr>
              <w:t>ezrA</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63E1DF1C" w14:textId="77777777" w:rsidR="00F909E5" w:rsidRPr="005077B2" w:rsidRDefault="00192A50" w:rsidP="00192A50">
            <w:pPr>
              <w:pStyle w:val="Default"/>
              <w:spacing w:line="360" w:lineRule="auto"/>
              <w:jc w:val="center"/>
              <w:rPr>
                <w:sz w:val="22"/>
                <w:szCs w:val="22"/>
              </w:rPr>
            </w:pPr>
            <w:r w:rsidRPr="00192A50">
              <w:rPr>
                <w:noProof/>
                <w:sz w:val="22"/>
                <w:szCs w:val="22"/>
              </w:rPr>
              <w:t>(Steele et al. 2011)</w:t>
            </w:r>
          </w:p>
        </w:tc>
      </w:tr>
      <w:tr w:rsidR="00192A50" w:rsidRPr="0029362F" w14:paraId="6A81B166"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07F60CC6" w14:textId="77777777" w:rsidR="00F909E5" w:rsidRPr="005077B2" w:rsidRDefault="00F909E5" w:rsidP="007A5BF8">
            <w:pPr>
              <w:pStyle w:val="Default"/>
              <w:spacing w:line="360" w:lineRule="auto"/>
              <w:rPr>
                <w:sz w:val="22"/>
                <w:szCs w:val="22"/>
              </w:rPr>
            </w:pPr>
            <w:r w:rsidRPr="005077B2">
              <w:rPr>
                <w:sz w:val="22"/>
                <w:szCs w:val="22"/>
              </w:rPr>
              <w:t>pUT18-</w:t>
            </w:r>
            <w:r w:rsidRPr="005077B2">
              <w:rPr>
                <w:i/>
                <w:sz w:val="22"/>
                <w:szCs w:val="22"/>
              </w:rPr>
              <w:t>ftsK</w:t>
            </w:r>
          </w:p>
        </w:tc>
        <w:tc>
          <w:tcPr>
            <w:tcW w:w="3210" w:type="pct"/>
          </w:tcPr>
          <w:p w14:paraId="0554B604"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pUT18 containing the 3’ end of </w:t>
            </w:r>
            <w:r w:rsidRPr="005077B2">
              <w:rPr>
                <w:i/>
                <w:sz w:val="22"/>
                <w:szCs w:val="22"/>
              </w:rPr>
              <w:t>ftsK</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1DD75FC4" w14:textId="77777777" w:rsidR="00F909E5" w:rsidRPr="005077B2" w:rsidRDefault="00F909E5" w:rsidP="007A5BF8">
            <w:pPr>
              <w:pStyle w:val="Default"/>
              <w:spacing w:line="360" w:lineRule="auto"/>
              <w:jc w:val="center"/>
              <w:rPr>
                <w:sz w:val="22"/>
                <w:szCs w:val="22"/>
              </w:rPr>
            </w:pPr>
            <w:r w:rsidRPr="005077B2">
              <w:rPr>
                <w:sz w:val="22"/>
                <w:szCs w:val="22"/>
              </w:rPr>
              <w:t>This study</w:t>
            </w:r>
          </w:p>
        </w:tc>
      </w:tr>
      <w:tr w:rsidR="00192A50" w:rsidRPr="0029362F" w14:paraId="288FCA48"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0C7F9609" w14:textId="77777777" w:rsidR="00F909E5" w:rsidRPr="005077B2" w:rsidRDefault="00F909E5" w:rsidP="007A5BF8">
            <w:pPr>
              <w:pStyle w:val="Default"/>
              <w:spacing w:line="360" w:lineRule="auto"/>
              <w:rPr>
                <w:sz w:val="22"/>
                <w:szCs w:val="22"/>
              </w:rPr>
            </w:pPr>
            <w:r>
              <w:rPr>
                <w:sz w:val="22"/>
                <w:szCs w:val="22"/>
              </w:rPr>
              <w:t>pVF31</w:t>
            </w:r>
          </w:p>
        </w:tc>
        <w:tc>
          <w:tcPr>
            <w:tcW w:w="3210" w:type="pct"/>
          </w:tcPr>
          <w:p w14:paraId="15AB940A"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pUT18 containing the 3’ end of </w:t>
            </w:r>
            <w:r w:rsidRPr="005077B2">
              <w:rPr>
                <w:i/>
                <w:sz w:val="22"/>
                <w:szCs w:val="22"/>
              </w:rPr>
              <w:t>ftsZ</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725B0305" w14:textId="77777777" w:rsidR="00F909E5" w:rsidRPr="005077B2" w:rsidRDefault="00192A50" w:rsidP="00192A50">
            <w:pPr>
              <w:pStyle w:val="Default"/>
              <w:spacing w:line="360" w:lineRule="auto"/>
              <w:jc w:val="center"/>
              <w:rPr>
                <w:sz w:val="22"/>
                <w:szCs w:val="22"/>
              </w:rPr>
            </w:pPr>
            <w:r w:rsidRPr="00192A50">
              <w:rPr>
                <w:noProof/>
                <w:sz w:val="22"/>
                <w:szCs w:val="22"/>
              </w:rPr>
              <w:t>(Steele et al. 2011)</w:t>
            </w:r>
          </w:p>
        </w:tc>
      </w:tr>
      <w:tr w:rsidR="00192A50" w:rsidRPr="0029362F" w14:paraId="14E32842"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2F50028D" w14:textId="77777777" w:rsidR="00F909E5" w:rsidRPr="005077B2" w:rsidRDefault="00F909E5" w:rsidP="007A5BF8">
            <w:pPr>
              <w:pStyle w:val="Default"/>
              <w:spacing w:line="360" w:lineRule="auto"/>
              <w:rPr>
                <w:sz w:val="22"/>
                <w:szCs w:val="22"/>
              </w:rPr>
            </w:pPr>
            <w:r w:rsidRPr="005077B2">
              <w:rPr>
                <w:sz w:val="22"/>
                <w:szCs w:val="22"/>
              </w:rPr>
              <w:t>pUT18-</w:t>
            </w:r>
            <w:r w:rsidRPr="005077B2">
              <w:rPr>
                <w:i/>
                <w:sz w:val="22"/>
                <w:szCs w:val="22"/>
              </w:rPr>
              <w:t>smc</w:t>
            </w:r>
          </w:p>
        </w:tc>
        <w:tc>
          <w:tcPr>
            <w:tcW w:w="3210" w:type="pct"/>
          </w:tcPr>
          <w:p w14:paraId="2B7E9F42"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pUT18 containing the 3’ end of </w:t>
            </w:r>
            <w:r w:rsidRPr="005077B2">
              <w:rPr>
                <w:i/>
                <w:sz w:val="22"/>
                <w:szCs w:val="22"/>
              </w:rPr>
              <w:t>smc</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33B07E1F" w14:textId="77777777" w:rsidR="00F909E5" w:rsidRPr="005077B2" w:rsidRDefault="00F909E5" w:rsidP="007A5BF8">
            <w:pPr>
              <w:pStyle w:val="Default"/>
              <w:spacing w:line="360" w:lineRule="auto"/>
              <w:jc w:val="center"/>
              <w:rPr>
                <w:sz w:val="22"/>
                <w:szCs w:val="22"/>
              </w:rPr>
            </w:pPr>
            <w:r w:rsidRPr="005077B2">
              <w:rPr>
                <w:sz w:val="22"/>
                <w:szCs w:val="22"/>
              </w:rPr>
              <w:t>This study</w:t>
            </w:r>
          </w:p>
        </w:tc>
      </w:tr>
      <w:tr w:rsidR="00192A50" w:rsidRPr="0029362F" w14:paraId="470949DC"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698C19E8" w14:textId="77777777" w:rsidR="00F909E5" w:rsidRPr="005077B2" w:rsidRDefault="00F909E5" w:rsidP="007A5BF8">
            <w:pPr>
              <w:pStyle w:val="Default"/>
              <w:spacing w:line="360" w:lineRule="auto"/>
              <w:rPr>
                <w:sz w:val="22"/>
                <w:szCs w:val="22"/>
              </w:rPr>
            </w:pPr>
            <w:r w:rsidRPr="005077B2">
              <w:rPr>
                <w:sz w:val="22"/>
                <w:szCs w:val="22"/>
              </w:rPr>
              <w:t>pUT18-</w:t>
            </w:r>
            <w:r w:rsidRPr="005077B2">
              <w:rPr>
                <w:i/>
                <w:sz w:val="22"/>
                <w:szCs w:val="22"/>
              </w:rPr>
              <w:t>spoIIIE</w:t>
            </w:r>
          </w:p>
        </w:tc>
        <w:tc>
          <w:tcPr>
            <w:tcW w:w="3210" w:type="pct"/>
          </w:tcPr>
          <w:p w14:paraId="3ECAC062"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pUT18 containing the 3’ end of </w:t>
            </w:r>
            <w:r w:rsidRPr="005077B2">
              <w:rPr>
                <w:i/>
                <w:sz w:val="22"/>
                <w:szCs w:val="22"/>
              </w:rPr>
              <w:t>spoIIIE</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0343470C" w14:textId="77777777" w:rsidR="00F909E5" w:rsidRPr="005077B2" w:rsidRDefault="00F909E5" w:rsidP="007A5BF8">
            <w:pPr>
              <w:pStyle w:val="Default"/>
              <w:spacing w:line="360" w:lineRule="auto"/>
              <w:jc w:val="center"/>
              <w:rPr>
                <w:sz w:val="22"/>
                <w:szCs w:val="22"/>
              </w:rPr>
            </w:pPr>
            <w:r w:rsidRPr="005077B2">
              <w:rPr>
                <w:sz w:val="22"/>
                <w:szCs w:val="22"/>
              </w:rPr>
              <w:t>This study</w:t>
            </w:r>
          </w:p>
        </w:tc>
      </w:tr>
      <w:tr w:rsidR="00192A50" w:rsidRPr="0029362F" w14:paraId="1A0C8E0C"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4A636719" w14:textId="77777777" w:rsidR="00F909E5" w:rsidRPr="005077B2" w:rsidRDefault="00F909E5" w:rsidP="007A5BF8">
            <w:pPr>
              <w:pStyle w:val="Default"/>
              <w:spacing w:line="360" w:lineRule="auto"/>
              <w:rPr>
                <w:sz w:val="22"/>
                <w:szCs w:val="22"/>
              </w:rPr>
            </w:pPr>
            <w:r w:rsidRPr="005077B2">
              <w:rPr>
                <w:sz w:val="22"/>
                <w:szCs w:val="22"/>
              </w:rPr>
              <w:t>pUT18-</w:t>
            </w:r>
            <w:r w:rsidRPr="005077B2">
              <w:rPr>
                <w:i/>
                <w:sz w:val="22"/>
                <w:szCs w:val="22"/>
              </w:rPr>
              <w:t>spoOJ</w:t>
            </w:r>
          </w:p>
        </w:tc>
        <w:tc>
          <w:tcPr>
            <w:tcW w:w="3210" w:type="pct"/>
          </w:tcPr>
          <w:p w14:paraId="62770352"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pUT18 containing the 3’ end of </w:t>
            </w:r>
            <w:r w:rsidRPr="005077B2">
              <w:rPr>
                <w:i/>
                <w:sz w:val="22"/>
                <w:szCs w:val="22"/>
              </w:rPr>
              <w:t>spoOJ</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0AC74772" w14:textId="77777777" w:rsidR="00F909E5" w:rsidRPr="005077B2" w:rsidRDefault="00F909E5" w:rsidP="007A5BF8">
            <w:pPr>
              <w:pStyle w:val="Default"/>
              <w:spacing w:line="360" w:lineRule="auto"/>
              <w:jc w:val="center"/>
              <w:rPr>
                <w:sz w:val="22"/>
                <w:szCs w:val="22"/>
              </w:rPr>
            </w:pPr>
            <w:r w:rsidRPr="005077B2">
              <w:rPr>
                <w:sz w:val="22"/>
                <w:szCs w:val="22"/>
              </w:rPr>
              <w:t>This study</w:t>
            </w:r>
          </w:p>
        </w:tc>
      </w:tr>
      <w:tr w:rsidR="00192A50" w:rsidRPr="0029362F" w14:paraId="3D9B08EE"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6EB22D96" w14:textId="77777777" w:rsidR="00F909E5" w:rsidRPr="005077B2" w:rsidRDefault="00F909E5" w:rsidP="007A5BF8">
            <w:pPr>
              <w:pStyle w:val="Default"/>
              <w:spacing w:line="360" w:lineRule="auto"/>
              <w:rPr>
                <w:sz w:val="22"/>
                <w:szCs w:val="22"/>
              </w:rPr>
            </w:pPr>
            <w:r w:rsidRPr="005077B2">
              <w:rPr>
                <w:sz w:val="22"/>
                <w:szCs w:val="22"/>
              </w:rPr>
              <w:t>pUT18C</w:t>
            </w:r>
          </w:p>
        </w:tc>
        <w:tc>
          <w:tcPr>
            <w:tcW w:w="3210" w:type="pct"/>
          </w:tcPr>
          <w:p w14:paraId="448BBB6B"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High copy-number derivative of pUC19 encoding the T18 </w:t>
            </w:r>
            <w:r w:rsidRPr="005077B2">
              <w:rPr>
                <w:sz w:val="22"/>
                <w:szCs w:val="22"/>
              </w:rPr>
              <w:lastRenderedPageBreak/>
              <w:t>fragment, corresponding to amino acids 225 to 399 of CyaA, upstream of a multiple cloning site;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3FA1CF50" w14:textId="77777777" w:rsidR="00F909E5" w:rsidRPr="005077B2" w:rsidRDefault="002C1497" w:rsidP="002C1497">
            <w:pPr>
              <w:pStyle w:val="Default"/>
              <w:spacing w:line="360" w:lineRule="auto"/>
              <w:jc w:val="center"/>
              <w:rPr>
                <w:sz w:val="22"/>
                <w:szCs w:val="22"/>
              </w:rPr>
            </w:pPr>
            <w:r w:rsidRPr="002C1497">
              <w:rPr>
                <w:noProof/>
                <w:sz w:val="22"/>
                <w:szCs w:val="22"/>
              </w:rPr>
              <w:lastRenderedPageBreak/>
              <w:t xml:space="preserve">(Karimova et al. </w:t>
            </w:r>
            <w:r w:rsidRPr="002C1497">
              <w:rPr>
                <w:noProof/>
                <w:sz w:val="22"/>
                <w:szCs w:val="22"/>
              </w:rPr>
              <w:lastRenderedPageBreak/>
              <w:t>1998)</w:t>
            </w:r>
          </w:p>
        </w:tc>
      </w:tr>
      <w:tr w:rsidR="00192A50" w:rsidRPr="0029362F" w14:paraId="4F186591"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7FB25644" w14:textId="77777777" w:rsidR="00F909E5" w:rsidRPr="005077B2" w:rsidRDefault="00F909E5" w:rsidP="007A5BF8">
            <w:pPr>
              <w:pStyle w:val="Default"/>
              <w:spacing w:line="360" w:lineRule="auto"/>
              <w:rPr>
                <w:sz w:val="22"/>
                <w:szCs w:val="22"/>
              </w:rPr>
            </w:pPr>
            <w:r>
              <w:rPr>
                <w:sz w:val="22"/>
                <w:szCs w:val="22"/>
              </w:rPr>
              <w:lastRenderedPageBreak/>
              <w:t>pGL544</w:t>
            </w:r>
          </w:p>
        </w:tc>
        <w:tc>
          <w:tcPr>
            <w:tcW w:w="3210" w:type="pct"/>
          </w:tcPr>
          <w:p w14:paraId="77A47DAA"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pUT18C containing the 5’ end of </w:t>
            </w:r>
            <w:r w:rsidRPr="005077B2">
              <w:rPr>
                <w:i/>
                <w:sz w:val="22"/>
                <w:szCs w:val="22"/>
              </w:rPr>
              <w:t>divIB</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7C75D279" w14:textId="77777777" w:rsidR="00F909E5" w:rsidRPr="005077B2" w:rsidRDefault="002C1497" w:rsidP="002C1497">
            <w:pPr>
              <w:jc w:val="center"/>
              <w:rPr>
                <w:rFonts w:ascii="Times New Roman" w:hAnsi="Times New Roman"/>
              </w:rPr>
            </w:pPr>
            <w:r w:rsidRPr="002C1497">
              <w:rPr>
                <w:rFonts w:ascii="Times New Roman" w:hAnsi="Times New Roman"/>
                <w:noProof/>
              </w:rPr>
              <w:t>(Steele et al. 2011)</w:t>
            </w:r>
          </w:p>
        </w:tc>
      </w:tr>
      <w:tr w:rsidR="00192A50" w:rsidRPr="0029362F" w14:paraId="347122A5"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75FD3E05" w14:textId="77777777" w:rsidR="00F909E5" w:rsidRPr="005077B2" w:rsidRDefault="00F909E5" w:rsidP="007A5BF8">
            <w:pPr>
              <w:pStyle w:val="Default"/>
              <w:spacing w:line="360" w:lineRule="auto"/>
              <w:rPr>
                <w:sz w:val="22"/>
                <w:szCs w:val="22"/>
              </w:rPr>
            </w:pPr>
            <w:r>
              <w:rPr>
                <w:sz w:val="22"/>
                <w:szCs w:val="22"/>
              </w:rPr>
              <w:t>pGL564</w:t>
            </w:r>
          </w:p>
        </w:tc>
        <w:tc>
          <w:tcPr>
            <w:tcW w:w="3210" w:type="pct"/>
          </w:tcPr>
          <w:p w14:paraId="0F413790"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pUT18C containing the 5’ end of </w:t>
            </w:r>
            <w:r w:rsidRPr="005077B2">
              <w:rPr>
                <w:i/>
                <w:sz w:val="22"/>
                <w:szCs w:val="22"/>
              </w:rPr>
              <w:t>divIC</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53FD3899" w14:textId="77777777" w:rsidR="00F909E5" w:rsidRPr="005077B2" w:rsidRDefault="002C1497" w:rsidP="002C1497">
            <w:pPr>
              <w:jc w:val="center"/>
              <w:rPr>
                <w:rFonts w:ascii="Times New Roman" w:hAnsi="Times New Roman"/>
              </w:rPr>
            </w:pPr>
            <w:r w:rsidRPr="002C1497">
              <w:rPr>
                <w:rFonts w:ascii="Times New Roman" w:hAnsi="Times New Roman"/>
                <w:noProof/>
              </w:rPr>
              <w:t>(Steele et al. 2011)</w:t>
            </w:r>
          </w:p>
        </w:tc>
      </w:tr>
      <w:tr w:rsidR="00192A50" w:rsidRPr="0029362F" w14:paraId="54D796BC"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734ADE58" w14:textId="77777777" w:rsidR="00F909E5" w:rsidRPr="005077B2" w:rsidRDefault="00F909E5" w:rsidP="007A5BF8">
            <w:pPr>
              <w:pStyle w:val="Default"/>
              <w:spacing w:line="360" w:lineRule="auto"/>
              <w:rPr>
                <w:sz w:val="22"/>
                <w:szCs w:val="22"/>
              </w:rPr>
            </w:pPr>
            <w:r w:rsidRPr="005077B2">
              <w:rPr>
                <w:sz w:val="22"/>
                <w:szCs w:val="22"/>
              </w:rPr>
              <w:t>pUT18C-</w:t>
            </w:r>
            <w:r w:rsidRPr="005077B2">
              <w:rPr>
                <w:i/>
                <w:sz w:val="22"/>
                <w:szCs w:val="22"/>
              </w:rPr>
              <w:t>dnaK</w:t>
            </w:r>
          </w:p>
        </w:tc>
        <w:tc>
          <w:tcPr>
            <w:tcW w:w="3210" w:type="pct"/>
          </w:tcPr>
          <w:p w14:paraId="1A40BDF9"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pUT18C containing the 5’ end of </w:t>
            </w:r>
            <w:r w:rsidRPr="005077B2">
              <w:rPr>
                <w:i/>
                <w:sz w:val="22"/>
                <w:szCs w:val="22"/>
              </w:rPr>
              <w:t>dnaK</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40C4B16E" w14:textId="77777777" w:rsidR="00F909E5" w:rsidRPr="005077B2" w:rsidRDefault="00F909E5" w:rsidP="007A5BF8">
            <w:pPr>
              <w:pStyle w:val="Default"/>
              <w:spacing w:line="360" w:lineRule="auto"/>
              <w:jc w:val="center"/>
              <w:rPr>
                <w:sz w:val="22"/>
                <w:szCs w:val="22"/>
              </w:rPr>
            </w:pPr>
            <w:r w:rsidRPr="005077B2">
              <w:rPr>
                <w:sz w:val="22"/>
                <w:szCs w:val="22"/>
              </w:rPr>
              <w:t>This study</w:t>
            </w:r>
          </w:p>
        </w:tc>
      </w:tr>
      <w:tr w:rsidR="00192A50" w:rsidRPr="0029362F" w14:paraId="73D940A6"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6DBE98F7" w14:textId="77777777" w:rsidR="00F909E5" w:rsidRPr="005077B2" w:rsidRDefault="00F909E5" w:rsidP="007A5BF8">
            <w:pPr>
              <w:pStyle w:val="Default"/>
              <w:spacing w:line="360" w:lineRule="auto"/>
              <w:rPr>
                <w:sz w:val="22"/>
                <w:szCs w:val="22"/>
              </w:rPr>
            </w:pPr>
            <w:r>
              <w:rPr>
                <w:sz w:val="22"/>
                <w:szCs w:val="22"/>
              </w:rPr>
              <w:t>pGL545</w:t>
            </w:r>
          </w:p>
        </w:tc>
        <w:tc>
          <w:tcPr>
            <w:tcW w:w="3210" w:type="pct"/>
          </w:tcPr>
          <w:p w14:paraId="43FF206F"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pUT18C containing the 5’ end of </w:t>
            </w:r>
            <w:r w:rsidRPr="005077B2">
              <w:rPr>
                <w:i/>
                <w:sz w:val="22"/>
                <w:szCs w:val="22"/>
              </w:rPr>
              <w:t>ftsA</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2D8C20F6" w14:textId="77777777" w:rsidR="00F909E5" w:rsidRPr="005077B2" w:rsidRDefault="002C1497" w:rsidP="002C1497">
            <w:pPr>
              <w:jc w:val="center"/>
              <w:rPr>
                <w:rFonts w:ascii="Times New Roman" w:hAnsi="Times New Roman"/>
              </w:rPr>
            </w:pPr>
            <w:r w:rsidRPr="002C1497">
              <w:rPr>
                <w:rFonts w:ascii="Times New Roman" w:hAnsi="Times New Roman"/>
                <w:noProof/>
              </w:rPr>
              <w:t>(Steele et al. 2011)</w:t>
            </w:r>
          </w:p>
        </w:tc>
      </w:tr>
      <w:tr w:rsidR="00192A50" w:rsidRPr="0029362F" w14:paraId="4326E3A9"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709224DA" w14:textId="77777777" w:rsidR="00F909E5" w:rsidRPr="005077B2" w:rsidRDefault="00F909E5" w:rsidP="007A5BF8">
            <w:pPr>
              <w:pStyle w:val="Default"/>
              <w:spacing w:line="360" w:lineRule="auto"/>
              <w:rPr>
                <w:sz w:val="22"/>
                <w:szCs w:val="22"/>
              </w:rPr>
            </w:pPr>
            <w:r>
              <w:rPr>
                <w:sz w:val="22"/>
                <w:szCs w:val="22"/>
              </w:rPr>
              <w:t>pGL546</w:t>
            </w:r>
          </w:p>
        </w:tc>
        <w:tc>
          <w:tcPr>
            <w:tcW w:w="3210" w:type="pct"/>
          </w:tcPr>
          <w:p w14:paraId="319CA579"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pUT18C containing the 5’ end of </w:t>
            </w:r>
            <w:r w:rsidRPr="005077B2">
              <w:rPr>
                <w:i/>
                <w:sz w:val="22"/>
                <w:szCs w:val="22"/>
              </w:rPr>
              <w:t>ftsL</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6184EA8C" w14:textId="77777777" w:rsidR="00F909E5" w:rsidRPr="005077B2" w:rsidRDefault="002C1497" w:rsidP="002C1497">
            <w:pPr>
              <w:jc w:val="center"/>
              <w:rPr>
                <w:rFonts w:ascii="Times New Roman" w:hAnsi="Times New Roman"/>
              </w:rPr>
            </w:pPr>
            <w:r w:rsidRPr="002C1497">
              <w:rPr>
                <w:rFonts w:ascii="Times New Roman" w:hAnsi="Times New Roman"/>
                <w:noProof/>
              </w:rPr>
              <w:t>(Steele et al. 2011)</w:t>
            </w:r>
          </w:p>
        </w:tc>
      </w:tr>
      <w:tr w:rsidR="00192A50" w:rsidRPr="0029362F" w14:paraId="05FD26C0"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45F8AC53" w14:textId="77777777" w:rsidR="00F909E5" w:rsidRPr="005077B2" w:rsidRDefault="00F909E5" w:rsidP="007A5BF8">
            <w:pPr>
              <w:pStyle w:val="Default"/>
              <w:spacing w:line="360" w:lineRule="auto"/>
              <w:rPr>
                <w:sz w:val="22"/>
                <w:szCs w:val="22"/>
              </w:rPr>
            </w:pPr>
            <w:r>
              <w:rPr>
                <w:sz w:val="22"/>
                <w:szCs w:val="22"/>
              </w:rPr>
              <w:t>pALB6</w:t>
            </w:r>
          </w:p>
        </w:tc>
        <w:tc>
          <w:tcPr>
            <w:tcW w:w="3210" w:type="pct"/>
          </w:tcPr>
          <w:p w14:paraId="6FF7D580"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pUT18C containing the 5’ end of </w:t>
            </w:r>
            <w:r w:rsidRPr="005077B2">
              <w:rPr>
                <w:i/>
                <w:sz w:val="22"/>
                <w:szCs w:val="22"/>
              </w:rPr>
              <w:t>ftsW</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11C6782E" w14:textId="77777777" w:rsidR="00F909E5" w:rsidRPr="005077B2" w:rsidRDefault="002C1497" w:rsidP="002C1497">
            <w:pPr>
              <w:jc w:val="center"/>
              <w:rPr>
                <w:rFonts w:ascii="Times New Roman" w:hAnsi="Times New Roman"/>
              </w:rPr>
            </w:pPr>
            <w:r w:rsidRPr="002C1497">
              <w:rPr>
                <w:rFonts w:ascii="Times New Roman" w:hAnsi="Times New Roman"/>
                <w:noProof/>
              </w:rPr>
              <w:t>(Steele et al. 2011)</w:t>
            </w:r>
          </w:p>
        </w:tc>
      </w:tr>
      <w:tr w:rsidR="00192A50" w:rsidRPr="0029362F" w14:paraId="3D41F564"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5BC44367" w14:textId="77777777" w:rsidR="00F909E5" w:rsidRPr="005077B2" w:rsidRDefault="00F909E5" w:rsidP="007A5BF8">
            <w:pPr>
              <w:pStyle w:val="Default"/>
              <w:spacing w:line="360" w:lineRule="auto"/>
              <w:rPr>
                <w:sz w:val="22"/>
                <w:szCs w:val="22"/>
              </w:rPr>
            </w:pPr>
            <w:r>
              <w:rPr>
                <w:sz w:val="22"/>
                <w:szCs w:val="22"/>
              </w:rPr>
              <w:t>pGL570</w:t>
            </w:r>
          </w:p>
        </w:tc>
        <w:tc>
          <w:tcPr>
            <w:tcW w:w="3210" w:type="pct"/>
          </w:tcPr>
          <w:p w14:paraId="135AB457"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pUT18C containing the 5’ end of </w:t>
            </w:r>
            <w:r w:rsidRPr="005077B2">
              <w:rPr>
                <w:i/>
                <w:sz w:val="22"/>
                <w:szCs w:val="22"/>
              </w:rPr>
              <w:t>gpsB</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19C532FE" w14:textId="77777777" w:rsidR="00F909E5" w:rsidRPr="005077B2" w:rsidRDefault="002C1497" w:rsidP="002C1497">
            <w:pPr>
              <w:jc w:val="center"/>
              <w:rPr>
                <w:rFonts w:ascii="Times New Roman" w:hAnsi="Times New Roman"/>
              </w:rPr>
            </w:pPr>
            <w:r w:rsidRPr="002C1497">
              <w:rPr>
                <w:rFonts w:ascii="Times New Roman" w:hAnsi="Times New Roman"/>
                <w:noProof/>
              </w:rPr>
              <w:t>(Steele et al. 2011)</w:t>
            </w:r>
          </w:p>
        </w:tc>
      </w:tr>
      <w:tr w:rsidR="00192A50" w:rsidRPr="0029362F" w14:paraId="65E57815"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266FE33C" w14:textId="77777777" w:rsidR="00F909E5" w:rsidRPr="005077B2" w:rsidRDefault="00F909E5" w:rsidP="007A5BF8">
            <w:pPr>
              <w:pStyle w:val="Default"/>
              <w:spacing w:line="360" w:lineRule="auto"/>
              <w:rPr>
                <w:sz w:val="22"/>
                <w:szCs w:val="22"/>
              </w:rPr>
            </w:pPr>
            <w:r>
              <w:rPr>
                <w:sz w:val="22"/>
                <w:szCs w:val="22"/>
              </w:rPr>
              <w:t>pGL573</w:t>
            </w:r>
          </w:p>
        </w:tc>
        <w:tc>
          <w:tcPr>
            <w:tcW w:w="3210" w:type="pct"/>
          </w:tcPr>
          <w:p w14:paraId="2D6D2979"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pUT18C containing the 5’ end of </w:t>
            </w:r>
            <w:r w:rsidRPr="005077B2">
              <w:rPr>
                <w:i/>
                <w:sz w:val="22"/>
                <w:szCs w:val="22"/>
              </w:rPr>
              <w:t>yyaA</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4FDCD508" w14:textId="77777777" w:rsidR="00F909E5" w:rsidRPr="005077B2" w:rsidRDefault="00F909E5" w:rsidP="007A5BF8">
            <w:pPr>
              <w:pStyle w:val="Default"/>
              <w:spacing w:line="360" w:lineRule="auto"/>
              <w:jc w:val="center"/>
              <w:rPr>
                <w:sz w:val="22"/>
                <w:szCs w:val="22"/>
              </w:rPr>
            </w:pPr>
            <w:r w:rsidRPr="00EA1021">
              <w:rPr>
                <w:sz w:val="22"/>
                <w:szCs w:val="22"/>
              </w:rPr>
              <w:t>J. Kasturiarachchi, unpublished</w:t>
            </w:r>
          </w:p>
        </w:tc>
      </w:tr>
      <w:tr w:rsidR="00192A50" w:rsidRPr="0029362F" w14:paraId="31DED98E"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2F3CB837" w14:textId="77777777" w:rsidR="00F909E5" w:rsidRPr="005077B2" w:rsidRDefault="00F909E5" w:rsidP="007A5BF8">
            <w:pPr>
              <w:pStyle w:val="Default"/>
              <w:spacing w:line="360" w:lineRule="auto"/>
              <w:rPr>
                <w:sz w:val="22"/>
                <w:szCs w:val="22"/>
              </w:rPr>
            </w:pPr>
            <w:r>
              <w:rPr>
                <w:sz w:val="22"/>
                <w:szCs w:val="22"/>
              </w:rPr>
              <w:t>pGL547</w:t>
            </w:r>
          </w:p>
        </w:tc>
        <w:tc>
          <w:tcPr>
            <w:tcW w:w="3210" w:type="pct"/>
          </w:tcPr>
          <w:p w14:paraId="4773CFC0"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pUT18C containing the 5’ end of </w:t>
            </w:r>
            <w:r w:rsidRPr="005077B2">
              <w:rPr>
                <w:i/>
                <w:sz w:val="22"/>
                <w:szCs w:val="22"/>
              </w:rPr>
              <w:t>pbp2</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40F5D450" w14:textId="77777777" w:rsidR="00F909E5" w:rsidRPr="005077B2" w:rsidRDefault="002C1497" w:rsidP="002C1497">
            <w:pPr>
              <w:jc w:val="center"/>
              <w:rPr>
                <w:rFonts w:ascii="Times New Roman" w:hAnsi="Times New Roman"/>
              </w:rPr>
            </w:pPr>
            <w:r w:rsidRPr="002C1497">
              <w:rPr>
                <w:rFonts w:ascii="Times New Roman" w:hAnsi="Times New Roman"/>
                <w:noProof/>
              </w:rPr>
              <w:t>(Steele et al. 2011)</w:t>
            </w:r>
          </w:p>
        </w:tc>
      </w:tr>
      <w:tr w:rsidR="00192A50" w:rsidRPr="0029362F" w14:paraId="0268D1A6"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4D4CE3EB" w14:textId="77777777" w:rsidR="00F909E5" w:rsidRPr="005077B2" w:rsidRDefault="00F909E5" w:rsidP="007A5BF8">
            <w:pPr>
              <w:pStyle w:val="Default"/>
              <w:spacing w:line="360" w:lineRule="auto"/>
              <w:rPr>
                <w:sz w:val="22"/>
                <w:szCs w:val="22"/>
              </w:rPr>
            </w:pPr>
            <w:r>
              <w:rPr>
                <w:sz w:val="22"/>
                <w:szCs w:val="22"/>
              </w:rPr>
              <w:t>pALB14</w:t>
            </w:r>
          </w:p>
        </w:tc>
        <w:tc>
          <w:tcPr>
            <w:tcW w:w="3210" w:type="pct"/>
          </w:tcPr>
          <w:p w14:paraId="19D08537"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 xml:space="preserve">pUT18C containing the 5’ end of </w:t>
            </w:r>
            <w:r w:rsidRPr="005077B2">
              <w:rPr>
                <w:i/>
                <w:sz w:val="22"/>
                <w:szCs w:val="22"/>
              </w:rPr>
              <w:t>rodA</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6F935676" w14:textId="77777777" w:rsidR="00F909E5" w:rsidRPr="005077B2" w:rsidRDefault="002C1497" w:rsidP="002C1497">
            <w:pPr>
              <w:jc w:val="center"/>
              <w:rPr>
                <w:rFonts w:ascii="Times New Roman" w:hAnsi="Times New Roman"/>
              </w:rPr>
            </w:pPr>
            <w:r w:rsidRPr="002C1497">
              <w:rPr>
                <w:rFonts w:ascii="Times New Roman" w:hAnsi="Times New Roman"/>
                <w:noProof/>
              </w:rPr>
              <w:t>(Steele et al. 2011)</w:t>
            </w:r>
          </w:p>
        </w:tc>
      </w:tr>
      <w:tr w:rsidR="00192A50" w:rsidRPr="0029362F" w14:paraId="376A9BD4" w14:textId="77777777" w:rsidTr="007A5BF8">
        <w:trPr>
          <w:trHeight w:val="113"/>
        </w:trPr>
        <w:tc>
          <w:tcPr>
            <w:cnfStyle w:val="000010000000" w:firstRow="0" w:lastRow="0" w:firstColumn="0" w:lastColumn="0" w:oddVBand="1" w:evenVBand="0" w:oddHBand="0" w:evenHBand="0" w:firstRowFirstColumn="0" w:firstRowLastColumn="0" w:lastRowFirstColumn="0" w:lastRowLastColumn="0"/>
            <w:tcW w:w="890" w:type="pct"/>
          </w:tcPr>
          <w:p w14:paraId="0A3F8C9F" w14:textId="77777777" w:rsidR="00F909E5" w:rsidRPr="005077B2" w:rsidRDefault="00F909E5" w:rsidP="007A5BF8">
            <w:pPr>
              <w:pStyle w:val="Default"/>
              <w:spacing w:line="360" w:lineRule="auto"/>
              <w:rPr>
                <w:sz w:val="22"/>
                <w:szCs w:val="22"/>
              </w:rPr>
            </w:pPr>
            <w:r>
              <w:rPr>
                <w:sz w:val="22"/>
                <w:szCs w:val="22"/>
              </w:rPr>
              <w:t>pGL572</w:t>
            </w:r>
          </w:p>
        </w:tc>
        <w:tc>
          <w:tcPr>
            <w:tcW w:w="3210" w:type="pct"/>
          </w:tcPr>
          <w:p w14:paraId="430275E6" w14:textId="77777777" w:rsidR="00F909E5" w:rsidRPr="005077B2" w:rsidRDefault="00F909E5" w:rsidP="007A5BF8">
            <w:pPr>
              <w:pStyle w:val="Default"/>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5077B2">
              <w:rPr>
                <w:sz w:val="22"/>
                <w:szCs w:val="22"/>
              </w:rPr>
              <w:t xml:space="preserve">pUT18C containing the 5’ end of </w:t>
            </w:r>
            <w:r w:rsidRPr="005077B2">
              <w:rPr>
                <w:i/>
                <w:sz w:val="22"/>
                <w:szCs w:val="22"/>
              </w:rPr>
              <w:t>ylmf</w:t>
            </w:r>
            <w:r w:rsidRPr="005077B2">
              <w:rPr>
                <w:sz w:val="22"/>
                <w:szCs w:val="22"/>
              </w:rPr>
              <w:t xml:space="preserve"> fused in frame to T18;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5071C39F" w14:textId="77777777" w:rsidR="00F909E5" w:rsidRPr="005077B2" w:rsidRDefault="002C1497" w:rsidP="002C1497">
            <w:pPr>
              <w:jc w:val="center"/>
              <w:rPr>
                <w:rFonts w:ascii="Times New Roman" w:hAnsi="Times New Roman"/>
              </w:rPr>
            </w:pPr>
            <w:r w:rsidRPr="002C1497">
              <w:rPr>
                <w:rFonts w:ascii="Times New Roman" w:hAnsi="Times New Roman"/>
                <w:noProof/>
              </w:rPr>
              <w:t>(Steele et al. 2011)</w:t>
            </w:r>
          </w:p>
        </w:tc>
      </w:tr>
      <w:tr w:rsidR="00192A50" w:rsidRPr="0029362F" w14:paraId="10A952F7" w14:textId="77777777" w:rsidTr="007A5BF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90" w:type="pct"/>
          </w:tcPr>
          <w:p w14:paraId="0FE8F188" w14:textId="77777777" w:rsidR="00F909E5" w:rsidRPr="005077B2" w:rsidRDefault="00F909E5" w:rsidP="007A5BF8">
            <w:pPr>
              <w:pStyle w:val="Default"/>
              <w:spacing w:line="360" w:lineRule="auto"/>
              <w:rPr>
                <w:sz w:val="22"/>
                <w:szCs w:val="22"/>
              </w:rPr>
            </w:pPr>
            <w:r w:rsidRPr="005077B2">
              <w:rPr>
                <w:sz w:val="22"/>
                <w:szCs w:val="22"/>
              </w:rPr>
              <w:t>pUT18C-zip</w:t>
            </w:r>
          </w:p>
        </w:tc>
        <w:tc>
          <w:tcPr>
            <w:tcW w:w="3210" w:type="pct"/>
          </w:tcPr>
          <w:p w14:paraId="768695E4" w14:textId="77777777" w:rsidR="00F909E5" w:rsidRPr="005077B2" w:rsidRDefault="00F909E5" w:rsidP="007A5BF8">
            <w:pPr>
              <w:pStyle w:val="Default"/>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5077B2">
              <w:rPr>
                <w:sz w:val="22"/>
                <w:szCs w:val="22"/>
              </w:rPr>
              <w:t>pUT18C containing the 5’ end of the leucine zipper of GCN4 fused in frame to T18 and serves as a positive control for β-galactosidase activity; Amp</w:t>
            </w:r>
            <w:r w:rsidRPr="005077B2">
              <w:rPr>
                <w:sz w:val="22"/>
                <w:szCs w:val="22"/>
                <w:vertAlign w:val="superscript"/>
              </w:rPr>
              <w:t>r</w:t>
            </w:r>
          </w:p>
        </w:tc>
        <w:tc>
          <w:tcPr>
            <w:cnfStyle w:val="000010000000" w:firstRow="0" w:lastRow="0" w:firstColumn="0" w:lastColumn="0" w:oddVBand="1" w:evenVBand="0" w:oddHBand="0" w:evenHBand="0" w:firstRowFirstColumn="0" w:firstRowLastColumn="0" w:lastRowFirstColumn="0" w:lastRowLastColumn="0"/>
            <w:tcW w:w="900" w:type="pct"/>
          </w:tcPr>
          <w:p w14:paraId="24314178" w14:textId="77777777" w:rsidR="00F909E5" w:rsidRPr="005077B2" w:rsidRDefault="002C1497" w:rsidP="002C1497">
            <w:pPr>
              <w:pStyle w:val="Default"/>
              <w:spacing w:line="360" w:lineRule="auto"/>
              <w:jc w:val="center"/>
              <w:rPr>
                <w:sz w:val="22"/>
                <w:szCs w:val="22"/>
              </w:rPr>
            </w:pPr>
            <w:r w:rsidRPr="002C1497">
              <w:rPr>
                <w:noProof/>
                <w:sz w:val="22"/>
                <w:szCs w:val="22"/>
              </w:rPr>
              <w:t>(Karimova et al. 1998)</w:t>
            </w:r>
          </w:p>
        </w:tc>
      </w:tr>
    </w:tbl>
    <w:p w14:paraId="4AE09450" w14:textId="77777777" w:rsidR="00F909E5" w:rsidRDefault="00F909E5" w:rsidP="00132419">
      <w:pPr>
        <w:spacing w:line="240" w:lineRule="auto"/>
        <w:jc w:val="both"/>
        <w:outlineLvl w:val="0"/>
        <w:rPr>
          <w:rFonts w:ascii="Times New Roman" w:hAnsi="Times New Roman"/>
          <w:sz w:val="24"/>
          <w:szCs w:val="24"/>
        </w:rPr>
      </w:pPr>
      <w:r w:rsidRPr="005B5B3F">
        <w:rPr>
          <w:rFonts w:ascii="Times New Roman" w:hAnsi="Times New Roman"/>
          <w:sz w:val="24"/>
          <w:szCs w:val="24"/>
          <w:vertAlign w:val="superscript"/>
        </w:rPr>
        <w:t>a</w:t>
      </w:r>
      <w:r w:rsidRPr="005B5B3F">
        <w:rPr>
          <w:rFonts w:ascii="Times New Roman" w:hAnsi="Times New Roman"/>
          <w:sz w:val="24"/>
          <w:szCs w:val="24"/>
        </w:rPr>
        <w:t>Antibiotic resistance markers are expressed as follows: Amp</w:t>
      </w:r>
      <w:r w:rsidRPr="005B5B3F">
        <w:rPr>
          <w:rFonts w:ascii="Times New Roman" w:hAnsi="Times New Roman"/>
          <w:i/>
          <w:sz w:val="24"/>
          <w:szCs w:val="24"/>
          <w:vertAlign w:val="superscript"/>
        </w:rPr>
        <w:t>R</w:t>
      </w:r>
      <w:r w:rsidRPr="005B5B3F">
        <w:rPr>
          <w:rFonts w:ascii="Times New Roman" w:hAnsi="Times New Roman"/>
          <w:sz w:val="24"/>
          <w:szCs w:val="24"/>
        </w:rPr>
        <w:t xml:space="preserve">; Ampicillin resistance, </w:t>
      </w:r>
      <w:r w:rsidRPr="005B5B3F">
        <w:rPr>
          <w:rFonts w:ascii="Times New Roman" w:hAnsi="Times New Roman"/>
          <w:i/>
          <w:sz w:val="24"/>
          <w:szCs w:val="24"/>
        </w:rPr>
        <w:t>tet</w:t>
      </w:r>
      <w:r w:rsidRPr="005B5B3F">
        <w:rPr>
          <w:rFonts w:ascii="Times New Roman" w:hAnsi="Times New Roman"/>
          <w:i/>
          <w:sz w:val="24"/>
          <w:szCs w:val="24"/>
          <w:vertAlign w:val="superscript"/>
        </w:rPr>
        <w:t>R</w:t>
      </w:r>
      <w:r w:rsidRPr="005B5B3F">
        <w:rPr>
          <w:rFonts w:ascii="Times New Roman" w:hAnsi="Times New Roman"/>
          <w:sz w:val="24"/>
          <w:szCs w:val="24"/>
        </w:rPr>
        <w:t xml:space="preserve">; tetracycline resistance, </w:t>
      </w:r>
      <w:r w:rsidRPr="005B5B3F">
        <w:rPr>
          <w:rFonts w:ascii="Times New Roman" w:hAnsi="Times New Roman"/>
          <w:i/>
          <w:sz w:val="24"/>
          <w:szCs w:val="24"/>
        </w:rPr>
        <w:t>erm</w:t>
      </w:r>
      <w:r w:rsidRPr="005B5B3F">
        <w:rPr>
          <w:rFonts w:ascii="Times New Roman" w:hAnsi="Times New Roman"/>
          <w:i/>
          <w:sz w:val="24"/>
          <w:szCs w:val="24"/>
          <w:vertAlign w:val="superscript"/>
        </w:rPr>
        <w:t>R</w:t>
      </w:r>
      <w:r w:rsidRPr="005B5B3F">
        <w:rPr>
          <w:rFonts w:ascii="Times New Roman" w:hAnsi="Times New Roman"/>
          <w:sz w:val="24"/>
          <w:szCs w:val="24"/>
        </w:rPr>
        <w:t xml:space="preserve">; erythromycin resistance, </w:t>
      </w:r>
      <w:r w:rsidRPr="005B5B3F">
        <w:rPr>
          <w:rFonts w:ascii="Times New Roman" w:hAnsi="Times New Roman"/>
          <w:i/>
          <w:sz w:val="24"/>
          <w:szCs w:val="24"/>
        </w:rPr>
        <w:t>cat</w:t>
      </w:r>
      <w:r w:rsidRPr="005B5B3F">
        <w:rPr>
          <w:rFonts w:ascii="Times New Roman" w:hAnsi="Times New Roman"/>
          <w:sz w:val="24"/>
          <w:szCs w:val="24"/>
        </w:rPr>
        <w:t>; chloramphenicol resistance,</w:t>
      </w:r>
      <w:r w:rsidRPr="005B5B3F">
        <w:rPr>
          <w:rFonts w:ascii="Times New Roman" w:hAnsi="Times New Roman"/>
          <w:i/>
          <w:sz w:val="24"/>
          <w:szCs w:val="24"/>
        </w:rPr>
        <w:t xml:space="preserve"> kan</w:t>
      </w:r>
      <w:r w:rsidRPr="005B5B3F">
        <w:rPr>
          <w:rFonts w:ascii="Times New Roman" w:hAnsi="Times New Roman"/>
          <w:i/>
          <w:sz w:val="24"/>
          <w:szCs w:val="24"/>
          <w:vertAlign w:val="superscript"/>
        </w:rPr>
        <w:t>R</w:t>
      </w:r>
      <w:r w:rsidRPr="005B5B3F">
        <w:rPr>
          <w:rFonts w:ascii="Times New Roman" w:hAnsi="Times New Roman"/>
          <w:sz w:val="24"/>
          <w:szCs w:val="24"/>
        </w:rPr>
        <w:t>; kanamycin resistance, P</w:t>
      </w:r>
      <w:r w:rsidRPr="005B5B3F">
        <w:rPr>
          <w:rFonts w:ascii="Times New Roman" w:hAnsi="Times New Roman"/>
          <w:i/>
          <w:sz w:val="24"/>
          <w:szCs w:val="24"/>
          <w:vertAlign w:val="subscript"/>
        </w:rPr>
        <w:t>spac</w:t>
      </w:r>
      <w:r w:rsidRPr="005B5B3F">
        <w:rPr>
          <w:rFonts w:ascii="Times New Roman" w:hAnsi="Times New Roman"/>
          <w:sz w:val="24"/>
          <w:szCs w:val="24"/>
        </w:rPr>
        <w:t>; IPTG-inducible promoter.</w:t>
      </w:r>
    </w:p>
    <w:p w14:paraId="24A69EF3" w14:textId="77777777" w:rsidR="00C6739D" w:rsidRDefault="00C6739D" w:rsidP="007A5BF8">
      <w:pPr>
        <w:spacing w:line="360" w:lineRule="auto"/>
        <w:jc w:val="both"/>
        <w:outlineLvl w:val="0"/>
        <w:rPr>
          <w:rFonts w:ascii="Times New Roman" w:hAnsi="Times New Roman"/>
          <w:sz w:val="24"/>
          <w:szCs w:val="24"/>
        </w:rPr>
      </w:pPr>
    </w:p>
    <w:p w14:paraId="272C9A9C" w14:textId="77777777" w:rsidR="00132419" w:rsidRPr="005B5B3F" w:rsidRDefault="00132419" w:rsidP="007A5BF8">
      <w:pPr>
        <w:spacing w:line="360" w:lineRule="auto"/>
        <w:jc w:val="both"/>
        <w:outlineLvl w:val="0"/>
        <w:rPr>
          <w:rFonts w:ascii="Times New Roman" w:hAnsi="Times New Roman"/>
          <w:sz w:val="24"/>
          <w:szCs w:val="24"/>
        </w:rPr>
      </w:pPr>
    </w:p>
    <w:p w14:paraId="75340D56" w14:textId="77777777" w:rsidR="00F909E5" w:rsidRPr="0029362F" w:rsidRDefault="00F909E5" w:rsidP="007A5BF8">
      <w:pPr>
        <w:pStyle w:val="tablethesis"/>
        <w:rPr>
          <w:sz w:val="24"/>
          <w:szCs w:val="24"/>
        </w:rPr>
      </w:pPr>
      <w:bookmarkStart w:id="20" w:name="_Toc376101177"/>
      <w:r>
        <w:rPr>
          <w:sz w:val="24"/>
          <w:szCs w:val="24"/>
        </w:rPr>
        <w:t xml:space="preserve">Supplementary </w:t>
      </w:r>
      <w:r w:rsidRPr="0029362F">
        <w:rPr>
          <w:sz w:val="24"/>
          <w:szCs w:val="24"/>
        </w:rPr>
        <w:t>Table 3 Primers synthesized in this study</w:t>
      </w:r>
      <w:bookmarkEnd w:id="20"/>
    </w:p>
    <w:tbl>
      <w:tblPr>
        <w:tblStyle w:val="TableGrid"/>
        <w:tblpPr w:leftFromText="180" w:rightFromText="180" w:vertAnchor="text" w:horzAnchor="margin" w:tblpX="500" w:tblpY="69"/>
        <w:tblW w:w="4985" w:type="pct"/>
        <w:tblLayout w:type="fixed"/>
        <w:tblLook w:val="04A0" w:firstRow="1" w:lastRow="0" w:firstColumn="1" w:lastColumn="0" w:noHBand="0" w:noVBand="1"/>
      </w:tblPr>
      <w:tblGrid>
        <w:gridCol w:w="817"/>
        <w:gridCol w:w="3308"/>
        <w:gridCol w:w="647"/>
        <w:gridCol w:w="4443"/>
      </w:tblGrid>
      <w:tr w:rsidR="00F909E5" w:rsidRPr="0029362F" w14:paraId="13D5055A" w14:textId="77777777" w:rsidTr="007A5BF8">
        <w:trPr>
          <w:trHeight w:val="394"/>
        </w:trPr>
        <w:tc>
          <w:tcPr>
            <w:tcW w:w="443" w:type="pct"/>
          </w:tcPr>
          <w:p w14:paraId="68F0A50F" w14:textId="77777777" w:rsidR="00F909E5" w:rsidRPr="00727506" w:rsidRDefault="00F909E5" w:rsidP="007A5BF8">
            <w:pPr>
              <w:tabs>
                <w:tab w:val="left" w:pos="2187"/>
              </w:tabs>
              <w:jc w:val="both"/>
              <w:rPr>
                <w:rFonts w:ascii="Times New Roman" w:hAnsi="Times New Roman"/>
              </w:rPr>
            </w:pPr>
            <w:r w:rsidRPr="00727506">
              <w:rPr>
                <w:rFonts w:ascii="Times New Roman" w:hAnsi="Times New Roman"/>
              </w:rPr>
              <w:lastRenderedPageBreak/>
              <w:t>Primer</w:t>
            </w:r>
          </w:p>
        </w:tc>
        <w:tc>
          <w:tcPr>
            <w:tcW w:w="1795" w:type="pct"/>
          </w:tcPr>
          <w:p w14:paraId="72F9245C" w14:textId="77777777" w:rsidR="00F909E5" w:rsidRPr="00727506" w:rsidRDefault="00F909E5" w:rsidP="007A5BF8">
            <w:pPr>
              <w:tabs>
                <w:tab w:val="left" w:pos="2187"/>
              </w:tabs>
              <w:jc w:val="both"/>
              <w:rPr>
                <w:rFonts w:ascii="Times New Roman" w:hAnsi="Times New Roman"/>
              </w:rPr>
            </w:pPr>
            <w:r w:rsidRPr="00727506">
              <w:rPr>
                <w:rFonts w:ascii="Times New Roman" w:hAnsi="Times New Roman"/>
              </w:rPr>
              <w:t>Sequence (5’to 3’)</w:t>
            </w:r>
            <w:r w:rsidRPr="00727506">
              <w:rPr>
                <w:rFonts w:ascii="Times New Roman" w:hAnsi="Times New Roman"/>
                <w:vertAlign w:val="superscript"/>
              </w:rPr>
              <w:t>a</w:t>
            </w:r>
          </w:p>
        </w:tc>
        <w:tc>
          <w:tcPr>
            <w:tcW w:w="351" w:type="pct"/>
          </w:tcPr>
          <w:p w14:paraId="5AF4DD8C" w14:textId="77777777" w:rsidR="00F909E5" w:rsidRPr="00727506" w:rsidRDefault="00F909E5" w:rsidP="007A5BF8">
            <w:pPr>
              <w:tabs>
                <w:tab w:val="left" w:pos="2187"/>
              </w:tabs>
              <w:jc w:val="both"/>
              <w:rPr>
                <w:rFonts w:ascii="Times New Roman" w:hAnsi="Times New Roman"/>
              </w:rPr>
            </w:pPr>
            <w:r w:rsidRPr="00727506">
              <w:rPr>
                <w:rFonts w:ascii="Times New Roman" w:hAnsi="Times New Roman"/>
              </w:rPr>
              <w:t>F or R</w:t>
            </w:r>
            <w:r w:rsidRPr="00727506">
              <w:rPr>
                <w:rFonts w:ascii="Times New Roman" w:hAnsi="Times New Roman"/>
                <w:vertAlign w:val="superscript"/>
              </w:rPr>
              <w:t>b</w:t>
            </w:r>
          </w:p>
        </w:tc>
        <w:tc>
          <w:tcPr>
            <w:tcW w:w="2411" w:type="pct"/>
          </w:tcPr>
          <w:p w14:paraId="7EE43513" w14:textId="77777777" w:rsidR="00F909E5" w:rsidRPr="00727506" w:rsidRDefault="00F909E5" w:rsidP="007A5BF8">
            <w:pPr>
              <w:tabs>
                <w:tab w:val="left" w:pos="2187"/>
              </w:tabs>
              <w:jc w:val="both"/>
              <w:rPr>
                <w:rFonts w:ascii="Times New Roman" w:hAnsi="Times New Roman"/>
              </w:rPr>
            </w:pPr>
            <w:r w:rsidRPr="00727506">
              <w:rPr>
                <w:rFonts w:ascii="Times New Roman" w:hAnsi="Times New Roman"/>
              </w:rPr>
              <w:t>Application/description</w:t>
            </w:r>
          </w:p>
        </w:tc>
      </w:tr>
      <w:tr w:rsidR="00F909E5" w:rsidRPr="0029362F" w14:paraId="6555F14E" w14:textId="77777777" w:rsidTr="007A5BF8">
        <w:trPr>
          <w:trHeight w:val="638"/>
        </w:trPr>
        <w:tc>
          <w:tcPr>
            <w:tcW w:w="443" w:type="pct"/>
          </w:tcPr>
          <w:p w14:paraId="6E3B1373" w14:textId="77777777" w:rsidR="00F909E5" w:rsidRPr="00727506" w:rsidRDefault="00F909E5" w:rsidP="007A5BF8">
            <w:pPr>
              <w:rPr>
                <w:rFonts w:ascii="Times New Roman" w:hAnsi="Times New Roman"/>
              </w:rPr>
            </w:pPr>
            <w:r w:rsidRPr="00727506">
              <w:rPr>
                <w:rFonts w:ascii="Times New Roman" w:hAnsi="Times New Roman"/>
              </w:rPr>
              <w:t>1161</w:t>
            </w:r>
          </w:p>
        </w:tc>
        <w:tc>
          <w:tcPr>
            <w:tcW w:w="1795" w:type="pct"/>
          </w:tcPr>
          <w:p w14:paraId="6B662719" w14:textId="77777777" w:rsidR="00F909E5" w:rsidRPr="00727506" w:rsidRDefault="00F909E5" w:rsidP="007A5BF8">
            <w:pPr>
              <w:rPr>
                <w:rFonts w:ascii="Times New Roman" w:hAnsi="Times New Roman"/>
              </w:rPr>
            </w:pPr>
            <w:r w:rsidRPr="00727506">
              <w:rPr>
                <w:rFonts w:ascii="Times New Roman" w:hAnsi="Times New Roman"/>
              </w:rPr>
              <w:t>ATTA</w:t>
            </w:r>
            <w:r w:rsidRPr="00727506">
              <w:rPr>
                <w:rFonts w:ascii="Times New Roman" w:hAnsi="Times New Roman"/>
                <w:u w:val="single"/>
              </w:rPr>
              <w:t>CCCGGG</w:t>
            </w:r>
            <w:r w:rsidRPr="00727506">
              <w:rPr>
                <w:rFonts w:ascii="Times New Roman" w:hAnsi="Times New Roman"/>
              </w:rPr>
              <w:t>ATGAGTAAAGGAGAAG</w:t>
            </w:r>
          </w:p>
        </w:tc>
        <w:tc>
          <w:tcPr>
            <w:tcW w:w="351" w:type="pct"/>
          </w:tcPr>
          <w:p w14:paraId="48F6E1E4"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val="restart"/>
          </w:tcPr>
          <w:p w14:paraId="4244D2C0" w14:textId="77777777" w:rsidR="00F909E5" w:rsidRPr="00727506" w:rsidRDefault="00390EE6" w:rsidP="00390EE6">
            <w:pPr>
              <w:rPr>
                <w:rFonts w:ascii="Times New Roman" w:hAnsi="Times New Roman"/>
                <w:color w:val="000000"/>
              </w:rPr>
            </w:pPr>
            <w:r>
              <w:rPr>
                <w:rFonts w:ascii="Times New Roman" w:hAnsi="Times New Roman"/>
                <w:color w:val="000000"/>
              </w:rPr>
              <w:t>PCR primers</w:t>
            </w:r>
            <w:r w:rsidR="00F909E5" w:rsidRPr="00EF4F18">
              <w:rPr>
                <w:rFonts w:ascii="Times New Roman" w:hAnsi="Times New Roman"/>
                <w:color w:val="000000"/>
              </w:rPr>
              <w:t xml:space="preserve"> containing </w:t>
            </w:r>
            <w:r w:rsidR="00F909E5" w:rsidRPr="00EF4F18">
              <w:rPr>
                <w:rFonts w:ascii="Times New Roman" w:hAnsi="Times New Roman"/>
                <w:i/>
                <w:color w:val="000000"/>
              </w:rPr>
              <w:t>Xma</w:t>
            </w:r>
            <w:r w:rsidR="00F909E5" w:rsidRPr="00EF4F18">
              <w:rPr>
                <w:rFonts w:ascii="Times New Roman" w:hAnsi="Times New Roman"/>
                <w:color w:val="000000"/>
              </w:rPr>
              <w:t xml:space="preserve">I and </w:t>
            </w:r>
            <w:r w:rsidR="00F909E5" w:rsidRPr="00EF4F18">
              <w:rPr>
                <w:rFonts w:ascii="Times New Roman" w:hAnsi="Times New Roman"/>
                <w:i/>
                <w:color w:val="000000"/>
              </w:rPr>
              <w:t>EcoR</w:t>
            </w:r>
            <w:r w:rsidR="00F909E5" w:rsidRPr="00EF4F18">
              <w:rPr>
                <w:rFonts w:ascii="Times New Roman" w:hAnsi="Times New Roman"/>
                <w:color w:val="000000"/>
              </w:rPr>
              <w:t xml:space="preserve">I restriction sites respectively, used to PCR amplify the </w:t>
            </w:r>
            <w:r w:rsidR="00F909E5" w:rsidRPr="00EF4F18">
              <w:rPr>
                <w:rFonts w:ascii="Times New Roman" w:hAnsi="Times New Roman"/>
                <w:i/>
                <w:color w:val="000000"/>
              </w:rPr>
              <w:t xml:space="preserve">msfGFP </w:t>
            </w:r>
            <w:r w:rsidR="00F909E5" w:rsidRPr="00EF4F18">
              <w:rPr>
                <w:rFonts w:ascii="Times New Roman" w:hAnsi="Times New Roman"/>
                <w:color w:val="000000"/>
              </w:rPr>
              <w:t>orf</w:t>
            </w:r>
            <w:r w:rsidR="00F909E5" w:rsidRPr="00EF4F18">
              <w:rPr>
                <w:rFonts w:ascii="Times New Roman" w:hAnsi="Times New Roman"/>
                <w:i/>
                <w:color w:val="000000"/>
              </w:rPr>
              <w:t xml:space="preserve"> </w:t>
            </w:r>
            <w:r w:rsidR="00F909E5" w:rsidRPr="00EF4F18">
              <w:rPr>
                <w:rFonts w:ascii="Times New Roman" w:hAnsi="Times New Roman"/>
                <w:color w:val="000000"/>
              </w:rPr>
              <w:t xml:space="preserve">for cloning into plasmid pLOW for the construction of pLOW </w:t>
            </w:r>
            <w:r w:rsidR="00F909E5" w:rsidRPr="00EF4F18">
              <w:rPr>
                <w:rFonts w:ascii="Times New Roman" w:hAnsi="Times New Roman"/>
                <w:i/>
                <w:color w:val="000000"/>
              </w:rPr>
              <w:t>msf</w:t>
            </w:r>
            <w:r w:rsidR="00F909E5" w:rsidRPr="00EF4F18">
              <w:rPr>
                <w:rFonts w:ascii="Times New Roman" w:hAnsi="Times New Roman"/>
                <w:color w:val="000000"/>
              </w:rPr>
              <w:t>GFP.</w:t>
            </w:r>
          </w:p>
        </w:tc>
      </w:tr>
      <w:tr w:rsidR="00F909E5" w:rsidRPr="0029362F" w14:paraId="0239E509" w14:textId="77777777" w:rsidTr="007A5BF8">
        <w:trPr>
          <w:trHeight w:val="638"/>
        </w:trPr>
        <w:tc>
          <w:tcPr>
            <w:tcW w:w="443" w:type="pct"/>
          </w:tcPr>
          <w:p w14:paraId="2D172A35" w14:textId="77777777" w:rsidR="00F909E5" w:rsidRPr="00727506" w:rsidRDefault="00F909E5" w:rsidP="007A5BF8">
            <w:pPr>
              <w:rPr>
                <w:rFonts w:ascii="Times New Roman" w:hAnsi="Times New Roman"/>
              </w:rPr>
            </w:pPr>
            <w:r w:rsidRPr="00727506">
              <w:rPr>
                <w:rFonts w:ascii="Times New Roman" w:hAnsi="Times New Roman"/>
              </w:rPr>
              <w:t>1162</w:t>
            </w:r>
          </w:p>
        </w:tc>
        <w:tc>
          <w:tcPr>
            <w:tcW w:w="1795" w:type="pct"/>
          </w:tcPr>
          <w:p w14:paraId="6CBB0A2B" w14:textId="77777777" w:rsidR="00F909E5" w:rsidRPr="00727506" w:rsidRDefault="00F909E5" w:rsidP="007A5BF8">
            <w:pPr>
              <w:rPr>
                <w:rFonts w:ascii="Times New Roman" w:hAnsi="Times New Roman"/>
              </w:rPr>
            </w:pPr>
            <w:r w:rsidRPr="00727506">
              <w:rPr>
                <w:rFonts w:ascii="Times New Roman" w:hAnsi="Times New Roman"/>
              </w:rPr>
              <w:t>TCTA</w:t>
            </w:r>
            <w:r w:rsidRPr="00727506">
              <w:rPr>
                <w:rFonts w:ascii="Times New Roman" w:hAnsi="Times New Roman"/>
                <w:u w:val="single"/>
              </w:rPr>
              <w:t>GAATTC</w:t>
            </w:r>
            <w:r w:rsidRPr="00727506">
              <w:rPr>
                <w:rFonts w:ascii="Times New Roman" w:hAnsi="Times New Roman"/>
              </w:rPr>
              <w:t>GTGGATCTGAAGTCTG</w:t>
            </w:r>
          </w:p>
        </w:tc>
        <w:tc>
          <w:tcPr>
            <w:tcW w:w="351" w:type="pct"/>
          </w:tcPr>
          <w:p w14:paraId="5E82086F"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3D8A6B0F" w14:textId="77777777" w:rsidR="00F909E5" w:rsidRPr="00727506" w:rsidRDefault="00F909E5" w:rsidP="007A5BF8">
            <w:pPr>
              <w:rPr>
                <w:rFonts w:ascii="Times New Roman" w:hAnsi="Times New Roman"/>
                <w:color w:val="000000"/>
              </w:rPr>
            </w:pPr>
          </w:p>
        </w:tc>
      </w:tr>
      <w:tr w:rsidR="00F909E5" w:rsidRPr="0029362F" w14:paraId="148C0A7A" w14:textId="77777777" w:rsidTr="007A5BF8">
        <w:trPr>
          <w:trHeight w:val="411"/>
        </w:trPr>
        <w:tc>
          <w:tcPr>
            <w:tcW w:w="443" w:type="pct"/>
          </w:tcPr>
          <w:p w14:paraId="021441CC" w14:textId="77777777" w:rsidR="00F909E5" w:rsidRPr="00727506" w:rsidRDefault="00F909E5" w:rsidP="007A5BF8">
            <w:pPr>
              <w:rPr>
                <w:rFonts w:ascii="Times New Roman" w:hAnsi="Times New Roman"/>
              </w:rPr>
            </w:pPr>
            <w:r w:rsidRPr="00727506">
              <w:rPr>
                <w:rFonts w:ascii="Times New Roman" w:hAnsi="Times New Roman"/>
              </w:rPr>
              <w:t>1280</w:t>
            </w:r>
          </w:p>
        </w:tc>
        <w:tc>
          <w:tcPr>
            <w:tcW w:w="1795" w:type="pct"/>
          </w:tcPr>
          <w:p w14:paraId="5E2CD313" w14:textId="77777777" w:rsidR="00F909E5" w:rsidRPr="00727506" w:rsidRDefault="00F909E5" w:rsidP="007A5BF8">
            <w:pPr>
              <w:rPr>
                <w:rFonts w:ascii="Times New Roman" w:hAnsi="Times New Roman"/>
              </w:rPr>
            </w:pPr>
            <w:r w:rsidRPr="00727506">
              <w:rPr>
                <w:rFonts w:ascii="Times New Roman" w:hAnsi="Times New Roman"/>
              </w:rPr>
              <w:t>GATT</w:t>
            </w:r>
            <w:r w:rsidRPr="00727506">
              <w:rPr>
                <w:rFonts w:ascii="Times New Roman" w:hAnsi="Times New Roman"/>
                <w:u w:val="single"/>
              </w:rPr>
              <w:t>GTCGAC</w:t>
            </w:r>
            <w:r w:rsidRPr="00727506">
              <w:rPr>
                <w:rFonts w:ascii="Times New Roman" w:hAnsi="Times New Roman"/>
              </w:rPr>
              <w:t>TAAATTAAATGGAGGAATTTTATTATGAG</w:t>
            </w:r>
          </w:p>
        </w:tc>
        <w:tc>
          <w:tcPr>
            <w:tcW w:w="351" w:type="pct"/>
          </w:tcPr>
          <w:p w14:paraId="78AA77EE"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val="restart"/>
          </w:tcPr>
          <w:p w14:paraId="3EC7DD92"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PC</w:t>
            </w:r>
            <w:r w:rsidR="00390EE6">
              <w:rPr>
                <w:rFonts w:ascii="Times New Roman" w:hAnsi="Times New Roman"/>
                <w:color w:val="000000"/>
              </w:rPr>
              <w:t xml:space="preserve">R primer pairs </w:t>
            </w:r>
            <w:r w:rsidRPr="00727506">
              <w:rPr>
                <w:rFonts w:ascii="Times New Roman" w:hAnsi="Times New Roman"/>
                <w:color w:val="000000"/>
              </w:rPr>
              <w:t xml:space="preserve">containing </w:t>
            </w:r>
            <w:r w:rsidRPr="00727506">
              <w:rPr>
                <w:rFonts w:ascii="Times New Roman" w:hAnsi="Times New Roman"/>
                <w:i/>
                <w:color w:val="000000"/>
              </w:rPr>
              <w:t>Sal</w:t>
            </w:r>
            <w:r w:rsidRPr="00727506">
              <w:rPr>
                <w:rFonts w:ascii="Times New Roman" w:hAnsi="Times New Roman"/>
                <w:color w:val="000000"/>
              </w:rPr>
              <w:t xml:space="preserve">I and </w:t>
            </w:r>
            <w:r w:rsidRPr="00727506">
              <w:rPr>
                <w:rFonts w:ascii="Times New Roman" w:hAnsi="Times New Roman"/>
                <w:i/>
                <w:color w:val="000000"/>
              </w:rPr>
              <w:t>BamH</w:t>
            </w:r>
            <w:r w:rsidRPr="00727506">
              <w:rPr>
                <w:rFonts w:ascii="Times New Roman" w:hAnsi="Times New Roman"/>
                <w:color w:val="000000"/>
              </w:rPr>
              <w:t xml:space="preserve">I restriction sites respectively, used to PCR amplify the </w:t>
            </w:r>
            <w:r w:rsidRPr="00727506">
              <w:rPr>
                <w:rFonts w:ascii="Times New Roman" w:hAnsi="Times New Roman"/>
                <w:i/>
                <w:color w:val="000000"/>
              </w:rPr>
              <w:t>dnaK orf</w:t>
            </w:r>
            <w:r w:rsidRPr="00727506">
              <w:rPr>
                <w:rFonts w:ascii="Times New Roman" w:hAnsi="Times New Roman"/>
                <w:color w:val="000000"/>
              </w:rPr>
              <w:t xml:space="preserve"> for cloning into plasmid pLOW for the construction of pLOW- </w:t>
            </w:r>
            <w:r w:rsidRPr="00727506">
              <w:rPr>
                <w:rFonts w:ascii="Times New Roman" w:hAnsi="Times New Roman"/>
                <w:i/>
                <w:color w:val="000000"/>
              </w:rPr>
              <w:t>dnaK</w:t>
            </w:r>
            <w:r w:rsidRPr="00727506">
              <w:rPr>
                <w:rFonts w:ascii="Times New Roman" w:hAnsi="Times New Roman"/>
                <w:color w:val="000000"/>
              </w:rPr>
              <w:t>.</w:t>
            </w:r>
          </w:p>
        </w:tc>
      </w:tr>
      <w:tr w:rsidR="00F909E5" w:rsidRPr="0029362F" w14:paraId="5CE9C812" w14:textId="77777777" w:rsidTr="007A5BF8">
        <w:trPr>
          <w:trHeight w:val="638"/>
        </w:trPr>
        <w:tc>
          <w:tcPr>
            <w:tcW w:w="443" w:type="pct"/>
          </w:tcPr>
          <w:p w14:paraId="5B7A9507" w14:textId="77777777" w:rsidR="00F909E5" w:rsidRPr="00727506" w:rsidRDefault="00F909E5" w:rsidP="007A5BF8">
            <w:pPr>
              <w:rPr>
                <w:rFonts w:ascii="Times New Roman" w:hAnsi="Times New Roman"/>
              </w:rPr>
            </w:pPr>
            <w:r w:rsidRPr="00727506">
              <w:rPr>
                <w:rFonts w:ascii="Times New Roman" w:hAnsi="Times New Roman"/>
              </w:rPr>
              <w:t>1281</w:t>
            </w:r>
          </w:p>
        </w:tc>
        <w:tc>
          <w:tcPr>
            <w:tcW w:w="1795" w:type="pct"/>
          </w:tcPr>
          <w:p w14:paraId="08B41BEB" w14:textId="77777777" w:rsidR="00F909E5" w:rsidRPr="00727506" w:rsidRDefault="00F909E5" w:rsidP="007A5BF8">
            <w:pPr>
              <w:rPr>
                <w:rFonts w:ascii="Times New Roman" w:hAnsi="Times New Roman"/>
              </w:rPr>
            </w:pPr>
            <w:r w:rsidRPr="00727506">
              <w:rPr>
                <w:rFonts w:ascii="Times New Roman" w:hAnsi="Times New Roman"/>
              </w:rPr>
              <w:t>TTAA</w:t>
            </w:r>
            <w:r w:rsidRPr="00727506">
              <w:rPr>
                <w:rFonts w:ascii="Times New Roman" w:hAnsi="Times New Roman"/>
                <w:u w:val="single"/>
              </w:rPr>
              <w:t>GGATCC</w:t>
            </w:r>
            <w:r w:rsidRPr="00727506">
              <w:rPr>
                <w:rFonts w:ascii="Times New Roman" w:hAnsi="Times New Roman"/>
              </w:rPr>
              <w:t>GACAACATTCTAATTGTATTGTTTAATTA</w:t>
            </w:r>
          </w:p>
        </w:tc>
        <w:tc>
          <w:tcPr>
            <w:tcW w:w="351" w:type="pct"/>
          </w:tcPr>
          <w:p w14:paraId="009FA8D8"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081D08DD" w14:textId="77777777" w:rsidR="00F909E5" w:rsidRPr="00727506" w:rsidRDefault="00F909E5" w:rsidP="007A5BF8">
            <w:pPr>
              <w:rPr>
                <w:rFonts w:ascii="Times New Roman" w:hAnsi="Times New Roman"/>
                <w:color w:val="000000"/>
              </w:rPr>
            </w:pPr>
          </w:p>
        </w:tc>
      </w:tr>
      <w:tr w:rsidR="00F909E5" w:rsidRPr="0029362F" w14:paraId="0B1558E8" w14:textId="77777777" w:rsidTr="007A5BF8">
        <w:trPr>
          <w:trHeight w:val="638"/>
        </w:trPr>
        <w:tc>
          <w:tcPr>
            <w:tcW w:w="443" w:type="pct"/>
          </w:tcPr>
          <w:p w14:paraId="0FAD5251" w14:textId="77777777" w:rsidR="00F909E5" w:rsidRPr="00727506" w:rsidRDefault="00F909E5" w:rsidP="007A5BF8">
            <w:pPr>
              <w:rPr>
                <w:rFonts w:ascii="Times New Roman" w:hAnsi="Times New Roman"/>
              </w:rPr>
            </w:pPr>
            <w:r w:rsidRPr="00727506">
              <w:rPr>
                <w:rFonts w:ascii="Times New Roman" w:hAnsi="Times New Roman"/>
              </w:rPr>
              <w:t>1283</w:t>
            </w:r>
          </w:p>
        </w:tc>
        <w:tc>
          <w:tcPr>
            <w:tcW w:w="1795" w:type="pct"/>
          </w:tcPr>
          <w:p w14:paraId="073B9B49" w14:textId="77777777" w:rsidR="00F909E5" w:rsidRPr="00727506" w:rsidRDefault="00F909E5" w:rsidP="007A5BF8">
            <w:pPr>
              <w:rPr>
                <w:rFonts w:ascii="Times New Roman" w:hAnsi="Times New Roman"/>
              </w:rPr>
            </w:pPr>
            <w:r w:rsidRPr="00727506">
              <w:rPr>
                <w:rFonts w:ascii="Times New Roman" w:hAnsi="Times New Roman"/>
              </w:rPr>
              <w:t>GATT</w:t>
            </w:r>
            <w:r w:rsidRPr="00727506">
              <w:rPr>
                <w:rFonts w:ascii="Times New Roman" w:hAnsi="Times New Roman"/>
                <w:iCs/>
                <w:u w:val="single"/>
              </w:rPr>
              <w:t>GGATCC</w:t>
            </w:r>
            <w:r w:rsidRPr="00727506">
              <w:rPr>
                <w:rFonts w:ascii="Times New Roman" w:hAnsi="Times New Roman"/>
              </w:rPr>
              <w:t>T</w:t>
            </w:r>
            <w:r w:rsidRPr="00727506">
              <w:rPr>
                <w:rFonts w:ascii="Times New Roman" w:hAnsi="Times New Roman"/>
                <w:color w:val="000000"/>
              </w:rPr>
              <w:t>ATGAGTAAAATTATTGGTATAGAC</w:t>
            </w:r>
          </w:p>
        </w:tc>
        <w:tc>
          <w:tcPr>
            <w:tcW w:w="351" w:type="pct"/>
          </w:tcPr>
          <w:p w14:paraId="14C0F94B"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val="restart"/>
          </w:tcPr>
          <w:p w14:paraId="4A286772"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P</w:t>
            </w:r>
            <w:r w:rsidR="00390EE6">
              <w:rPr>
                <w:rFonts w:ascii="Times New Roman" w:hAnsi="Times New Roman"/>
                <w:color w:val="000000"/>
              </w:rPr>
              <w:t>CR primer pairs</w:t>
            </w:r>
            <w:r w:rsidRPr="00727506">
              <w:rPr>
                <w:rFonts w:ascii="Times New Roman" w:hAnsi="Times New Roman"/>
                <w:color w:val="000000"/>
              </w:rPr>
              <w:t xml:space="preserve"> containing </w:t>
            </w:r>
            <w:r w:rsidRPr="00727506">
              <w:rPr>
                <w:rFonts w:ascii="Times New Roman" w:hAnsi="Times New Roman"/>
                <w:i/>
                <w:color w:val="000000"/>
              </w:rPr>
              <w:t>BamH</w:t>
            </w:r>
            <w:r w:rsidRPr="00727506">
              <w:rPr>
                <w:rFonts w:ascii="Times New Roman" w:hAnsi="Times New Roman"/>
                <w:color w:val="000000"/>
              </w:rPr>
              <w:t xml:space="preserve">I and </w:t>
            </w:r>
            <w:r w:rsidRPr="00727506">
              <w:rPr>
                <w:rFonts w:ascii="Times New Roman" w:hAnsi="Times New Roman"/>
                <w:i/>
                <w:color w:val="000000"/>
              </w:rPr>
              <w:t>Sac</w:t>
            </w:r>
            <w:r w:rsidRPr="00727506">
              <w:rPr>
                <w:rFonts w:ascii="Times New Roman" w:hAnsi="Times New Roman"/>
                <w:color w:val="000000"/>
              </w:rPr>
              <w:t xml:space="preserve">I restriction sites respectively, used to PCR amplify the </w:t>
            </w:r>
            <w:r w:rsidRPr="00727506">
              <w:rPr>
                <w:rFonts w:ascii="Times New Roman" w:hAnsi="Times New Roman"/>
                <w:i/>
                <w:color w:val="000000"/>
              </w:rPr>
              <w:t>dnaK orf</w:t>
            </w:r>
            <w:r w:rsidRPr="00727506">
              <w:rPr>
                <w:rFonts w:ascii="Times New Roman" w:hAnsi="Times New Roman"/>
                <w:color w:val="000000"/>
              </w:rPr>
              <w:t xml:space="preserve"> for cloning into plasmid pUT18 and p25N for the construction of pUT18-</w:t>
            </w:r>
            <w:r w:rsidRPr="00727506">
              <w:rPr>
                <w:rFonts w:ascii="Times New Roman" w:hAnsi="Times New Roman"/>
                <w:i/>
                <w:color w:val="000000"/>
              </w:rPr>
              <w:t>dnaK</w:t>
            </w:r>
            <w:r w:rsidRPr="00727506">
              <w:rPr>
                <w:rFonts w:ascii="Times New Roman" w:hAnsi="Times New Roman"/>
                <w:color w:val="000000"/>
              </w:rPr>
              <w:t xml:space="preserve"> and p25N-</w:t>
            </w:r>
            <w:r w:rsidRPr="00727506">
              <w:rPr>
                <w:rFonts w:ascii="Times New Roman" w:hAnsi="Times New Roman"/>
                <w:i/>
                <w:color w:val="000000"/>
              </w:rPr>
              <w:t>dnaK</w:t>
            </w:r>
            <w:r w:rsidRPr="00727506">
              <w:rPr>
                <w:rFonts w:ascii="Times New Roman" w:hAnsi="Times New Roman"/>
                <w:color w:val="000000"/>
              </w:rPr>
              <w:t>.</w:t>
            </w:r>
          </w:p>
        </w:tc>
      </w:tr>
      <w:tr w:rsidR="00F909E5" w:rsidRPr="0029362F" w14:paraId="10658AF1" w14:textId="77777777" w:rsidTr="007A5BF8">
        <w:trPr>
          <w:trHeight w:val="638"/>
        </w:trPr>
        <w:tc>
          <w:tcPr>
            <w:tcW w:w="443" w:type="pct"/>
          </w:tcPr>
          <w:p w14:paraId="4D00839D" w14:textId="77777777" w:rsidR="00F909E5" w:rsidRPr="00727506" w:rsidRDefault="00F909E5" w:rsidP="007A5BF8">
            <w:pPr>
              <w:rPr>
                <w:rFonts w:ascii="Times New Roman" w:hAnsi="Times New Roman"/>
              </w:rPr>
            </w:pPr>
            <w:r w:rsidRPr="00727506">
              <w:rPr>
                <w:rFonts w:ascii="Times New Roman" w:hAnsi="Times New Roman"/>
              </w:rPr>
              <w:t>1284</w:t>
            </w:r>
          </w:p>
        </w:tc>
        <w:tc>
          <w:tcPr>
            <w:tcW w:w="1795" w:type="pct"/>
          </w:tcPr>
          <w:p w14:paraId="27C5F4E1" w14:textId="77777777" w:rsidR="00F909E5" w:rsidRPr="00727506" w:rsidRDefault="00F909E5" w:rsidP="007A5BF8">
            <w:pPr>
              <w:rPr>
                <w:rFonts w:ascii="Times New Roman" w:hAnsi="Times New Roman"/>
              </w:rPr>
            </w:pPr>
            <w:r w:rsidRPr="00727506">
              <w:rPr>
                <w:rFonts w:ascii="Times New Roman" w:hAnsi="Times New Roman"/>
              </w:rPr>
              <w:t>TTAA</w:t>
            </w:r>
            <w:r w:rsidRPr="00727506">
              <w:rPr>
                <w:rFonts w:ascii="Times New Roman" w:hAnsi="Times New Roman"/>
                <w:iCs/>
                <w:u w:val="single"/>
              </w:rPr>
              <w:t>GAGCTC</w:t>
            </w:r>
            <w:r w:rsidRPr="00727506">
              <w:rPr>
                <w:rFonts w:ascii="Times New Roman" w:hAnsi="Times New Roman"/>
              </w:rPr>
              <w:t>AATTTTTTGTCGTCGTCTTTTACTTC</w:t>
            </w:r>
          </w:p>
        </w:tc>
        <w:tc>
          <w:tcPr>
            <w:tcW w:w="351" w:type="pct"/>
          </w:tcPr>
          <w:p w14:paraId="70502338"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4D64001F" w14:textId="77777777" w:rsidR="00F909E5" w:rsidRPr="00727506" w:rsidRDefault="00F909E5" w:rsidP="007A5BF8">
            <w:pPr>
              <w:rPr>
                <w:rFonts w:ascii="Times New Roman" w:hAnsi="Times New Roman"/>
                <w:color w:val="000000"/>
              </w:rPr>
            </w:pPr>
          </w:p>
        </w:tc>
      </w:tr>
      <w:tr w:rsidR="00F909E5" w:rsidRPr="0029362F" w14:paraId="4173035E" w14:textId="77777777" w:rsidTr="007A5BF8">
        <w:trPr>
          <w:trHeight w:val="638"/>
        </w:trPr>
        <w:tc>
          <w:tcPr>
            <w:tcW w:w="443" w:type="pct"/>
          </w:tcPr>
          <w:p w14:paraId="229005B0" w14:textId="77777777" w:rsidR="00F909E5" w:rsidRPr="00727506" w:rsidRDefault="00F909E5" w:rsidP="007A5BF8">
            <w:pPr>
              <w:rPr>
                <w:rFonts w:ascii="Times New Roman" w:hAnsi="Times New Roman"/>
              </w:rPr>
            </w:pPr>
            <w:r w:rsidRPr="00727506">
              <w:rPr>
                <w:rFonts w:ascii="Times New Roman" w:hAnsi="Times New Roman"/>
              </w:rPr>
              <w:t>1285</w:t>
            </w:r>
          </w:p>
        </w:tc>
        <w:tc>
          <w:tcPr>
            <w:tcW w:w="1795" w:type="pct"/>
          </w:tcPr>
          <w:p w14:paraId="0A36E504" w14:textId="77777777" w:rsidR="00F909E5" w:rsidRPr="00727506" w:rsidRDefault="00F909E5" w:rsidP="007A5BF8">
            <w:pPr>
              <w:rPr>
                <w:rFonts w:ascii="Times New Roman" w:hAnsi="Times New Roman"/>
              </w:rPr>
            </w:pPr>
            <w:r w:rsidRPr="00727506">
              <w:rPr>
                <w:rFonts w:ascii="Times New Roman" w:hAnsi="Times New Roman"/>
              </w:rPr>
              <w:t>GATT</w:t>
            </w:r>
            <w:r w:rsidRPr="00727506">
              <w:rPr>
                <w:rFonts w:ascii="Times New Roman" w:hAnsi="Times New Roman"/>
                <w:iCs/>
                <w:u w:val="single"/>
              </w:rPr>
              <w:t>GTCGAC</w:t>
            </w:r>
            <w:r w:rsidRPr="00727506">
              <w:rPr>
                <w:rFonts w:ascii="Times New Roman" w:hAnsi="Times New Roman"/>
              </w:rPr>
              <w:t>T</w:t>
            </w:r>
            <w:r w:rsidRPr="00727506">
              <w:rPr>
                <w:rFonts w:ascii="Times New Roman" w:hAnsi="Times New Roman"/>
                <w:color w:val="000000"/>
              </w:rPr>
              <w:t>ATGAGTAAAATTATTGGTATAGAC</w:t>
            </w:r>
          </w:p>
        </w:tc>
        <w:tc>
          <w:tcPr>
            <w:tcW w:w="351" w:type="pct"/>
          </w:tcPr>
          <w:p w14:paraId="76FC8724"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val="restart"/>
          </w:tcPr>
          <w:p w14:paraId="50D9753A" w14:textId="77777777" w:rsidR="00F909E5" w:rsidRPr="00727506" w:rsidRDefault="00390EE6" w:rsidP="007A5BF8">
            <w:pPr>
              <w:rPr>
                <w:rFonts w:ascii="Times New Roman" w:hAnsi="Times New Roman"/>
                <w:color w:val="000000"/>
              </w:rPr>
            </w:pPr>
            <w:r>
              <w:rPr>
                <w:rFonts w:ascii="Times New Roman" w:hAnsi="Times New Roman"/>
                <w:color w:val="000000"/>
              </w:rPr>
              <w:t>PCR primer pairs</w:t>
            </w:r>
            <w:r w:rsidR="00F909E5" w:rsidRPr="00727506">
              <w:rPr>
                <w:rFonts w:ascii="Times New Roman" w:hAnsi="Times New Roman"/>
                <w:color w:val="000000"/>
              </w:rPr>
              <w:t xml:space="preserve"> containing </w:t>
            </w:r>
            <w:r w:rsidR="00F909E5" w:rsidRPr="00727506">
              <w:rPr>
                <w:rFonts w:ascii="Times New Roman" w:hAnsi="Times New Roman"/>
                <w:i/>
                <w:color w:val="000000"/>
              </w:rPr>
              <w:t>Sal</w:t>
            </w:r>
            <w:r w:rsidR="00F909E5" w:rsidRPr="00727506">
              <w:rPr>
                <w:rFonts w:ascii="Times New Roman" w:hAnsi="Times New Roman"/>
                <w:color w:val="000000"/>
              </w:rPr>
              <w:t xml:space="preserve">I and </w:t>
            </w:r>
            <w:r w:rsidR="00F909E5" w:rsidRPr="00727506">
              <w:rPr>
                <w:rFonts w:ascii="Times New Roman" w:hAnsi="Times New Roman"/>
                <w:i/>
                <w:color w:val="000000"/>
              </w:rPr>
              <w:t>BamH</w:t>
            </w:r>
            <w:r w:rsidR="00F909E5" w:rsidRPr="00727506">
              <w:rPr>
                <w:rFonts w:ascii="Times New Roman" w:hAnsi="Times New Roman"/>
                <w:color w:val="000000"/>
              </w:rPr>
              <w:t xml:space="preserve">I restriction sites respectively, used to PCR amplify the </w:t>
            </w:r>
            <w:r w:rsidR="00F909E5" w:rsidRPr="00727506">
              <w:rPr>
                <w:rFonts w:ascii="Times New Roman" w:hAnsi="Times New Roman"/>
                <w:i/>
                <w:color w:val="000000"/>
              </w:rPr>
              <w:t>dnaK orf</w:t>
            </w:r>
            <w:r w:rsidR="00F909E5" w:rsidRPr="00727506">
              <w:rPr>
                <w:rFonts w:ascii="Times New Roman" w:hAnsi="Times New Roman"/>
                <w:color w:val="000000"/>
              </w:rPr>
              <w:t xml:space="preserve"> for cloning into plasmid pUT18C for construction of plasmid pUT18C-</w:t>
            </w:r>
            <w:r w:rsidR="00F909E5" w:rsidRPr="00727506">
              <w:rPr>
                <w:rFonts w:ascii="Times New Roman" w:hAnsi="Times New Roman"/>
                <w:i/>
                <w:color w:val="000000"/>
              </w:rPr>
              <w:t>dnaK</w:t>
            </w:r>
            <w:r w:rsidR="00F909E5" w:rsidRPr="00727506">
              <w:rPr>
                <w:rFonts w:ascii="Times New Roman" w:hAnsi="Times New Roman"/>
                <w:color w:val="000000"/>
              </w:rPr>
              <w:t xml:space="preserve">. The primers were also used to confirm disruption of the </w:t>
            </w:r>
            <w:r w:rsidR="00F909E5" w:rsidRPr="00727506">
              <w:rPr>
                <w:rFonts w:ascii="Times New Roman" w:hAnsi="Times New Roman"/>
                <w:i/>
                <w:color w:val="000000"/>
              </w:rPr>
              <w:t xml:space="preserve">dnaK orf </w:t>
            </w:r>
            <w:r w:rsidR="00F909E5" w:rsidRPr="00727506">
              <w:rPr>
                <w:rFonts w:ascii="Times New Roman" w:hAnsi="Times New Roman"/>
                <w:color w:val="000000"/>
              </w:rPr>
              <w:t xml:space="preserve">in </w:t>
            </w:r>
            <w:r w:rsidR="00F909E5" w:rsidRPr="00727506">
              <w:rPr>
                <w:rFonts w:ascii="Times New Roman" w:hAnsi="Times New Roman"/>
                <w:i/>
                <w:color w:val="000000"/>
              </w:rPr>
              <w:t>S. aureus dnaK</w:t>
            </w:r>
            <w:r w:rsidR="00F909E5" w:rsidRPr="00727506">
              <w:rPr>
                <w:rFonts w:ascii="Times New Roman" w:hAnsi="Times New Roman"/>
                <w:color w:val="000000"/>
              </w:rPr>
              <w:t xml:space="preserve"> mutants. </w:t>
            </w:r>
          </w:p>
        </w:tc>
      </w:tr>
      <w:tr w:rsidR="00F909E5" w:rsidRPr="0029362F" w14:paraId="63BA9623" w14:textId="77777777" w:rsidTr="007A5BF8">
        <w:trPr>
          <w:trHeight w:val="638"/>
        </w:trPr>
        <w:tc>
          <w:tcPr>
            <w:tcW w:w="443" w:type="pct"/>
          </w:tcPr>
          <w:p w14:paraId="74550A0F" w14:textId="77777777" w:rsidR="00F909E5" w:rsidRPr="00727506" w:rsidRDefault="00F909E5" w:rsidP="007A5BF8">
            <w:pPr>
              <w:rPr>
                <w:rFonts w:ascii="Times New Roman" w:hAnsi="Times New Roman"/>
              </w:rPr>
            </w:pPr>
            <w:r w:rsidRPr="00727506">
              <w:rPr>
                <w:rFonts w:ascii="Times New Roman" w:hAnsi="Times New Roman"/>
              </w:rPr>
              <w:t>1286</w:t>
            </w:r>
          </w:p>
        </w:tc>
        <w:tc>
          <w:tcPr>
            <w:tcW w:w="1795" w:type="pct"/>
          </w:tcPr>
          <w:p w14:paraId="7D6FC447" w14:textId="77777777" w:rsidR="00F909E5" w:rsidRPr="00727506" w:rsidRDefault="00F909E5" w:rsidP="007A5BF8">
            <w:pPr>
              <w:rPr>
                <w:rFonts w:ascii="Times New Roman" w:hAnsi="Times New Roman"/>
                <w:iCs/>
                <w:u w:val="single"/>
              </w:rPr>
            </w:pPr>
            <w:r w:rsidRPr="00727506">
              <w:rPr>
                <w:rFonts w:ascii="Times New Roman" w:hAnsi="Times New Roman"/>
              </w:rPr>
              <w:t>TTAA</w:t>
            </w:r>
            <w:r w:rsidRPr="00727506">
              <w:rPr>
                <w:rFonts w:ascii="Times New Roman" w:hAnsi="Times New Roman"/>
                <w:iCs/>
                <w:u w:val="single"/>
              </w:rPr>
              <w:t>GGATCC</w:t>
            </w:r>
            <w:r w:rsidRPr="00727506">
              <w:rPr>
                <w:rFonts w:ascii="Times New Roman" w:hAnsi="Times New Roman"/>
              </w:rPr>
              <w:t>TTATTTTTTGTCGTCGTCTTTTACTTC</w:t>
            </w:r>
          </w:p>
        </w:tc>
        <w:tc>
          <w:tcPr>
            <w:tcW w:w="351" w:type="pct"/>
          </w:tcPr>
          <w:p w14:paraId="43C9C81C"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2F0EBECD" w14:textId="77777777" w:rsidR="00F909E5" w:rsidRPr="00727506" w:rsidRDefault="00F909E5" w:rsidP="007A5BF8">
            <w:pPr>
              <w:rPr>
                <w:rFonts w:ascii="Times New Roman" w:hAnsi="Times New Roman"/>
                <w:color w:val="000000"/>
              </w:rPr>
            </w:pPr>
          </w:p>
        </w:tc>
      </w:tr>
      <w:tr w:rsidR="00F909E5" w:rsidRPr="0029362F" w14:paraId="5BC022EE" w14:textId="77777777" w:rsidTr="007A5BF8">
        <w:trPr>
          <w:trHeight w:val="638"/>
        </w:trPr>
        <w:tc>
          <w:tcPr>
            <w:tcW w:w="443" w:type="pct"/>
          </w:tcPr>
          <w:p w14:paraId="081EAA7D"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1289</w:t>
            </w:r>
          </w:p>
        </w:tc>
        <w:tc>
          <w:tcPr>
            <w:tcW w:w="1795" w:type="pct"/>
          </w:tcPr>
          <w:p w14:paraId="1B7F34DC" w14:textId="77777777" w:rsidR="00F909E5" w:rsidRPr="00727506" w:rsidRDefault="00F909E5" w:rsidP="007A5BF8">
            <w:pPr>
              <w:rPr>
                <w:rFonts w:ascii="Times New Roman" w:hAnsi="Times New Roman"/>
              </w:rPr>
            </w:pPr>
            <w:r w:rsidRPr="00727506">
              <w:rPr>
                <w:rFonts w:ascii="Times New Roman" w:hAnsi="Times New Roman"/>
              </w:rPr>
              <w:t>GATT</w:t>
            </w:r>
            <w:r w:rsidRPr="00727506">
              <w:rPr>
                <w:rFonts w:ascii="Times New Roman" w:hAnsi="Times New Roman"/>
                <w:iCs/>
                <w:u w:val="single"/>
              </w:rPr>
              <w:t>GGATCC</w:t>
            </w:r>
            <w:r w:rsidRPr="00727506">
              <w:rPr>
                <w:rFonts w:ascii="Times New Roman" w:hAnsi="Times New Roman"/>
              </w:rPr>
              <w:t>A</w:t>
            </w:r>
            <w:r w:rsidRPr="00727506">
              <w:rPr>
                <w:rFonts w:ascii="Times New Roman" w:hAnsi="Times New Roman"/>
                <w:color w:val="000000"/>
              </w:rPr>
              <w:t>ATGAGTAAAATTATTGGTATAGAC</w:t>
            </w:r>
          </w:p>
        </w:tc>
        <w:tc>
          <w:tcPr>
            <w:tcW w:w="351" w:type="pct"/>
          </w:tcPr>
          <w:p w14:paraId="7A1B9F47" w14:textId="77777777" w:rsidR="00F909E5" w:rsidRPr="00727506" w:rsidRDefault="00F909E5" w:rsidP="007A5BF8">
            <w:pPr>
              <w:rPr>
                <w:rFonts w:ascii="Times New Roman" w:hAnsi="Times New Roman"/>
              </w:rPr>
            </w:pPr>
            <w:r w:rsidRPr="00727506">
              <w:rPr>
                <w:rFonts w:ascii="Times New Roman" w:hAnsi="Times New Roman"/>
              </w:rPr>
              <w:t>F</w:t>
            </w:r>
          </w:p>
        </w:tc>
        <w:tc>
          <w:tcPr>
            <w:tcW w:w="2411" w:type="pct"/>
            <w:vMerge w:val="restart"/>
          </w:tcPr>
          <w:p w14:paraId="10BA7250" w14:textId="77777777" w:rsidR="00F909E5" w:rsidRPr="00727506" w:rsidRDefault="00F909E5" w:rsidP="007A5BF8">
            <w:pPr>
              <w:rPr>
                <w:rFonts w:ascii="Times New Roman" w:hAnsi="Times New Roman"/>
              </w:rPr>
            </w:pPr>
            <w:r w:rsidRPr="00727506">
              <w:rPr>
                <w:rFonts w:ascii="Times New Roman" w:hAnsi="Times New Roman"/>
                <w:color w:val="000000"/>
              </w:rPr>
              <w:t>P</w:t>
            </w:r>
            <w:r w:rsidR="00390EE6">
              <w:rPr>
                <w:rFonts w:ascii="Times New Roman" w:hAnsi="Times New Roman"/>
                <w:color w:val="000000"/>
              </w:rPr>
              <w:t>CR primer pairs</w:t>
            </w:r>
            <w:r w:rsidRPr="00727506">
              <w:rPr>
                <w:rFonts w:ascii="Times New Roman" w:hAnsi="Times New Roman"/>
                <w:color w:val="000000"/>
              </w:rPr>
              <w:t xml:space="preserve"> containing </w:t>
            </w:r>
            <w:r w:rsidRPr="00727506">
              <w:rPr>
                <w:rFonts w:ascii="Times New Roman" w:hAnsi="Times New Roman"/>
                <w:i/>
                <w:color w:val="000000"/>
              </w:rPr>
              <w:t>BamH</w:t>
            </w:r>
            <w:r w:rsidRPr="00727506">
              <w:rPr>
                <w:rFonts w:ascii="Times New Roman" w:hAnsi="Times New Roman"/>
                <w:color w:val="000000"/>
              </w:rPr>
              <w:t xml:space="preserve">I and </w:t>
            </w:r>
            <w:r w:rsidRPr="00727506">
              <w:rPr>
                <w:rFonts w:ascii="Times New Roman" w:hAnsi="Times New Roman"/>
                <w:i/>
                <w:color w:val="000000"/>
              </w:rPr>
              <w:t>Kpn</w:t>
            </w:r>
            <w:r w:rsidRPr="00727506">
              <w:rPr>
                <w:rFonts w:ascii="Times New Roman" w:hAnsi="Times New Roman"/>
                <w:color w:val="000000"/>
              </w:rPr>
              <w:t xml:space="preserve">I restriction sites, respectively, used to PCR amplify the </w:t>
            </w:r>
            <w:r w:rsidRPr="00727506">
              <w:rPr>
                <w:rFonts w:ascii="Times New Roman" w:hAnsi="Times New Roman"/>
                <w:i/>
                <w:color w:val="000000"/>
              </w:rPr>
              <w:t>dnaK orf</w:t>
            </w:r>
            <w:r w:rsidRPr="00727506">
              <w:rPr>
                <w:rFonts w:ascii="Times New Roman" w:hAnsi="Times New Roman"/>
                <w:color w:val="000000"/>
              </w:rPr>
              <w:t xml:space="preserve"> for cloning into plasmid pKT25 for construction of plasmid pKT25-</w:t>
            </w:r>
            <w:r w:rsidRPr="00727506">
              <w:rPr>
                <w:rFonts w:ascii="Times New Roman" w:hAnsi="Times New Roman"/>
                <w:i/>
                <w:color w:val="000000"/>
              </w:rPr>
              <w:t>dnaK</w:t>
            </w:r>
            <w:r w:rsidRPr="00727506">
              <w:rPr>
                <w:rFonts w:ascii="Times New Roman" w:hAnsi="Times New Roman"/>
                <w:color w:val="000000"/>
              </w:rPr>
              <w:t>.</w:t>
            </w:r>
          </w:p>
        </w:tc>
      </w:tr>
      <w:tr w:rsidR="00F909E5" w:rsidRPr="0029362F" w14:paraId="10846E20" w14:textId="77777777" w:rsidTr="007A5BF8">
        <w:trPr>
          <w:trHeight w:val="638"/>
        </w:trPr>
        <w:tc>
          <w:tcPr>
            <w:tcW w:w="443" w:type="pct"/>
          </w:tcPr>
          <w:p w14:paraId="7508E351"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1290</w:t>
            </w:r>
          </w:p>
        </w:tc>
        <w:tc>
          <w:tcPr>
            <w:tcW w:w="1795" w:type="pct"/>
          </w:tcPr>
          <w:p w14:paraId="710598FA" w14:textId="77777777" w:rsidR="00F909E5" w:rsidRPr="00727506" w:rsidRDefault="00F909E5" w:rsidP="007A5BF8">
            <w:pPr>
              <w:rPr>
                <w:rFonts w:ascii="Times New Roman" w:hAnsi="Times New Roman"/>
                <w:iCs/>
                <w:u w:val="single"/>
              </w:rPr>
            </w:pPr>
            <w:r w:rsidRPr="00727506">
              <w:rPr>
                <w:rFonts w:ascii="Times New Roman" w:hAnsi="Times New Roman"/>
              </w:rPr>
              <w:t>TTAA</w:t>
            </w:r>
            <w:r w:rsidRPr="00727506">
              <w:rPr>
                <w:rFonts w:ascii="Times New Roman" w:hAnsi="Times New Roman"/>
                <w:iCs/>
                <w:u w:val="single"/>
              </w:rPr>
              <w:t>GGTACC</w:t>
            </w:r>
            <w:r w:rsidRPr="00727506">
              <w:rPr>
                <w:rFonts w:ascii="Times New Roman" w:hAnsi="Times New Roman"/>
              </w:rPr>
              <w:t>TTATTTTTTGTCGTCGTCTTTTACTTC</w:t>
            </w:r>
          </w:p>
        </w:tc>
        <w:tc>
          <w:tcPr>
            <w:tcW w:w="351" w:type="pct"/>
          </w:tcPr>
          <w:p w14:paraId="7ECAA714" w14:textId="77777777" w:rsidR="00F909E5" w:rsidRPr="00727506" w:rsidRDefault="00F909E5" w:rsidP="007A5BF8">
            <w:pPr>
              <w:rPr>
                <w:rFonts w:ascii="Times New Roman" w:hAnsi="Times New Roman"/>
              </w:rPr>
            </w:pPr>
            <w:r w:rsidRPr="00727506">
              <w:rPr>
                <w:rFonts w:ascii="Times New Roman" w:hAnsi="Times New Roman"/>
              </w:rPr>
              <w:t>R</w:t>
            </w:r>
          </w:p>
        </w:tc>
        <w:tc>
          <w:tcPr>
            <w:tcW w:w="2411" w:type="pct"/>
            <w:vMerge/>
          </w:tcPr>
          <w:p w14:paraId="3F7898A3" w14:textId="77777777" w:rsidR="00F909E5" w:rsidRPr="00727506" w:rsidRDefault="00F909E5" w:rsidP="007A5BF8">
            <w:pPr>
              <w:rPr>
                <w:rFonts w:ascii="Times New Roman" w:hAnsi="Times New Roman"/>
              </w:rPr>
            </w:pPr>
          </w:p>
        </w:tc>
      </w:tr>
      <w:tr w:rsidR="00F909E5" w:rsidRPr="0029362F" w14:paraId="7490CC1B" w14:textId="77777777" w:rsidTr="007A5BF8">
        <w:trPr>
          <w:trHeight w:val="638"/>
        </w:trPr>
        <w:tc>
          <w:tcPr>
            <w:tcW w:w="443" w:type="pct"/>
          </w:tcPr>
          <w:p w14:paraId="43816AFC"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1314</w:t>
            </w:r>
          </w:p>
        </w:tc>
        <w:tc>
          <w:tcPr>
            <w:tcW w:w="1795" w:type="pct"/>
          </w:tcPr>
          <w:p w14:paraId="56F22993" w14:textId="77777777" w:rsidR="00F909E5" w:rsidRPr="00727506" w:rsidRDefault="00F909E5" w:rsidP="007A5BF8">
            <w:pPr>
              <w:rPr>
                <w:rFonts w:ascii="Times New Roman" w:eastAsia="Times New Roman" w:hAnsi="Times New Roman"/>
                <w:lang w:eastAsia="en-AU"/>
              </w:rPr>
            </w:pPr>
            <w:r w:rsidRPr="00727506">
              <w:rPr>
                <w:rFonts w:ascii="Times New Roman" w:hAnsi="Times New Roman"/>
              </w:rPr>
              <w:t>ATAATA</w:t>
            </w:r>
            <w:r w:rsidRPr="00727506">
              <w:rPr>
                <w:rFonts w:ascii="Times New Roman" w:hAnsi="Times New Roman"/>
                <w:u w:val="single"/>
              </w:rPr>
              <w:t>GGTACC</w:t>
            </w:r>
            <w:r w:rsidRPr="00727506">
              <w:rPr>
                <w:rFonts w:ascii="Times New Roman" w:hAnsi="Times New Roman"/>
              </w:rPr>
              <w:t>ACGTTAATTGAACGTAACACTACGATTC</w:t>
            </w:r>
          </w:p>
        </w:tc>
        <w:tc>
          <w:tcPr>
            <w:tcW w:w="351" w:type="pct"/>
          </w:tcPr>
          <w:p w14:paraId="2331D90D" w14:textId="77777777" w:rsidR="00F909E5" w:rsidRPr="00727506" w:rsidRDefault="00F909E5" w:rsidP="007A5BF8">
            <w:pPr>
              <w:rPr>
                <w:rFonts w:ascii="Times New Roman" w:hAnsi="Times New Roman"/>
              </w:rPr>
            </w:pPr>
            <w:r w:rsidRPr="00727506">
              <w:rPr>
                <w:rFonts w:ascii="Times New Roman" w:hAnsi="Times New Roman"/>
              </w:rPr>
              <w:t>F</w:t>
            </w:r>
          </w:p>
        </w:tc>
        <w:tc>
          <w:tcPr>
            <w:tcW w:w="2411" w:type="pct"/>
            <w:vMerge w:val="restart"/>
          </w:tcPr>
          <w:p w14:paraId="4A6089BC" w14:textId="77777777" w:rsidR="00F909E5" w:rsidRPr="00727506" w:rsidRDefault="00F909E5" w:rsidP="007A5BF8">
            <w:pPr>
              <w:rPr>
                <w:rFonts w:ascii="Times New Roman" w:hAnsi="Times New Roman"/>
                <w:color w:val="000000"/>
              </w:rPr>
            </w:pPr>
            <w:r w:rsidRPr="00727506">
              <w:rPr>
                <w:rFonts w:ascii="Times New Roman" w:hAnsi="Times New Roman"/>
              </w:rPr>
              <w:t>P</w:t>
            </w:r>
            <w:r w:rsidR="00390EE6">
              <w:rPr>
                <w:rFonts w:ascii="Times New Roman" w:hAnsi="Times New Roman"/>
              </w:rPr>
              <w:t>CR primer pairs</w:t>
            </w:r>
            <w:r w:rsidRPr="00727506">
              <w:rPr>
                <w:rFonts w:ascii="Times New Roman" w:hAnsi="Times New Roman"/>
              </w:rPr>
              <w:t xml:space="preserve"> containing flanking </w:t>
            </w:r>
            <w:r w:rsidRPr="00727506">
              <w:rPr>
                <w:rFonts w:ascii="Times New Roman" w:hAnsi="Times New Roman"/>
                <w:i/>
              </w:rPr>
              <w:t>Kpn</w:t>
            </w:r>
            <w:r w:rsidRPr="00727506">
              <w:rPr>
                <w:rFonts w:ascii="Times New Roman" w:hAnsi="Times New Roman"/>
              </w:rPr>
              <w:t xml:space="preserve">I restriction sites, used to PCR amplify a 500 bps fragment containing the 3’ region of the </w:t>
            </w:r>
            <w:r w:rsidRPr="00727506">
              <w:rPr>
                <w:rFonts w:ascii="Times New Roman" w:hAnsi="Times New Roman"/>
                <w:i/>
              </w:rPr>
              <w:t>dnaK orf</w:t>
            </w:r>
            <w:r w:rsidRPr="00727506">
              <w:rPr>
                <w:rFonts w:ascii="Times New Roman" w:hAnsi="Times New Roman"/>
              </w:rPr>
              <w:t xml:space="preserve">. PCR product was cloned in-frame with the </w:t>
            </w:r>
            <w:r w:rsidRPr="00727506">
              <w:rPr>
                <w:rFonts w:ascii="Times New Roman" w:hAnsi="Times New Roman"/>
                <w:i/>
              </w:rPr>
              <w:t>gfp</w:t>
            </w:r>
            <w:r w:rsidRPr="00727506">
              <w:rPr>
                <w:rFonts w:ascii="Times New Roman" w:hAnsi="Times New Roman"/>
              </w:rPr>
              <w:t xml:space="preserve"> tag on plasmid pBCB1-GE resulting in the construction of plasmid pBCB1-GE 3’ </w:t>
            </w:r>
            <w:r w:rsidRPr="00727506">
              <w:rPr>
                <w:rFonts w:ascii="Times New Roman" w:hAnsi="Times New Roman"/>
                <w:i/>
              </w:rPr>
              <w:t>dnaK</w:t>
            </w:r>
            <w:r w:rsidRPr="00727506">
              <w:rPr>
                <w:rFonts w:ascii="Times New Roman" w:hAnsi="Times New Roman"/>
              </w:rPr>
              <w:t>.</w:t>
            </w:r>
          </w:p>
        </w:tc>
      </w:tr>
      <w:tr w:rsidR="00F909E5" w:rsidRPr="0029362F" w14:paraId="3023D86F" w14:textId="77777777" w:rsidTr="007A5BF8">
        <w:trPr>
          <w:trHeight w:val="638"/>
        </w:trPr>
        <w:tc>
          <w:tcPr>
            <w:tcW w:w="443" w:type="pct"/>
          </w:tcPr>
          <w:p w14:paraId="71F32DB4"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1315</w:t>
            </w:r>
          </w:p>
        </w:tc>
        <w:tc>
          <w:tcPr>
            <w:tcW w:w="1795" w:type="pct"/>
          </w:tcPr>
          <w:p w14:paraId="192D4303" w14:textId="77777777" w:rsidR="00F909E5" w:rsidRPr="00727506" w:rsidRDefault="00F909E5" w:rsidP="007A5BF8">
            <w:pPr>
              <w:rPr>
                <w:rFonts w:ascii="Times New Roman" w:eastAsia="Times New Roman" w:hAnsi="Times New Roman"/>
                <w:lang w:eastAsia="en-AU"/>
              </w:rPr>
            </w:pPr>
            <w:r w:rsidRPr="00727506">
              <w:rPr>
                <w:rFonts w:ascii="Times New Roman" w:hAnsi="Times New Roman"/>
              </w:rPr>
              <w:t>ATAATA</w:t>
            </w:r>
            <w:r w:rsidRPr="00727506">
              <w:rPr>
                <w:rFonts w:ascii="Times New Roman" w:hAnsi="Times New Roman"/>
                <w:u w:val="single"/>
              </w:rPr>
              <w:t>GGTACC</w:t>
            </w:r>
            <w:r w:rsidRPr="00727506">
              <w:rPr>
                <w:rFonts w:ascii="Times New Roman" w:hAnsi="Times New Roman"/>
              </w:rPr>
              <w:t>TTTTTTGTCGTCGTCTTTTACTTCTTTA</w:t>
            </w:r>
          </w:p>
        </w:tc>
        <w:tc>
          <w:tcPr>
            <w:tcW w:w="351" w:type="pct"/>
          </w:tcPr>
          <w:p w14:paraId="78707DDD" w14:textId="77777777" w:rsidR="00F909E5" w:rsidRPr="00727506" w:rsidRDefault="00F909E5" w:rsidP="007A5BF8">
            <w:pPr>
              <w:rPr>
                <w:rFonts w:ascii="Times New Roman" w:hAnsi="Times New Roman"/>
              </w:rPr>
            </w:pPr>
            <w:r w:rsidRPr="00727506">
              <w:rPr>
                <w:rFonts w:ascii="Times New Roman" w:hAnsi="Times New Roman"/>
              </w:rPr>
              <w:t>R</w:t>
            </w:r>
          </w:p>
        </w:tc>
        <w:tc>
          <w:tcPr>
            <w:tcW w:w="2411" w:type="pct"/>
            <w:vMerge/>
          </w:tcPr>
          <w:p w14:paraId="0E9974D5" w14:textId="77777777" w:rsidR="00F909E5" w:rsidRPr="00727506" w:rsidRDefault="00F909E5" w:rsidP="007A5BF8">
            <w:pPr>
              <w:rPr>
                <w:rFonts w:ascii="Times New Roman" w:hAnsi="Times New Roman"/>
                <w:color w:val="000000"/>
              </w:rPr>
            </w:pPr>
          </w:p>
        </w:tc>
      </w:tr>
      <w:tr w:rsidR="00F909E5" w:rsidRPr="0029362F" w14:paraId="307572CF" w14:textId="77777777" w:rsidTr="007A5BF8">
        <w:trPr>
          <w:trHeight w:val="638"/>
        </w:trPr>
        <w:tc>
          <w:tcPr>
            <w:tcW w:w="443" w:type="pct"/>
          </w:tcPr>
          <w:p w14:paraId="6A32F7FB" w14:textId="77777777" w:rsidR="00F909E5" w:rsidRPr="00727506" w:rsidRDefault="00F909E5" w:rsidP="007A5BF8">
            <w:pPr>
              <w:rPr>
                <w:rFonts w:ascii="Times New Roman" w:hAnsi="Times New Roman"/>
              </w:rPr>
            </w:pPr>
            <w:r w:rsidRPr="00727506">
              <w:rPr>
                <w:rFonts w:ascii="Times New Roman" w:hAnsi="Times New Roman"/>
              </w:rPr>
              <w:t>1319</w:t>
            </w:r>
          </w:p>
        </w:tc>
        <w:tc>
          <w:tcPr>
            <w:tcW w:w="1795" w:type="pct"/>
          </w:tcPr>
          <w:p w14:paraId="40605A56" w14:textId="77777777" w:rsidR="00F909E5" w:rsidRPr="00727506" w:rsidRDefault="00F909E5" w:rsidP="007A5BF8">
            <w:pPr>
              <w:rPr>
                <w:rFonts w:ascii="Times New Roman" w:hAnsi="Times New Roman"/>
              </w:rPr>
            </w:pPr>
            <w:r w:rsidRPr="00727506">
              <w:rPr>
                <w:rFonts w:ascii="Times New Roman" w:hAnsi="Times New Roman"/>
              </w:rPr>
              <w:t>GTCAAAGTAAACCAATAACTT</w:t>
            </w:r>
          </w:p>
        </w:tc>
        <w:tc>
          <w:tcPr>
            <w:tcW w:w="351" w:type="pct"/>
          </w:tcPr>
          <w:p w14:paraId="4B765C46"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val="restart"/>
          </w:tcPr>
          <w:p w14:paraId="16BECAC4" w14:textId="77777777" w:rsidR="00F909E5" w:rsidRPr="00727506" w:rsidRDefault="00390EE6" w:rsidP="007A5BF8">
            <w:pPr>
              <w:rPr>
                <w:rFonts w:ascii="Times New Roman" w:hAnsi="Times New Roman"/>
                <w:color w:val="000000"/>
              </w:rPr>
            </w:pPr>
            <w:r>
              <w:rPr>
                <w:rFonts w:ascii="Times New Roman" w:hAnsi="Times New Roman"/>
                <w:color w:val="000000"/>
              </w:rPr>
              <w:t>PCR primers</w:t>
            </w:r>
            <w:r w:rsidR="00F909E5" w:rsidRPr="00727506">
              <w:rPr>
                <w:rFonts w:ascii="Times New Roman" w:hAnsi="Times New Roman"/>
                <w:color w:val="000000"/>
              </w:rPr>
              <w:t xml:space="preserve"> used to confirm integration of the pBCB1-GE 3’</w:t>
            </w:r>
            <w:r w:rsidR="00F909E5" w:rsidRPr="00727506">
              <w:rPr>
                <w:rFonts w:ascii="Times New Roman" w:hAnsi="Times New Roman"/>
                <w:i/>
                <w:color w:val="000000"/>
              </w:rPr>
              <w:t>dnaK</w:t>
            </w:r>
            <w:r w:rsidR="00F909E5" w:rsidRPr="00727506">
              <w:rPr>
                <w:rFonts w:ascii="Times New Roman" w:hAnsi="Times New Roman"/>
                <w:color w:val="000000"/>
              </w:rPr>
              <w:t xml:space="preserve"> into the </w:t>
            </w:r>
            <w:r w:rsidR="00F909E5" w:rsidRPr="00727506">
              <w:rPr>
                <w:rFonts w:ascii="Times New Roman" w:hAnsi="Times New Roman"/>
                <w:i/>
                <w:color w:val="000000"/>
              </w:rPr>
              <w:t xml:space="preserve">dnaK orf </w:t>
            </w:r>
            <w:r w:rsidR="00F909E5" w:rsidRPr="00727506">
              <w:rPr>
                <w:rFonts w:ascii="Times New Roman" w:hAnsi="Times New Roman"/>
                <w:color w:val="000000"/>
              </w:rPr>
              <w:t xml:space="preserve">during construction of the single-copy DnaK-GFP fusion in </w:t>
            </w:r>
            <w:r w:rsidR="00F909E5" w:rsidRPr="00727506">
              <w:rPr>
                <w:rFonts w:ascii="Times New Roman" w:hAnsi="Times New Roman"/>
                <w:i/>
                <w:color w:val="000000"/>
              </w:rPr>
              <w:t>S. aureus</w:t>
            </w:r>
            <w:r w:rsidR="00F909E5" w:rsidRPr="00727506">
              <w:rPr>
                <w:rFonts w:ascii="Times New Roman" w:hAnsi="Times New Roman"/>
                <w:color w:val="000000"/>
              </w:rPr>
              <w:t xml:space="preserve">. </w:t>
            </w:r>
          </w:p>
        </w:tc>
      </w:tr>
      <w:tr w:rsidR="00F909E5" w:rsidRPr="0029362F" w14:paraId="6610396D" w14:textId="77777777" w:rsidTr="007A5BF8">
        <w:trPr>
          <w:trHeight w:val="638"/>
        </w:trPr>
        <w:tc>
          <w:tcPr>
            <w:tcW w:w="443" w:type="pct"/>
          </w:tcPr>
          <w:p w14:paraId="24C22C1E" w14:textId="77777777" w:rsidR="00F909E5" w:rsidRPr="00727506" w:rsidRDefault="00F909E5" w:rsidP="007A5BF8">
            <w:pPr>
              <w:rPr>
                <w:rFonts w:ascii="Times New Roman" w:hAnsi="Times New Roman"/>
              </w:rPr>
            </w:pPr>
            <w:r w:rsidRPr="00727506">
              <w:rPr>
                <w:rFonts w:ascii="Times New Roman" w:hAnsi="Times New Roman"/>
              </w:rPr>
              <w:t>1320</w:t>
            </w:r>
          </w:p>
        </w:tc>
        <w:tc>
          <w:tcPr>
            <w:tcW w:w="1795" w:type="pct"/>
          </w:tcPr>
          <w:p w14:paraId="48234839" w14:textId="77777777" w:rsidR="00F909E5" w:rsidRPr="00727506" w:rsidRDefault="00F909E5" w:rsidP="007A5BF8">
            <w:pPr>
              <w:rPr>
                <w:rFonts w:ascii="Times New Roman" w:hAnsi="Times New Roman"/>
              </w:rPr>
            </w:pPr>
            <w:r w:rsidRPr="00727506">
              <w:rPr>
                <w:rFonts w:ascii="Times New Roman" w:hAnsi="Times New Roman"/>
              </w:rPr>
              <w:t>GTTCTTCTCCTTTGCTAGCC</w:t>
            </w:r>
          </w:p>
        </w:tc>
        <w:tc>
          <w:tcPr>
            <w:tcW w:w="351" w:type="pct"/>
          </w:tcPr>
          <w:p w14:paraId="0C969DEF"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09358A88" w14:textId="77777777" w:rsidR="00F909E5" w:rsidRPr="00727506" w:rsidRDefault="00F909E5" w:rsidP="007A5BF8">
            <w:pPr>
              <w:rPr>
                <w:rFonts w:ascii="Times New Roman" w:hAnsi="Times New Roman"/>
                <w:color w:val="000000"/>
              </w:rPr>
            </w:pPr>
          </w:p>
        </w:tc>
      </w:tr>
      <w:tr w:rsidR="00F909E5" w:rsidRPr="0029362F" w14:paraId="0FE35ECB" w14:textId="77777777" w:rsidTr="007A5BF8">
        <w:trPr>
          <w:trHeight w:val="638"/>
        </w:trPr>
        <w:tc>
          <w:tcPr>
            <w:tcW w:w="443" w:type="pct"/>
          </w:tcPr>
          <w:p w14:paraId="17780961" w14:textId="77777777" w:rsidR="00F909E5" w:rsidRPr="00727506" w:rsidRDefault="00F909E5" w:rsidP="007A5BF8">
            <w:pPr>
              <w:rPr>
                <w:rFonts w:ascii="Times New Roman" w:hAnsi="Times New Roman"/>
              </w:rPr>
            </w:pPr>
            <w:r w:rsidRPr="00727506">
              <w:rPr>
                <w:rFonts w:ascii="Times New Roman" w:hAnsi="Times New Roman"/>
              </w:rPr>
              <w:t>1332</w:t>
            </w:r>
          </w:p>
        </w:tc>
        <w:tc>
          <w:tcPr>
            <w:tcW w:w="1795" w:type="pct"/>
          </w:tcPr>
          <w:p w14:paraId="730C8E99" w14:textId="77777777" w:rsidR="00F909E5" w:rsidRPr="00727506" w:rsidRDefault="00F909E5" w:rsidP="007A5BF8">
            <w:pPr>
              <w:rPr>
                <w:rFonts w:ascii="Times New Roman" w:hAnsi="Times New Roman"/>
              </w:rPr>
            </w:pPr>
            <w:r w:rsidRPr="00727506">
              <w:rPr>
                <w:rFonts w:ascii="Times New Roman" w:hAnsi="Times New Roman"/>
              </w:rPr>
              <w:t>GTATTATTCCAAAAAGGGTTACTCC</w:t>
            </w:r>
          </w:p>
        </w:tc>
        <w:tc>
          <w:tcPr>
            <w:tcW w:w="351" w:type="pct"/>
          </w:tcPr>
          <w:p w14:paraId="43C784E9"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val="restart"/>
          </w:tcPr>
          <w:p w14:paraId="5842A5E6" w14:textId="77777777" w:rsidR="00F909E5" w:rsidRPr="00727506" w:rsidRDefault="00390EE6" w:rsidP="007A5BF8">
            <w:pPr>
              <w:rPr>
                <w:rFonts w:ascii="Times New Roman" w:hAnsi="Times New Roman"/>
                <w:color w:val="000000"/>
              </w:rPr>
            </w:pPr>
            <w:r>
              <w:rPr>
                <w:rFonts w:ascii="Times New Roman" w:hAnsi="Times New Roman"/>
                <w:color w:val="000000"/>
              </w:rPr>
              <w:t>PCR primer pair</w:t>
            </w:r>
            <w:r w:rsidR="00F909E5" w:rsidRPr="00727506">
              <w:rPr>
                <w:rFonts w:ascii="Times New Roman" w:hAnsi="Times New Roman"/>
                <w:color w:val="000000"/>
              </w:rPr>
              <w:t xml:space="preserve"> used to confirm deletion of the </w:t>
            </w:r>
            <w:r w:rsidR="00F909E5" w:rsidRPr="00727506">
              <w:rPr>
                <w:rFonts w:ascii="Times New Roman" w:hAnsi="Times New Roman"/>
                <w:i/>
                <w:color w:val="000000"/>
              </w:rPr>
              <w:t xml:space="preserve">divIVA orf </w:t>
            </w:r>
            <w:r w:rsidR="00F909E5" w:rsidRPr="00727506">
              <w:rPr>
                <w:rFonts w:ascii="Times New Roman" w:hAnsi="Times New Roman"/>
                <w:color w:val="000000"/>
              </w:rPr>
              <w:t xml:space="preserve">in the </w:t>
            </w:r>
            <w:r w:rsidR="00F909E5" w:rsidRPr="00727506">
              <w:rPr>
                <w:rFonts w:ascii="Times New Roman" w:hAnsi="Times New Roman"/>
                <w:i/>
                <w:color w:val="000000"/>
              </w:rPr>
              <w:t>S. aureus</w:t>
            </w:r>
            <w:r w:rsidR="00F909E5" w:rsidRPr="00727506">
              <w:rPr>
                <w:rFonts w:ascii="Times New Roman" w:hAnsi="Times New Roman"/>
                <w:color w:val="000000"/>
              </w:rPr>
              <w:t xml:space="preserve"> </w:t>
            </w:r>
            <w:r w:rsidR="00F909E5" w:rsidRPr="00727506">
              <w:rPr>
                <w:rFonts w:ascii="Times New Roman" w:hAnsi="Times New Roman"/>
                <w:i/>
                <w:color w:val="000000"/>
              </w:rPr>
              <w:t>divIVA</w:t>
            </w:r>
            <w:r w:rsidR="00F909E5" w:rsidRPr="00727506">
              <w:rPr>
                <w:rFonts w:ascii="Times New Roman" w:hAnsi="Times New Roman"/>
                <w:color w:val="000000"/>
              </w:rPr>
              <w:t xml:space="preserve"> mutant   </w:t>
            </w:r>
          </w:p>
        </w:tc>
      </w:tr>
      <w:tr w:rsidR="00F909E5" w:rsidRPr="0029362F" w14:paraId="6C8DA60C" w14:textId="77777777" w:rsidTr="007A5BF8">
        <w:trPr>
          <w:trHeight w:val="638"/>
        </w:trPr>
        <w:tc>
          <w:tcPr>
            <w:tcW w:w="443" w:type="pct"/>
          </w:tcPr>
          <w:p w14:paraId="20B85D5A" w14:textId="77777777" w:rsidR="00F909E5" w:rsidRPr="00727506" w:rsidRDefault="00F909E5" w:rsidP="007A5BF8">
            <w:pPr>
              <w:rPr>
                <w:rFonts w:ascii="Times New Roman" w:hAnsi="Times New Roman"/>
              </w:rPr>
            </w:pPr>
            <w:r w:rsidRPr="00727506">
              <w:rPr>
                <w:rFonts w:ascii="Times New Roman" w:hAnsi="Times New Roman"/>
              </w:rPr>
              <w:t>1333</w:t>
            </w:r>
          </w:p>
        </w:tc>
        <w:tc>
          <w:tcPr>
            <w:tcW w:w="1795" w:type="pct"/>
          </w:tcPr>
          <w:p w14:paraId="5BE203BC" w14:textId="77777777" w:rsidR="00F909E5" w:rsidRPr="00727506" w:rsidRDefault="00F909E5" w:rsidP="007A5BF8">
            <w:pPr>
              <w:rPr>
                <w:rFonts w:ascii="Times New Roman" w:hAnsi="Times New Roman"/>
              </w:rPr>
            </w:pPr>
            <w:r w:rsidRPr="00727506">
              <w:rPr>
                <w:rFonts w:ascii="Times New Roman" w:hAnsi="Times New Roman"/>
              </w:rPr>
              <w:t>GCCATTTACATTGTATTGACCA</w:t>
            </w:r>
          </w:p>
        </w:tc>
        <w:tc>
          <w:tcPr>
            <w:tcW w:w="351" w:type="pct"/>
          </w:tcPr>
          <w:p w14:paraId="08B62C6D"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4FD2FF01" w14:textId="77777777" w:rsidR="00F909E5" w:rsidRPr="00727506" w:rsidRDefault="00F909E5" w:rsidP="007A5BF8">
            <w:pPr>
              <w:rPr>
                <w:rFonts w:ascii="Times New Roman" w:hAnsi="Times New Roman"/>
                <w:color w:val="000000"/>
              </w:rPr>
            </w:pPr>
          </w:p>
        </w:tc>
      </w:tr>
      <w:tr w:rsidR="00F909E5" w:rsidRPr="0029362F" w14:paraId="40DC2A97" w14:textId="77777777" w:rsidTr="007A5BF8">
        <w:trPr>
          <w:trHeight w:val="638"/>
        </w:trPr>
        <w:tc>
          <w:tcPr>
            <w:tcW w:w="443" w:type="pct"/>
          </w:tcPr>
          <w:p w14:paraId="11280EA7"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1452</w:t>
            </w:r>
          </w:p>
        </w:tc>
        <w:tc>
          <w:tcPr>
            <w:tcW w:w="1795" w:type="pct"/>
          </w:tcPr>
          <w:p w14:paraId="48C6CC8C" w14:textId="77777777" w:rsidR="00F909E5" w:rsidRPr="00727506" w:rsidRDefault="00F909E5" w:rsidP="007A5BF8">
            <w:pPr>
              <w:rPr>
                <w:rFonts w:ascii="Times New Roman" w:eastAsia="Times New Roman" w:hAnsi="Times New Roman"/>
                <w:lang w:eastAsia="en-AU"/>
              </w:rPr>
            </w:pPr>
            <w:r w:rsidRPr="00727506">
              <w:rPr>
                <w:rFonts w:ascii="Times New Roman" w:hAnsi="Times New Roman"/>
              </w:rPr>
              <w:t>ATTA</w:t>
            </w:r>
            <w:r w:rsidRPr="00727506">
              <w:rPr>
                <w:rFonts w:ascii="Times New Roman" w:hAnsi="Times New Roman"/>
                <w:u w:val="single"/>
              </w:rPr>
              <w:t>GGTACC</w:t>
            </w:r>
            <w:r w:rsidRPr="00727506">
              <w:rPr>
                <w:rFonts w:ascii="Times New Roman" w:hAnsi="Times New Roman"/>
              </w:rPr>
              <w:t>GCACACATTACTGACTTAGGTGG</w:t>
            </w:r>
          </w:p>
        </w:tc>
        <w:tc>
          <w:tcPr>
            <w:tcW w:w="351" w:type="pct"/>
          </w:tcPr>
          <w:p w14:paraId="0DA1F353" w14:textId="77777777" w:rsidR="00F909E5" w:rsidRPr="00727506" w:rsidRDefault="00F909E5" w:rsidP="007A5BF8">
            <w:pPr>
              <w:rPr>
                <w:rFonts w:ascii="Times New Roman" w:hAnsi="Times New Roman"/>
              </w:rPr>
            </w:pPr>
            <w:r w:rsidRPr="00727506">
              <w:rPr>
                <w:rFonts w:ascii="Times New Roman" w:hAnsi="Times New Roman"/>
              </w:rPr>
              <w:t>F</w:t>
            </w:r>
          </w:p>
        </w:tc>
        <w:tc>
          <w:tcPr>
            <w:tcW w:w="2411" w:type="pct"/>
            <w:vMerge w:val="restart"/>
          </w:tcPr>
          <w:p w14:paraId="1900702D" w14:textId="77777777" w:rsidR="00F909E5" w:rsidRPr="00727506" w:rsidRDefault="00390EE6" w:rsidP="007A5BF8">
            <w:pPr>
              <w:rPr>
                <w:rFonts w:ascii="Times New Roman" w:hAnsi="Times New Roman"/>
              </w:rPr>
            </w:pPr>
            <w:r>
              <w:rPr>
                <w:rFonts w:ascii="Times New Roman" w:hAnsi="Times New Roman"/>
              </w:rPr>
              <w:t>Primer pair</w:t>
            </w:r>
            <w:r w:rsidR="00F909E5" w:rsidRPr="00727506">
              <w:rPr>
                <w:rFonts w:ascii="Times New Roman" w:hAnsi="Times New Roman"/>
              </w:rPr>
              <w:t xml:space="preserve"> containing flanking </w:t>
            </w:r>
            <w:r w:rsidR="00F909E5" w:rsidRPr="00727506">
              <w:rPr>
                <w:rFonts w:ascii="Times New Roman" w:hAnsi="Times New Roman"/>
                <w:i/>
              </w:rPr>
              <w:t>Kpn</w:t>
            </w:r>
            <w:r w:rsidR="00F909E5" w:rsidRPr="00727506">
              <w:rPr>
                <w:rFonts w:ascii="Times New Roman" w:hAnsi="Times New Roman"/>
              </w:rPr>
              <w:t xml:space="preserve">I restriction sites, used to PCR amplify the </w:t>
            </w:r>
            <w:r w:rsidR="00F909E5" w:rsidRPr="00727506">
              <w:rPr>
                <w:rFonts w:ascii="Times New Roman" w:hAnsi="Times New Roman"/>
                <w:i/>
              </w:rPr>
              <w:t>divIVA orf</w:t>
            </w:r>
            <w:r w:rsidR="00F909E5" w:rsidRPr="00727506">
              <w:rPr>
                <w:rFonts w:ascii="Times New Roman" w:hAnsi="Times New Roman"/>
              </w:rPr>
              <w:t xml:space="preserve">. PCR product was cloned in-frame with the </w:t>
            </w:r>
            <w:r w:rsidR="00F909E5" w:rsidRPr="00727506">
              <w:rPr>
                <w:rFonts w:ascii="Times New Roman" w:hAnsi="Times New Roman"/>
                <w:i/>
              </w:rPr>
              <w:t>gfp</w:t>
            </w:r>
            <w:r w:rsidR="00F909E5" w:rsidRPr="00727506">
              <w:rPr>
                <w:rFonts w:ascii="Times New Roman" w:hAnsi="Times New Roman"/>
              </w:rPr>
              <w:t xml:space="preserve"> tag on plasmid pBCB1-GE resulting in the construction of plasmid pBCB1-GE IVA700. </w:t>
            </w:r>
          </w:p>
        </w:tc>
      </w:tr>
      <w:tr w:rsidR="00F909E5" w:rsidRPr="0029362F" w14:paraId="3924CD66" w14:textId="77777777" w:rsidTr="007A5BF8">
        <w:trPr>
          <w:trHeight w:val="638"/>
        </w:trPr>
        <w:tc>
          <w:tcPr>
            <w:tcW w:w="443" w:type="pct"/>
          </w:tcPr>
          <w:p w14:paraId="595ABE31"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1438</w:t>
            </w:r>
          </w:p>
        </w:tc>
        <w:tc>
          <w:tcPr>
            <w:tcW w:w="1795" w:type="pct"/>
          </w:tcPr>
          <w:p w14:paraId="093F47C1" w14:textId="77777777" w:rsidR="00F909E5" w:rsidRPr="00727506" w:rsidRDefault="00F909E5" w:rsidP="007A5BF8">
            <w:pPr>
              <w:tabs>
                <w:tab w:val="left" w:pos="1452"/>
              </w:tabs>
              <w:rPr>
                <w:rFonts w:ascii="Times New Roman" w:hAnsi="Times New Roman"/>
              </w:rPr>
            </w:pPr>
            <w:r w:rsidRPr="00727506">
              <w:rPr>
                <w:rFonts w:ascii="Times New Roman" w:hAnsi="Times New Roman"/>
              </w:rPr>
              <w:t>ATTA</w:t>
            </w:r>
            <w:r w:rsidRPr="00727506">
              <w:rPr>
                <w:rFonts w:ascii="Times New Roman" w:hAnsi="Times New Roman"/>
                <w:u w:val="single"/>
              </w:rPr>
              <w:t>GGTACC</w:t>
            </w:r>
            <w:r w:rsidRPr="00727506">
              <w:rPr>
                <w:rFonts w:ascii="Times New Roman" w:hAnsi="Times New Roman"/>
              </w:rPr>
              <w:t>CTTCTTAGTTGTTTCTGAATCATTGG</w:t>
            </w:r>
          </w:p>
        </w:tc>
        <w:tc>
          <w:tcPr>
            <w:tcW w:w="351" w:type="pct"/>
          </w:tcPr>
          <w:p w14:paraId="5BB06472" w14:textId="77777777" w:rsidR="00F909E5" w:rsidRPr="00727506" w:rsidRDefault="00F909E5" w:rsidP="007A5BF8">
            <w:pPr>
              <w:rPr>
                <w:rFonts w:ascii="Times New Roman" w:hAnsi="Times New Roman"/>
              </w:rPr>
            </w:pPr>
            <w:r w:rsidRPr="00727506">
              <w:rPr>
                <w:rFonts w:ascii="Times New Roman" w:hAnsi="Times New Roman"/>
              </w:rPr>
              <w:t>R</w:t>
            </w:r>
          </w:p>
        </w:tc>
        <w:tc>
          <w:tcPr>
            <w:tcW w:w="2411" w:type="pct"/>
            <w:vMerge/>
          </w:tcPr>
          <w:p w14:paraId="190A3F22" w14:textId="77777777" w:rsidR="00F909E5" w:rsidRPr="00727506" w:rsidRDefault="00F909E5" w:rsidP="007A5BF8">
            <w:pPr>
              <w:rPr>
                <w:rFonts w:ascii="Times New Roman" w:hAnsi="Times New Roman"/>
              </w:rPr>
            </w:pPr>
          </w:p>
        </w:tc>
      </w:tr>
      <w:tr w:rsidR="00F909E5" w:rsidRPr="0029362F" w14:paraId="3FC82119" w14:textId="77777777" w:rsidTr="007A5BF8">
        <w:trPr>
          <w:trHeight w:val="638"/>
        </w:trPr>
        <w:tc>
          <w:tcPr>
            <w:tcW w:w="443" w:type="pct"/>
          </w:tcPr>
          <w:p w14:paraId="53E897EC"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1458</w:t>
            </w:r>
          </w:p>
        </w:tc>
        <w:tc>
          <w:tcPr>
            <w:tcW w:w="1795" w:type="pct"/>
          </w:tcPr>
          <w:p w14:paraId="1D1918B8" w14:textId="77777777" w:rsidR="00F909E5" w:rsidRPr="00727506" w:rsidRDefault="00F909E5" w:rsidP="007A5BF8">
            <w:pPr>
              <w:rPr>
                <w:rFonts w:ascii="Times New Roman" w:hAnsi="Times New Roman"/>
              </w:rPr>
            </w:pPr>
            <w:r w:rsidRPr="00727506">
              <w:rPr>
                <w:rFonts w:ascii="Times New Roman" w:eastAsia="Times New Roman" w:hAnsi="Times New Roman"/>
                <w:lang w:eastAsia="en-AU"/>
              </w:rPr>
              <w:t>CGGGACAATTAAATGTTTTGGA</w:t>
            </w:r>
          </w:p>
        </w:tc>
        <w:tc>
          <w:tcPr>
            <w:tcW w:w="351" w:type="pct"/>
          </w:tcPr>
          <w:p w14:paraId="66D61878" w14:textId="77777777" w:rsidR="00F909E5" w:rsidRPr="00727506" w:rsidRDefault="00F909E5" w:rsidP="007A5BF8">
            <w:pPr>
              <w:rPr>
                <w:rFonts w:ascii="Times New Roman" w:hAnsi="Times New Roman"/>
              </w:rPr>
            </w:pPr>
            <w:r w:rsidRPr="00727506">
              <w:rPr>
                <w:rFonts w:ascii="Times New Roman" w:hAnsi="Times New Roman"/>
              </w:rPr>
              <w:t>F</w:t>
            </w:r>
          </w:p>
        </w:tc>
        <w:tc>
          <w:tcPr>
            <w:tcW w:w="2411" w:type="pct"/>
            <w:vMerge w:val="restart"/>
          </w:tcPr>
          <w:p w14:paraId="3E759454" w14:textId="77777777" w:rsidR="00F909E5" w:rsidRPr="00727506" w:rsidRDefault="00390EE6" w:rsidP="007A5BF8">
            <w:pPr>
              <w:rPr>
                <w:rFonts w:ascii="Times New Roman" w:hAnsi="Times New Roman"/>
              </w:rPr>
            </w:pPr>
            <w:r>
              <w:rPr>
                <w:rFonts w:ascii="Times New Roman" w:hAnsi="Times New Roman"/>
              </w:rPr>
              <w:t>PCR primer pair</w:t>
            </w:r>
            <w:r w:rsidR="00F909E5" w:rsidRPr="00727506">
              <w:rPr>
                <w:rFonts w:ascii="Times New Roman" w:hAnsi="Times New Roman"/>
              </w:rPr>
              <w:t xml:space="preserve"> flanking the </w:t>
            </w:r>
            <w:r w:rsidR="00F909E5" w:rsidRPr="00727506">
              <w:rPr>
                <w:rFonts w:ascii="Times New Roman" w:hAnsi="Times New Roman"/>
                <w:i/>
              </w:rPr>
              <w:t>smc orf</w:t>
            </w:r>
            <w:r w:rsidR="00F909E5" w:rsidRPr="00727506">
              <w:rPr>
                <w:rFonts w:ascii="Times New Roman" w:hAnsi="Times New Roman"/>
              </w:rPr>
              <w:t xml:space="preserve"> used to confirm disruption of the </w:t>
            </w:r>
            <w:r w:rsidR="00F909E5" w:rsidRPr="00727506">
              <w:rPr>
                <w:rFonts w:ascii="Times New Roman" w:hAnsi="Times New Roman"/>
                <w:i/>
              </w:rPr>
              <w:t>smc orf</w:t>
            </w:r>
            <w:r w:rsidR="00F909E5" w:rsidRPr="00727506">
              <w:rPr>
                <w:rFonts w:ascii="Times New Roman" w:hAnsi="Times New Roman"/>
              </w:rPr>
              <w:t xml:space="preserve"> with Tn917 in </w:t>
            </w:r>
            <w:r w:rsidR="00F909E5" w:rsidRPr="00727506">
              <w:rPr>
                <w:rFonts w:ascii="Times New Roman" w:hAnsi="Times New Roman"/>
              </w:rPr>
              <w:lastRenderedPageBreak/>
              <w:t xml:space="preserve">the </w:t>
            </w:r>
            <w:r w:rsidR="00F909E5" w:rsidRPr="00727506">
              <w:rPr>
                <w:rFonts w:ascii="Times New Roman" w:hAnsi="Times New Roman"/>
                <w:i/>
              </w:rPr>
              <w:t>S. aureus smc</w:t>
            </w:r>
            <w:r w:rsidR="00F909E5" w:rsidRPr="00727506">
              <w:rPr>
                <w:rFonts w:ascii="Times New Roman" w:hAnsi="Times New Roman"/>
              </w:rPr>
              <w:t xml:space="preserve"> mutant and </w:t>
            </w:r>
            <w:r w:rsidR="00F909E5" w:rsidRPr="00727506">
              <w:rPr>
                <w:rFonts w:ascii="Times New Roman" w:hAnsi="Times New Roman"/>
                <w:i/>
              </w:rPr>
              <w:t>smc divIVA</w:t>
            </w:r>
            <w:r w:rsidR="00F909E5" w:rsidRPr="00727506">
              <w:rPr>
                <w:rFonts w:ascii="Times New Roman" w:hAnsi="Times New Roman"/>
              </w:rPr>
              <w:t xml:space="preserve"> double mutant. </w:t>
            </w:r>
          </w:p>
        </w:tc>
      </w:tr>
      <w:tr w:rsidR="00F909E5" w:rsidRPr="0029362F" w14:paraId="7258164B" w14:textId="77777777" w:rsidTr="007A5BF8">
        <w:trPr>
          <w:trHeight w:val="638"/>
        </w:trPr>
        <w:tc>
          <w:tcPr>
            <w:tcW w:w="443" w:type="pct"/>
          </w:tcPr>
          <w:p w14:paraId="7BAA99F7" w14:textId="77777777" w:rsidR="00F909E5" w:rsidRPr="00727506" w:rsidRDefault="00F909E5" w:rsidP="007A5BF8">
            <w:pPr>
              <w:rPr>
                <w:rFonts w:ascii="Times New Roman" w:hAnsi="Times New Roman"/>
                <w:color w:val="000000"/>
              </w:rPr>
            </w:pPr>
            <w:r w:rsidRPr="00727506">
              <w:rPr>
                <w:rFonts w:ascii="Times New Roman" w:hAnsi="Times New Roman"/>
                <w:color w:val="000000"/>
              </w:rPr>
              <w:lastRenderedPageBreak/>
              <w:t>1459</w:t>
            </w:r>
          </w:p>
        </w:tc>
        <w:tc>
          <w:tcPr>
            <w:tcW w:w="1795" w:type="pct"/>
          </w:tcPr>
          <w:p w14:paraId="5AE1896C" w14:textId="77777777" w:rsidR="00F909E5" w:rsidRPr="00727506" w:rsidRDefault="00F909E5" w:rsidP="007A5BF8">
            <w:pPr>
              <w:rPr>
                <w:rFonts w:ascii="Times New Roman" w:hAnsi="Times New Roman"/>
              </w:rPr>
            </w:pPr>
            <w:r w:rsidRPr="00727506">
              <w:rPr>
                <w:rFonts w:ascii="Times New Roman" w:eastAsia="Times New Roman" w:hAnsi="Times New Roman"/>
                <w:lang w:eastAsia="en-AU"/>
              </w:rPr>
              <w:t>CCAATTTCGTAAACGGTATCGG</w:t>
            </w:r>
          </w:p>
        </w:tc>
        <w:tc>
          <w:tcPr>
            <w:tcW w:w="351" w:type="pct"/>
          </w:tcPr>
          <w:p w14:paraId="1961D545" w14:textId="77777777" w:rsidR="00F909E5" w:rsidRPr="00727506" w:rsidRDefault="00F909E5" w:rsidP="007A5BF8">
            <w:pPr>
              <w:rPr>
                <w:rFonts w:ascii="Times New Roman" w:hAnsi="Times New Roman"/>
              </w:rPr>
            </w:pPr>
            <w:r w:rsidRPr="00727506">
              <w:rPr>
                <w:rFonts w:ascii="Times New Roman" w:hAnsi="Times New Roman"/>
              </w:rPr>
              <w:t>R</w:t>
            </w:r>
          </w:p>
        </w:tc>
        <w:tc>
          <w:tcPr>
            <w:tcW w:w="2411" w:type="pct"/>
            <w:vMerge/>
          </w:tcPr>
          <w:p w14:paraId="593F7428" w14:textId="77777777" w:rsidR="00F909E5" w:rsidRPr="00727506" w:rsidRDefault="00F909E5" w:rsidP="007A5BF8">
            <w:pPr>
              <w:rPr>
                <w:rFonts w:ascii="Times New Roman" w:hAnsi="Times New Roman"/>
              </w:rPr>
            </w:pPr>
          </w:p>
        </w:tc>
      </w:tr>
      <w:tr w:rsidR="00F909E5" w:rsidRPr="0029362F" w14:paraId="57EECA95" w14:textId="77777777" w:rsidTr="007A5BF8">
        <w:trPr>
          <w:trHeight w:val="638"/>
        </w:trPr>
        <w:tc>
          <w:tcPr>
            <w:tcW w:w="443" w:type="pct"/>
          </w:tcPr>
          <w:p w14:paraId="385C2D70" w14:textId="77777777" w:rsidR="00F909E5" w:rsidRPr="00727506" w:rsidRDefault="00F909E5" w:rsidP="007A5BF8">
            <w:pPr>
              <w:rPr>
                <w:rFonts w:ascii="Times New Roman" w:hAnsi="Times New Roman"/>
                <w:color w:val="000000"/>
              </w:rPr>
            </w:pPr>
            <w:r w:rsidRPr="00727506">
              <w:rPr>
                <w:rFonts w:ascii="Times New Roman" w:hAnsi="Times New Roman"/>
                <w:color w:val="000000"/>
              </w:rPr>
              <w:lastRenderedPageBreak/>
              <w:t>1460</w:t>
            </w:r>
          </w:p>
        </w:tc>
        <w:tc>
          <w:tcPr>
            <w:tcW w:w="1795" w:type="pct"/>
          </w:tcPr>
          <w:p w14:paraId="4347F4A2" w14:textId="77777777" w:rsidR="00F909E5" w:rsidRPr="00727506" w:rsidRDefault="00F909E5" w:rsidP="007A5BF8">
            <w:pPr>
              <w:rPr>
                <w:rFonts w:ascii="Times New Roman" w:hAnsi="Times New Roman"/>
              </w:rPr>
            </w:pPr>
            <w:r w:rsidRPr="00727506">
              <w:rPr>
                <w:rFonts w:ascii="Times New Roman" w:hAnsi="Times New Roman"/>
              </w:rPr>
              <w:t>GAAAACGGCATTGATTTGTCA</w:t>
            </w:r>
          </w:p>
        </w:tc>
        <w:tc>
          <w:tcPr>
            <w:tcW w:w="351" w:type="pct"/>
          </w:tcPr>
          <w:p w14:paraId="3A80C79D" w14:textId="77777777" w:rsidR="00F909E5" w:rsidRPr="00727506" w:rsidRDefault="00F909E5" w:rsidP="007A5BF8">
            <w:pPr>
              <w:rPr>
                <w:rFonts w:ascii="Times New Roman" w:hAnsi="Times New Roman"/>
              </w:rPr>
            </w:pPr>
            <w:r w:rsidRPr="00727506">
              <w:rPr>
                <w:rFonts w:ascii="Times New Roman" w:hAnsi="Times New Roman"/>
              </w:rPr>
              <w:t>F</w:t>
            </w:r>
          </w:p>
        </w:tc>
        <w:tc>
          <w:tcPr>
            <w:tcW w:w="2411" w:type="pct"/>
            <w:vMerge w:val="restart"/>
          </w:tcPr>
          <w:p w14:paraId="7976A6ED" w14:textId="77777777" w:rsidR="00F909E5" w:rsidRPr="00727506" w:rsidRDefault="00390EE6" w:rsidP="007A5BF8">
            <w:pPr>
              <w:rPr>
                <w:rFonts w:ascii="Times New Roman" w:hAnsi="Times New Roman"/>
              </w:rPr>
            </w:pPr>
            <w:r>
              <w:rPr>
                <w:rFonts w:ascii="Times New Roman" w:hAnsi="Times New Roman"/>
              </w:rPr>
              <w:t>PCR primer pair</w:t>
            </w:r>
            <w:r w:rsidR="00F909E5" w:rsidRPr="00727506">
              <w:rPr>
                <w:rFonts w:ascii="Times New Roman" w:hAnsi="Times New Roman"/>
              </w:rPr>
              <w:t xml:space="preserve"> used to confirm disruption of </w:t>
            </w:r>
            <w:r w:rsidR="00F909E5" w:rsidRPr="00727506">
              <w:rPr>
                <w:rFonts w:ascii="Times New Roman" w:hAnsi="Times New Roman"/>
                <w:i/>
              </w:rPr>
              <w:t>dnaK</w:t>
            </w:r>
            <w:r w:rsidR="00F909E5" w:rsidRPr="00727506">
              <w:rPr>
                <w:rFonts w:ascii="Times New Roman" w:hAnsi="Times New Roman"/>
              </w:rPr>
              <w:t xml:space="preserve"> in </w:t>
            </w:r>
            <w:r w:rsidR="00F909E5" w:rsidRPr="00727506">
              <w:rPr>
                <w:rFonts w:ascii="Times New Roman" w:hAnsi="Times New Roman"/>
                <w:i/>
              </w:rPr>
              <w:t>B. subtilis</w:t>
            </w:r>
            <w:r w:rsidR="00F909E5" w:rsidRPr="00727506">
              <w:rPr>
                <w:rFonts w:ascii="Times New Roman" w:hAnsi="Times New Roman"/>
              </w:rPr>
              <w:t xml:space="preserve"> strain SU5 </w:t>
            </w:r>
            <w:r w:rsidR="00F909E5" w:rsidRPr="00727506">
              <w:rPr>
                <w:rFonts w:ascii="Times New Roman" w:hAnsi="Times New Roman"/>
                <w:i/>
              </w:rPr>
              <w:t>dnaK:cat</w:t>
            </w:r>
            <w:r w:rsidR="00F909E5" w:rsidRPr="00727506">
              <w:rPr>
                <w:rFonts w:ascii="Times New Roman" w:hAnsi="Times New Roman"/>
              </w:rPr>
              <w:t xml:space="preserve">, SU761 </w:t>
            </w:r>
            <w:r w:rsidR="00F909E5" w:rsidRPr="00727506">
              <w:rPr>
                <w:rFonts w:ascii="Times New Roman" w:hAnsi="Times New Roman"/>
                <w:i/>
              </w:rPr>
              <w:t>dnaK:cat</w:t>
            </w:r>
            <w:r w:rsidR="00F909E5" w:rsidRPr="00727506">
              <w:rPr>
                <w:rFonts w:ascii="Times New Roman" w:hAnsi="Times New Roman"/>
              </w:rPr>
              <w:t xml:space="preserve">. </w:t>
            </w:r>
          </w:p>
        </w:tc>
      </w:tr>
      <w:tr w:rsidR="00F909E5" w:rsidRPr="0029362F" w14:paraId="60A31AB5" w14:textId="77777777" w:rsidTr="007A5BF8">
        <w:trPr>
          <w:trHeight w:val="337"/>
        </w:trPr>
        <w:tc>
          <w:tcPr>
            <w:tcW w:w="443" w:type="pct"/>
          </w:tcPr>
          <w:p w14:paraId="7EDE92F6"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1461</w:t>
            </w:r>
          </w:p>
        </w:tc>
        <w:tc>
          <w:tcPr>
            <w:tcW w:w="1795" w:type="pct"/>
          </w:tcPr>
          <w:p w14:paraId="3BB8E998" w14:textId="77777777" w:rsidR="00F909E5" w:rsidRPr="00727506" w:rsidRDefault="00F909E5" w:rsidP="007A5BF8">
            <w:pPr>
              <w:rPr>
                <w:rFonts w:ascii="Times New Roman" w:hAnsi="Times New Roman"/>
                <w:color w:val="000000"/>
              </w:rPr>
            </w:pPr>
            <w:r w:rsidRPr="00727506">
              <w:rPr>
                <w:rFonts w:ascii="Times New Roman" w:hAnsi="Times New Roman"/>
              </w:rPr>
              <w:t>CTTTGGCATCGTTGGCTT</w:t>
            </w:r>
          </w:p>
        </w:tc>
        <w:tc>
          <w:tcPr>
            <w:tcW w:w="351" w:type="pct"/>
          </w:tcPr>
          <w:p w14:paraId="3FE63A5F"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7E5A134B" w14:textId="77777777" w:rsidR="00F909E5" w:rsidRPr="00727506" w:rsidRDefault="00F909E5" w:rsidP="007A5BF8">
            <w:pPr>
              <w:rPr>
                <w:rFonts w:ascii="Times New Roman" w:hAnsi="Times New Roman"/>
                <w:color w:val="000000"/>
              </w:rPr>
            </w:pPr>
          </w:p>
        </w:tc>
      </w:tr>
      <w:tr w:rsidR="00F909E5" w:rsidRPr="0029362F" w14:paraId="5F060500" w14:textId="77777777" w:rsidTr="007A5BF8">
        <w:trPr>
          <w:trHeight w:val="337"/>
        </w:trPr>
        <w:tc>
          <w:tcPr>
            <w:tcW w:w="443" w:type="pct"/>
          </w:tcPr>
          <w:p w14:paraId="6C447256"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1471</w:t>
            </w:r>
          </w:p>
        </w:tc>
        <w:tc>
          <w:tcPr>
            <w:tcW w:w="1795" w:type="pct"/>
          </w:tcPr>
          <w:p w14:paraId="18E32C41" w14:textId="77777777" w:rsidR="00F909E5" w:rsidRPr="00727506" w:rsidRDefault="00F909E5" w:rsidP="007A5BF8">
            <w:pPr>
              <w:rPr>
                <w:rFonts w:ascii="Times New Roman" w:hAnsi="Times New Roman"/>
              </w:rPr>
            </w:pPr>
            <w:r w:rsidRPr="00727506">
              <w:rPr>
                <w:rFonts w:ascii="Times New Roman" w:hAnsi="Times New Roman"/>
              </w:rPr>
              <w:t>ATTA</w:t>
            </w:r>
            <w:r w:rsidRPr="00727506">
              <w:rPr>
                <w:rFonts w:ascii="Times New Roman" w:hAnsi="Times New Roman"/>
                <w:u w:val="single"/>
              </w:rPr>
              <w:t>GGTACC</w:t>
            </w:r>
            <w:r w:rsidRPr="00727506">
              <w:rPr>
                <w:rFonts w:ascii="Times New Roman" w:hAnsi="Times New Roman"/>
              </w:rPr>
              <w:t>AAGTGAATCACACTATTGTTGATTC</w:t>
            </w:r>
          </w:p>
        </w:tc>
        <w:tc>
          <w:tcPr>
            <w:tcW w:w="351" w:type="pct"/>
          </w:tcPr>
          <w:p w14:paraId="5E257960"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val="restart"/>
          </w:tcPr>
          <w:p w14:paraId="5EAE47D1" w14:textId="77777777" w:rsidR="00F909E5" w:rsidRPr="00727506" w:rsidRDefault="00F909E5" w:rsidP="007A5BF8">
            <w:pPr>
              <w:rPr>
                <w:rFonts w:ascii="Times New Roman" w:hAnsi="Times New Roman"/>
                <w:color w:val="000000"/>
              </w:rPr>
            </w:pPr>
            <w:r w:rsidRPr="00727506">
              <w:rPr>
                <w:rFonts w:ascii="Times New Roman" w:hAnsi="Times New Roman"/>
              </w:rPr>
              <w:t>P</w:t>
            </w:r>
            <w:r w:rsidR="00390EE6">
              <w:rPr>
                <w:rFonts w:ascii="Times New Roman" w:hAnsi="Times New Roman"/>
              </w:rPr>
              <w:t>CR primer pairs</w:t>
            </w:r>
            <w:r w:rsidRPr="00727506">
              <w:rPr>
                <w:rFonts w:ascii="Times New Roman" w:hAnsi="Times New Roman"/>
              </w:rPr>
              <w:t xml:space="preserve"> containing flanking </w:t>
            </w:r>
            <w:r w:rsidRPr="00727506">
              <w:rPr>
                <w:rFonts w:ascii="Times New Roman" w:hAnsi="Times New Roman"/>
                <w:i/>
              </w:rPr>
              <w:t>Kpn</w:t>
            </w:r>
            <w:r w:rsidRPr="00727506">
              <w:rPr>
                <w:rFonts w:ascii="Times New Roman" w:hAnsi="Times New Roman"/>
              </w:rPr>
              <w:t xml:space="preserve">I restriction sites, used to PCR amplify a fragment containing the </w:t>
            </w:r>
            <w:r w:rsidRPr="00727506">
              <w:rPr>
                <w:rFonts w:ascii="Times New Roman" w:hAnsi="Times New Roman"/>
                <w:i/>
              </w:rPr>
              <w:t>divIVA orf</w:t>
            </w:r>
            <w:r w:rsidRPr="00727506">
              <w:rPr>
                <w:rFonts w:ascii="Times New Roman" w:hAnsi="Times New Roman"/>
              </w:rPr>
              <w:t xml:space="preserve">, RBS, and native promoter. PCR product was cloned in-frame with the </w:t>
            </w:r>
            <w:r w:rsidRPr="00727506">
              <w:rPr>
                <w:rFonts w:ascii="Times New Roman" w:hAnsi="Times New Roman"/>
                <w:i/>
              </w:rPr>
              <w:t>gfp</w:t>
            </w:r>
            <w:r w:rsidRPr="00727506">
              <w:rPr>
                <w:rFonts w:ascii="Times New Roman" w:hAnsi="Times New Roman"/>
              </w:rPr>
              <w:t xml:space="preserve"> tag on plasmid pBCB1-GE resulting in the construction of plasmid pBCB1-GE P</w:t>
            </w:r>
            <w:r w:rsidRPr="00727506">
              <w:rPr>
                <w:rFonts w:ascii="Times New Roman" w:hAnsi="Times New Roman"/>
                <w:i/>
                <w:vertAlign w:val="subscript"/>
              </w:rPr>
              <w:t>divIVA</w:t>
            </w:r>
            <w:r w:rsidRPr="00727506">
              <w:rPr>
                <w:rFonts w:ascii="Times New Roman" w:hAnsi="Times New Roman"/>
              </w:rPr>
              <w:t xml:space="preserve"> </w:t>
            </w:r>
            <w:r w:rsidRPr="00727506">
              <w:rPr>
                <w:rFonts w:ascii="Times New Roman" w:hAnsi="Times New Roman"/>
                <w:i/>
              </w:rPr>
              <w:t>divIVA-gfp</w:t>
            </w:r>
            <w:r w:rsidRPr="00727506">
              <w:rPr>
                <w:rFonts w:ascii="Times New Roman" w:hAnsi="Times New Roman"/>
              </w:rPr>
              <w:t>.</w:t>
            </w:r>
          </w:p>
        </w:tc>
      </w:tr>
      <w:tr w:rsidR="00F909E5" w:rsidRPr="0029362F" w14:paraId="703700AE" w14:textId="77777777" w:rsidTr="007A5BF8">
        <w:trPr>
          <w:trHeight w:val="337"/>
        </w:trPr>
        <w:tc>
          <w:tcPr>
            <w:tcW w:w="443" w:type="pct"/>
          </w:tcPr>
          <w:p w14:paraId="04FAB64F"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1472</w:t>
            </w:r>
          </w:p>
        </w:tc>
        <w:tc>
          <w:tcPr>
            <w:tcW w:w="1795" w:type="pct"/>
          </w:tcPr>
          <w:p w14:paraId="213097FE" w14:textId="77777777" w:rsidR="00F909E5" w:rsidRPr="00727506" w:rsidRDefault="00F909E5" w:rsidP="007A5BF8">
            <w:pPr>
              <w:rPr>
                <w:rFonts w:ascii="Times New Roman" w:hAnsi="Times New Roman"/>
              </w:rPr>
            </w:pPr>
            <w:r w:rsidRPr="00727506">
              <w:rPr>
                <w:rFonts w:ascii="Times New Roman" w:hAnsi="Times New Roman"/>
              </w:rPr>
              <w:t>ATTA</w:t>
            </w:r>
            <w:r w:rsidRPr="00727506">
              <w:rPr>
                <w:rFonts w:ascii="Times New Roman" w:hAnsi="Times New Roman"/>
                <w:u w:val="single"/>
              </w:rPr>
              <w:t>GGTACC</w:t>
            </w:r>
            <w:r w:rsidRPr="00727506">
              <w:rPr>
                <w:rFonts w:ascii="Times New Roman" w:hAnsi="Times New Roman"/>
              </w:rPr>
              <w:t>CTTCTTAGTTGTTTCTGAATCATTGG</w:t>
            </w:r>
          </w:p>
        </w:tc>
        <w:tc>
          <w:tcPr>
            <w:tcW w:w="351" w:type="pct"/>
          </w:tcPr>
          <w:p w14:paraId="6043B3F4"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205B78D3" w14:textId="77777777" w:rsidR="00F909E5" w:rsidRPr="00727506" w:rsidRDefault="00F909E5" w:rsidP="007A5BF8">
            <w:pPr>
              <w:rPr>
                <w:rFonts w:ascii="Times New Roman" w:hAnsi="Times New Roman"/>
                <w:color w:val="000000"/>
              </w:rPr>
            </w:pPr>
          </w:p>
        </w:tc>
      </w:tr>
      <w:tr w:rsidR="00F909E5" w:rsidRPr="0029362F" w14:paraId="3B1FAC57" w14:textId="77777777" w:rsidTr="007A5BF8">
        <w:trPr>
          <w:trHeight w:val="337"/>
        </w:trPr>
        <w:tc>
          <w:tcPr>
            <w:tcW w:w="443" w:type="pct"/>
          </w:tcPr>
          <w:p w14:paraId="0921FEBD"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1473</w:t>
            </w:r>
          </w:p>
        </w:tc>
        <w:tc>
          <w:tcPr>
            <w:tcW w:w="1795" w:type="pct"/>
          </w:tcPr>
          <w:p w14:paraId="78363EF2" w14:textId="77777777" w:rsidR="00F909E5" w:rsidRPr="00727506" w:rsidRDefault="00F909E5" w:rsidP="007A5BF8">
            <w:pPr>
              <w:rPr>
                <w:rFonts w:ascii="Times New Roman" w:hAnsi="Times New Roman"/>
              </w:rPr>
            </w:pPr>
            <w:r w:rsidRPr="00727506">
              <w:rPr>
                <w:rFonts w:ascii="Times New Roman" w:hAnsi="Times New Roman"/>
              </w:rPr>
              <w:t>GATT</w:t>
            </w:r>
            <w:r w:rsidRPr="00727506">
              <w:rPr>
                <w:rFonts w:ascii="Times New Roman" w:hAnsi="Times New Roman"/>
                <w:u w:val="single"/>
              </w:rPr>
              <w:t>GGATCC</w:t>
            </w:r>
            <w:r w:rsidRPr="00727506">
              <w:rPr>
                <w:rFonts w:ascii="Times New Roman" w:hAnsi="Times New Roman"/>
              </w:rPr>
              <w:t>TATGGTGTTGGGTGTTTTCCAATTAGGAATAA</w:t>
            </w:r>
          </w:p>
        </w:tc>
        <w:tc>
          <w:tcPr>
            <w:tcW w:w="351" w:type="pct"/>
          </w:tcPr>
          <w:p w14:paraId="5419C326"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val="restart"/>
          </w:tcPr>
          <w:p w14:paraId="7B605EBE"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P</w:t>
            </w:r>
            <w:r w:rsidR="00390EE6">
              <w:rPr>
                <w:rFonts w:ascii="Times New Roman" w:hAnsi="Times New Roman"/>
                <w:color w:val="000000"/>
              </w:rPr>
              <w:t>CR primer pairs</w:t>
            </w:r>
            <w:r w:rsidRPr="00727506">
              <w:rPr>
                <w:rFonts w:ascii="Times New Roman" w:hAnsi="Times New Roman"/>
                <w:color w:val="000000"/>
              </w:rPr>
              <w:t xml:space="preserve"> containing </w:t>
            </w:r>
            <w:r w:rsidRPr="00727506">
              <w:rPr>
                <w:rFonts w:ascii="Times New Roman" w:hAnsi="Times New Roman"/>
                <w:i/>
                <w:color w:val="000000"/>
              </w:rPr>
              <w:t>BamH</w:t>
            </w:r>
            <w:r w:rsidRPr="00727506">
              <w:rPr>
                <w:rFonts w:ascii="Times New Roman" w:hAnsi="Times New Roman"/>
                <w:color w:val="000000"/>
              </w:rPr>
              <w:t xml:space="preserve">I and </w:t>
            </w:r>
            <w:r w:rsidRPr="00727506">
              <w:rPr>
                <w:rFonts w:ascii="Times New Roman" w:hAnsi="Times New Roman"/>
                <w:i/>
                <w:color w:val="000000"/>
              </w:rPr>
              <w:t>Sac</w:t>
            </w:r>
            <w:r w:rsidRPr="00727506">
              <w:rPr>
                <w:rFonts w:ascii="Times New Roman" w:hAnsi="Times New Roman"/>
                <w:color w:val="000000"/>
              </w:rPr>
              <w:t xml:space="preserve">I restriction sites, respectively, used to PCR amplify the </w:t>
            </w:r>
            <w:r w:rsidRPr="00727506">
              <w:rPr>
                <w:rFonts w:ascii="Times New Roman" w:hAnsi="Times New Roman"/>
                <w:i/>
                <w:color w:val="000000"/>
              </w:rPr>
              <w:t>spoIIIE orf</w:t>
            </w:r>
            <w:r w:rsidRPr="00727506">
              <w:rPr>
                <w:rFonts w:ascii="Times New Roman" w:hAnsi="Times New Roman"/>
                <w:color w:val="000000"/>
              </w:rPr>
              <w:t xml:space="preserve"> for cloning into plasmid pUT18 and p25N for the construction of pUT18-</w:t>
            </w:r>
            <w:r w:rsidRPr="00727506">
              <w:rPr>
                <w:rFonts w:ascii="Times New Roman" w:hAnsi="Times New Roman"/>
                <w:i/>
                <w:color w:val="000000"/>
              </w:rPr>
              <w:t xml:space="preserve">spoIIIE </w:t>
            </w:r>
            <w:r w:rsidRPr="00727506">
              <w:rPr>
                <w:rFonts w:ascii="Times New Roman" w:hAnsi="Times New Roman"/>
                <w:color w:val="000000"/>
              </w:rPr>
              <w:t>and p25N-</w:t>
            </w:r>
            <w:r w:rsidRPr="00727506">
              <w:rPr>
                <w:rFonts w:ascii="Times New Roman" w:hAnsi="Times New Roman"/>
                <w:i/>
                <w:color w:val="000000"/>
              </w:rPr>
              <w:t>spoIIIE</w:t>
            </w:r>
            <w:r w:rsidRPr="00727506">
              <w:rPr>
                <w:rFonts w:ascii="Times New Roman" w:hAnsi="Times New Roman"/>
                <w:color w:val="000000"/>
              </w:rPr>
              <w:t>.</w:t>
            </w:r>
          </w:p>
        </w:tc>
      </w:tr>
      <w:tr w:rsidR="00F909E5" w:rsidRPr="0029362F" w14:paraId="51266110" w14:textId="77777777" w:rsidTr="007A5BF8">
        <w:trPr>
          <w:trHeight w:val="337"/>
        </w:trPr>
        <w:tc>
          <w:tcPr>
            <w:tcW w:w="443" w:type="pct"/>
          </w:tcPr>
          <w:p w14:paraId="49234F42"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1474</w:t>
            </w:r>
          </w:p>
        </w:tc>
        <w:tc>
          <w:tcPr>
            <w:tcW w:w="1795" w:type="pct"/>
          </w:tcPr>
          <w:p w14:paraId="6AA48605" w14:textId="77777777" w:rsidR="00F909E5" w:rsidRPr="00727506" w:rsidRDefault="00F909E5" w:rsidP="007A5BF8">
            <w:pPr>
              <w:rPr>
                <w:rFonts w:ascii="Times New Roman" w:hAnsi="Times New Roman"/>
              </w:rPr>
            </w:pPr>
            <w:r w:rsidRPr="00727506">
              <w:rPr>
                <w:rFonts w:ascii="Times New Roman" w:hAnsi="Times New Roman"/>
              </w:rPr>
              <w:t>TTAA</w:t>
            </w:r>
            <w:r w:rsidRPr="00727506">
              <w:rPr>
                <w:rFonts w:ascii="Times New Roman" w:hAnsi="Times New Roman"/>
                <w:u w:val="single"/>
              </w:rPr>
              <w:t>GAGCTC</w:t>
            </w:r>
            <w:r w:rsidRPr="00727506">
              <w:rPr>
                <w:rFonts w:ascii="Times New Roman" w:hAnsi="Times New Roman"/>
              </w:rPr>
              <w:t>AACACCTCGTCATTATTAAGATCTATTAAAACTTGTCTAGG</w:t>
            </w:r>
          </w:p>
        </w:tc>
        <w:tc>
          <w:tcPr>
            <w:tcW w:w="351" w:type="pct"/>
          </w:tcPr>
          <w:p w14:paraId="44B64F00"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21017D08" w14:textId="77777777" w:rsidR="00F909E5" w:rsidRPr="00727506" w:rsidRDefault="00F909E5" w:rsidP="007A5BF8">
            <w:pPr>
              <w:rPr>
                <w:rFonts w:ascii="Times New Roman" w:hAnsi="Times New Roman"/>
                <w:color w:val="000000"/>
              </w:rPr>
            </w:pPr>
          </w:p>
        </w:tc>
      </w:tr>
      <w:tr w:rsidR="00F909E5" w:rsidRPr="0029362F" w14:paraId="350118A7" w14:textId="77777777" w:rsidTr="007A5BF8">
        <w:trPr>
          <w:trHeight w:val="337"/>
        </w:trPr>
        <w:tc>
          <w:tcPr>
            <w:tcW w:w="443" w:type="pct"/>
          </w:tcPr>
          <w:p w14:paraId="486695C1"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1476</w:t>
            </w:r>
          </w:p>
        </w:tc>
        <w:tc>
          <w:tcPr>
            <w:tcW w:w="1795" w:type="pct"/>
          </w:tcPr>
          <w:p w14:paraId="228BD905" w14:textId="77777777" w:rsidR="00F909E5" w:rsidRPr="00727506" w:rsidRDefault="00F909E5" w:rsidP="007A5BF8">
            <w:pPr>
              <w:rPr>
                <w:rFonts w:ascii="Times New Roman" w:hAnsi="Times New Roman"/>
              </w:rPr>
            </w:pPr>
            <w:r w:rsidRPr="00727506">
              <w:rPr>
                <w:rFonts w:ascii="Times New Roman" w:hAnsi="Times New Roman"/>
              </w:rPr>
              <w:t>GGTTGACTCTGGCTTTT</w:t>
            </w:r>
          </w:p>
        </w:tc>
        <w:tc>
          <w:tcPr>
            <w:tcW w:w="351" w:type="pct"/>
          </w:tcPr>
          <w:p w14:paraId="6A11485D"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val="restart"/>
          </w:tcPr>
          <w:p w14:paraId="341216CA"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Sequenc</w:t>
            </w:r>
            <w:r w:rsidR="00390EE6">
              <w:rPr>
                <w:rFonts w:ascii="Times New Roman" w:hAnsi="Times New Roman"/>
                <w:color w:val="000000"/>
              </w:rPr>
              <w:t xml:space="preserve">ing primers </w:t>
            </w:r>
            <w:r w:rsidRPr="00727506">
              <w:rPr>
                <w:rFonts w:ascii="Times New Roman" w:hAnsi="Times New Roman"/>
                <w:color w:val="000000"/>
              </w:rPr>
              <w:t xml:space="preserve">to sequence the </w:t>
            </w:r>
            <w:r w:rsidRPr="00727506">
              <w:rPr>
                <w:rFonts w:ascii="Times New Roman" w:hAnsi="Times New Roman"/>
                <w:i/>
                <w:color w:val="000000"/>
              </w:rPr>
              <w:t>spoIIIE orf</w:t>
            </w:r>
            <w:r w:rsidR="00390EE6">
              <w:rPr>
                <w:rFonts w:ascii="Times New Roman" w:hAnsi="Times New Roman"/>
                <w:color w:val="000000"/>
              </w:rPr>
              <w:t xml:space="preserve"> cloned into plasmids</w:t>
            </w:r>
            <w:r w:rsidRPr="00727506">
              <w:rPr>
                <w:rFonts w:ascii="Times New Roman" w:hAnsi="Times New Roman"/>
                <w:color w:val="000000"/>
              </w:rPr>
              <w:t xml:space="preserve"> pUT18-</w:t>
            </w:r>
            <w:r w:rsidRPr="00727506">
              <w:rPr>
                <w:rFonts w:ascii="Times New Roman" w:hAnsi="Times New Roman"/>
                <w:i/>
                <w:color w:val="000000"/>
              </w:rPr>
              <w:t>spoIIIE</w:t>
            </w:r>
            <w:r w:rsidRPr="00727506">
              <w:rPr>
                <w:rFonts w:ascii="Times New Roman" w:hAnsi="Times New Roman"/>
                <w:color w:val="000000"/>
              </w:rPr>
              <w:t xml:space="preserve"> and p25N-</w:t>
            </w:r>
            <w:r w:rsidRPr="00727506">
              <w:rPr>
                <w:rFonts w:ascii="Times New Roman" w:hAnsi="Times New Roman"/>
                <w:i/>
                <w:color w:val="000000"/>
              </w:rPr>
              <w:t>spoIIIE</w:t>
            </w:r>
            <w:r w:rsidRPr="00727506">
              <w:rPr>
                <w:rFonts w:ascii="Times New Roman" w:hAnsi="Times New Roman"/>
                <w:color w:val="000000"/>
              </w:rPr>
              <w:t>.</w:t>
            </w:r>
          </w:p>
        </w:tc>
      </w:tr>
      <w:tr w:rsidR="00F909E5" w:rsidRPr="0029362F" w14:paraId="5639ED7B" w14:textId="77777777" w:rsidTr="007A5BF8">
        <w:trPr>
          <w:trHeight w:val="337"/>
        </w:trPr>
        <w:tc>
          <w:tcPr>
            <w:tcW w:w="443" w:type="pct"/>
          </w:tcPr>
          <w:p w14:paraId="061B8D46"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1478</w:t>
            </w:r>
          </w:p>
        </w:tc>
        <w:tc>
          <w:tcPr>
            <w:tcW w:w="1795" w:type="pct"/>
          </w:tcPr>
          <w:p w14:paraId="6A07584C" w14:textId="77777777" w:rsidR="00F909E5" w:rsidRPr="00727506" w:rsidRDefault="00F909E5" w:rsidP="007A5BF8">
            <w:pPr>
              <w:rPr>
                <w:rFonts w:ascii="Times New Roman" w:hAnsi="Times New Roman"/>
              </w:rPr>
            </w:pPr>
            <w:r w:rsidRPr="00727506">
              <w:rPr>
                <w:rFonts w:ascii="Times New Roman" w:hAnsi="Times New Roman"/>
              </w:rPr>
              <w:t>GATGGAATATTATTTTTAATGAT</w:t>
            </w:r>
          </w:p>
        </w:tc>
        <w:tc>
          <w:tcPr>
            <w:tcW w:w="351" w:type="pct"/>
          </w:tcPr>
          <w:p w14:paraId="36D33958"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604BC7B9" w14:textId="77777777" w:rsidR="00F909E5" w:rsidRPr="00727506" w:rsidRDefault="00F909E5" w:rsidP="007A5BF8">
            <w:pPr>
              <w:rPr>
                <w:rFonts w:ascii="Times New Roman" w:hAnsi="Times New Roman"/>
                <w:color w:val="000000"/>
              </w:rPr>
            </w:pPr>
          </w:p>
        </w:tc>
      </w:tr>
      <w:tr w:rsidR="00F909E5" w:rsidRPr="0029362F" w14:paraId="6A712CEA" w14:textId="77777777" w:rsidTr="007A5BF8">
        <w:trPr>
          <w:trHeight w:val="337"/>
        </w:trPr>
        <w:tc>
          <w:tcPr>
            <w:tcW w:w="443" w:type="pct"/>
          </w:tcPr>
          <w:p w14:paraId="07586965"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1518</w:t>
            </w:r>
          </w:p>
        </w:tc>
        <w:tc>
          <w:tcPr>
            <w:tcW w:w="1795" w:type="pct"/>
          </w:tcPr>
          <w:p w14:paraId="65CFF5C5" w14:textId="77777777" w:rsidR="00F909E5" w:rsidRPr="00727506" w:rsidRDefault="00F909E5" w:rsidP="007A5BF8">
            <w:pPr>
              <w:rPr>
                <w:rFonts w:ascii="Times New Roman" w:hAnsi="Times New Roman"/>
              </w:rPr>
            </w:pPr>
            <w:r w:rsidRPr="00727506">
              <w:rPr>
                <w:rFonts w:ascii="Times New Roman" w:hAnsi="Times New Roman"/>
              </w:rPr>
              <w:t>CAAACCATCAACATCGTGAAGT</w:t>
            </w:r>
          </w:p>
        </w:tc>
        <w:tc>
          <w:tcPr>
            <w:tcW w:w="351" w:type="pct"/>
          </w:tcPr>
          <w:p w14:paraId="76147B9A"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tcPr>
          <w:p w14:paraId="0AD6B883" w14:textId="77777777" w:rsidR="00F909E5" w:rsidRPr="00727506" w:rsidRDefault="00F909E5" w:rsidP="007A5BF8">
            <w:pPr>
              <w:rPr>
                <w:rFonts w:ascii="Times New Roman" w:hAnsi="Times New Roman"/>
                <w:color w:val="000000"/>
              </w:rPr>
            </w:pPr>
          </w:p>
        </w:tc>
      </w:tr>
      <w:tr w:rsidR="00F909E5" w:rsidRPr="0029362F" w14:paraId="66FCA3EE" w14:textId="77777777" w:rsidTr="007A5BF8">
        <w:trPr>
          <w:trHeight w:val="337"/>
        </w:trPr>
        <w:tc>
          <w:tcPr>
            <w:tcW w:w="443" w:type="pct"/>
          </w:tcPr>
          <w:p w14:paraId="12D4F71C"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1519</w:t>
            </w:r>
          </w:p>
        </w:tc>
        <w:tc>
          <w:tcPr>
            <w:tcW w:w="1795" w:type="pct"/>
          </w:tcPr>
          <w:p w14:paraId="0F18A872" w14:textId="77777777" w:rsidR="00F909E5" w:rsidRPr="00727506" w:rsidRDefault="00F909E5" w:rsidP="007A5BF8">
            <w:pPr>
              <w:rPr>
                <w:rFonts w:ascii="Times New Roman" w:hAnsi="Times New Roman"/>
              </w:rPr>
            </w:pPr>
            <w:r w:rsidRPr="00727506">
              <w:rPr>
                <w:rFonts w:ascii="Times New Roman" w:hAnsi="Times New Roman"/>
              </w:rPr>
              <w:t>TTAGATGAGAAGCAACCAGAATTACC</w:t>
            </w:r>
          </w:p>
        </w:tc>
        <w:tc>
          <w:tcPr>
            <w:tcW w:w="351" w:type="pct"/>
          </w:tcPr>
          <w:p w14:paraId="4002C487"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tcPr>
          <w:p w14:paraId="453A41D7" w14:textId="77777777" w:rsidR="00F909E5" w:rsidRPr="00727506" w:rsidRDefault="00F909E5" w:rsidP="007A5BF8">
            <w:pPr>
              <w:rPr>
                <w:rFonts w:ascii="Times New Roman" w:hAnsi="Times New Roman"/>
                <w:color w:val="000000"/>
              </w:rPr>
            </w:pPr>
          </w:p>
        </w:tc>
      </w:tr>
      <w:tr w:rsidR="00F909E5" w:rsidRPr="0029362F" w14:paraId="0D8737CD" w14:textId="77777777" w:rsidTr="007A5BF8">
        <w:trPr>
          <w:trHeight w:val="416"/>
        </w:trPr>
        <w:tc>
          <w:tcPr>
            <w:tcW w:w="443" w:type="pct"/>
          </w:tcPr>
          <w:p w14:paraId="0529BE9A"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1520</w:t>
            </w:r>
          </w:p>
        </w:tc>
        <w:tc>
          <w:tcPr>
            <w:tcW w:w="1795" w:type="pct"/>
          </w:tcPr>
          <w:p w14:paraId="2D81C4F5" w14:textId="77777777" w:rsidR="00F909E5" w:rsidRPr="00727506" w:rsidRDefault="00F909E5" w:rsidP="007A5BF8">
            <w:pPr>
              <w:rPr>
                <w:rFonts w:ascii="Times New Roman" w:hAnsi="Times New Roman"/>
              </w:rPr>
            </w:pPr>
            <w:r w:rsidRPr="00727506">
              <w:rPr>
                <w:rFonts w:ascii="Times New Roman" w:hAnsi="Times New Roman"/>
              </w:rPr>
              <w:t>GGCGCAGAAAAGTTACTTGG</w:t>
            </w:r>
          </w:p>
        </w:tc>
        <w:tc>
          <w:tcPr>
            <w:tcW w:w="351" w:type="pct"/>
          </w:tcPr>
          <w:p w14:paraId="666DA885"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tcPr>
          <w:p w14:paraId="17E6D507" w14:textId="77777777" w:rsidR="00F909E5" w:rsidRPr="00727506" w:rsidRDefault="00F909E5" w:rsidP="007A5BF8">
            <w:pPr>
              <w:rPr>
                <w:rFonts w:ascii="Times New Roman" w:hAnsi="Times New Roman"/>
                <w:color w:val="000000"/>
              </w:rPr>
            </w:pPr>
          </w:p>
        </w:tc>
      </w:tr>
      <w:tr w:rsidR="00F909E5" w:rsidRPr="0029362F" w14:paraId="4F8AA631" w14:textId="77777777" w:rsidTr="007A5BF8">
        <w:trPr>
          <w:trHeight w:val="63"/>
        </w:trPr>
        <w:tc>
          <w:tcPr>
            <w:tcW w:w="443" w:type="pct"/>
          </w:tcPr>
          <w:p w14:paraId="1774672D" w14:textId="77777777" w:rsidR="00F909E5" w:rsidRPr="00727506" w:rsidRDefault="00F909E5" w:rsidP="007A5BF8">
            <w:pPr>
              <w:rPr>
                <w:rFonts w:ascii="Times New Roman" w:hAnsi="Times New Roman"/>
              </w:rPr>
            </w:pPr>
            <w:r w:rsidRPr="00727506">
              <w:rPr>
                <w:rFonts w:ascii="Times New Roman" w:hAnsi="Times New Roman"/>
              </w:rPr>
              <w:t>1479</w:t>
            </w:r>
          </w:p>
        </w:tc>
        <w:tc>
          <w:tcPr>
            <w:tcW w:w="1795" w:type="pct"/>
          </w:tcPr>
          <w:p w14:paraId="67A6E98F" w14:textId="77777777" w:rsidR="00F909E5" w:rsidRPr="00727506" w:rsidRDefault="00F909E5" w:rsidP="007A5BF8">
            <w:pPr>
              <w:rPr>
                <w:rFonts w:ascii="Times New Roman" w:hAnsi="Times New Roman"/>
              </w:rPr>
            </w:pPr>
            <w:r w:rsidRPr="00727506">
              <w:rPr>
                <w:rFonts w:ascii="Times New Roman" w:hAnsi="Times New Roman"/>
              </w:rPr>
              <w:t>GATT</w:t>
            </w:r>
            <w:r w:rsidRPr="00727506">
              <w:rPr>
                <w:rFonts w:ascii="Times New Roman" w:hAnsi="Times New Roman"/>
                <w:u w:val="single"/>
              </w:rPr>
              <w:t>GGATCC</w:t>
            </w:r>
            <w:r w:rsidRPr="00727506">
              <w:rPr>
                <w:rFonts w:ascii="Times New Roman" w:hAnsi="Times New Roman"/>
              </w:rPr>
              <w:t>TATGAGCTGGTTTGATAAATTATTCGGCGAA</w:t>
            </w:r>
          </w:p>
        </w:tc>
        <w:tc>
          <w:tcPr>
            <w:tcW w:w="351" w:type="pct"/>
          </w:tcPr>
          <w:p w14:paraId="095B0658"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val="restart"/>
          </w:tcPr>
          <w:p w14:paraId="040F06F5" w14:textId="77777777" w:rsidR="00F909E5" w:rsidRPr="00727506" w:rsidRDefault="00390EE6" w:rsidP="007A5BF8">
            <w:pPr>
              <w:rPr>
                <w:rFonts w:ascii="Times New Roman" w:hAnsi="Times New Roman"/>
                <w:color w:val="000000"/>
              </w:rPr>
            </w:pPr>
            <w:r>
              <w:rPr>
                <w:rFonts w:ascii="Times New Roman" w:hAnsi="Times New Roman"/>
                <w:color w:val="000000"/>
              </w:rPr>
              <w:t xml:space="preserve">Primers pairs </w:t>
            </w:r>
            <w:r w:rsidR="00F909E5" w:rsidRPr="00727506">
              <w:rPr>
                <w:rFonts w:ascii="Times New Roman" w:hAnsi="Times New Roman"/>
                <w:color w:val="000000"/>
              </w:rPr>
              <w:t xml:space="preserve">containing </w:t>
            </w:r>
            <w:r w:rsidR="00F909E5" w:rsidRPr="00727506">
              <w:rPr>
                <w:rFonts w:ascii="Times New Roman" w:hAnsi="Times New Roman"/>
                <w:i/>
                <w:color w:val="000000"/>
              </w:rPr>
              <w:t>BamH</w:t>
            </w:r>
            <w:r w:rsidR="00F909E5" w:rsidRPr="00727506">
              <w:rPr>
                <w:rFonts w:ascii="Times New Roman" w:hAnsi="Times New Roman"/>
                <w:color w:val="000000"/>
              </w:rPr>
              <w:t xml:space="preserve">I and </w:t>
            </w:r>
            <w:r w:rsidR="00F909E5" w:rsidRPr="00727506">
              <w:rPr>
                <w:rFonts w:ascii="Times New Roman" w:hAnsi="Times New Roman"/>
                <w:i/>
                <w:color w:val="000000"/>
              </w:rPr>
              <w:t>Sac</w:t>
            </w:r>
            <w:r w:rsidR="00F909E5" w:rsidRPr="00727506">
              <w:rPr>
                <w:rFonts w:ascii="Times New Roman" w:hAnsi="Times New Roman"/>
                <w:color w:val="000000"/>
              </w:rPr>
              <w:t xml:space="preserve">I restriction sites respectively, used to PCR amplify the </w:t>
            </w:r>
            <w:r w:rsidR="00F909E5" w:rsidRPr="00727506">
              <w:rPr>
                <w:rFonts w:ascii="Times New Roman" w:hAnsi="Times New Roman"/>
                <w:i/>
                <w:color w:val="000000"/>
              </w:rPr>
              <w:t>ftsK orf</w:t>
            </w:r>
            <w:r w:rsidR="00F909E5" w:rsidRPr="00727506">
              <w:rPr>
                <w:rFonts w:ascii="Times New Roman" w:hAnsi="Times New Roman"/>
                <w:color w:val="000000"/>
              </w:rPr>
              <w:t xml:space="preserve"> for cloning into plasmid pUT18 and p25N for the construction of pUT18-</w:t>
            </w:r>
            <w:r w:rsidR="00F909E5" w:rsidRPr="00727506">
              <w:rPr>
                <w:rFonts w:ascii="Times New Roman" w:hAnsi="Times New Roman"/>
                <w:i/>
                <w:color w:val="000000"/>
              </w:rPr>
              <w:t>ftsK</w:t>
            </w:r>
            <w:r w:rsidR="00F909E5" w:rsidRPr="00727506">
              <w:rPr>
                <w:rFonts w:ascii="Times New Roman" w:hAnsi="Times New Roman"/>
                <w:color w:val="000000"/>
              </w:rPr>
              <w:t xml:space="preserve"> and p25N-</w:t>
            </w:r>
            <w:r w:rsidR="00F909E5" w:rsidRPr="00727506">
              <w:rPr>
                <w:rFonts w:ascii="Times New Roman" w:hAnsi="Times New Roman"/>
                <w:i/>
                <w:color w:val="000000"/>
              </w:rPr>
              <w:t>ftsK</w:t>
            </w:r>
            <w:r w:rsidR="00F909E5" w:rsidRPr="00727506">
              <w:rPr>
                <w:rFonts w:ascii="Times New Roman" w:hAnsi="Times New Roman"/>
                <w:color w:val="000000"/>
              </w:rPr>
              <w:t xml:space="preserve">.  </w:t>
            </w:r>
          </w:p>
        </w:tc>
      </w:tr>
      <w:tr w:rsidR="00F909E5" w:rsidRPr="0029362F" w14:paraId="685946E7" w14:textId="77777777" w:rsidTr="007A5BF8">
        <w:trPr>
          <w:trHeight w:val="63"/>
        </w:trPr>
        <w:tc>
          <w:tcPr>
            <w:tcW w:w="443" w:type="pct"/>
          </w:tcPr>
          <w:p w14:paraId="151680B1" w14:textId="77777777" w:rsidR="00F909E5" w:rsidRPr="00727506" w:rsidRDefault="00F909E5" w:rsidP="007A5BF8">
            <w:pPr>
              <w:rPr>
                <w:rFonts w:ascii="Times New Roman" w:hAnsi="Times New Roman"/>
              </w:rPr>
            </w:pPr>
            <w:r w:rsidRPr="00727506">
              <w:rPr>
                <w:rFonts w:ascii="Times New Roman" w:hAnsi="Times New Roman"/>
              </w:rPr>
              <w:t>1480</w:t>
            </w:r>
          </w:p>
        </w:tc>
        <w:tc>
          <w:tcPr>
            <w:tcW w:w="1795" w:type="pct"/>
          </w:tcPr>
          <w:p w14:paraId="1B53C671" w14:textId="77777777" w:rsidR="00F909E5" w:rsidRPr="00727506" w:rsidRDefault="00F909E5" w:rsidP="007A5BF8">
            <w:pPr>
              <w:rPr>
                <w:rFonts w:ascii="Times New Roman" w:hAnsi="Times New Roman"/>
              </w:rPr>
            </w:pPr>
            <w:r w:rsidRPr="00727506">
              <w:rPr>
                <w:rFonts w:ascii="Times New Roman" w:hAnsi="Times New Roman"/>
              </w:rPr>
              <w:t>TTAA</w:t>
            </w:r>
            <w:r w:rsidRPr="00727506">
              <w:rPr>
                <w:rFonts w:ascii="Times New Roman" w:hAnsi="Times New Roman"/>
                <w:u w:val="single"/>
              </w:rPr>
              <w:t>GAGCTC</w:t>
            </w:r>
            <w:r w:rsidRPr="00727506">
              <w:rPr>
                <w:rFonts w:ascii="Times New Roman" w:hAnsi="Times New Roman"/>
              </w:rPr>
              <w:t>AAGTTTATGTTACGGAAGCAGATTTAAATAAAGAA</w:t>
            </w:r>
          </w:p>
        </w:tc>
        <w:tc>
          <w:tcPr>
            <w:tcW w:w="351" w:type="pct"/>
          </w:tcPr>
          <w:p w14:paraId="77F0A31B"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65AE3CA4" w14:textId="77777777" w:rsidR="00F909E5" w:rsidRPr="00727506" w:rsidRDefault="00F909E5" w:rsidP="007A5BF8">
            <w:pPr>
              <w:rPr>
                <w:rFonts w:ascii="Times New Roman" w:hAnsi="Times New Roman"/>
                <w:color w:val="000000"/>
              </w:rPr>
            </w:pPr>
          </w:p>
        </w:tc>
      </w:tr>
      <w:tr w:rsidR="00F909E5" w:rsidRPr="0029362F" w14:paraId="17C1BC3A" w14:textId="77777777" w:rsidTr="007A5BF8">
        <w:trPr>
          <w:trHeight w:val="63"/>
        </w:trPr>
        <w:tc>
          <w:tcPr>
            <w:tcW w:w="443" w:type="pct"/>
          </w:tcPr>
          <w:p w14:paraId="4401F844" w14:textId="77777777" w:rsidR="00F909E5" w:rsidRPr="00727506" w:rsidRDefault="00F909E5" w:rsidP="007A5BF8">
            <w:pPr>
              <w:rPr>
                <w:rFonts w:ascii="Times New Roman" w:hAnsi="Times New Roman"/>
              </w:rPr>
            </w:pPr>
            <w:r w:rsidRPr="00727506">
              <w:rPr>
                <w:rFonts w:ascii="Times New Roman" w:hAnsi="Times New Roman"/>
              </w:rPr>
              <w:t>1481</w:t>
            </w:r>
          </w:p>
        </w:tc>
        <w:tc>
          <w:tcPr>
            <w:tcW w:w="1795" w:type="pct"/>
          </w:tcPr>
          <w:p w14:paraId="1A9E1535" w14:textId="77777777" w:rsidR="00F909E5" w:rsidRPr="00727506" w:rsidRDefault="00F909E5" w:rsidP="007A5BF8">
            <w:pPr>
              <w:rPr>
                <w:rFonts w:ascii="Times New Roman" w:hAnsi="Times New Roman"/>
              </w:rPr>
            </w:pPr>
            <w:r w:rsidRPr="00727506">
              <w:rPr>
                <w:rFonts w:ascii="Times New Roman" w:hAnsi="Times New Roman"/>
              </w:rPr>
              <w:t>GATT</w:t>
            </w:r>
            <w:r w:rsidRPr="00727506">
              <w:rPr>
                <w:rFonts w:ascii="Times New Roman" w:hAnsi="Times New Roman"/>
                <w:u w:val="single"/>
              </w:rPr>
              <w:t>GGATCC</w:t>
            </w:r>
            <w:r w:rsidRPr="00727506">
              <w:rPr>
                <w:rFonts w:ascii="Times New Roman" w:hAnsi="Times New Roman"/>
              </w:rPr>
              <w:t>TATGGTTTATTTAAAATCAATAGATGCC</w:t>
            </w:r>
          </w:p>
        </w:tc>
        <w:tc>
          <w:tcPr>
            <w:tcW w:w="351" w:type="pct"/>
          </w:tcPr>
          <w:p w14:paraId="3DA05730"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val="restart"/>
          </w:tcPr>
          <w:p w14:paraId="4B3DAA79" w14:textId="77777777" w:rsidR="00F909E5" w:rsidRPr="00727506" w:rsidRDefault="00390EE6" w:rsidP="007A5BF8">
            <w:pPr>
              <w:rPr>
                <w:rFonts w:ascii="Times New Roman" w:hAnsi="Times New Roman"/>
                <w:color w:val="000000"/>
              </w:rPr>
            </w:pPr>
            <w:r>
              <w:rPr>
                <w:rFonts w:ascii="Times New Roman" w:hAnsi="Times New Roman"/>
                <w:color w:val="000000"/>
              </w:rPr>
              <w:t>Primers pairs</w:t>
            </w:r>
            <w:r w:rsidR="00F909E5" w:rsidRPr="00727506">
              <w:rPr>
                <w:rFonts w:ascii="Times New Roman" w:hAnsi="Times New Roman"/>
                <w:color w:val="000000"/>
              </w:rPr>
              <w:t xml:space="preserve"> containing </w:t>
            </w:r>
            <w:r w:rsidR="00F909E5" w:rsidRPr="00727506">
              <w:rPr>
                <w:rFonts w:ascii="Times New Roman" w:hAnsi="Times New Roman"/>
                <w:i/>
                <w:color w:val="000000"/>
              </w:rPr>
              <w:t>BamH</w:t>
            </w:r>
            <w:r w:rsidR="00F909E5" w:rsidRPr="00727506">
              <w:rPr>
                <w:rFonts w:ascii="Times New Roman" w:hAnsi="Times New Roman"/>
                <w:color w:val="000000"/>
              </w:rPr>
              <w:t xml:space="preserve">I and </w:t>
            </w:r>
            <w:r w:rsidR="00F909E5" w:rsidRPr="00727506">
              <w:rPr>
                <w:rFonts w:ascii="Times New Roman" w:hAnsi="Times New Roman"/>
                <w:i/>
                <w:color w:val="000000"/>
              </w:rPr>
              <w:t>Kpn</w:t>
            </w:r>
            <w:r w:rsidR="00F909E5" w:rsidRPr="00727506">
              <w:rPr>
                <w:rFonts w:ascii="Times New Roman" w:hAnsi="Times New Roman"/>
                <w:color w:val="000000"/>
              </w:rPr>
              <w:t xml:space="preserve">I restriction sites respectively, used to PCR amplify the </w:t>
            </w:r>
            <w:r w:rsidR="00F909E5" w:rsidRPr="00727506">
              <w:rPr>
                <w:rFonts w:ascii="Times New Roman" w:hAnsi="Times New Roman"/>
                <w:i/>
                <w:color w:val="000000"/>
              </w:rPr>
              <w:t>smc orf</w:t>
            </w:r>
            <w:r w:rsidR="00F909E5" w:rsidRPr="00727506">
              <w:rPr>
                <w:rFonts w:ascii="Times New Roman" w:hAnsi="Times New Roman"/>
                <w:color w:val="000000"/>
              </w:rPr>
              <w:t xml:space="preserve"> for cloning into plasmid pUT18 and p25N for the construction of pUT18-</w:t>
            </w:r>
            <w:r w:rsidR="00F909E5" w:rsidRPr="00727506">
              <w:rPr>
                <w:rFonts w:ascii="Times New Roman" w:hAnsi="Times New Roman"/>
                <w:i/>
                <w:color w:val="000000"/>
              </w:rPr>
              <w:t>smc</w:t>
            </w:r>
            <w:r w:rsidR="00F909E5" w:rsidRPr="00727506">
              <w:rPr>
                <w:rFonts w:ascii="Times New Roman" w:hAnsi="Times New Roman"/>
                <w:color w:val="000000"/>
              </w:rPr>
              <w:t xml:space="preserve"> and p25N-</w:t>
            </w:r>
            <w:r w:rsidR="00F909E5" w:rsidRPr="00727506">
              <w:rPr>
                <w:rFonts w:ascii="Times New Roman" w:hAnsi="Times New Roman"/>
                <w:i/>
                <w:color w:val="000000"/>
              </w:rPr>
              <w:t>smc</w:t>
            </w:r>
            <w:r w:rsidR="00F909E5" w:rsidRPr="00727506">
              <w:rPr>
                <w:rFonts w:ascii="Times New Roman" w:hAnsi="Times New Roman"/>
                <w:color w:val="000000"/>
              </w:rPr>
              <w:t xml:space="preserve">.  </w:t>
            </w:r>
          </w:p>
        </w:tc>
      </w:tr>
      <w:tr w:rsidR="00F909E5" w:rsidRPr="0029362F" w14:paraId="7F5EFDD3" w14:textId="77777777" w:rsidTr="007A5BF8">
        <w:trPr>
          <w:trHeight w:val="63"/>
        </w:trPr>
        <w:tc>
          <w:tcPr>
            <w:tcW w:w="443" w:type="pct"/>
          </w:tcPr>
          <w:p w14:paraId="7E5EAF7E" w14:textId="77777777" w:rsidR="00F909E5" w:rsidRPr="00727506" w:rsidRDefault="00F909E5" w:rsidP="007A5BF8">
            <w:pPr>
              <w:rPr>
                <w:rFonts w:ascii="Times New Roman" w:hAnsi="Times New Roman"/>
              </w:rPr>
            </w:pPr>
            <w:r w:rsidRPr="00727506">
              <w:rPr>
                <w:rFonts w:ascii="Times New Roman" w:hAnsi="Times New Roman"/>
              </w:rPr>
              <w:t>1482</w:t>
            </w:r>
          </w:p>
        </w:tc>
        <w:tc>
          <w:tcPr>
            <w:tcW w:w="1795" w:type="pct"/>
          </w:tcPr>
          <w:p w14:paraId="117F7E58" w14:textId="77777777" w:rsidR="00F909E5" w:rsidRPr="00727506" w:rsidRDefault="00F909E5" w:rsidP="007A5BF8">
            <w:pPr>
              <w:rPr>
                <w:rFonts w:ascii="Times New Roman" w:hAnsi="Times New Roman"/>
              </w:rPr>
            </w:pPr>
            <w:r w:rsidRPr="00727506">
              <w:rPr>
                <w:rFonts w:ascii="Times New Roman" w:hAnsi="Times New Roman"/>
              </w:rPr>
              <w:t>TTAA</w:t>
            </w:r>
            <w:r w:rsidRPr="00727506">
              <w:rPr>
                <w:rFonts w:ascii="Times New Roman" w:hAnsi="Times New Roman"/>
                <w:u w:val="single"/>
              </w:rPr>
              <w:t>GGTACC</w:t>
            </w:r>
            <w:r w:rsidRPr="00727506">
              <w:rPr>
                <w:rFonts w:ascii="Times New Roman" w:hAnsi="Times New Roman"/>
              </w:rPr>
              <w:t>AATTGCTCCTCCTTCAACACA</w:t>
            </w:r>
          </w:p>
        </w:tc>
        <w:tc>
          <w:tcPr>
            <w:tcW w:w="351" w:type="pct"/>
          </w:tcPr>
          <w:p w14:paraId="631EBC53"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2D2BAB7F" w14:textId="77777777" w:rsidR="00F909E5" w:rsidRPr="00727506" w:rsidRDefault="00F909E5" w:rsidP="007A5BF8">
            <w:pPr>
              <w:rPr>
                <w:rFonts w:ascii="Times New Roman" w:hAnsi="Times New Roman"/>
                <w:color w:val="000000"/>
              </w:rPr>
            </w:pPr>
          </w:p>
        </w:tc>
      </w:tr>
      <w:tr w:rsidR="00F909E5" w:rsidRPr="0029362F" w14:paraId="3E72F2A6" w14:textId="77777777" w:rsidTr="007A5BF8">
        <w:trPr>
          <w:trHeight w:val="63"/>
        </w:trPr>
        <w:tc>
          <w:tcPr>
            <w:tcW w:w="443" w:type="pct"/>
          </w:tcPr>
          <w:p w14:paraId="7A3C8DEC" w14:textId="77777777" w:rsidR="00F909E5" w:rsidRPr="00727506" w:rsidRDefault="00F909E5" w:rsidP="007A5BF8">
            <w:pPr>
              <w:rPr>
                <w:rFonts w:ascii="Times New Roman" w:hAnsi="Times New Roman"/>
              </w:rPr>
            </w:pPr>
            <w:r w:rsidRPr="00727506">
              <w:rPr>
                <w:rFonts w:ascii="Times New Roman" w:hAnsi="Times New Roman"/>
              </w:rPr>
              <w:t>1484</w:t>
            </w:r>
          </w:p>
        </w:tc>
        <w:tc>
          <w:tcPr>
            <w:tcW w:w="1795" w:type="pct"/>
          </w:tcPr>
          <w:p w14:paraId="001D83C2" w14:textId="77777777" w:rsidR="00F909E5" w:rsidRPr="00727506" w:rsidRDefault="00F909E5" w:rsidP="007A5BF8">
            <w:pPr>
              <w:rPr>
                <w:rFonts w:ascii="Times New Roman" w:hAnsi="Times New Roman"/>
              </w:rPr>
            </w:pPr>
            <w:r w:rsidRPr="00727506">
              <w:rPr>
                <w:rFonts w:ascii="Times New Roman" w:hAnsi="Times New Roman"/>
              </w:rPr>
              <w:t>TCACTATGTTTCATTTGATG</w:t>
            </w:r>
          </w:p>
        </w:tc>
        <w:tc>
          <w:tcPr>
            <w:tcW w:w="351" w:type="pct"/>
          </w:tcPr>
          <w:p w14:paraId="0754680C"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val="restart"/>
          </w:tcPr>
          <w:p w14:paraId="4C283B2C" w14:textId="77777777" w:rsidR="00F909E5" w:rsidRPr="00727506" w:rsidRDefault="00F909E5" w:rsidP="00390EE6">
            <w:pPr>
              <w:rPr>
                <w:rFonts w:ascii="Times New Roman" w:hAnsi="Times New Roman"/>
                <w:color w:val="000000"/>
              </w:rPr>
            </w:pPr>
            <w:r w:rsidRPr="00727506">
              <w:rPr>
                <w:rFonts w:ascii="Times New Roman" w:hAnsi="Times New Roman"/>
                <w:color w:val="000000"/>
              </w:rPr>
              <w:t xml:space="preserve">Sequencing primers to sequence the </w:t>
            </w:r>
            <w:r w:rsidRPr="00727506">
              <w:rPr>
                <w:rFonts w:ascii="Times New Roman" w:hAnsi="Times New Roman"/>
                <w:i/>
                <w:color w:val="000000"/>
              </w:rPr>
              <w:t>smc orf</w:t>
            </w:r>
            <w:r w:rsidRPr="00727506">
              <w:rPr>
                <w:rFonts w:ascii="Times New Roman" w:hAnsi="Times New Roman"/>
                <w:color w:val="000000"/>
              </w:rPr>
              <w:t xml:space="preserve"> cloned into plasmids pUT18-</w:t>
            </w:r>
            <w:r w:rsidRPr="00727506">
              <w:rPr>
                <w:rFonts w:ascii="Times New Roman" w:hAnsi="Times New Roman"/>
                <w:i/>
                <w:color w:val="000000"/>
              </w:rPr>
              <w:t>smc</w:t>
            </w:r>
            <w:r w:rsidRPr="00727506">
              <w:rPr>
                <w:rFonts w:ascii="Times New Roman" w:hAnsi="Times New Roman"/>
                <w:color w:val="000000"/>
              </w:rPr>
              <w:t xml:space="preserve"> and p25N-</w:t>
            </w:r>
            <w:r w:rsidRPr="00727506">
              <w:rPr>
                <w:rFonts w:ascii="Times New Roman" w:hAnsi="Times New Roman"/>
                <w:i/>
                <w:color w:val="000000"/>
              </w:rPr>
              <w:t>smc</w:t>
            </w:r>
            <w:r w:rsidRPr="00727506">
              <w:rPr>
                <w:rFonts w:ascii="Times New Roman" w:hAnsi="Times New Roman"/>
                <w:color w:val="000000"/>
              </w:rPr>
              <w:t>.</w:t>
            </w:r>
          </w:p>
        </w:tc>
      </w:tr>
      <w:tr w:rsidR="00F909E5" w:rsidRPr="0029362F" w14:paraId="70C43DF3" w14:textId="77777777" w:rsidTr="007A5BF8">
        <w:trPr>
          <w:trHeight w:val="63"/>
        </w:trPr>
        <w:tc>
          <w:tcPr>
            <w:tcW w:w="443" w:type="pct"/>
          </w:tcPr>
          <w:p w14:paraId="5AD39588" w14:textId="77777777" w:rsidR="00F909E5" w:rsidRPr="00727506" w:rsidRDefault="00F909E5" w:rsidP="007A5BF8">
            <w:pPr>
              <w:rPr>
                <w:rFonts w:ascii="Times New Roman" w:hAnsi="Times New Roman"/>
              </w:rPr>
            </w:pPr>
            <w:r w:rsidRPr="00727506">
              <w:rPr>
                <w:rFonts w:ascii="Times New Roman" w:hAnsi="Times New Roman"/>
              </w:rPr>
              <w:t>1487</w:t>
            </w:r>
          </w:p>
        </w:tc>
        <w:tc>
          <w:tcPr>
            <w:tcW w:w="1795" w:type="pct"/>
          </w:tcPr>
          <w:p w14:paraId="021C6A56" w14:textId="77777777" w:rsidR="00F909E5" w:rsidRPr="00727506" w:rsidRDefault="00F909E5" w:rsidP="007A5BF8">
            <w:pPr>
              <w:rPr>
                <w:rFonts w:ascii="Times New Roman" w:hAnsi="Times New Roman"/>
              </w:rPr>
            </w:pPr>
            <w:r w:rsidRPr="00727506">
              <w:rPr>
                <w:rFonts w:ascii="Times New Roman" w:hAnsi="Times New Roman"/>
              </w:rPr>
              <w:t>TGTCGATTGATGAACTAGG</w:t>
            </w:r>
          </w:p>
        </w:tc>
        <w:tc>
          <w:tcPr>
            <w:tcW w:w="351" w:type="pct"/>
          </w:tcPr>
          <w:p w14:paraId="17281640"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tcPr>
          <w:p w14:paraId="77EA40C8" w14:textId="77777777" w:rsidR="00F909E5" w:rsidRPr="00727506" w:rsidRDefault="00F909E5" w:rsidP="007A5BF8">
            <w:pPr>
              <w:rPr>
                <w:rFonts w:ascii="Times New Roman" w:hAnsi="Times New Roman"/>
                <w:color w:val="000000"/>
              </w:rPr>
            </w:pPr>
          </w:p>
        </w:tc>
      </w:tr>
      <w:tr w:rsidR="00F909E5" w:rsidRPr="0029362F" w14:paraId="236515E3" w14:textId="77777777" w:rsidTr="007A5BF8">
        <w:trPr>
          <w:trHeight w:val="63"/>
        </w:trPr>
        <w:tc>
          <w:tcPr>
            <w:tcW w:w="443" w:type="pct"/>
          </w:tcPr>
          <w:p w14:paraId="338998E0" w14:textId="77777777" w:rsidR="00F909E5" w:rsidRPr="00727506" w:rsidRDefault="00F909E5" w:rsidP="007A5BF8">
            <w:pPr>
              <w:rPr>
                <w:rFonts w:ascii="Times New Roman" w:hAnsi="Times New Roman"/>
              </w:rPr>
            </w:pPr>
            <w:r w:rsidRPr="00727506">
              <w:rPr>
                <w:rFonts w:ascii="Times New Roman" w:hAnsi="Times New Roman"/>
              </w:rPr>
              <w:t>1488</w:t>
            </w:r>
          </w:p>
        </w:tc>
        <w:tc>
          <w:tcPr>
            <w:tcW w:w="1795" w:type="pct"/>
          </w:tcPr>
          <w:p w14:paraId="40BA9E1F" w14:textId="77777777" w:rsidR="00F909E5" w:rsidRPr="00727506" w:rsidRDefault="00F909E5" w:rsidP="007A5BF8">
            <w:pPr>
              <w:rPr>
                <w:rFonts w:ascii="Times New Roman" w:hAnsi="Times New Roman"/>
              </w:rPr>
            </w:pPr>
            <w:r w:rsidRPr="00727506">
              <w:rPr>
                <w:rFonts w:ascii="Times New Roman" w:hAnsi="Times New Roman"/>
              </w:rPr>
              <w:t>AGATCTGTACGTTGTTCACT</w:t>
            </w:r>
          </w:p>
        </w:tc>
        <w:tc>
          <w:tcPr>
            <w:tcW w:w="351" w:type="pct"/>
          </w:tcPr>
          <w:p w14:paraId="5250CF72"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01332D7F" w14:textId="77777777" w:rsidR="00F909E5" w:rsidRPr="00727506" w:rsidRDefault="00F909E5" w:rsidP="007A5BF8">
            <w:pPr>
              <w:rPr>
                <w:rFonts w:ascii="Times New Roman" w:hAnsi="Times New Roman"/>
                <w:color w:val="000000"/>
              </w:rPr>
            </w:pPr>
          </w:p>
        </w:tc>
      </w:tr>
      <w:tr w:rsidR="00F909E5" w:rsidRPr="0029362F" w14:paraId="7CF913D4" w14:textId="77777777" w:rsidTr="007A5BF8">
        <w:trPr>
          <w:trHeight w:val="63"/>
        </w:trPr>
        <w:tc>
          <w:tcPr>
            <w:tcW w:w="443" w:type="pct"/>
          </w:tcPr>
          <w:p w14:paraId="78057A82" w14:textId="77777777" w:rsidR="00F909E5" w:rsidRPr="00727506" w:rsidRDefault="00F909E5" w:rsidP="007A5BF8">
            <w:pPr>
              <w:rPr>
                <w:rFonts w:ascii="Times New Roman" w:hAnsi="Times New Roman"/>
              </w:rPr>
            </w:pPr>
            <w:r w:rsidRPr="00727506">
              <w:rPr>
                <w:rFonts w:ascii="Times New Roman" w:hAnsi="Times New Roman"/>
              </w:rPr>
              <w:t>1513</w:t>
            </w:r>
          </w:p>
        </w:tc>
        <w:tc>
          <w:tcPr>
            <w:tcW w:w="1795" w:type="pct"/>
          </w:tcPr>
          <w:p w14:paraId="0539B8CA" w14:textId="77777777" w:rsidR="00F909E5" w:rsidRPr="00727506" w:rsidRDefault="00F909E5" w:rsidP="007A5BF8">
            <w:pPr>
              <w:rPr>
                <w:rFonts w:ascii="Times New Roman" w:hAnsi="Times New Roman"/>
              </w:rPr>
            </w:pPr>
            <w:r w:rsidRPr="00727506">
              <w:rPr>
                <w:rFonts w:ascii="Times New Roman" w:hAnsi="Times New Roman"/>
              </w:rPr>
              <w:t>CTCGCAAGGTAGAGTTGATGA</w:t>
            </w:r>
          </w:p>
        </w:tc>
        <w:tc>
          <w:tcPr>
            <w:tcW w:w="351" w:type="pct"/>
          </w:tcPr>
          <w:p w14:paraId="1272DA4D"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tcPr>
          <w:p w14:paraId="5B2D894C" w14:textId="77777777" w:rsidR="00F909E5" w:rsidRPr="00727506" w:rsidRDefault="00F909E5" w:rsidP="007A5BF8">
            <w:pPr>
              <w:rPr>
                <w:rFonts w:ascii="Times New Roman" w:hAnsi="Times New Roman"/>
                <w:color w:val="000000"/>
              </w:rPr>
            </w:pPr>
          </w:p>
        </w:tc>
      </w:tr>
      <w:tr w:rsidR="00F909E5" w:rsidRPr="0029362F" w14:paraId="5C655A0F" w14:textId="77777777" w:rsidTr="007A5BF8">
        <w:trPr>
          <w:trHeight w:val="63"/>
        </w:trPr>
        <w:tc>
          <w:tcPr>
            <w:tcW w:w="443" w:type="pct"/>
          </w:tcPr>
          <w:p w14:paraId="7A7AA971" w14:textId="77777777" w:rsidR="00F909E5" w:rsidRPr="00727506" w:rsidRDefault="00F909E5" w:rsidP="007A5BF8">
            <w:pPr>
              <w:rPr>
                <w:rFonts w:ascii="Times New Roman" w:hAnsi="Times New Roman"/>
              </w:rPr>
            </w:pPr>
            <w:r w:rsidRPr="00727506">
              <w:rPr>
                <w:rFonts w:ascii="Times New Roman" w:hAnsi="Times New Roman"/>
              </w:rPr>
              <w:t>1515</w:t>
            </w:r>
          </w:p>
        </w:tc>
        <w:tc>
          <w:tcPr>
            <w:tcW w:w="1795" w:type="pct"/>
          </w:tcPr>
          <w:p w14:paraId="4EC356F3" w14:textId="77777777" w:rsidR="00F909E5" w:rsidRPr="00727506" w:rsidRDefault="00F909E5" w:rsidP="007A5BF8">
            <w:pPr>
              <w:rPr>
                <w:rFonts w:ascii="Times New Roman" w:hAnsi="Times New Roman"/>
              </w:rPr>
            </w:pPr>
            <w:r w:rsidRPr="00727506">
              <w:rPr>
                <w:rFonts w:ascii="Times New Roman" w:hAnsi="Times New Roman"/>
              </w:rPr>
              <w:t>TGGTGAGCGTGCATTAACTG</w:t>
            </w:r>
          </w:p>
        </w:tc>
        <w:tc>
          <w:tcPr>
            <w:tcW w:w="351" w:type="pct"/>
          </w:tcPr>
          <w:p w14:paraId="36EB8EB5"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tcPr>
          <w:p w14:paraId="05CE74D9" w14:textId="77777777" w:rsidR="00F909E5" w:rsidRPr="00727506" w:rsidRDefault="00F909E5" w:rsidP="007A5BF8">
            <w:pPr>
              <w:rPr>
                <w:rFonts w:ascii="Times New Roman" w:hAnsi="Times New Roman"/>
                <w:color w:val="000000"/>
              </w:rPr>
            </w:pPr>
          </w:p>
        </w:tc>
      </w:tr>
      <w:tr w:rsidR="00F909E5" w:rsidRPr="0029362F" w14:paraId="27B296F3" w14:textId="77777777" w:rsidTr="007A5BF8">
        <w:trPr>
          <w:trHeight w:val="63"/>
        </w:trPr>
        <w:tc>
          <w:tcPr>
            <w:tcW w:w="443" w:type="pct"/>
          </w:tcPr>
          <w:p w14:paraId="373CD840" w14:textId="77777777" w:rsidR="00F909E5" w:rsidRPr="00727506" w:rsidRDefault="00F909E5" w:rsidP="007A5BF8">
            <w:pPr>
              <w:rPr>
                <w:rFonts w:ascii="Times New Roman" w:hAnsi="Times New Roman"/>
              </w:rPr>
            </w:pPr>
            <w:r w:rsidRPr="00727506">
              <w:rPr>
                <w:rFonts w:ascii="Times New Roman" w:hAnsi="Times New Roman"/>
              </w:rPr>
              <w:t>1516</w:t>
            </w:r>
          </w:p>
        </w:tc>
        <w:tc>
          <w:tcPr>
            <w:tcW w:w="1795" w:type="pct"/>
          </w:tcPr>
          <w:p w14:paraId="3440F12F" w14:textId="77777777" w:rsidR="00F909E5" w:rsidRPr="00727506" w:rsidRDefault="00F909E5" w:rsidP="007A5BF8">
            <w:pPr>
              <w:rPr>
                <w:rFonts w:ascii="Times New Roman" w:hAnsi="Times New Roman"/>
              </w:rPr>
            </w:pPr>
            <w:r w:rsidRPr="00727506">
              <w:rPr>
                <w:rFonts w:ascii="Times New Roman" w:hAnsi="Times New Roman"/>
              </w:rPr>
              <w:t>CCATTGTTCCTTTACGGTGTGT</w:t>
            </w:r>
          </w:p>
        </w:tc>
        <w:tc>
          <w:tcPr>
            <w:tcW w:w="351" w:type="pct"/>
          </w:tcPr>
          <w:p w14:paraId="3A715B10"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29BF3720" w14:textId="77777777" w:rsidR="00F909E5" w:rsidRPr="00727506" w:rsidRDefault="00F909E5" w:rsidP="007A5BF8">
            <w:pPr>
              <w:rPr>
                <w:rFonts w:ascii="Times New Roman" w:hAnsi="Times New Roman"/>
                <w:color w:val="000000"/>
              </w:rPr>
            </w:pPr>
          </w:p>
        </w:tc>
      </w:tr>
      <w:tr w:rsidR="00F909E5" w:rsidRPr="0029362F" w14:paraId="28B8B60E" w14:textId="77777777" w:rsidTr="007A5BF8">
        <w:trPr>
          <w:trHeight w:val="63"/>
        </w:trPr>
        <w:tc>
          <w:tcPr>
            <w:tcW w:w="443" w:type="pct"/>
          </w:tcPr>
          <w:p w14:paraId="0955B755" w14:textId="77777777" w:rsidR="00F909E5" w:rsidRPr="00727506" w:rsidRDefault="00F909E5" w:rsidP="007A5BF8">
            <w:pPr>
              <w:rPr>
                <w:rFonts w:ascii="Times New Roman" w:hAnsi="Times New Roman"/>
              </w:rPr>
            </w:pPr>
            <w:r w:rsidRPr="00727506">
              <w:rPr>
                <w:rFonts w:ascii="Times New Roman" w:hAnsi="Times New Roman"/>
              </w:rPr>
              <w:t>1489</w:t>
            </w:r>
          </w:p>
        </w:tc>
        <w:tc>
          <w:tcPr>
            <w:tcW w:w="1795" w:type="pct"/>
          </w:tcPr>
          <w:p w14:paraId="3866DD32" w14:textId="77777777" w:rsidR="00F909E5" w:rsidRPr="00727506" w:rsidRDefault="00F909E5" w:rsidP="007A5BF8">
            <w:pPr>
              <w:rPr>
                <w:rFonts w:ascii="Times New Roman" w:hAnsi="Times New Roman"/>
              </w:rPr>
            </w:pPr>
            <w:r w:rsidRPr="00727506">
              <w:rPr>
                <w:rFonts w:ascii="Times New Roman" w:hAnsi="Times New Roman"/>
              </w:rPr>
              <w:t>GATT</w:t>
            </w:r>
            <w:r w:rsidRPr="00727506">
              <w:rPr>
                <w:rFonts w:ascii="Times New Roman" w:hAnsi="Times New Roman"/>
                <w:u w:val="single"/>
              </w:rPr>
              <w:t>GGATCC</w:t>
            </w:r>
            <w:r w:rsidRPr="00727506">
              <w:rPr>
                <w:rFonts w:ascii="Times New Roman" w:hAnsi="Times New Roman"/>
              </w:rPr>
              <w:t>TGTGAGTGAATTGTCAAAAAGTGAAGA</w:t>
            </w:r>
          </w:p>
        </w:tc>
        <w:tc>
          <w:tcPr>
            <w:tcW w:w="351" w:type="pct"/>
          </w:tcPr>
          <w:p w14:paraId="5D408C2C"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val="restart"/>
          </w:tcPr>
          <w:p w14:paraId="104E58FE" w14:textId="77777777" w:rsidR="00F909E5" w:rsidRPr="00727506" w:rsidRDefault="00390EE6" w:rsidP="007A5BF8">
            <w:pPr>
              <w:rPr>
                <w:rFonts w:ascii="Times New Roman" w:hAnsi="Times New Roman"/>
                <w:color w:val="000000"/>
              </w:rPr>
            </w:pPr>
            <w:r>
              <w:rPr>
                <w:rFonts w:ascii="Times New Roman" w:hAnsi="Times New Roman"/>
                <w:color w:val="000000"/>
              </w:rPr>
              <w:t>Primers pairs</w:t>
            </w:r>
            <w:r w:rsidR="00F909E5" w:rsidRPr="00727506">
              <w:rPr>
                <w:rFonts w:ascii="Times New Roman" w:hAnsi="Times New Roman"/>
                <w:color w:val="000000"/>
              </w:rPr>
              <w:t xml:space="preserve"> containing </w:t>
            </w:r>
            <w:r w:rsidR="00F909E5" w:rsidRPr="00727506">
              <w:rPr>
                <w:rFonts w:ascii="Times New Roman" w:hAnsi="Times New Roman"/>
                <w:i/>
                <w:color w:val="000000"/>
              </w:rPr>
              <w:t>BamH</w:t>
            </w:r>
            <w:r w:rsidR="00F909E5" w:rsidRPr="00727506">
              <w:rPr>
                <w:rFonts w:ascii="Times New Roman" w:hAnsi="Times New Roman"/>
                <w:color w:val="000000"/>
              </w:rPr>
              <w:t xml:space="preserve">I and </w:t>
            </w:r>
            <w:r w:rsidR="00F909E5" w:rsidRPr="00727506">
              <w:rPr>
                <w:rFonts w:ascii="Times New Roman" w:hAnsi="Times New Roman"/>
                <w:i/>
                <w:color w:val="000000"/>
              </w:rPr>
              <w:t>Sac</w:t>
            </w:r>
            <w:r w:rsidR="00F909E5" w:rsidRPr="00727506">
              <w:rPr>
                <w:rFonts w:ascii="Times New Roman" w:hAnsi="Times New Roman"/>
                <w:color w:val="000000"/>
              </w:rPr>
              <w:t xml:space="preserve">I restriction sites, respectively, used to PCR amplify the </w:t>
            </w:r>
            <w:r w:rsidR="00F909E5" w:rsidRPr="00727506">
              <w:rPr>
                <w:rFonts w:ascii="Times New Roman" w:hAnsi="Times New Roman"/>
                <w:i/>
                <w:color w:val="000000"/>
              </w:rPr>
              <w:t>spoOJ orf</w:t>
            </w:r>
            <w:r w:rsidR="00F909E5" w:rsidRPr="00727506">
              <w:rPr>
                <w:rFonts w:ascii="Times New Roman" w:hAnsi="Times New Roman"/>
                <w:color w:val="000000"/>
              </w:rPr>
              <w:t xml:space="preserve"> for cloning into plasmid pUT18 and p25N for the construction of pUT18-</w:t>
            </w:r>
            <w:r w:rsidR="00F909E5" w:rsidRPr="00727506">
              <w:rPr>
                <w:rFonts w:ascii="Times New Roman" w:hAnsi="Times New Roman"/>
                <w:i/>
                <w:color w:val="000000"/>
              </w:rPr>
              <w:t>spoOJ</w:t>
            </w:r>
            <w:r w:rsidR="00F909E5" w:rsidRPr="00727506">
              <w:rPr>
                <w:rFonts w:ascii="Times New Roman" w:hAnsi="Times New Roman"/>
                <w:color w:val="000000"/>
              </w:rPr>
              <w:t xml:space="preserve"> and p25N-</w:t>
            </w:r>
            <w:r w:rsidR="00F909E5" w:rsidRPr="00727506">
              <w:rPr>
                <w:rFonts w:ascii="Times New Roman" w:hAnsi="Times New Roman"/>
                <w:i/>
                <w:color w:val="000000"/>
              </w:rPr>
              <w:t>spoOJ</w:t>
            </w:r>
            <w:r w:rsidR="00F909E5" w:rsidRPr="00727506">
              <w:rPr>
                <w:rFonts w:ascii="Times New Roman" w:hAnsi="Times New Roman"/>
                <w:color w:val="000000"/>
              </w:rPr>
              <w:t xml:space="preserve">.  </w:t>
            </w:r>
          </w:p>
        </w:tc>
      </w:tr>
      <w:tr w:rsidR="00F909E5" w:rsidRPr="0029362F" w14:paraId="1866E8DE" w14:textId="77777777" w:rsidTr="007A5BF8">
        <w:trPr>
          <w:trHeight w:val="63"/>
        </w:trPr>
        <w:tc>
          <w:tcPr>
            <w:tcW w:w="443" w:type="pct"/>
          </w:tcPr>
          <w:p w14:paraId="512D1040" w14:textId="77777777" w:rsidR="00F909E5" w:rsidRPr="00727506" w:rsidRDefault="00F909E5" w:rsidP="007A5BF8">
            <w:pPr>
              <w:rPr>
                <w:rFonts w:ascii="Times New Roman" w:hAnsi="Times New Roman"/>
              </w:rPr>
            </w:pPr>
            <w:r w:rsidRPr="00727506">
              <w:rPr>
                <w:rFonts w:ascii="Times New Roman" w:hAnsi="Times New Roman"/>
              </w:rPr>
              <w:t>1490</w:t>
            </w:r>
          </w:p>
        </w:tc>
        <w:tc>
          <w:tcPr>
            <w:tcW w:w="1795" w:type="pct"/>
          </w:tcPr>
          <w:p w14:paraId="48D546EF" w14:textId="77777777" w:rsidR="00F909E5" w:rsidRPr="00727506" w:rsidRDefault="00F909E5" w:rsidP="007A5BF8">
            <w:pPr>
              <w:rPr>
                <w:rFonts w:ascii="Times New Roman" w:hAnsi="Times New Roman"/>
              </w:rPr>
            </w:pPr>
            <w:r w:rsidRPr="00727506">
              <w:rPr>
                <w:rFonts w:ascii="Times New Roman" w:hAnsi="Times New Roman"/>
              </w:rPr>
              <w:t>TTAA</w:t>
            </w:r>
            <w:r w:rsidRPr="00727506">
              <w:rPr>
                <w:rFonts w:ascii="Times New Roman" w:hAnsi="Times New Roman"/>
                <w:u w:val="single"/>
              </w:rPr>
              <w:t>GAGCTC</w:t>
            </w:r>
            <w:r w:rsidRPr="00727506">
              <w:rPr>
                <w:rFonts w:ascii="Times New Roman" w:hAnsi="Times New Roman"/>
              </w:rPr>
              <w:t>AATTTACCATACCTACGATTTAATTGTTCAATTA</w:t>
            </w:r>
          </w:p>
        </w:tc>
        <w:tc>
          <w:tcPr>
            <w:tcW w:w="351" w:type="pct"/>
          </w:tcPr>
          <w:p w14:paraId="390F16F1"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tcPr>
          <w:p w14:paraId="12EFE668" w14:textId="77777777" w:rsidR="00F909E5" w:rsidRPr="00727506" w:rsidRDefault="00F909E5" w:rsidP="007A5BF8">
            <w:pPr>
              <w:rPr>
                <w:rFonts w:ascii="Times New Roman" w:hAnsi="Times New Roman"/>
                <w:color w:val="000000"/>
              </w:rPr>
            </w:pPr>
          </w:p>
        </w:tc>
      </w:tr>
      <w:tr w:rsidR="00F909E5" w:rsidRPr="0029362F" w14:paraId="01612020" w14:textId="77777777" w:rsidTr="007A5BF8">
        <w:trPr>
          <w:trHeight w:val="63"/>
        </w:trPr>
        <w:tc>
          <w:tcPr>
            <w:tcW w:w="443" w:type="pct"/>
          </w:tcPr>
          <w:p w14:paraId="3F005242" w14:textId="77777777" w:rsidR="00F909E5" w:rsidRPr="00727506" w:rsidRDefault="00F909E5" w:rsidP="007A5BF8">
            <w:pPr>
              <w:rPr>
                <w:rFonts w:ascii="Times New Roman" w:hAnsi="Times New Roman"/>
              </w:rPr>
            </w:pPr>
            <w:r w:rsidRPr="00727506">
              <w:rPr>
                <w:rFonts w:ascii="Times New Roman" w:hAnsi="Times New Roman"/>
              </w:rPr>
              <w:t>1492</w:t>
            </w:r>
          </w:p>
        </w:tc>
        <w:tc>
          <w:tcPr>
            <w:tcW w:w="1795" w:type="pct"/>
          </w:tcPr>
          <w:p w14:paraId="0A607E01" w14:textId="77777777" w:rsidR="00F909E5" w:rsidRPr="00727506" w:rsidRDefault="00F909E5" w:rsidP="007A5BF8">
            <w:pPr>
              <w:rPr>
                <w:rFonts w:ascii="Times New Roman" w:hAnsi="Times New Roman"/>
              </w:rPr>
            </w:pPr>
            <w:r w:rsidRPr="00727506">
              <w:rPr>
                <w:rFonts w:ascii="Times New Roman" w:hAnsi="Times New Roman"/>
              </w:rPr>
              <w:t>TTTCGCTAACCTAAGCA</w:t>
            </w:r>
          </w:p>
        </w:tc>
        <w:tc>
          <w:tcPr>
            <w:tcW w:w="351" w:type="pct"/>
          </w:tcPr>
          <w:p w14:paraId="32CE9F8A"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R</w:t>
            </w:r>
          </w:p>
        </w:tc>
        <w:tc>
          <w:tcPr>
            <w:tcW w:w="2411" w:type="pct"/>
            <w:vMerge w:val="restart"/>
          </w:tcPr>
          <w:p w14:paraId="3BCB4D4C" w14:textId="77777777" w:rsidR="00F909E5" w:rsidRPr="00727506" w:rsidRDefault="00F909E5" w:rsidP="00390EE6">
            <w:pPr>
              <w:rPr>
                <w:rFonts w:ascii="Times New Roman" w:hAnsi="Times New Roman"/>
                <w:color w:val="000000"/>
              </w:rPr>
            </w:pPr>
            <w:r w:rsidRPr="00727506">
              <w:rPr>
                <w:rFonts w:ascii="Times New Roman" w:hAnsi="Times New Roman"/>
                <w:color w:val="000000"/>
              </w:rPr>
              <w:t xml:space="preserve">Sequencing primers to sequence the </w:t>
            </w:r>
            <w:r w:rsidRPr="00727506">
              <w:rPr>
                <w:rFonts w:ascii="Times New Roman" w:hAnsi="Times New Roman"/>
                <w:i/>
                <w:color w:val="000000"/>
              </w:rPr>
              <w:t>spoOJ orf</w:t>
            </w:r>
            <w:r w:rsidRPr="00727506">
              <w:rPr>
                <w:rFonts w:ascii="Times New Roman" w:hAnsi="Times New Roman"/>
                <w:color w:val="000000"/>
              </w:rPr>
              <w:t xml:space="preserve"> </w:t>
            </w:r>
            <w:r w:rsidRPr="00727506">
              <w:rPr>
                <w:rFonts w:ascii="Times New Roman" w:hAnsi="Times New Roman"/>
                <w:color w:val="000000"/>
              </w:rPr>
              <w:lastRenderedPageBreak/>
              <w:t>cloned into plasmids pUT18-</w:t>
            </w:r>
            <w:r w:rsidRPr="00727506">
              <w:rPr>
                <w:rFonts w:ascii="Times New Roman" w:hAnsi="Times New Roman"/>
                <w:i/>
                <w:color w:val="000000"/>
              </w:rPr>
              <w:t>spoOJ</w:t>
            </w:r>
            <w:r w:rsidRPr="00727506">
              <w:rPr>
                <w:rFonts w:ascii="Times New Roman" w:hAnsi="Times New Roman"/>
                <w:color w:val="000000"/>
              </w:rPr>
              <w:t xml:space="preserve"> and p25N-</w:t>
            </w:r>
            <w:r w:rsidRPr="00727506">
              <w:rPr>
                <w:rFonts w:ascii="Times New Roman" w:hAnsi="Times New Roman"/>
                <w:i/>
                <w:color w:val="000000"/>
              </w:rPr>
              <w:t>spoOJ</w:t>
            </w:r>
            <w:r w:rsidRPr="00727506">
              <w:rPr>
                <w:rFonts w:ascii="Times New Roman" w:hAnsi="Times New Roman"/>
                <w:color w:val="000000"/>
              </w:rPr>
              <w:t>.</w:t>
            </w:r>
          </w:p>
        </w:tc>
      </w:tr>
      <w:tr w:rsidR="00F909E5" w:rsidRPr="0029362F" w14:paraId="0ECB7D04" w14:textId="77777777" w:rsidTr="007A5BF8">
        <w:trPr>
          <w:trHeight w:val="464"/>
        </w:trPr>
        <w:tc>
          <w:tcPr>
            <w:tcW w:w="443" w:type="pct"/>
          </w:tcPr>
          <w:p w14:paraId="061A11FE" w14:textId="77777777" w:rsidR="00F909E5" w:rsidRPr="00727506" w:rsidRDefault="00F909E5" w:rsidP="007A5BF8">
            <w:pPr>
              <w:rPr>
                <w:rFonts w:ascii="Times New Roman" w:hAnsi="Times New Roman"/>
              </w:rPr>
            </w:pPr>
            <w:r w:rsidRPr="00727506">
              <w:rPr>
                <w:rFonts w:ascii="Times New Roman" w:hAnsi="Times New Roman"/>
              </w:rPr>
              <w:lastRenderedPageBreak/>
              <w:t>1517</w:t>
            </w:r>
          </w:p>
        </w:tc>
        <w:tc>
          <w:tcPr>
            <w:tcW w:w="1795" w:type="pct"/>
          </w:tcPr>
          <w:p w14:paraId="3130F0C0" w14:textId="77777777" w:rsidR="00F909E5" w:rsidRPr="00727506" w:rsidRDefault="00F909E5" w:rsidP="007A5BF8">
            <w:pPr>
              <w:rPr>
                <w:rFonts w:ascii="Times New Roman" w:hAnsi="Times New Roman"/>
              </w:rPr>
            </w:pPr>
            <w:r w:rsidRPr="00727506">
              <w:rPr>
                <w:rFonts w:ascii="Times New Roman" w:hAnsi="Times New Roman"/>
              </w:rPr>
              <w:t>GCGGTCATCGAAAATTTACAACG</w:t>
            </w:r>
          </w:p>
        </w:tc>
        <w:tc>
          <w:tcPr>
            <w:tcW w:w="351" w:type="pct"/>
          </w:tcPr>
          <w:p w14:paraId="3D90D2EB" w14:textId="77777777" w:rsidR="00F909E5" w:rsidRPr="00727506" w:rsidRDefault="00F909E5" w:rsidP="007A5BF8">
            <w:pPr>
              <w:rPr>
                <w:rFonts w:ascii="Times New Roman" w:hAnsi="Times New Roman"/>
                <w:color w:val="000000"/>
              </w:rPr>
            </w:pPr>
            <w:r w:rsidRPr="00727506">
              <w:rPr>
                <w:rFonts w:ascii="Times New Roman" w:hAnsi="Times New Roman"/>
                <w:color w:val="000000"/>
              </w:rPr>
              <w:t>F</w:t>
            </w:r>
          </w:p>
        </w:tc>
        <w:tc>
          <w:tcPr>
            <w:tcW w:w="2411" w:type="pct"/>
            <w:vMerge/>
          </w:tcPr>
          <w:p w14:paraId="77F861C3" w14:textId="77777777" w:rsidR="00F909E5" w:rsidRPr="0029362F" w:rsidRDefault="00F909E5" w:rsidP="007A5BF8">
            <w:pPr>
              <w:rPr>
                <w:rFonts w:ascii="Times New Roman" w:hAnsi="Times New Roman"/>
                <w:color w:val="000000"/>
                <w:sz w:val="24"/>
                <w:szCs w:val="24"/>
              </w:rPr>
            </w:pPr>
          </w:p>
        </w:tc>
      </w:tr>
      <w:tr w:rsidR="00F909E5" w:rsidRPr="0029362F" w14:paraId="3F4DC5FB" w14:textId="77777777" w:rsidTr="007A5BF8">
        <w:trPr>
          <w:trHeight w:val="464"/>
        </w:trPr>
        <w:tc>
          <w:tcPr>
            <w:tcW w:w="443" w:type="pct"/>
          </w:tcPr>
          <w:p w14:paraId="2F87A9A4" w14:textId="77777777" w:rsidR="00F909E5" w:rsidRPr="00727506" w:rsidRDefault="00F909E5" w:rsidP="007A5BF8">
            <w:pPr>
              <w:rPr>
                <w:rFonts w:ascii="Times New Roman" w:hAnsi="Times New Roman"/>
              </w:rPr>
            </w:pPr>
            <w:r>
              <w:rPr>
                <w:rFonts w:ascii="Times New Roman" w:hAnsi="Times New Roman"/>
              </w:rPr>
              <w:lastRenderedPageBreak/>
              <w:t>divIVA_for</w:t>
            </w:r>
          </w:p>
        </w:tc>
        <w:tc>
          <w:tcPr>
            <w:tcW w:w="1795" w:type="pct"/>
          </w:tcPr>
          <w:p w14:paraId="0283D259" w14:textId="77777777" w:rsidR="00F909E5" w:rsidRPr="00D03781" w:rsidRDefault="00F909E5" w:rsidP="007A5BF8">
            <w:pPr>
              <w:rPr>
                <w:rFonts w:ascii="Times New Roman" w:hAnsi="Times New Roman"/>
                <w:color w:val="000000"/>
                <w:sz w:val="24"/>
                <w:szCs w:val="24"/>
              </w:rPr>
            </w:pPr>
            <w:r w:rsidRPr="00D03781">
              <w:rPr>
                <w:rFonts w:ascii="Times New Roman" w:hAnsi="Times New Roman"/>
                <w:color w:val="000000"/>
                <w:sz w:val="24"/>
                <w:szCs w:val="24"/>
              </w:rPr>
              <w:t>AATTAA</w:t>
            </w:r>
            <w:r w:rsidRPr="00D03781">
              <w:rPr>
                <w:rFonts w:ascii="Times New Roman" w:hAnsi="Times New Roman"/>
                <w:color w:val="000000"/>
                <w:sz w:val="24"/>
                <w:szCs w:val="24"/>
                <w:u w:val="single"/>
              </w:rPr>
              <w:t>GGATCC</w:t>
            </w:r>
            <w:r w:rsidRPr="00D03781">
              <w:rPr>
                <w:rFonts w:ascii="Times New Roman" w:hAnsi="Times New Roman"/>
                <w:color w:val="000000"/>
                <w:sz w:val="24"/>
                <w:szCs w:val="24"/>
              </w:rPr>
              <w:t>AATGCCTTTTACACCAAATGAA</w:t>
            </w:r>
          </w:p>
          <w:p w14:paraId="162944AD" w14:textId="77777777" w:rsidR="00F909E5" w:rsidRPr="00D03781" w:rsidRDefault="00F909E5" w:rsidP="007A5BF8">
            <w:pPr>
              <w:rPr>
                <w:rFonts w:ascii="Times New Roman" w:hAnsi="Times New Roman"/>
                <w:sz w:val="24"/>
                <w:szCs w:val="24"/>
              </w:rPr>
            </w:pPr>
          </w:p>
        </w:tc>
        <w:tc>
          <w:tcPr>
            <w:tcW w:w="351" w:type="pct"/>
          </w:tcPr>
          <w:p w14:paraId="483C57FF" w14:textId="77777777" w:rsidR="00F909E5" w:rsidRPr="00727506" w:rsidRDefault="00F909E5" w:rsidP="007A5BF8">
            <w:pPr>
              <w:rPr>
                <w:rFonts w:ascii="Times New Roman" w:hAnsi="Times New Roman"/>
                <w:color w:val="000000"/>
              </w:rPr>
            </w:pPr>
            <w:r>
              <w:rPr>
                <w:rFonts w:ascii="Times New Roman" w:hAnsi="Times New Roman"/>
                <w:color w:val="000000"/>
              </w:rPr>
              <w:t>F</w:t>
            </w:r>
          </w:p>
        </w:tc>
        <w:tc>
          <w:tcPr>
            <w:tcW w:w="2411" w:type="pct"/>
            <w:vMerge w:val="restart"/>
          </w:tcPr>
          <w:p w14:paraId="4E08B67D" w14:textId="77777777" w:rsidR="00F909E5" w:rsidRPr="0029362F" w:rsidRDefault="00F909E5" w:rsidP="00390EE6">
            <w:pPr>
              <w:rPr>
                <w:rFonts w:ascii="Times New Roman" w:hAnsi="Times New Roman"/>
                <w:color w:val="000000"/>
                <w:sz w:val="24"/>
                <w:szCs w:val="24"/>
              </w:rPr>
            </w:pPr>
            <w:r>
              <w:rPr>
                <w:rFonts w:ascii="Times New Roman" w:hAnsi="Times New Roman"/>
                <w:color w:val="000000"/>
              </w:rPr>
              <w:t>PCR primer pairs</w:t>
            </w:r>
            <w:r w:rsidRPr="00727506">
              <w:rPr>
                <w:rFonts w:ascii="Times New Roman" w:hAnsi="Times New Roman"/>
                <w:color w:val="000000"/>
              </w:rPr>
              <w:t xml:space="preserve"> containing </w:t>
            </w:r>
            <w:r w:rsidRPr="00727506">
              <w:rPr>
                <w:rFonts w:ascii="Times New Roman" w:hAnsi="Times New Roman"/>
                <w:i/>
                <w:color w:val="000000"/>
              </w:rPr>
              <w:t>BamH</w:t>
            </w:r>
            <w:r w:rsidRPr="00727506">
              <w:rPr>
                <w:rFonts w:ascii="Times New Roman" w:hAnsi="Times New Roman"/>
                <w:color w:val="000000"/>
              </w:rPr>
              <w:t xml:space="preserve">I and </w:t>
            </w:r>
            <w:r w:rsidRPr="00390EE6">
              <w:rPr>
                <w:rFonts w:ascii="Times New Roman" w:hAnsi="Times New Roman"/>
                <w:i/>
                <w:color w:val="000000"/>
              </w:rPr>
              <w:t>Eco</w:t>
            </w:r>
            <w:r>
              <w:rPr>
                <w:rFonts w:ascii="Times New Roman" w:hAnsi="Times New Roman"/>
                <w:color w:val="000000"/>
              </w:rPr>
              <w:t>R</w:t>
            </w:r>
            <w:r w:rsidRPr="00D03781">
              <w:rPr>
                <w:rFonts w:ascii="Times New Roman" w:hAnsi="Times New Roman"/>
                <w:color w:val="000000"/>
              </w:rPr>
              <w:t>I</w:t>
            </w:r>
            <w:r w:rsidRPr="00727506">
              <w:rPr>
                <w:rFonts w:ascii="Times New Roman" w:hAnsi="Times New Roman"/>
                <w:color w:val="000000"/>
              </w:rPr>
              <w:t xml:space="preserve"> restriction sites, respectively, used to PCR amplify the </w:t>
            </w:r>
            <w:r>
              <w:rPr>
                <w:rFonts w:ascii="Times New Roman" w:hAnsi="Times New Roman"/>
                <w:i/>
                <w:color w:val="000000"/>
              </w:rPr>
              <w:t xml:space="preserve">divIVA </w:t>
            </w:r>
            <w:r w:rsidRPr="00727506">
              <w:rPr>
                <w:rFonts w:ascii="Times New Roman" w:hAnsi="Times New Roman"/>
                <w:i/>
                <w:color w:val="000000"/>
              </w:rPr>
              <w:t>orf</w:t>
            </w:r>
            <w:r w:rsidRPr="00727506">
              <w:rPr>
                <w:rFonts w:ascii="Times New Roman" w:hAnsi="Times New Roman"/>
                <w:color w:val="000000"/>
              </w:rPr>
              <w:t xml:space="preserve"> for cloning into plasmid pUT18 and p25N for the construction of </w:t>
            </w:r>
            <w:r>
              <w:rPr>
                <w:rFonts w:ascii="Times New Roman" w:hAnsi="Times New Roman"/>
                <w:color w:val="000000"/>
              </w:rPr>
              <w:t>pALB46</w:t>
            </w:r>
            <w:r w:rsidRPr="00727506">
              <w:rPr>
                <w:rFonts w:ascii="Times New Roman" w:hAnsi="Times New Roman"/>
                <w:i/>
                <w:color w:val="000000"/>
              </w:rPr>
              <w:t xml:space="preserve"> </w:t>
            </w:r>
            <w:r>
              <w:rPr>
                <w:rFonts w:ascii="Times New Roman" w:hAnsi="Times New Roman"/>
                <w:color w:val="000000"/>
              </w:rPr>
              <w:t>and pALB50</w:t>
            </w:r>
            <w:r w:rsidRPr="00727506">
              <w:rPr>
                <w:rFonts w:ascii="Times New Roman" w:hAnsi="Times New Roman"/>
                <w:color w:val="000000"/>
              </w:rPr>
              <w:t>.</w:t>
            </w:r>
          </w:p>
        </w:tc>
      </w:tr>
      <w:tr w:rsidR="00F909E5" w:rsidRPr="0029362F" w14:paraId="4E91301C" w14:textId="77777777" w:rsidTr="007A5BF8">
        <w:trPr>
          <w:trHeight w:val="464"/>
        </w:trPr>
        <w:tc>
          <w:tcPr>
            <w:tcW w:w="443" w:type="pct"/>
          </w:tcPr>
          <w:p w14:paraId="25B10F98" w14:textId="77777777" w:rsidR="00F909E5" w:rsidRDefault="00F909E5" w:rsidP="007A5BF8">
            <w:pPr>
              <w:rPr>
                <w:rFonts w:ascii="Times New Roman" w:hAnsi="Times New Roman"/>
              </w:rPr>
            </w:pPr>
            <w:r>
              <w:rPr>
                <w:rFonts w:ascii="Times New Roman" w:hAnsi="Times New Roman"/>
              </w:rPr>
              <w:t>divIVA_rev</w:t>
            </w:r>
          </w:p>
        </w:tc>
        <w:tc>
          <w:tcPr>
            <w:tcW w:w="1795" w:type="pct"/>
          </w:tcPr>
          <w:p w14:paraId="14AFF2CB" w14:textId="77777777" w:rsidR="00F909E5" w:rsidRPr="00D03781" w:rsidRDefault="00F909E5" w:rsidP="007A5BF8">
            <w:pPr>
              <w:rPr>
                <w:rFonts w:ascii="Times New Roman" w:hAnsi="Times New Roman"/>
                <w:caps/>
                <w:color w:val="000000"/>
                <w:sz w:val="24"/>
                <w:szCs w:val="24"/>
              </w:rPr>
            </w:pPr>
            <w:r w:rsidRPr="00D03781">
              <w:rPr>
                <w:rFonts w:ascii="Times New Roman" w:hAnsi="Times New Roman"/>
                <w:caps/>
                <w:color w:val="000000"/>
                <w:sz w:val="24"/>
                <w:szCs w:val="24"/>
              </w:rPr>
              <w:t>aaaaaa</w:t>
            </w:r>
            <w:r w:rsidRPr="00D03781">
              <w:rPr>
                <w:rFonts w:ascii="Times New Roman" w:hAnsi="Times New Roman"/>
                <w:caps/>
                <w:color w:val="000000"/>
                <w:sz w:val="24"/>
                <w:szCs w:val="24"/>
                <w:u w:val="single"/>
              </w:rPr>
              <w:t>gaattc</w:t>
            </w:r>
            <w:r w:rsidRPr="00D03781">
              <w:rPr>
                <w:rFonts w:ascii="Times New Roman" w:hAnsi="Times New Roman"/>
                <w:caps/>
                <w:color w:val="000000"/>
                <w:sz w:val="24"/>
                <w:szCs w:val="24"/>
              </w:rPr>
              <w:t>aacttcttagttgtttctgaatcatt</w:t>
            </w:r>
          </w:p>
          <w:p w14:paraId="3D020E8B" w14:textId="77777777" w:rsidR="00F909E5" w:rsidRPr="00D03781" w:rsidRDefault="00F909E5" w:rsidP="007A5BF8">
            <w:pPr>
              <w:rPr>
                <w:rFonts w:ascii="Times New Roman" w:hAnsi="Times New Roman"/>
                <w:sz w:val="24"/>
                <w:szCs w:val="24"/>
              </w:rPr>
            </w:pPr>
          </w:p>
        </w:tc>
        <w:tc>
          <w:tcPr>
            <w:tcW w:w="351" w:type="pct"/>
          </w:tcPr>
          <w:p w14:paraId="12F4B833" w14:textId="77777777" w:rsidR="00F909E5" w:rsidRDefault="00F909E5" w:rsidP="007A5BF8">
            <w:pPr>
              <w:rPr>
                <w:rFonts w:ascii="Times New Roman" w:hAnsi="Times New Roman"/>
                <w:color w:val="000000"/>
              </w:rPr>
            </w:pPr>
            <w:r>
              <w:rPr>
                <w:rFonts w:ascii="Times New Roman" w:hAnsi="Times New Roman"/>
                <w:color w:val="000000"/>
              </w:rPr>
              <w:t>R</w:t>
            </w:r>
          </w:p>
        </w:tc>
        <w:tc>
          <w:tcPr>
            <w:tcW w:w="2411" w:type="pct"/>
            <w:vMerge/>
          </w:tcPr>
          <w:p w14:paraId="514B3DDD" w14:textId="77777777" w:rsidR="00F909E5" w:rsidRPr="0029362F" w:rsidRDefault="00F909E5" w:rsidP="007A5BF8">
            <w:pPr>
              <w:rPr>
                <w:rFonts w:ascii="Times New Roman" w:hAnsi="Times New Roman"/>
                <w:color w:val="000000"/>
                <w:sz w:val="24"/>
                <w:szCs w:val="24"/>
              </w:rPr>
            </w:pPr>
          </w:p>
        </w:tc>
      </w:tr>
      <w:tr w:rsidR="00F909E5" w:rsidRPr="0029362F" w14:paraId="61AF64EB" w14:textId="77777777" w:rsidTr="007A5BF8">
        <w:trPr>
          <w:trHeight w:val="464"/>
        </w:trPr>
        <w:tc>
          <w:tcPr>
            <w:tcW w:w="443" w:type="pct"/>
            <w:shd w:val="clear" w:color="auto" w:fill="auto"/>
          </w:tcPr>
          <w:p w14:paraId="32EF806F" w14:textId="77777777" w:rsidR="00F909E5" w:rsidRPr="0005415A" w:rsidRDefault="00F909E5" w:rsidP="007A5BF8">
            <w:pPr>
              <w:rPr>
                <w:rFonts w:ascii="Times New Roman" w:hAnsi="Times New Roman"/>
              </w:rPr>
            </w:pPr>
            <w:r w:rsidRPr="0005415A">
              <w:rPr>
                <w:rFonts w:ascii="Times New Roman" w:hAnsi="Times New Roman"/>
              </w:rPr>
              <w:t>1565</w:t>
            </w:r>
          </w:p>
        </w:tc>
        <w:tc>
          <w:tcPr>
            <w:tcW w:w="1795" w:type="pct"/>
          </w:tcPr>
          <w:p w14:paraId="291EE922" w14:textId="77777777" w:rsidR="00F909E5" w:rsidRPr="00D03781" w:rsidRDefault="00F909E5" w:rsidP="007A5BF8">
            <w:pPr>
              <w:rPr>
                <w:rFonts w:ascii="Times New Roman" w:hAnsi="Times New Roman"/>
                <w:caps/>
                <w:color w:val="000000"/>
                <w:sz w:val="24"/>
                <w:szCs w:val="24"/>
              </w:rPr>
            </w:pPr>
            <w:r>
              <w:rPr>
                <w:rFonts w:ascii="Times New Roman" w:hAnsi="Times New Roman"/>
                <w:caps/>
                <w:color w:val="000000"/>
                <w:sz w:val="24"/>
                <w:szCs w:val="24"/>
              </w:rPr>
              <w:t>ATTA</w:t>
            </w:r>
            <w:r w:rsidRPr="008954EC">
              <w:rPr>
                <w:rFonts w:ascii="Times New Roman" w:hAnsi="Times New Roman"/>
                <w:caps/>
                <w:color w:val="000000"/>
                <w:sz w:val="24"/>
                <w:szCs w:val="24"/>
                <w:u w:val="single"/>
              </w:rPr>
              <w:t>GGATCC</w:t>
            </w:r>
            <w:r>
              <w:rPr>
                <w:rFonts w:ascii="Times New Roman" w:hAnsi="Times New Roman"/>
                <w:caps/>
                <w:color w:val="000000"/>
                <w:sz w:val="24"/>
                <w:szCs w:val="24"/>
              </w:rPr>
              <w:t>CAAGAAAGTTCAAAAATGTGTTTATTC</w:t>
            </w:r>
          </w:p>
        </w:tc>
        <w:tc>
          <w:tcPr>
            <w:tcW w:w="351" w:type="pct"/>
          </w:tcPr>
          <w:p w14:paraId="21E289C8" w14:textId="77777777" w:rsidR="00F909E5" w:rsidRDefault="00F909E5" w:rsidP="007A5BF8">
            <w:pPr>
              <w:rPr>
                <w:rFonts w:ascii="Times New Roman" w:hAnsi="Times New Roman"/>
                <w:color w:val="000000"/>
              </w:rPr>
            </w:pPr>
            <w:r>
              <w:rPr>
                <w:rFonts w:ascii="Times New Roman" w:hAnsi="Times New Roman"/>
                <w:color w:val="000000"/>
              </w:rPr>
              <w:t>F</w:t>
            </w:r>
          </w:p>
        </w:tc>
        <w:tc>
          <w:tcPr>
            <w:tcW w:w="2411" w:type="pct"/>
            <w:vMerge w:val="restart"/>
          </w:tcPr>
          <w:p w14:paraId="0ACC7BA0" w14:textId="77777777" w:rsidR="00F909E5" w:rsidRPr="00514632" w:rsidRDefault="00F909E5" w:rsidP="00390EE6">
            <w:pPr>
              <w:rPr>
                <w:rFonts w:ascii="Times New Roman" w:hAnsi="Times New Roman"/>
                <w:color w:val="000000"/>
              </w:rPr>
            </w:pPr>
            <w:r w:rsidRPr="00514632">
              <w:rPr>
                <w:rFonts w:ascii="Times New Roman" w:hAnsi="Times New Roman"/>
                <w:color w:val="000000"/>
              </w:rPr>
              <w:t xml:space="preserve">Primer pair containing </w:t>
            </w:r>
            <w:r w:rsidRPr="00514632">
              <w:rPr>
                <w:rFonts w:ascii="Times New Roman" w:hAnsi="Times New Roman"/>
                <w:i/>
                <w:color w:val="000000"/>
              </w:rPr>
              <w:t>Bam</w:t>
            </w:r>
            <w:r w:rsidRPr="00390EE6">
              <w:rPr>
                <w:rFonts w:ascii="Times New Roman" w:hAnsi="Times New Roman"/>
                <w:i/>
                <w:color w:val="000000"/>
              </w:rPr>
              <w:t>H</w:t>
            </w:r>
            <w:r w:rsidRPr="00514632">
              <w:rPr>
                <w:rFonts w:ascii="Times New Roman" w:hAnsi="Times New Roman"/>
                <w:color w:val="000000"/>
              </w:rPr>
              <w:t xml:space="preserve">I restriction site, used to PCR amplify ~1.5 kb of upstream flanking region of </w:t>
            </w:r>
            <w:r w:rsidRPr="00514632">
              <w:rPr>
                <w:rFonts w:ascii="Times New Roman" w:hAnsi="Times New Roman"/>
                <w:i/>
                <w:color w:val="000000"/>
              </w:rPr>
              <w:t>divIVA</w:t>
            </w:r>
            <w:r w:rsidRPr="00514632">
              <w:rPr>
                <w:rFonts w:ascii="Times New Roman" w:hAnsi="Times New Roman"/>
                <w:color w:val="000000"/>
              </w:rPr>
              <w:t xml:space="preserve"> for subsequent cloning into plasmid pMAD.</w:t>
            </w:r>
          </w:p>
        </w:tc>
      </w:tr>
      <w:tr w:rsidR="00F909E5" w:rsidRPr="0029362F" w14:paraId="03B8CA32" w14:textId="77777777" w:rsidTr="007A5BF8">
        <w:trPr>
          <w:trHeight w:val="464"/>
        </w:trPr>
        <w:tc>
          <w:tcPr>
            <w:tcW w:w="443" w:type="pct"/>
            <w:shd w:val="clear" w:color="auto" w:fill="auto"/>
          </w:tcPr>
          <w:p w14:paraId="20BF6344" w14:textId="77777777" w:rsidR="00F909E5" w:rsidRPr="0005415A" w:rsidRDefault="00F909E5" w:rsidP="007A5BF8">
            <w:pPr>
              <w:rPr>
                <w:rFonts w:ascii="Times New Roman" w:hAnsi="Times New Roman"/>
              </w:rPr>
            </w:pPr>
            <w:r w:rsidRPr="0005415A">
              <w:rPr>
                <w:rFonts w:ascii="Times New Roman" w:hAnsi="Times New Roman"/>
              </w:rPr>
              <w:t>1566</w:t>
            </w:r>
          </w:p>
        </w:tc>
        <w:tc>
          <w:tcPr>
            <w:tcW w:w="1795" w:type="pct"/>
          </w:tcPr>
          <w:p w14:paraId="694FDDA6" w14:textId="77777777" w:rsidR="00F909E5" w:rsidRDefault="00F909E5" w:rsidP="007A5BF8">
            <w:pPr>
              <w:rPr>
                <w:rFonts w:ascii="Times New Roman" w:hAnsi="Times New Roman"/>
                <w:caps/>
                <w:color w:val="000000"/>
                <w:sz w:val="24"/>
                <w:szCs w:val="24"/>
              </w:rPr>
            </w:pPr>
            <w:r>
              <w:rPr>
                <w:rFonts w:ascii="Times New Roman" w:hAnsi="Times New Roman"/>
                <w:caps/>
                <w:color w:val="000000"/>
                <w:sz w:val="24"/>
                <w:szCs w:val="24"/>
              </w:rPr>
              <w:t>CTTAGTTGTTGGTGTAAAAGGCATTTG</w:t>
            </w:r>
          </w:p>
        </w:tc>
        <w:tc>
          <w:tcPr>
            <w:tcW w:w="351" w:type="pct"/>
          </w:tcPr>
          <w:p w14:paraId="37F7211E" w14:textId="77777777" w:rsidR="00F909E5" w:rsidRDefault="00F909E5" w:rsidP="007A5BF8">
            <w:pPr>
              <w:rPr>
                <w:rFonts w:ascii="Times New Roman" w:hAnsi="Times New Roman"/>
                <w:color w:val="000000"/>
              </w:rPr>
            </w:pPr>
            <w:r>
              <w:rPr>
                <w:rFonts w:ascii="Times New Roman" w:hAnsi="Times New Roman"/>
                <w:color w:val="000000"/>
              </w:rPr>
              <w:t>R</w:t>
            </w:r>
          </w:p>
        </w:tc>
        <w:tc>
          <w:tcPr>
            <w:tcW w:w="2411" w:type="pct"/>
            <w:vMerge/>
          </w:tcPr>
          <w:p w14:paraId="1EBE4063" w14:textId="77777777" w:rsidR="00F909E5" w:rsidRPr="0029362F" w:rsidRDefault="00F909E5" w:rsidP="007A5BF8">
            <w:pPr>
              <w:rPr>
                <w:rFonts w:ascii="Times New Roman" w:hAnsi="Times New Roman"/>
                <w:color w:val="000000"/>
                <w:sz w:val="24"/>
                <w:szCs w:val="24"/>
              </w:rPr>
            </w:pPr>
          </w:p>
        </w:tc>
      </w:tr>
      <w:tr w:rsidR="00F909E5" w:rsidRPr="0029362F" w14:paraId="732FCB6C" w14:textId="77777777" w:rsidTr="007A5BF8">
        <w:trPr>
          <w:trHeight w:val="464"/>
        </w:trPr>
        <w:tc>
          <w:tcPr>
            <w:tcW w:w="443" w:type="pct"/>
            <w:shd w:val="clear" w:color="auto" w:fill="auto"/>
          </w:tcPr>
          <w:p w14:paraId="6331846D" w14:textId="77777777" w:rsidR="00F909E5" w:rsidRPr="0005415A" w:rsidRDefault="00F909E5" w:rsidP="007A5BF8">
            <w:pPr>
              <w:rPr>
                <w:rFonts w:ascii="Times New Roman" w:hAnsi="Times New Roman"/>
              </w:rPr>
            </w:pPr>
            <w:r w:rsidRPr="0005415A">
              <w:rPr>
                <w:rFonts w:ascii="Times New Roman" w:hAnsi="Times New Roman"/>
              </w:rPr>
              <w:t>1567</w:t>
            </w:r>
          </w:p>
        </w:tc>
        <w:tc>
          <w:tcPr>
            <w:tcW w:w="1795" w:type="pct"/>
          </w:tcPr>
          <w:p w14:paraId="7DB24680" w14:textId="77777777" w:rsidR="00F909E5" w:rsidRDefault="00F909E5" w:rsidP="007A5BF8">
            <w:pPr>
              <w:rPr>
                <w:rFonts w:ascii="Times New Roman" w:hAnsi="Times New Roman"/>
                <w:caps/>
                <w:color w:val="000000"/>
                <w:sz w:val="24"/>
                <w:szCs w:val="24"/>
              </w:rPr>
            </w:pPr>
            <w:r>
              <w:rPr>
                <w:rFonts w:ascii="Times New Roman" w:hAnsi="Times New Roman"/>
                <w:caps/>
                <w:color w:val="000000"/>
                <w:sz w:val="24"/>
                <w:szCs w:val="24"/>
              </w:rPr>
              <w:t>TTACACCAACAACTAAGAAGTAAGAATTAAATAAAG</w:t>
            </w:r>
          </w:p>
        </w:tc>
        <w:tc>
          <w:tcPr>
            <w:tcW w:w="351" w:type="pct"/>
          </w:tcPr>
          <w:p w14:paraId="3B4794D6" w14:textId="77777777" w:rsidR="00F909E5" w:rsidRDefault="00F909E5" w:rsidP="007A5BF8">
            <w:pPr>
              <w:rPr>
                <w:rFonts w:ascii="Times New Roman" w:hAnsi="Times New Roman"/>
                <w:color w:val="000000"/>
              </w:rPr>
            </w:pPr>
            <w:r>
              <w:rPr>
                <w:rFonts w:ascii="Times New Roman" w:hAnsi="Times New Roman"/>
                <w:color w:val="000000"/>
              </w:rPr>
              <w:t>F</w:t>
            </w:r>
          </w:p>
        </w:tc>
        <w:tc>
          <w:tcPr>
            <w:tcW w:w="2411" w:type="pct"/>
            <w:vMerge w:val="restart"/>
          </w:tcPr>
          <w:p w14:paraId="4425A4CB" w14:textId="77777777" w:rsidR="00F909E5" w:rsidRPr="0029362F" w:rsidRDefault="00F909E5" w:rsidP="00390EE6">
            <w:pPr>
              <w:rPr>
                <w:rFonts w:ascii="Times New Roman" w:hAnsi="Times New Roman"/>
                <w:color w:val="000000"/>
                <w:sz w:val="24"/>
                <w:szCs w:val="24"/>
              </w:rPr>
            </w:pPr>
            <w:r w:rsidRPr="00514632">
              <w:rPr>
                <w:rFonts w:ascii="Times New Roman" w:hAnsi="Times New Roman"/>
                <w:color w:val="000000"/>
              </w:rPr>
              <w:t xml:space="preserve">Primer pair containing </w:t>
            </w:r>
            <w:r w:rsidRPr="00390EE6">
              <w:rPr>
                <w:rFonts w:ascii="Times New Roman" w:hAnsi="Times New Roman"/>
                <w:i/>
                <w:color w:val="000000"/>
              </w:rPr>
              <w:t>Bgl</w:t>
            </w:r>
            <w:r>
              <w:rPr>
                <w:rFonts w:ascii="Times New Roman" w:hAnsi="Times New Roman"/>
                <w:color w:val="000000"/>
              </w:rPr>
              <w:t>I</w:t>
            </w:r>
            <w:r w:rsidRPr="00514632">
              <w:rPr>
                <w:rFonts w:ascii="Times New Roman" w:hAnsi="Times New Roman"/>
                <w:color w:val="000000"/>
              </w:rPr>
              <w:t>I restriction site, u</w:t>
            </w:r>
            <w:r>
              <w:rPr>
                <w:rFonts w:ascii="Times New Roman" w:hAnsi="Times New Roman"/>
                <w:color w:val="000000"/>
              </w:rPr>
              <w:t>sed to PCR amplify ~1.5 kb of down</w:t>
            </w:r>
            <w:r w:rsidRPr="00514632">
              <w:rPr>
                <w:rFonts w:ascii="Times New Roman" w:hAnsi="Times New Roman"/>
                <w:color w:val="000000"/>
              </w:rPr>
              <w:t xml:space="preserve">stream flanking region of </w:t>
            </w:r>
            <w:r w:rsidRPr="00514632">
              <w:rPr>
                <w:rFonts w:ascii="Times New Roman" w:hAnsi="Times New Roman"/>
                <w:i/>
                <w:color w:val="000000"/>
              </w:rPr>
              <w:t>divIVA</w:t>
            </w:r>
            <w:r w:rsidRPr="00514632">
              <w:rPr>
                <w:rFonts w:ascii="Times New Roman" w:hAnsi="Times New Roman"/>
                <w:color w:val="000000"/>
              </w:rPr>
              <w:t xml:space="preserve"> for subsequent cloning into plasmid pMAD.</w:t>
            </w:r>
          </w:p>
        </w:tc>
      </w:tr>
      <w:tr w:rsidR="00F909E5" w:rsidRPr="0029362F" w14:paraId="2E3377C2" w14:textId="77777777" w:rsidTr="007A5BF8">
        <w:trPr>
          <w:trHeight w:val="464"/>
        </w:trPr>
        <w:tc>
          <w:tcPr>
            <w:tcW w:w="443" w:type="pct"/>
            <w:shd w:val="clear" w:color="auto" w:fill="auto"/>
          </w:tcPr>
          <w:p w14:paraId="0B9BD99C" w14:textId="77777777" w:rsidR="00F909E5" w:rsidRPr="0005415A" w:rsidRDefault="00F909E5" w:rsidP="007A5BF8">
            <w:pPr>
              <w:rPr>
                <w:rFonts w:ascii="Times New Roman" w:hAnsi="Times New Roman"/>
              </w:rPr>
            </w:pPr>
            <w:r w:rsidRPr="0005415A">
              <w:rPr>
                <w:rFonts w:ascii="Times New Roman" w:hAnsi="Times New Roman"/>
              </w:rPr>
              <w:t>1568</w:t>
            </w:r>
          </w:p>
        </w:tc>
        <w:tc>
          <w:tcPr>
            <w:tcW w:w="1795" w:type="pct"/>
          </w:tcPr>
          <w:p w14:paraId="74F7F462" w14:textId="77777777" w:rsidR="00F909E5" w:rsidRDefault="00F909E5" w:rsidP="007A5BF8">
            <w:pPr>
              <w:rPr>
                <w:rFonts w:ascii="Times New Roman" w:hAnsi="Times New Roman"/>
                <w:caps/>
                <w:color w:val="000000"/>
                <w:sz w:val="24"/>
                <w:szCs w:val="24"/>
              </w:rPr>
            </w:pPr>
            <w:r>
              <w:rPr>
                <w:rFonts w:ascii="Times New Roman" w:hAnsi="Times New Roman"/>
                <w:caps/>
                <w:color w:val="000000"/>
                <w:sz w:val="24"/>
                <w:szCs w:val="24"/>
              </w:rPr>
              <w:t>ATTA</w:t>
            </w:r>
            <w:r w:rsidRPr="008954EC">
              <w:rPr>
                <w:rFonts w:ascii="Times New Roman" w:hAnsi="Times New Roman"/>
                <w:caps/>
                <w:color w:val="000000"/>
                <w:sz w:val="24"/>
                <w:szCs w:val="24"/>
                <w:u w:val="single"/>
              </w:rPr>
              <w:t>AGATCT</w:t>
            </w:r>
            <w:r>
              <w:rPr>
                <w:rFonts w:ascii="Times New Roman" w:hAnsi="Times New Roman"/>
                <w:caps/>
                <w:color w:val="000000"/>
                <w:sz w:val="24"/>
                <w:szCs w:val="24"/>
              </w:rPr>
              <w:t>TCTTGTCTTACTTTACTGATTGAG</w:t>
            </w:r>
          </w:p>
        </w:tc>
        <w:tc>
          <w:tcPr>
            <w:tcW w:w="351" w:type="pct"/>
          </w:tcPr>
          <w:p w14:paraId="67675513" w14:textId="77777777" w:rsidR="00F909E5" w:rsidRDefault="00F909E5" w:rsidP="007A5BF8">
            <w:pPr>
              <w:rPr>
                <w:rFonts w:ascii="Times New Roman" w:hAnsi="Times New Roman"/>
                <w:color w:val="000000"/>
              </w:rPr>
            </w:pPr>
            <w:r>
              <w:rPr>
                <w:rFonts w:ascii="Times New Roman" w:hAnsi="Times New Roman"/>
                <w:color w:val="000000"/>
              </w:rPr>
              <w:t>R</w:t>
            </w:r>
          </w:p>
        </w:tc>
        <w:tc>
          <w:tcPr>
            <w:tcW w:w="2411" w:type="pct"/>
            <w:vMerge/>
          </w:tcPr>
          <w:p w14:paraId="0237B550" w14:textId="77777777" w:rsidR="00F909E5" w:rsidRPr="0029362F" w:rsidRDefault="00F909E5" w:rsidP="007A5BF8">
            <w:pPr>
              <w:rPr>
                <w:rFonts w:ascii="Times New Roman" w:hAnsi="Times New Roman"/>
                <w:color w:val="000000"/>
                <w:sz w:val="24"/>
                <w:szCs w:val="24"/>
              </w:rPr>
            </w:pPr>
          </w:p>
        </w:tc>
      </w:tr>
      <w:tr w:rsidR="00F909E5" w:rsidRPr="0029362F" w14:paraId="0DD54940" w14:textId="77777777" w:rsidTr="007A5BF8">
        <w:trPr>
          <w:trHeight w:val="464"/>
        </w:trPr>
        <w:tc>
          <w:tcPr>
            <w:tcW w:w="443" w:type="pct"/>
            <w:shd w:val="clear" w:color="auto" w:fill="auto"/>
          </w:tcPr>
          <w:p w14:paraId="07862214" w14:textId="77777777" w:rsidR="00F909E5" w:rsidRPr="0005415A" w:rsidRDefault="00F909E5" w:rsidP="007A5BF8">
            <w:pPr>
              <w:rPr>
                <w:rFonts w:ascii="Times New Roman" w:hAnsi="Times New Roman"/>
              </w:rPr>
            </w:pPr>
            <w:r w:rsidRPr="0005415A">
              <w:rPr>
                <w:rFonts w:ascii="Times New Roman" w:hAnsi="Times New Roman"/>
              </w:rPr>
              <w:t>1563</w:t>
            </w:r>
          </w:p>
        </w:tc>
        <w:tc>
          <w:tcPr>
            <w:tcW w:w="1795" w:type="pct"/>
          </w:tcPr>
          <w:p w14:paraId="3FD60027" w14:textId="77777777" w:rsidR="00F909E5" w:rsidRDefault="00F909E5" w:rsidP="007A5BF8">
            <w:pPr>
              <w:rPr>
                <w:rFonts w:ascii="Times New Roman" w:hAnsi="Times New Roman"/>
                <w:caps/>
                <w:color w:val="000000"/>
                <w:sz w:val="24"/>
                <w:szCs w:val="24"/>
              </w:rPr>
            </w:pPr>
            <w:r>
              <w:rPr>
                <w:rFonts w:ascii="Times New Roman" w:hAnsi="Times New Roman"/>
                <w:caps/>
                <w:color w:val="000000"/>
                <w:sz w:val="24"/>
                <w:szCs w:val="24"/>
              </w:rPr>
              <w:t>cacgtaatgttgtaactatgaacaat</w:t>
            </w:r>
          </w:p>
        </w:tc>
        <w:tc>
          <w:tcPr>
            <w:tcW w:w="351" w:type="pct"/>
          </w:tcPr>
          <w:p w14:paraId="0FD0BC6D" w14:textId="77777777" w:rsidR="00F909E5" w:rsidRDefault="00F909E5" w:rsidP="007A5BF8">
            <w:pPr>
              <w:rPr>
                <w:rFonts w:ascii="Times New Roman" w:hAnsi="Times New Roman"/>
                <w:color w:val="000000"/>
              </w:rPr>
            </w:pPr>
            <w:r>
              <w:rPr>
                <w:rFonts w:ascii="Times New Roman" w:hAnsi="Times New Roman"/>
                <w:color w:val="000000"/>
              </w:rPr>
              <w:t>F</w:t>
            </w:r>
          </w:p>
        </w:tc>
        <w:tc>
          <w:tcPr>
            <w:tcW w:w="2411" w:type="pct"/>
            <w:vMerge w:val="restart"/>
          </w:tcPr>
          <w:p w14:paraId="55D9566C" w14:textId="77777777" w:rsidR="00F909E5" w:rsidRPr="0029362F" w:rsidRDefault="00F909E5" w:rsidP="00390EE6">
            <w:pPr>
              <w:rPr>
                <w:rFonts w:ascii="Times New Roman" w:hAnsi="Times New Roman"/>
                <w:color w:val="000000"/>
                <w:sz w:val="24"/>
                <w:szCs w:val="24"/>
              </w:rPr>
            </w:pPr>
            <w:r>
              <w:rPr>
                <w:rFonts w:ascii="Times New Roman" w:hAnsi="Times New Roman"/>
                <w:color w:val="000000"/>
              </w:rPr>
              <w:t>Sequencing primers</w:t>
            </w:r>
            <w:r w:rsidRPr="00727506">
              <w:rPr>
                <w:rFonts w:ascii="Times New Roman" w:hAnsi="Times New Roman"/>
                <w:color w:val="000000"/>
              </w:rPr>
              <w:t xml:space="preserve"> to sequence the </w:t>
            </w:r>
            <w:r w:rsidRPr="00514632">
              <w:rPr>
                <w:rFonts w:ascii="Times New Roman" w:hAnsi="Times New Roman"/>
                <w:i/>
                <w:color w:val="000000"/>
              </w:rPr>
              <w:t xml:space="preserve">divIVA </w:t>
            </w:r>
            <w:r>
              <w:rPr>
                <w:rFonts w:ascii="Times New Roman" w:hAnsi="Times New Roman"/>
                <w:color w:val="000000"/>
              </w:rPr>
              <w:t xml:space="preserve">flanking regions to confirm deletion of </w:t>
            </w:r>
            <w:r w:rsidRPr="00514632">
              <w:rPr>
                <w:rFonts w:ascii="Times New Roman" w:hAnsi="Times New Roman"/>
                <w:i/>
                <w:color w:val="000000"/>
              </w:rPr>
              <w:t>divIVA</w:t>
            </w:r>
            <w:r>
              <w:rPr>
                <w:rFonts w:ascii="Times New Roman" w:hAnsi="Times New Roman"/>
                <w:color w:val="000000"/>
              </w:rPr>
              <w:t xml:space="preserve"> from chromosome.</w:t>
            </w:r>
          </w:p>
        </w:tc>
      </w:tr>
      <w:tr w:rsidR="00F909E5" w:rsidRPr="0029362F" w14:paraId="218049E2" w14:textId="77777777" w:rsidTr="007A5BF8">
        <w:trPr>
          <w:trHeight w:val="464"/>
        </w:trPr>
        <w:tc>
          <w:tcPr>
            <w:tcW w:w="443" w:type="pct"/>
            <w:shd w:val="clear" w:color="auto" w:fill="auto"/>
          </w:tcPr>
          <w:p w14:paraId="4A67D1D3" w14:textId="77777777" w:rsidR="00F909E5" w:rsidRPr="0005415A" w:rsidRDefault="00F909E5" w:rsidP="007A5BF8">
            <w:pPr>
              <w:rPr>
                <w:rFonts w:ascii="Times New Roman" w:hAnsi="Times New Roman"/>
              </w:rPr>
            </w:pPr>
            <w:r w:rsidRPr="0005415A">
              <w:rPr>
                <w:rFonts w:ascii="Times New Roman" w:hAnsi="Times New Roman"/>
              </w:rPr>
              <w:t>1564</w:t>
            </w:r>
          </w:p>
        </w:tc>
        <w:tc>
          <w:tcPr>
            <w:tcW w:w="1795" w:type="pct"/>
          </w:tcPr>
          <w:p w14:paraId="0BE960A0" w14:textId="77777777" w:rsidR="00F909E5" w:rsidRDefault="00F909E5" w:rsidP="007A5BF8">
            <w:pPr>
              <w:rPr>
                <w:rFonts w:ascii="Times New Roman" w:hAnsi="Times New Roman"/>
                <w:caps/>
                <w:color w:val="000000"/>
                <w:sz w:val="24"/>
                <w:szCs w:val="24"/>
              </w:rPr>
            </w:pPr>
            <w:r>
              <w:rPr>
                <w:rFonts w:ascii="Times New Roman" w:hAnsi="Times New Roman"/>
                <w:caps/>
                <w:color w:val="000000"/>
                <w:sz w:val="24"/>
                <w:szCs w:val="24"/>
              </w:rPr>
              <w:t>aaatgtatattacgcgtctgtct</w:t>
            </w:r>
          </w:p>
        </w:tc>
        <w:tc>
          <w:tcPr>
            <w:tcW w:w="351" w:type="pct"/>
          </w:tcPr>
          <w:p w14:paraId="132C8CDB" w14:textId="77777777" w:rsidR="00F909E5" w:rsidRDefault="00F909E5" w:rsidP="007A5BF8">
            <w:pPr>
              <w:rPr>
                <w:rFonts w:ascii="Times New Roman" w:hAnsi="Times New Roman"/>
                <w:color w:val="000000"/>
              </w:rPr>
            </w:pPr>
            <w:r>
              <w:rPr>
                <w:rFonts w:ascii="Times New Roman" w:hAnsi="Times New Roman"/>
                <w:color w:val="000000"/>
              </w:rPr>
              <w:t>R</w:t>
            </w:r>
          </w:p>
        </w:tc>
        <w:tc>
          <w:tcPr>
            <w:tcW w:w="2411" w:type="pct"/>
            <w:vMerge/>
          </w:tcPr>
          <w:p w14:paraId="2F245FE9" w14:textId="77777777" w:rsidR="00F909E5" w:rsidRPr="0029362F" w:rsidRDefault="00F909E5" w:rsidP="007A5BF8">
            <w:pPr>
              <w:rPr>
                <w:rFonts w:ascii="Times New Roman" w:hAnsi="Times New Roman"/>
                <w:color w:val="000000"/>
                <w:sz w:val="24"/>
                <w:szCs w:val="24"/>
              </w:rPr>
            </w:pPr>
          </w:p>
        </w:tc>
      </w:tr>
    </w:tbl>
    <w:p w14:paraId="519F2D94" w14:textId="77777777" w:rsidR="00F909E5" w:rsidRPr="00EF4F18" w:rsidRDefault="00F909E5" w:rsidP="00132419">
      <w:pPr>
        <w:spacing w:line="240" w:lineRule="auto"/>
        <w:jc w:val="both"/>
        <w:outlineLvl w:val="0"/>
        <w:rPr>
          <w:rFonts w:ascii="Times New Roman" w:hAnsi="Times New Roman"/>
          <w:sz w:val="24"/>
          <w:szCs w:val="24"/>
        </w:rPr>
      </w:pPr>
      <w:bookmarkStart w:id="21" w:name="_Toc242586559"/>
      <w:bookmarkStart w:id="22" w:name="_Toc242587277"/>
      <w:bookmarkStart w:id="23" w:name="_Toc242590873"/>
      <w:bookmarkStart w:id="24" w:name="_Toc242602616"/>
      <w:r w:rsidRPr="00EF4F18">
        <w:rPr>
          <w:rFonts w:ascii="Times New Roman" w:hAnsi="Times New Roman"/>
          <w:sz w:val="24"/>
          <w:szCs w:val="24"/>
          <w:vertAlign w:val="superscript"/>
        </w:rPr>
        <w:t>a</w:t>
      </w:r>
      <w:r w:rsidRPr="00EF4F18">
        <w:rPr>
          <w:rFonts w:ascii="Times New Roman" w:hAnsi="Times New Roman"/>
          <w:sz w:val="24"/>
          <w:szCs w:val="24"/>
        </w:rPr>
        <w:t xml:space="preserve"> Restriction sites are underlined and the nucleotides of the predicted native Shine-Dalgarno sequence are highlighted in bold.</w:t>
      </w:r>
      <w:bookmarkStart w:id="25" w:name="_Toc242586560"/>
      <w:bookmarkStart w:id="26" w:name="_Toc242587278"/>
      <w:bookmarkStart w:id="27" w:name="_Toc242590874"/>
      <w:bookmarkEnd w:id="21"/>
      <w:bookmarkEnd w:id="22"/>
      <w:bookmarkEnd w:id="23"/>
      <w:r w:rsidRPr="00EF4F18">
        <w:rPr>
          <w:rFonts w:ascii="Times New Roman" w:hAnsi="Times New Roman"/>
          <w:sz w:val="24"/>
          <w:szCs w:val="24"/>
        </w:rPr>
        <w:t xml:space="preserve"> </w:t>
      </w:r>
      <w:r w:rsidRPr="00EF4F18">
        <w:rPr>
          <w:rFonts w:ascii="Times New Roman" w:hAnsi="Times New Roman"/>
          <w:sz w:val="24"/>
          <w:szCs w:val="24"/>
          <w:vertAlign w:val="superscript"/>
        </w:rPr>
        <w:t>b</w:t>
      </w:r>
      <w:r w:rsidRPr="00EF4F18">
        <w:rPr>
          <w:rFonts w:ascii="Times New Roman" w:hAnsi="Times New Roman"/>
          <w:sz w:val="24"/>
          <w:szCs w:val="24"/>
        </w:rPr>
        <w:t xml:space="preserve"> Primer in the sense direction is designated F and the antisense primer is designated R.</w:t>
      </w:r>
      <w:bookmarkEnd w:id="24"/>
      <w:bookmarkEnd w:id="25"/>
      <w:bookmarkEnd w:id="26"/>
      <w:bookmarkEnd w:id="27"/>
    </w:p>
    <w:p w14:paraId="62A475BC" w14:textId="77777777" w:rsidR="00F909E5" w:rsidRDefault="00F909E5" w:rsidP="007A5BF8">
      <w:pPr>
        <w:rPr>
          <w:rFonts w:ascii="Times New Roman" w:hAnsi="Times New Roman"/>
          <w:sz w:val="24"/>
          <w:szCs w:val="24"/>
        </w:rPr>
      </w:pPr>
    </w:p>
    <w:p w14:paraId="5A458782" w14:textId="77777777" w:rsidR="00F909E5" w:rsidRDefault="00F909E5" w:rsidP="007A5BF8">
      <w:pPr>
        <w:rPr>
          <w:rFonts w:ascii="Times New Roman" w:hAnsi="Times New Roman"/>
          <w:sz w:val="24"/>
          <w:szCs w:val="24"/>
        </w:rPr>
      </w:pPr>
    </w:p>
    <w:p w14:paraId="386C7ABE" w14:textId="77777777" w:rsidR="00F909E5" w:rsidRDefault="00F909E5" w:rsidP="007A5BF8">
      <w:pPr>
        <w:tabs>
          <w:tab w:val="left" w:pos="5706"/>
        </w:tabs>
      </w:pPr>
    </w:p>
    <w:p w14:paraId="34AD8FCF" w14:textId="77777777" w:rsidR="00F909E5" w:rsidRDefault="00F909E5" w:rsidP="007A5BF8">
      <w:pPr>
        <w:tabs>
          <w:tab w:val="left" w:pos="5706"/>
        </w:tabs>
      </w:pPr>
    </w:p>
    <w:p w14:paraId="0172C84D" w14:textId="77777777" w:rsidR="00F909E5" w:rsidRDefault="00F909E5" w:rsidP="007A5BF8">
      <w:pPr>
        <w:tabs>
          <w:tab w:val="left" w:pos="5706"/>
        </w:tabs>
      </w:pPr>
    </w:p>
    <w:p w14:paraId="2B7AEC1E" w14:textId="77777777" w:rsidR="00F909E5" w:rsidRDefault="00F909E5" w:rsidP="007A5BF8">
      <w:pPr>
        <w:tabs>
          <w:tab w:val="left" w:pos="5706"/>
        </w:tabs>
      </w:pPr>
    </w:p>
    <w:p w14:paraId="25C112F1" w14:textId="77777777" w:rsidR="00F909E5" w:rsidRDefault="00F909E5" w:rsidP="007A5BF8">
      <w:pPr>
        <w:tabs>
          <w:tab w:val="left" w:pos="5706"/>
        </w:tabs>
      </w:pPr>
    </w:p>
    <w:p w14:paraId="7B0076EF" w14:textId="77777777" w:rsidR="00F909E5" w:rsidRDefault="00F909E5" w:rsidP="007A5BF8">
      <w:pPr>
        <w:tabs>
          <w:tab w:val="left" w:pos="5706"/>
        </w:tabs>
      </w:pPr>
    </w:p>
    <w:p w14:paraId="5BDFAD0A" w14:textId="77777777" w:rsidR="00F909E5" w:rsidRDefault="00F909E5" w:rsidP="007A5BF8">
      <w:pPr>
        <w:spacing w:line="360" w:lineRule="auto"/>
        <w:jc w:val="both"/>
        <w:rPr>
          <w:rFonts w:ascii="Times New Roman" w:hAnsi="Times New Roman"/>
          <w:sz w:val="20"/>
          <w:szCs w:val="20"/>
        </w:rPr>
      </w:pPr>
    </w:p>
    <w:p w14:paraId="2EFE44C1" w14:textId="77777777" w:rsidR="007F1BBB" w:rsidRDefault="007F1BBB" w:rsidP="007A5BF8">
      <w:pPr>
        <w:spacing w:line="360" w:lineRule="auto"/>
        <w:jc w:val="both"/>
        <w:rPr>
          <w:rFonts w:ascii="Times New Roman" w:hAnsi="Times New Roman"/>
          <w:sz w:val="20"/>
          <w:szCs w:val="20"/>
        </w:rPr>
      </w:pPr>
    </w:p>
    <w:p w14:paraId="6BA07E12" w14:textId="77777777" w:rsidR="00132419" w:rsidRDefault="00132419" w:rsidP="007A5BF8">
      <w:pPr>
        <w:spacing w:line="360" w:lineRule="auto"/>
        <w:jc w:val="both"/>
        <w:rPr>
          <w:rFonts w:ascii="Times New Roman" w:hAnsi="Times New Roman"/>
          <w:sz w:val="20"/>
          <w:szCs w:val="20"/>
        </w:rPr>
      </w:pPr>
    </w:p>
    <w:p w14:paraId="07117034" w14:textId="77777777" w:rsidR="00132419" w:rsidRDefault="00132419" w:rsidP="007A5BF8">
      <w:pPr>
        <w:spacing w:line="360" w:lineRule="auto"/>
        <w:jc w:val="both"/>
        <w:rPr>
          <w:rFonts w:ascii="Times New Roman" w:hAnsi="Times New Roman"/>
          <w:sz w:val="20"/>
          <w:szCs w:val="20"/>
        </w:rPr>
      </w:pPr>
    </w:p>
    <w:p w14:paraId="430A3183" w14:textId="77777777" w:rsidR="007F1BBB" w:rsidRDefault="007F1BBB" w:rsidP="007A5BF8">
      <w:pPr>
        <w:spacing w:line="360" w:lineRule="auto"/>
        <w:jc w:val="both"/>
        <w:rPr>
          <w:rFonts w:ascii="Times New Roman" w:hAnsi="Times New Roman"/>
          <w:sz w:val="20"/>
          <w:szCs w:val="20"/>
        </w:rPr>
      </w:pPr>
    </w:p>
    <w:p w14:paraId="791A5863" w14:textId="77777777" w:rsidR="00C6739D" w:rsidRDefault="00C6739D" w:rsidP="007A5BF8">
      <w:pPr>
        <w:spacing w:line="360" w:lineRule="auto"/>
        <w:jc w:val="both"/>
        <w:rPr>
          <w:rFonts w:ascii="Times New Roman" w:hAnsi="Times New Roman"/>
          <w:sz w:val="20"/>
          <w:szCs w:val="20"/>
        </w:rPr>
      </w:pPr>
    </w:p>
    <w:p w14:paraId="02BDBA17" w14:textId="77777777" w:rsidR="00F909E5" w:rsidRDefault="00F909E5" w:rsidP="007A5BF8">
      <w:pPr>
        <w:rPr>
          <w:rFonts w:ascii="Times New Roman" w:hAnsi="Times New Roman"/>
          <w:b/>
          <w:sz w:val="24"/>
          <w:szCs w:val="24"/>
          <w:u w:val="single"/>
        </w:rPr>
      </w:pPr>
      <w:r w:rsidRPr="007F1BBB">
        <w:rPr>
          <w:rFonts w:ascii="Times New Roman" w:hAnsi="Times New Roman"/>
          <w:b/>
          <w:sz w:val="24"/>
          <w:szCs w:val="24"/>
          <w:u w:val="single"/>
        </w:rPr>
        <w:lastRenderedPageBreak/>
        <w:t>Supplementary Figures</w:t>
      </w:r>
    </w:p>
    <w:p w14:paraId="4398BC07" w14:textId="77777777" w:rsidR="00BB73AC" w:rsidRPr="008663B4" w:rsidRDefault="00BB73AC" w:rsidP="00BB73AC">
      <w:pPr>
        <w:spacing w:after="0" w:line="360" w:lineRule="auto"/>
        <w:jc w:val="both"/>
        <w:rPr>
          <w:rFonts w:ascii="Times New Roman" w:hAnsi="Times New Roman"/>
        </w:rPr>
      </w:pPr>
      <w:r>
        <w:rPr>
          <w:rFonts w:ascii="Times New Roman" w:hAnsi="Times New Roman"/>
          <w:noProof/>
          <w:lang w:eastAsia="en-AU"/>
        </w:rPr>
        <w:drawing>
          <wp:anchor distT="0" distB="0" distL="114300" distR="114300" simplePos="0" relativeHeight="251718656" behindDoc="1" locked="0" layoutInCell="1" allowOverlap="1" wp14:anchorId="159E8C86" wp14:editId="7E81B529">
            <wp:simplePos x="0" y="0"/>
            <wp:positionH relativeFrom="column">
              <wp:posOffset>2305878</wp:posOffset>
            </wp:positionH>
            <wp:positionV relativeFrom="paragraph">
              <wp:posOffset>166011</wp:posOffset>
            </wp:positionV>
            <wp:extent cx="1630045" cy="1678940"/>
            <wp:effectExtent l="0" t="0" r="8255" b="0"/>
            <wp:wrapNone/>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20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045" cy="167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57230CF" w14:textId="77777777" w:rsidR="00BB73AC" w:rsidRPr="008663B4" w:rsidRDefault="00BB73AC" w:rsidP="00BB73AC">
      <w:pPr>
        <w:jc w:val="both"/>
        <w:rPr>
          <w:rFonts w:ascii="Times New Roman" w:hAnsi="Times New Roman"/>
        </w:rPr>
      </w:pPr>
    </w:p>
    <w:p w14:paraId="18C764FF" w14:textId="77777777" w:rsidR="00BB73AC" w:rsidRPr="008663B4" w:rsidRDefault="00BB73AC" w:rsidP="00BB73AC">
      <w:pPr>
        <w:spacing w:line="360" w:lineRule="auto"/>
        <w:jc w:val="both"/>
        <w:rPr>
          <w:rFonts w:ascii="Times New Roman" w:hAnsi="Times New Roman"/>
        </w:rPr>
      </w:pPr>
    </w:p>
    <w:p w14:paraId="347A3E6A" w14:textId="77777777" w:rsidR="00BB73AC" w:rsidRPr="008663B4" w:rsidRDefault="00BB73AC" w:rsidP="00BB73AC">
      <w:pPr>
        <w:tabs>
          <w:tab w:val="left" w:pos="2903"/>
        </w:tabs>
        <w:spacing w:line="360" w:lineRule="auto"/>
        <w:jc w:val="both"/>
        <w:rPr>
          <w:rFonts w:ascii="Times New Roman" w:hAnsi="Times New Roman"/>
        </w:rPr>
      </w:pPr>
      <w:r>
        <w:rPr>
          <w:rFonts w:ascii="Times New Roman" w:hAnsi="Times New Roman"/>
        </w:rPr>
        <w:tab/>
      </w:r>
    </w:p>
    <w:p w14:paraId="50B92FB0" w14:textId="77777777" w:rsidR="00BB73AC" w:rsidRPr="008663B4" w:rsidRDefault="00BB73AC" w:rsidP="00BB73AC">
      <w:pPr>
        <w:spacing w:line="360" w:lineRule="auto"/>
        <w:jc w:val="both"/>
        <w:rPr>
          <w:rFonts w:ascii="Times New Roman" w:hAnsi="Times New Roman"/>
        </w:rPr>
      </w:pPr>
    </w:p>
    <w:p w14:paraId="6B676234" w14:textId="77777777" w:rsidR="00BB73AC" w:rsidRPr="008663B4" w:rsidRDefault="00BB73AC" w:rsidP="00BB73AC">
      <w:pPr>
        <w:spacing w:line="360" w:lineRule="auto"/>
        <w:jc w:val="both"/>
        <w:rPr>
          <w:rFonts w:ascii="Times New Roman" w:hAnsi="Times New Roman"/>
        </w:rPr>
      </w:pPr>
      <w:r>
        <w:rPr>
          <w:rFonts w:ascii="Times New Roman" w:hAnsi="Times New Roman"/>
          <w:noProof/>
          <w:lang w:eastAsia="en-AU"/>
        </w:rPr>
        <mc:AlternateContent>
          <mc:Choice Requires="wps">
            <w:drawing>
              <wp:anchor distT="0" distB="0" distL="114300" distR="114300" simplePos="0" relativeHeight="251719680" behindDoc="1" locked="0" layoutInCell="1" allowOverlap="1" wp14:anchorId="510FE6D8" wp14:editId="6A17DD89">
                <wp:simplePos x="0" y="0"/>
                <wp:positionH relativeFrom="column">
                  <wp:posOffset>3726815</wp:posOffset>
                </wp:positionH>
                <wp:positionV relativeFrom="paragraph">
                  <wp:posOffset>107315</wp:posOffset>
                </wp:positionV>
                <wp:extent cx="160020" cy="25400"/>
                <wp:effectExtent l="0" t="0" r="11430" b="12700"/>
                <wp:wrapNone/>
                <wp:docPr id="2073" name="Rectangle 2073"/>
                <wp:cNvGraphicFramePr/>
                <a:graphic xmlns:a="http://schemas.openxmlformats.org/drawingml/2006/main">
                  <a:graphicData uri="http://schemas.microsoft.com/office/word/2010/wordprocessingShape">
                    <wps:wsp>
                      <wps:cNvSpPr/>
                      <wps:spPr>
                        <a:xfrm>
                          <a:off x="0" y="0"/>
                          <a:ext cx="160020" cy="25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9EC12" w14:textId="77777777" w:rsidR="00DD2D33" w:rsidRDefault="00DD2D33" w:rsidP="00BB73AC">
                            <w:pPr>
                              <w:rPr>
                                <w:rFonts w:eastAsia="Times New Roman"/>
                              </w:rPr>
                            </w:pPr>
                          </w:p>
                        </w:txbxContent>
                      </wps:txbx>
                      <wps:bodyPr anchor="ctr"/>
                    </wps:wsp>
                  </a:graphicData>
                </a:graphic>
              </wp:anchor>
            </w:drawing>
          </mc:Choice>
          <mc:Fallback>
            <w:pict>
              <v:rect id="Rectangle 2073" o:spid="_x0000_s1026" style="position:absolute;left:0;text-align:left;margin-left:293.45pt;margin-top:8.45pt;width:12.6pt;height:2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" fillcolor="white [3212]" strokecolor="white [3212]" strokeweight="2pt">
                <v:textbox>
                  <w:txbxContent>
                    <w:p w14:paraId="79B9EC12" w14:textId="77777777" w:rsidR="00DD2D33" w:rsidRDefault="00DD2D33" w:rsidP="00BB73AC">
                      <w:pPr>
                        <w:rPr>
                          <w:rFonts w:eastAsia="Times New Roman"/>
                        </w:rPr>
                      </w:pPr>
                    </w:p>
                  </w:txbxContent>
                </v:textbox>
              </v:rect>
            </w:pict>
          </mc:Fallback>
        </mc:AlternateContent>
      </w:r>
    </w:p>
    <w:p w14:paraId="782F5AF9" w14:textId="77777777" w:rsidR="00BB73AC" w:rsidRDefault="00BB73AC" w:rsidP="00132419">
      <w:pPr>
        <w:spacing w:after="0" w:line="240" w:lineRule="auto"/>
        <w:jc w:val="both"/>
        <w:rPr>
          <w:rFonts w:ascii="Times New Roman" w:hAnsi="Times New Roman"/>
          <w:b/>
          <w:sz w:val="24"/>
          <w:szCs w:val="24"/>
        </w:rPr>
      </w:pPr>
      <w:r>
        <w:rPr>
          <w:rStyle w:val="figurestylepHdChar"/>
          <w:sz w:val="24"/>
          <w:szCs w:val="24"/>
        </w:rPr>
        <w:t>Supplementary Figure 1</w:t>
      </w:r>
      <w:r w:rsidRPr="00933463">
        <w:rPr>
          <w:rStyle w:val="figurestylepHdChar"/>
          <w:sz w:val="24"/>
          <w:szCs w:val="24"/>
        </w:rPr>
        <w:t xml:space="preserve">: </w:t>
      </w:r>
      <w:r w:rsidRPr="00933463">
        <w:rPr>
          <w:rStyle w:val="figurestylepHdChar"/>
          <w:i/>
          <w:sz w:val="24"/>
          <w:szCs w:val="24"/>
        </w:rPr>
        <w:t>S. aureus</w:t>
      </w:r>
      <w:r>
        <w:rPr>
          <w:rStyle w:val="figurestylepHdChar"/>
          <w:sz w:val="24"/>
          <w:szCs w:val="24"/>
        </w:rPr>
        <w:t xml:space="preserve"> DnaK-GFP </w:t>
      </w:r>
      <w:r w:rsidRPr="00933463">
        <w:rPr>
          <w:rStyle w:val="figurestylepHdChar"/>
          <w:sz w:val="24"/>
          <w:szCs w:val="24"/>
        </w:rPr>
        <w:t xml:space="preserve">localizes </w:t>
      </w:r>
      <w:r>
        <w:rPr>
          <w:rStyle w:val="figurestylepHdChar"/>
          <w:sz w:val="24"/>
          <w:szCs w:val="24"/>
        </w:rPr>
        <w:t xml:space="preserve">uniformly </w:t>
      </w:r>
      <w:r w:rsidRPr="00933463">
        <w:rPr>
          <w:rStyle w:val="figurestylepHdChar"/>
          <w:sz w:val="24"/>
          <w:szCs w:val="24"/>
        </w:rPr>
        <w:t>throughout the cytoplasm.</w:t>
      </w:r>
      <w:r w:rsidRPr="00933463">
        <w:rPr>
          <w:rFonts w:ascii="Times New Roman" w:hAnsi="Times New Roman"/>
          <w:b/>
          <w:sz w:val="24"/>
          <w:szCs w:val="24"/>
        </w:rPr>
        <w:t xml:space="preserve"> </w:t>
      </w:r>
    </w:p>
    <w:p w14:paraId="4BC20CD9" w14:textId="77777777" w:rsidR="00BB73AC" w:rsidRDefault="00BB73AC" w:rsidP="00132419">
      <w:pPr>
        <w:spacing w:after="0" w:line="240" w:lineRule="auto"/>
        <w:jc w:val="both"/>
        <w:rPr>
          <w:rFonts w:ascii="Times New Roman" w:hAnsi="Times New Roman"/>
          <w:sz w:val="24"/>
          <w:szCs w:val="24"/>
        </w:rPr>
      </w:pPr>
      <w:r w:rsidRPr="00933463">
        <w:rPr>
          <w:rFonts w:ascii="Times New Roman" w:hAnsi="Times New Roman"/>
          <w:sz w:val="24"/>
          <w:szCs w:val="24"/>
        </w:rPr>
        <w:t xml:space="preserve">Localization of DnaK-msfGFP in </w:t>
      </w:r>
      <w:r w:rsidRPr="00933463">
        <w:rPr>
          <w:rFonts w:ascii="Times New Roman" w:hAnsi="Times New Roman"/>
          <w:i/>
          <w:sz w:val="24"/>
          <w:szCs w:val="24"/>
        </w:rPr>
        <w:t>S. aureus</w:t>
      </w:r>
      <w:r w:rsidRPr="00933463">
        <w:rPr>
          <w:rFonts w:ascii="Times New Roman" w:hAnsi="Times New Roman"/>
          <w:sz w:val="24"/>
          <w:szCs w:val="24"/>
        </w:rPr>
        <w:t xml:space="preserve"> cells expressing </w:t>
      </w:r>
      <w:r w:rsidRPr="00933463">
        <w:rPr>
          <w:rFonts w:ascii="Times New Roman" w:hAnsi="Times New Roman"/>
          <w:i/>
          <w:sz w:val="24"/>
          <w:szCs w:val="24"/>
        </w:rPr>
        <w:t>dnaK-msgfp</w:t>
      </w:r>
      <w:r w:rsidRPr="00933463">
        <w:rPr>
          <w:rFonts w:ascii="Times New Roman" w:hAnsi="Times New Roman"/>
          <w:sz w:val="24"/>
          <w:szCs w:val="24"/>
        </w:rPr>
        <w:t xml:space="preserve"> from plasmid pLOW (SA307) induced with </w:t>
      </w:r>
      <w:r w:rsidR="00C6739D">
        <w:rPr>
          <w:rFonts w:ascii="Times New Roman" w:hAnsi="Times New Roman"/>
          <w:sz w:val="24"/>
          <w:szCs w:val="24"/>
        </w:rPr>
        <w:t xml:space="preserve">1 mM IPTG.  </w:t>
      </w:r>
      <w:r w:rsidRPr="00933463">
        <w:rPr>
          <w:rFonts w:ascii="Times New Roman" w:hAnsi="Times New Roman"/>
          <w:sz w:val="24"/>
          <w:szCs w:val="24"/>
        </w:rPr>
        <w:t xml:space="preserve">Scale bar is 2 µm in length. </w:t>
      </w:r>
    </w:p>
    <w:p w14:paraId="6E73CD8D" w14:textId="77777777" w:rsidR="00BB73AC" w:rsidRDefault="00BB73AC" w:rsidP="007A5BF8">
      <w:pPr>
        <w:rPr>
          <w:rFonts w:ascii="Times New Roman" w:hAnsi="Times New Roman"/>
          <w:b/>
          <w:sz w:val="24"/>
          <w:szCs w:val="24"/>
          <w:u w:val="single"/>
        </w:rPr>
      </w:pPr>
    </w:p>
    <w:p w14:paraId="6BA18990" w14:textId="77777777" w:rsidR="00BB73AC" w:rsidRDefault="00BB73AC" w:rsidP="007A5BF8">
      <w:pPr>
        <w:rPr>
          <w:rFonts w:ascii="Times New Roman" w:hAnsi="Times New Roman"/>
          <w:b/>
          <w:sz w:val="24"/>
          <w:szCs w:val="24"/>
          <w:u w:val="single"/>
        </w:rPr>
      </w:pPr>
    </w:p>
    <w:p w14:paraId="2F275685" w14:textId="77777777" w:rsidR="00BB73AC" w:rsidRDefault="00BB73AC" w:rsidP="007A5BF8">
      <w:pPr>
        <w:rPr>
          <w:rFonts w:ascii="Times New Roman" w:hAnsi="Times New Roman"/>
          <w:b/>
          <w:sz w:val="24"/>
          <w:szCs w:val="24"/>
          <w:u w:val="single"/>
        </w:rPr>
      </w:pPr>
    </w:p>
    <w:p w14:paraId="132EF3E0" w14:textId="77777777" w:rsidR="00BB73AC" w:rsidRDefault="00BB73AC" w:rsidP="007A5BF8">
      <w:pPr>
        <w:rPr>
          <w:rFonts w:ascii="Times New Roman" w:hAnsi="Times New Roman"/>
          <w:b/>
          <w:sz w:val="24"/>
          <w:szCs w:val="24"/>
          <w:u w:val="single"/>
        </w:rPr>
      </w:pPr>
    </w:p>
    <w:p w14:paraId="0B4E9DC3" w14:textId="77777777" w:rsidR="00BB73AC" w:rsidRDefault="00BB73AC" w:rsidP="007A5BF8">
      <w:pPr>
        <w:rPr>
          <w:rFonts w:ascii="Times New Roman" w:hAnsi="Times New Roman"/>
          <w:b/>
          <w:sz w:val="24"/>
          <w:szCs w:val="24"/>
          <w:u w:val="single"/>
        </w:rPr>
      </w:pPr>
    </w:p>
    <w:p w14:paraId="6206FCF5" w14:textId="77777777" w:rsidR="00BB73AC" w:rsidRDefault="00BB73AC" w:rsidP="007A5BF8">
      <w:pPr>
        <w:rPr>
          <w:rFonts w:ascii="Times New Roman" w:hAnsi="Times New Roman"/>
          <w:b/>
          <w:sz w:val="24"/>
          <w:szCs w:val="24"/>
          <w:u w:val="single"/>
        </w:rPr>
      </w:pPr>
    </w:p>
    <w:p w14:paraId="412328E8" w14:textId="77777777" w:rsidR="00BB73AC" w:rsidRDefault="00BB73AC" w:rsidP="007A5BF8">
      <w:pPr>
        <w:rPr>
          <w:rFonts w:ascii="Times New Roman" w:hAnsi="Times New Roman"/>
          <w:b/>
          <w:sz w:val="24"/>
          <w:szCs w:val="24"/>
          <w:u w:val="single"/>
        </w:rPr>
      </w:pPr>
    </w:p>
    <w:p w14:paraId="7CE52751" w14:textId="77777777" w:rsidR="00BB73AC" w:rsidRDefault="00BB73AC" w:rsidP="007A5BF8">
      <w:pPr>
        <w:rPr>
          <w:rFonts w:ascii="Times New Roman" w:hAnsi="Times New Roman"/>
          <w:b/>
          <w:sz w:val="24"/>
          <w:szCs w:val="24"/>
          <w:u w:val="single"/>
        </w:rPr>
      </w:pPr>
    </w:p>
    <w:p w14:paraId="7E2242DC" w14:textId="77777777" w:rsidR="00BB73AC" w:rsidRDefault="00BB73AC" w:rsidP="007A5BF8">
      <w:pPr>
        <w:rPr>
          <w:rFonts w:ascii="Times New Roman" w:hAnsi="Times New Roman"/>
          <w:b/>
          <w:sz w:val="24"/>
          <w:szCs w:val="24"/>
          <w:u w:val="single"/>
        </w:rPr>
      </w:pPr>
    </w:p>
    <w:p w14:paraId="036BFC9E" w14:textId="77777777" w:rsidR="00BB73AC" w:rsidRDefault="00BB73AC" w:rsidP="007A5BF8">
      <w:pPr>
        <w:rPr>
          <w:rFonts w:ascii="Times New Roman" w:hAnsi="Times New Roman"/>
          <w:b/>
          <w:sz w:val="24"/>
          <w:szCs w:val="24"/>
          <w:u w:val="single"/>
        </w:rPr>
      </w:pPr>
    </w:p>
    <w:p w14:paraId="60C6F544" w14:textId="77777777" w:rsidR="00BB73AC" w:rsidRDefault="00BB73AC" w:rsidP="007A5BF8">
      <w:pPr>
        <w:rPr>
          <w:rFonts w:ascii="Times New Roman" w:hAnsi="Times New Roman"/>
          <w:b/>
          <w:sz w:val="24"/>
          <w:szCs w:val="24"/>
          <w:u w:val="single"/>
        </w:rPr>
      </w:pPr>
    </w:p>
    <w:p w14:paraId="4BBC1090" w14:textId="77777777" w:rsidR="00BB73AC" w:rsidRDefault="00BB73AC" w:rsidP="007A5BF8">
      <w:pPr>
        <w:rPr>
          <w:rFonts w:ascii="Times New Roman" w:hAnsi="Times New Roman"/>
          <w:b/>
          <w:sz w:val="24"/>
          <w:szCs w:val="24"/>
          <w:u w:val="single"/>
        </w:rPr>
      </w:pPr>
    </w:p>
    <w:p w14:paraId="08D43C82" w14:textId="77777777" w:rsidR="00BB73AC" w:rsidRPr="007F1BBB" w:rsidRDefault="00BB73AC" w:rsidP="007A5BF8">
      <w:pPr>
        <w:rPr>
          <w:rFonts w:ascii="Times New Roman" w:hAnsi="Times New Roman"/>
          <w:b/>
          <w:sz w:val="24"/>
          <w:szCs w:val="24"/>
          <w:u w:val="single"/>
        </w:rPr>
      </w:pPr>
    </w:p>
    <w:p w14:paraId="5121F2AF" w14:textId="77777777" w:rsidR="00F909E5" w:rsidRPr="009327B4" w:rsidRDefault="00F909E5" w:rsidP="007A5BF8">
      <w:pPr>
        <w:spacing w:after="0" w:line="360" w:lineRule="auto"/>
        <w:jc w:val="both"/>
        <w:rPr>
          <w:rFonts w:ascii="Times New Roman" w:eastAsia="Times New Roman" w:hAnsi="Times New Roman"/>
          <w:sz w:val="24"/>
          <w:szCs w:val="24"/>
          <w:lang w:eastAsia="en-AU"/>
        </w:rPr>
      </w:pPr>
    </w:p>
    <w:p w14:paraId="1E680AE7" w14:textId="77777777" w:rsidR="00F909E5" w:rsidRPr="009327B4" w:rsidRDefault="00F909E5" w:rsidP="007A5BF8">
      <w:pPr>
        <w:spacing w:after="0" w:line="360" w:lineRule="auto"/>
        <w:jc w:val="both"/>
        <w:rPr>
          <w:rFonts w:ascii="Times New Roman" w:eastAsia="Times New Roman" w:hAnsi="Times New Roman"/>
          <w:sz w:val="24"/>
          <w:szCs w:val="24"/>
          <w:lang w:eastAsia="en-AU"/>
        </w:rPr>
      </w:pPr>
      <w:r>
        <w:rPr>
          <w:rFonts w:ascii="Times New Roman" w:eastAsia="Times New Roman" w:hAnsi="Times New Roman"/>
          <w:noProof/>
          <w:sz w:val="24"/>
          <w:szCs w:val="24"/>
          <w:lang w:eastAsia="en-AU"/>
        </w:rPr>
        <w:lastRenderedPageBreak/>
        <mc:AlternateContent>
          <mc:Choice Requires="wps">
            <w:drawing>
              <wp:anchor distT="0" distB="0" distL="114300" distR="114300" simplePos="0" relativeHeight="251689984" behindDoc="0" locked="0" layoutInCell="1" allowOverlap="1" wp14:anchorId="309AAE48" wp14:editId="391CCE02">
                <wp:simplePos x="0" y="0"/>
                <wp:positionH relativeFrom="column">
                  <wp:posOffset>3260090</wp:posOffset>
                </wp:positionH>
                <wp:positionV relativeFrom="paragraph">
                  <wp:posOffset>3545840</wp:posOffset>
                </wp:positionV>
                <wp:extent cx="1947545" cy="1075690"/>
                <wp:effectExtent l="0" t="0" r="14605"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107569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6" o:spid="_x0000_s1026" style="position:absolute;margin-left:256.7pt;margin-top:279.2pt;width:153.35pt;height:8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" strokecolor="red">
                <v:fill opacity="0"/>
              </v:rect>
            </w:pict>
          </mc:Fallback>
        </mc:AlternateContent>
      </w:r>
      <w:r>
        <w:rPr>
          <w:rFonts w:ascii="Times New Roman" w:eastAsia="Times New Roman" w:hAnsi="Times New Roman"/>
          <w:noProof/>
          <w:sz w:val="24"/>
          <w:szCs w:val="24"/>
          <w:lang w:eastAsia="en-AU"/>
        </w:rPr>
        <mc:AlternateContent>
          <mc:Choice Requires="wps">
            <w:drawing>
              <wp:anchor distT="0" distB="0" distL="114300" distR="114300" simplePos="0" relativeHeight="251695104" behindDoc="0" locked="0" layoutInCell="1" allowOverlap="1" wp14:anchorId="2117F201" wp14:editId="2EABCA95">
                <wp:simplePos x="0" y="0"/>
                <wp:positionH relativeFrom="column">
                  <wp:posOffset>1620520</wp:posOffset>
                </wp:positionH>
                <wp:positionV relativeFrom="paragraph">
                  <wp:posOffset>3554095</wp:posOffset>
                </wp:positionV>
                <wp:extent cx="452755" cy="525145"/>
                <wp:effectExtent l="0" t="0" r="23495" b="273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52514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127.6pt;margin-top:279.85pt;width:35.65pt;height:4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">
                <v:fill opacity="0"/>
              </v:rect>
            </w:pict>
          </mc:Fallback>
        </mc:AlternateContent>
      </w:r>
      <w:r>
        <w:rPr>
          <w:rFonts w:ascii="Times New Roman" w:eastAsia="Times New Roman" w:hAnsi="Times New Roman"/>
          <w:noProof/>
          <w:sz w:val="24"/>
          <w:szCs w:val="24"/>
          <w:lang w:eastAsia="en-AU"/>
        </w:rPr>
        <mc:AlternateContent>
          <mc:Choice Requires="wps">
            <w:drawing>
              <wp:anchor distT="0" distB="0" distL="114300" distR="114300" simplePos="0" relativeHeight="251694080" behindDoc="0" locked="0" layoutInCell="1" allowOverlap="1" wp14:anchorId="0F879524" wp14:editId="5F7145D7">
                <wp:simplePos x="0" y="0"/>
                <wp:positionH relativeFrom="column">
                  <wp:posOffset>1150620</wp:posOffset>
                </wp:positionH>
                <wp:positionV relativeFrom="paragraph">
                  <wp:posOffset>3093720</wp:posOffset>
                </wp:positionV>
                <wp:extent cx="462280" cy="461010"/>
                <wp:effectExtent l="0" t="0" r="13970" b="1524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46101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 o:spid="_x0000_s1026" style="position:absolute;margin-left:90.6pt;margin-top:243.6pt;width:36.4pt;height:3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">
                <v:fill opacity="0"/>
              </v:rect>
            </w:pict>
          </mc:Fallback>
        </mc:AlternateContent>
      </w:r>
      <w:r>
        <w:rPr>
          <w:rFonts w:ascii="Times New Roman" w:eastAsia="Times New Roman" w:hAnsi="Times New Roman"/>
          <w:noProof/>
          <w:sz w:val="24"/>
          <w:szCs w:val="24"/>
          <w:lang w:eastAsia="en-AU"/>
        </w:rPr>
        <mc:AlternateContent>
          <mc:Choice Requires="wps">
            <w:drawing>
              <wp:anchor distT="0" distB="0" distL="114300" distR="114300" simplePos="0" relativeHeight="251693056" behindDoc="0" locked="0" layoutInCell="1" allowOverlap="1" wp14:anchorId="1791390D" wp14:editId="3946696F">
                <wp:simplePos x="0" y="0"/>
                <wp:positionH relativeFrom="column">
                  <wp:posOffset>1593215</wp:posOffset>
                </wp:positionH>
                <wp:positionV relativeFrom="paragraph">
                  <wp:posOffset>2597150</wp:posOffset>
                </wp:positionV>
                <wp:extent cx="474980" cy="470535"/>
                <wp:effectExtent l="0" t="0" r="20320" b="2476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7053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9" o:spid="_x0000_s1026" style="position:absolute;margin-left:125.45pt;margin-top:204.5pt;width:37.4pt;height:3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">
                <v:fill opacity="0"/>
              </v:rect>
            </w:pict>
          </mc:Fallback>
        </mc:AlternateContent>
      </w:r>
      <w:r>
        <w:rPr>
          <w:rFonts w:ascii="Times New Roman" w:eastAsia="Times New Roman" w:hAnsi="Times New Roman"/>
          <w:noProof/>
          <w:sz w:val="24"/>
          <w:szCs w:val="24"/>
          <w:lang w:eastAsia="en-AU"/>
        </w:rPr>
        <mc:AlternateContent>
          <mc:Choice Requires="wps">
            <w:drawing>
              <wp:anchor distT="0" distB="0" distL="114300" distR="114300" simplePos="0" relativeHeight="251692032" behindDoc="0" locked="0" layoutInCell="1" allowOverlap="1" wp14:anchorId="5D47ACA0" wp14:editId="21B66625">
                <wp:simplePos x="0" y="0"/>
                <wp:positionH relativeFrom="column">
                  <wp:posOffset>1177047</wp:posOffset>
                </wp:positionH>
                <wp:positionV relativeFrom="paragraph">
                  <wp:posOffset>1604037</wp:posOffset>
                </wp:positionV>
                <wp:extent cx="1818464" cy="476885"/>
                <wp:effectExtent l="0" t="0" r="10795" b="1841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464" cy="47688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0" o:spid="_x0000_s1026" style="position:absolute;margin-left:92.7pt;margin-top:126.3pt;width:143.2pt;height:3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">
                <v:fill opacity="0"/>
              </v:rect>
            </w:pict>
          </mc:Fallback>
        </mc:AlternateContent>
      </w:r>
      <w:r>
        <w:rPr>
          <w:rFonts w:ascii="Times New Roman" w:eastAsia="Times New Roman" w:hAnsi="Times New Roman"/>
          <w:noProof/>
          <w:sz w:val="24"/>
          <w:szCs w:val="24"/>
          <w:lang w:eastAsia="en-AU"/>
        </w:rPr>
        <mc:AlternateContent>
          <mc:Choice Requires="wps">
            <w:drawing>
              <wp:anchor distT="0" distB="0" distL="114300" distR="114300" simplePos="0" relativeHeight="251691008" behindDoc="0" locked="0" layoutInCell="1" allowOverlap="1" wp14:anchorId="6D79621F" wp14:editId="64B62071">
                <wp:simplePos x="0" y="0"/>
                <wp:positionH relativeFrom="column">
                  <wp:posOffset>1595336</wp:posOffset>
                </wp:positionH>
                <wp:positionV relativeFrom="paragraph">
                  <wp:posOffset>621543</wp:posOffset>
                </wp:positionV>
                <wp:extent cx="1400783" cy="525145"/>
                <wp:effectExtent l="0" t="0" r="28575" b="273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783" cy="52514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1" o:spid="_x0000_s1026" style="position:absolute;margin-left:125.6pt;margin-top:48.95pt;width:110.3pt;height:4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">
                <v:fill opacity="0"/>
              </v:rect>
            </w:pict>
          </mc:Fallback>
        </mc:AlternateContent>
      </w:r>
      <w:r w:rsidRPr="0075546D">
        <w:rPr>
          <w:noProof/>
          <w:lang w:eastAsia="en-AU"/>
        </w:rPr>
        <w:drawing>
          <wp:inline distT="0" distB="0" distL="0" distR="0" wp14:anchorId="3A077F85" wp14:editId="4CB3DD71">
            <wp:extent cx="5732145" cy="4670123"/>
            <wp:effectExtent l="0" t="0" r="1905"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4670123"/>
                    </a:xfrm>
                    <a:prstGeom prst="rect">
                      <a:avLst/>
                    </a:prstGeom>
                    <a:noFill/>
                    <a:ln>
                      <a:noFill/>
                    </a:ln>
                  </pic:spPr>
                </pic:pic>
              </a:graphicData>
            </a:graphic>
          </wp:inline>
        </w:drawing>
      </w:r>
      <w:r w:rsidRPr="00EF6594">
        <w:rPr>
          <w:rStyle w:val="figurestylepHdChar"/>
          <w:noProof/>
          <w:lang w:eastAsia="en-AU"/>
        </w:rPr>
        <mc:AlternateContent>
          <mc:Choice Requires="wps">
            <w:drawing>
              <wp:anchor distT="0" distB="0" distL="114300" distR="114300" simplePos="0" relativeHeight="251708416" behindDoc="0" locked="0" layoutInCell="1" allowOverlap="1" wp14:anchorId="2B4326DF" wp14:editId="4A37054A">
                <wp:simplePos x="0" y="0"/>
                <wp:positionH relativeFrom="column">
                  <wp:posOffset>448945</wp:posOffset>
                </wp:positionH>
                <wp:positionV relativeFrom="paragraph">
                  <wp:posOffset>-91440</wp:posOffset>
                </wp:positionV>
                <wp:extent cx="2289175" cy="414655"/>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14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6DD39" w14:textId="77777777" w:rsidR="00DD2D33" w:rsidRDefault="00DD2D33" w:rsidP="007A5BF8">
                            <w:r>
                              <w:t>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12" o:spid="_x0000_s1027" type="#_x0000_t202" style="position:absolute;left:0;text-align:left;margin-left:35.35pt;margin-top:-7.2pt;width:180.25pt;height:32.65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" stroked="f">
                <v:fill opacity="0"/>
                <v:textbox style="mso-fit-shape-to-text:t">
                  <w:txbxContent>
                    <w:p w14:paraId="2C06DD39" w14:textId="77777777" w:rsidR="00DD2D33" w:rsidRDefault="00DD2D33" w:rsidP="007A5BF8">
                      <w:r>
                        <w:t>A)</w:t>
                      </w:r>
                    </w:p>
                  </w:txbxContent>
                </v:textbox>
              </v:shape>
            </w:pict>
          </mc:Fallback>
        </mc:AlternateContent>
      </w:r>
    </w:p>
    <w:p w14:paraId="187705E7" w14:textId="77777777" w:rsidR="00F909E5" w:rsidRDefault="00F909E5" w:rsidP="007A5BF8">
      <w:pPr>
        <w:spacing w:line="360" w:lineRule="auto"/>
        <w:jc w:val="both"/>
        <w:rPr>
          <w:rStyle w:val="figurestylepHdChar"/>
          <w:highlight w:val="yellow"/>
        </w:rPr>
      </w:pPr>
      <w:bookmarkStart w:id="28" w:name="_Toc376100597"/>
      <w:bookmarkStart w:id="29" w:name="_Toc376100724"/>
      <w:r w:rsidRPr="00EF6594">
        <w:rPr>
          <w:rStyle w:val="figurestylepHdChar"/>
          <w:noProof/>
          <w:lang w:eastAsia="en-AU"/>
        </w:rPr>
        <w:drawing>
          <wp:anchor distT="0" distB="0" distL="114300" distR="114300" simplePos="0" relativeHeight="251705344" behindDoc="1" locked="0" layoutInCell="1" allowOverlap="1" wp14:anchorId="3BD2BE47" wp14:editId="1EDA6DD5">
            <wp:simplePos x="0" y="0"/>
            <wp:positionH relativeFrom="column">
              <wp:posOffset>-257810</wp:posOffset>
            </wp:positionH>
            <wp:positionV relativeFrom="paragraph">
              <wp:posOffset>176530</wp:posOffset>
            </wp:positionV>
            <wp:extent cx="5705475" cy="2450465"/>
            <wp:effectExtent l="0" t="0" r="9525" b="698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H_divIVA interaction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5475" cy="2450465"/>
                    </a:xfrm>
                    <a:prstGeom prst="rect">
                      <a:avLst/>
                    </a:prstGeom>
                  </pic:spPr>
                </pic:pic>
              </a:graphicData>
            </a:graphic>
            <wp14:sizeRelH relativeFrom="page">
              <wp14:pctWidth>0</wp14:pctWidth>
            </wp14:sizeRelH>
            <wp14:sizeRelV relativeFrom="page">
              <wp14:pctHeight>0</wp14:pctHeight>
            </wp14:sizeRelV>
          </wp:anchor>
        </w:drawing>
      </w:r>
      <w:r w:rsidRPr="00EF6594">
        <w:rPr>
          <w:rStyle w:val="figurestylepHdChar"/>
          <w:noProof/>
          <w:lang w:eastAsia="en-AU"/>
        </w:rPr>
        <mc:AlternateContent>
          <mc:Choice Requires="wps">
            <w:drawing>
              <wp:anchor distT="0" distB="0" distL="114300" distR="114300" simplePos="0" relativeHeight="251704320" behindDoc="0" locked="0" layoutInCell="1" allowOverlap="1" wp14:anchorId="3CB43528" wp14:editId="686822E2">
                <wp:simplePos x="0" y="0"/>
                <wp:positionH relativeFrom="column">
                  <wp:posOffset>376555</wp:posOffset>
                </wp:positionH>
                <wp:positionV relativeFrom="paragraph">
                  <wp:posOffset>201295</wp:posOffset>
                </wp:positionV>
                <wp:extent cx="2289175" cy="414655"/>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14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C3277" w14:textId="77777777" w:rsidR="00DD2D33" w:rsidRDefault="00DD2D33" w:rsidP="007A5BF8">
                            <w:r>
                              <w:t>B)</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08" o:spid="_x0000_s1028" type="#_x0000_t202" style="position:absolute;left:0;text-align:left;margin-left:29.65pt;margin-top:15.85pt;width:180.25pt;height:32.6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" stroked="f">
                <v:fill opacity="0"/>
                <v:textbox style="mso-fit-shape-to-text:t">
                  <w:txbxContent>
                    <w:p w14:paraId="232C3277" w14:textId="77777777" w:rsidR="00DD2D33" w:rsidRDefault="00DD2D33" w:rsidP="007A5BF8">
                      <w:r>
                        <w:t>B)</w:t>
                      </w:r>
                    </w:p>
                  </w:txbxContent>
                </v:textbox>
              </v:shape>
            </w:pict>
          </mc:Fallback>
        </mc:AlternateContent>
      </w:r>
      <w:r w:rsidRPr="00EF6594">
        <w:rPr>
          <w:rStyle w:val="figurestylepHdChar"/>
          <w:noProof/>
          <w:lang w:eastAsia="en-AU"/>
        </w:rPr>
        <mc:AlternateContent>
          <mc:Choice Requires="wps">
            <w:drawing>
              <wp:anchor distT="0" distB="0" distL="114300" distR="114300" simplePos="0" relativeHeight="251703296" behindDoc="0" locked="0" layoutInCell="1" allowOverlap="1" wp14:anchorId="7E0F32C1" wp14:editId="281B2394">
                <wp:simplePos x="0" y="0"/>
                <wp:positionH relativeFrom="column">
                  <wp:posOffset>1798320</wp:posOffset>
                </wp:positionH>
                <wp:positionV relativeFrom="paragraph">
                  <wp:posOffset>1996440</wp:posOffset>
                </wp:positionV>
                <wp:extent cx="474980" cy="470535"/>
                <wp:effectExtent l="0" t="0" r="20320" b="2476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7053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06" o:spid="_x0000_s1026" style="position:absolute;margin-left:141.6pt;margin-top:157.2pt;width:37.4pt;height:37.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">
                <v:fill opacity="0"/>
              </v:rect>
            </w:pict>
          </mc:Fallback>
        </mc:AlternateContent>
      </w:r>
      <w:r w:rsidRPr="00EF6594">
        <w:rPr>
          <w:rStyle w:val="figurestylepHdChar"/>
          <w:noProof/>
          <w:lang w:eastAsia="en-AU"/>
        </w:rPr>
        <mc:AlternateContent>
          <mc:Choice Requires="wps">
            <w:drawing>
              <wp:anchor distT="0" distB="0" distL="114300" distR="114300" simplePos="0" relativeHeight="251701248" behindDoc="0" locked="0" layoutInCell="1" allowOverlap="1" wp14:anchorId="3430BC35" wp14:editId="4CB1161E">
                <wp:simplePos x="0" y="0"/>
                <wp:positionH relativeFrom="column">
                  <wp:posOffset>2809875</wp:posOffset>
                </wp:positionH>
                <wp:positionV relativeFrom="paragraph">
                  <wp:posOffset>1955165</wp:posOffset>
                </wp:positionV>
                <wp:extent cx="355600" cy="470535"/>
                <wp:effectExtent l="0" t="0" r="25400" b="24765"/>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470535"/>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05" o:spid="_x0000_s1026" style="position:absolute;margin-left:221.25pt;margin-top:153.95pt;width:28pt;height:3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" strokecolor="red">
                <v:fill opacity="0"/>
              </v:rect>
            </w:pict>
          </mc:Fallback>
        </mc:AlternateContent>
      </w:r>
      <w:r w:rsidRPr="00EF6594">
        <w:rPr>
          <w:rStyle w:val="figurestylepHdChar"/>
          <w:noProof/>
          <w:lang w:eastAsia="en-AU"/>
        </w:rPr>
        <mc:AlternateContent>
          <mc:Choice Requires="wps">
            <w:drawing>
              <wp:anchor distT="0" distB="0" distL="114300" distR="114300" simplePos="0" relativeHeight="251700224" behindDoc="0" locked="0" layoutInCell="1" allowOverlap="1" wp14:anchorId="40AA6712" wp14:editId="64410623">
                <wp:simplePos x="0" y="0"/>
                <wp:positionH relativeFrom="column">
                  <wp:posOffset>2359025</wp:posOffset>
                </wp:positionH>
                <wp:positionV relativeFrom="paragraph">
                  <wp:posOffset>1015365</wp:posOffset>
                </wp:positionV>
                <wp:extent cx="368935" cy="470535"/>
                <wp:effectExtent l="0" t="0" r="12065" b="24765"/>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470535"/>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04" o:spid="_x0000_s1026" style="position:absolute;margin-left:185.75pt;margin-top:79.95pt;width:29.05pt;height:3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" strokecolor="red">
                <v:fill opacity="0"/>
              </v:rect>
            </w:pict>
          </mc:Fallback>
        </mc:AlternateContent>
      </w:r>
      <w:r w:rsidRPr="00EF6594">
        <w:rPr>
          <w:rStyle w:val="figurestylepHdChar"/>
          <w:noProof/>
          <w:lang w:eastAsia="en-AU"/>
        </w:rPr>
        <mc:AlternateContent>
          <mc:Choice Requires="wps">
            <w:drawing>
              <wp:anchor distT="0" distB="0" distL="114300" distR="114300" simplePos="0" relativeHeight="251697152" behindDoc="0" locked="0" layoutInCell="1" allowOverlap="1" wp14:anchorId="2D955C6F" wp14:editId="5607E17E">
                <wp:simplePos x="0" y="0"/>
                <wp:positionH relativeFrom="column">
                  <wp:posOffset>1798320</wp:posOffset>
                </wp:positionH>
                <wp:positionV relativeFrom="paragraph">
                  <wp:posOffset>1507490</wp:posOffset>
                </wp:positionV>
                <wp:extent cx="474980" cy="470535"/>
                <wp:effectExtent l="0" t="0" r="20320" b="2476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7053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00" o:spid="_x0000_s1026" style="position:absolute;margin-left:141.6pt;margin-top:118.7pt;width:37.4pt;height:3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">
                <v:fill opacity="0"/>
              </v:rect>
            </w:pict>
          </mc:Fallback>
        </mc:AlternateContent>
      </w:r>
      <w:r w:rsidRPr="00EF6594">
        <w:rPr>
          <w:rStyle w:val="figurestylepHdChar"/>
          <w:noProof/>
          <w:lang w:eastAsia="en-AU"/>
        </w:rPr>
        <mc:AlternateContent>
          <mc:Choice Requires="wps">
            <w:drawing>
              <wp:anchor distT="0" distB="0" distL="114300" distR="114300" simplePos="0" relativeHeight="251696128" behindDoc="0" locked="0" layoutInCell="1" allowOverlap="1" wp14:anchorId="07629072" wp14:editId="6B4C0794">
                <wp:simplePos x="0" y="0"/>
                <wp:positionH relativeFrom="column">
                  <wp:posOffset>859790</wp:posOffset>
                </wp:positionH>
                <wp:positionV relativeFrom="paragraph">
                  <wp:posOffset>1478280</wp:posOffset>
                </wp:positionV>
                <wp:extent cx="474980" cy="470535"/>
                <wp:effectExtent l="0" t="0" r="20320" b="24765"/>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7053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97" o:spid="_x0000_s1026" style="position:absolute;margin-left:67.7pt;margin-top:116.4pt;width:37.4pt;height:3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">
                <v:fill opacity="0"/>
              </v:rect>
            </w:pict>
          </mc:Fallback>
        </mc:AlternateContent>
      </w:r>
    </w:p>
    <w:p w14:paraId="292A3B6C" w14:textId="77777777" w:rsidR="00F909E5" w:rsidRDefault="00F909E5" w:rsidP="007A5BF8">
      <w:pPr>
        <w:spacing w:line="360" w:lineRule="auto"/>
        <w:jc w:val="both"/>
        <w:rPr>
          <w:rStyle w:val="figurestylepHdChar"/>
        </w:rPr>
      </w:pPr>
      <w:r w:rsidRPr="00EF6594">
        <w:rPr>
          <w:rStyle w:val="figurestylepHdChar"/>
          <w:noProof/>
          <w:lang w:eastAsia="en-AU"/>
        </w:rPr>
        <mc:AlternateContent>
          <mc:Choice Requires="wps">
            <w:drawing>
              <wp:anchor distT="0" distB="0" distL="114300" distR="114300" simplePos="0" relativeHeight="251699200" behindDoc="0" locked="0" layoutInCell="1" allowOverlap="1" wp14:anchorId="5ECBB25F" wp14:editId="4786DF39">
                <wp:simplePos x="0" y="0"/>
                <wp:positionH relativeFrom="column">
                  <wp:posOffset>1353185</wp:posOffset>
                </wp:positionH>
                <wp:positionV relativeFrom="paragraph">
                  <wp:posOffset>86995</wp:posOffset>
                </wp:positionV>
                <wp:extent cx="474980" cy="581660"/>
                <wp:effectExtent l="0" t="0" r="20320" b="279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58166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4" o:spid="_x0000_s1026" style="position:absolute;margin-left:106.55pt;margin-top:6.85pt;width:37.4pt;height:4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">
                <v:fill opacity="0"/>
              </v:rect>
            </w:pict>
          </mc:Fallback>
        </mc:AlternateContent>
      </w:r>
      <w:r w:rsidRPr="00EF6594">
        <w:rPr>
          <w:rStyle w:val="figurestylepHdChar"/>
          <w:noProof/>
          <w:lang w:eastAsia="en-AU"/>
        </w:rPr>
        <mc:AlternateContent>
          <mc:Choice Requires="wps">
            <w:drawing>
              <wp:anchor distT="0" distB="0" distL="114300" distR="114300" simplePos="0" relativeHeight="251698176" behindDoc="0" locked="0" layoutInCell="1" allowOverlap="1" wp14:anchorId="1C2E5916" wp14:editId="391C707E">
                <wp:simplePos x="0" y="0"/>
                <wp:positionH relativeFrom="column">
                  <wp:posOffset>2794330</wp:posOffset>
                </wp:positionH>
                <wp:positionV relativeFrom="paragraph">
                  <wp:posOffset>97155</wp:posOffset>
                </wp:positionV>
                <wp:extent cx="928370" cy="570585"/>
                <wp:effectExtent l="0" t="0" r="24130" b="203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57058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02" o:spid="_x0000_s1026" style="position:absolute;margin-left:220.05pt;margin-top:7.65pt;width:73.1pt;height:4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">
                <v:fill opacity="0"/>
              </v:rect>
            </w:pict>
          </mc:Fallback>
        </mc:AlternateContent>
      </w:r>
    </w:p>
    <w:p w14:paraId="5436632B" w14:textId="77777777" w:rsidR="00F909E5" w:rsidRDefault="00F909E5" w:rsidP="007A5BF8">
      <w:pPr>
        <w:spacing w:line="360" w:lineRule="auto"/>
        <w:jc w:val="both"/>
        <w:rPr>
          <w:rStyle w:val="figurestylepHdChar"/>
        </w:rPr>
      </w:pPr>
    </w:p>
    <w:p w14:paraId="458746A8" w14:textId="77777777" w:rsidR="00F909E5" w:rsidRDefault="00F909E5" w:rsidP="007A5BF8">
      <w:pPr>
        <w:spacing w:line="360" w:lineRule="auto"/>
        <w:jc w:val="both"/>
        <w:rPr>
          <w:rStyle w:val="figurestylepHdChar"/>
        </w:rPr>
      </w:pPr>
      <w:r w:rsidRPr="00EF6594">
        <w:rPr>
          <w:rStyle w:val="figurestylepHdChar"/>
          <w:noProof/>
          <w:lang w:eastAsia="en-AU"/>
        </w:rPr>
        <mc:AlternateContent>
          <mc:Choice Requires="wps">
            <w:drawing>
              <wp:anchor distT="0" distB="0" distL="114300" distR="114300" simplePos="0" relativeHeight="251706368" behindDoc="0" locked="0" layoutInCell="1" allowOverlap="1" wp14:anchorId="131460E7" wp14:editId="0FD62A34">
                <wp:simplePos x="0" y="0"/>
                <wp:positionH relativeFrom="column">
                  <wp:posOffset>1419101</wp:posOffset>
                </wp:positionH>
                <wp:positionV relativeFrom="paragraph">
                  <wp:posOffset>-1443</wp:posOffset>
                </wp:positionV>
                <wp:extent cx="928370" cy="475013"/>
                <wp:effectExtent l="0" t="0" r="24130" b="2032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475013"/>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10" o:spid="_x0000_s1026" style="position:absolute;margin-left:111.75pt;margin-top:-.1pt;width:73.1pt;height:3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">
                <v:fill opacity="0"/>
              </v:rect>
            </w:pict>
          </mc:Fallback>
        </mc:AlternateContent>
      </w:r>
    </w:p>
    <w:p w14:paraId="71AE734B" w14:textId="77777777" w:rsidR="00F909E5" w:rsidRDefault="00F909E5" w:rsidP="007A5BF8">
      <w:pPr>
        <w:spacing w:line="360" w:lineRule="auto"/>
        <w:jc w:val="both"/>
        <w:rPr>
          <w:rStyle w:val="figurestylepHdChar"/>
        </w:rPr>
      </w:pPr>
      <w:r w:rsidRPr="00EF6594">
        <w:rPr>
          <w:rStyle w:val="figurestylepHdChar"/>
          <w:noProof/>
          <w:lang w:eastAsia="en-AU"/>
        </w:rPr>
        <mc:AlternateContent>
          <mc:Choice Requires="wps">
            <w:drawing>
              <wp:anchor distT="0" distB="0" distL="114300" distR="114300" simplePos="0" relativeHeight="251707392" behindDoc="0" locked="0" layoutInCell="1" allowOverlap="1" wp14:anchorId="261DCDC8" wp14:editId="606C30AB">
                <wp:simplePos x="0" y="0"/>
                <wp:positionH relativeFrom="column">
                  <wp:posOffset>3258597</wp:posOffset>
                </wp:positionH>
                <wp:positionV relativeFrom="paragraph">
                  <wp:posOffset>20320</wp:posOffset>
                </wp:positionV>
                <wp:extent cx="928370" cy="570230"/>
                <wp:effectExtent l="0" t="0" r="24130" b="2032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57023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11" o:spid="_x0000_s1026" style="position:absolute;margin-left:256.6pt;margin-top:1.6pt;width:73.1pt;height:44.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">
                <v:fill opacity="0"/>
              </v:rect>
            </w:pict>
          </mc:Fallback>
        </mc:AlternateContent>
      </w:r>
    </w:p>
    <w:p w14:paraId="4C8A0366" w14:textId="77777777" w:rsidR="00F909E5" w:rsidRDefault="00F909E5" w:rsidP="007A5BF8">
      <w:pPr>
        <w:spacing w:line="360" w:lineRule="auto"/>
        <w:jc w:val="both"/>
        <w:rPr>
          <w:rStyle w:val="figurestylepHdChar"/>
        </w:rPr>
      </w:pPr>
      <w:r w:rsidRPr="00EF6594">
        <w:rPr>
          <w:rStyle w:val="figurestylepHdChar"/>
          <w:noProof/>
          <w:lang w:eastAsia="en-AU"/>
        </w:rPr>
        <mc:AlternateContent>
          <mc:Choice Requires="wps">
            <w:drawing>
              <wp:anchor distT="0" distB="0" distL="114300" distR="114300" simplePos="0" relativeHeight="251702272" behindDoc="0" locked="0" layoutInCell="1" allowOverlap="1" wp14:anchorId="3194071C" wp14:editId="16E181BC">
                <wp:simplePos x="0" y="0"/>
                <wp:positionH relativeFrom="column">
                  <wp:posOffset>3552825</wp:posOffset>
                </wp:positionH>
                <wp:positionV relativeFrom="paragraph">
                  <wp:posOffset>262032</wp:posOffset>
                </wp:positionV>
                <wp:extent cx="1435100" cy="583565"/>
                <wp:effectExtent l="0" t="0" r="12700" b="260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583565"/>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 o:spid="_x0000_s1026" style="position:absolute;margin-left:279.75pt;margin-top:20.65pt;width:113pt;height:4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" strokecolor="red">
                <v:fill opacity="0"/>
              </v:rect>
            </w:pict>
          </mc:Fallback>
        </mc:AlternateContent>
      </w:r>
    </w:p>
    <w:p w14:paraId="65B14355" w14:textId="77777777" w:rsidR="00F909E5" w:rsidRDefault="00F909E5" w:rsidP="007A5BF8">
      <w:pPr>
        <w:spacing w:line="360" w:lineRule="auto"/>
        <w:jc w:val="both"/>
        <w:rPr>
          <w:rStyle w:val="figurestylepHdChar"/>
        </w:rPr>
      </w:pPr>
    </w:p>
    <w:p w14:paraId="5C710791" w14:textId="77777777" w:rsidR="00F909E5" w:rsidRDefault="00F909E5" w:rsidP="007A5BF8">
      <w:pPr>
        <w:spacing w:line="360" w:lineRule="auto"/>
        <w:jc w:val="both"/>
        <w:rPr>
          <w:rStyle w:val="figurestylepHdChar"/>
        </w:rPr>
      </w:pPr>
    </w:p>
    <w:p w14:paraId="6390AFAB" w14:textId="77777777" w:rsidR="006B7F45" w:rsidRDefault="006B7F45" w:rsidP="007A5BF8">
      <w:pPr>
        <w:spacing w:line="360" w:lineRule="auto"/>
        <w:jc w:val="both"/>
        <w:rPr>
          <w:rStyle w:val="figurestylepHdChar"/>
        </w:rPr>
      </w:pPr>
    </w:p>
    <w:p w14:paraId="4E4F6611" w14:textId="29B0B844" w:rsidR="006B7F45" w:rsidRDefault="006B7F45" w:rsidP="007A5BF8">
      <w:pPr>
        <w:spacing w:line="360" w:lineRule="auto"/>
        <w:jc w:val="both"/>
        <w:rPr>
          <w:rStyle w:val="figurestylepHdChar"/>
        </w:rPr>
      </w:pPr>
      <w:r>
        <w:rPr>
          <w:rStyle w:val="figurestylepHdChar"/>
        </w:rPr>
        <w:t>C)</w:t>
      </w:r>
    </w:p>
    <w:p w14:paraId="20FD0180" w14:textId="1515C59D" w:rsidR="006B7F45" w:rsidRDefault="007D07A9" w:rsidP="007A5BF8">
      <w:pPr>
        <w:spacing w:line="360" w:lineRule="auto"/>
        <w:jc w:val="both"/>
        <w:rPr>
          <w:rStyle w:val="figurestylepHdChar"/>
        </w:rPr>
      </w:pPr>
      <w:r>
        <w:rPr>
          <w:noProof/>
          <w:lang w:eastAsia="en-AU"/>
        </w:rPr>
        <w:lastRenderedPageBreak/>
        <w:drawing>
          <wp:inline distT="0" distB="0" distL="0" distR="0" wp14:anchorId="7F4ACFC7" wp14:editId="6FEA0B55">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A0A754" w14:textId="69D2D890" w:rsidR="007D07A9" w:rsidRDefault="007D07A9" w:rsidP="007A5BF8">
      <w:pPr>
        <w:spacing w:line="360" w:lineRule="auto"/>
        <w:jc w:val="both"/>
        <w:rPr>
          <w:rStyle w:val="figurestylepHdChar"/>
        </w:rPr>
      </w:pPr>
      <w:r>
        <w:rPr>
          <w:noProof/>
          <w:lang w:eastAsia="en-AU"/>
        </w:rPr>
        <w:drawing>
          <wp:inline distT="0" distB="0" distL="0" distR="0" wp14:anchorId="58CAEA92" wp14:editId="00C1A755">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6CB68B" w14:textId="1DE9E7A8" w:rsidR="007D07A9" w:rsidRDefault="007D07A9" w:rsidP="007A5BF8">
      <w:pPr>
        <w:spacing w:line="360" w:lineRule="auto"/>
        <w:jc w:val="both"/>
        <w:rPr>
          <w:rStyle w:val="figurestylepHdChar"/>
        </w:rPr>
      </w:pPr>
      <w:r>
        <w:rPr>
          <w:noProof/>
          <w:lang w:eastAsia="en-AU"/>
        </w:rPr>
        <w:drawing>
          <wp:inline distT="0" distB="0" distL="0" distR="0" wp14:anchorId="3168E236" wp14:editId="203D0720">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D2CD26" w14:textId="4CD31ED1" w:rsidR="007D07A9" w:rsidRDefault="007D07A9" w:rsidP="007A5BF8">
      <w:pPr>
        <w:spacing w:line="360" w:lineRule="auto"/>
        <w:jc w:val="both"/>
        <w:rPr>
          <w:rStyle w:val="figurestylepHdChar"/>
        </w:rPr>
      </w:pPr>
      <w:r>
        <w:rPr>
          <w:noProof/>
          <w:lang w:eastAsia="en-AU"/>
        </w:rPr>
        <w:lastRenderedPageBreak/>
        <w:drawing>
          <wp:inline distT="0" distB="0" distL="0" distR="0" wp14:anchorId="5A522804" wp14:editId="604726A6">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564564" w14:textId="6B3A42B9" w:rsidR="006B7F45" w:rsidRDefault="006B7F45" w:rsidP="007A5BF8">
      <w:pPr>
        <w:spacing w:line="360" w:lineRule="auto"/>
        <w:jc w:val="both"/>
        <w:rPr>
          <w:rStyle w:val="figurestylepHdChar"/>
        </w:rPr>
      </w:pPr>
      <w:r>
        <w:rPr>
          <w:rStyle w:val="figurestylepHdChar"/>
        </w:rPr>
        <w:t>D)</w:t>
      </w:r>
    </w:p>
    <w:p w14:paraId="4FFE9AFA" w14:textId="554324DD" w:rsidR="006B7F45" w:rsidRDefault="006B7F45" w:rsidP="007A5BF8">
      <w:pPr>
        <w:spacing w:line="360" w:lineRule="auto"/>
        <w:jc w:val="both"/>
        <w:rPr>
          <w:rStyle w:val="figurestylepHdChar"/>
        </w:rPr>
      </w:pPr>
      <w:r>
        <w:rPr>
          <w:noProof/>
          <w:lang w:eastAsia="en-AU"/>
        </w:rPr>
        <w:drawing>
          <wp:inline distT="0" distB="0" distL="0" distR="0" wp14:anchorId="0BEA2168" wp14:editId="51F9FAA5">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7BEB7E" w14:textId="15F2D9C2" w:rsidR="006B7F45" w:rsidRDefault="006B7F45" w:rsidP="007A5BF8">
      <w:pPr>
        <w:spacing w:line="360" w:lineRule="auto"/>
        <w:jc w:val="both"/>
        <w:rPr>
          <w:rStyle w:val="figurestylepHdChar"/>
        </w:rPr>
      </w:pPr>
      <w:r>
        <w:rPr>
          <w:noProof/>
          <w:lang w:eastAsia="en-AU"/>
        </w:rPr>
        <w:lastRenderedPageBreak/>
        <w:drawing>
          <wp:inline distT="0" distB="0" distL="0" distR="0" wp14:anchorId="2098A778" wp14:editId="2CA8BF58">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DE9655" w14:textId="77777777" w:rsidR="006B7F45" w:rsidRDefault="006B7F45" w:rsidP="007A5BF8">
      <w:pPr>
        <w:spacing w:line="360" w:lineRule="auto"/>
        <w:jc w:val="both"/>
        <w:rPr>
          <w:rStyle w:val="figurestylepHdChar"/>
        </w:rPr>
      </w:pPr>
    </w:p>
    <w:bookmarkEnd w:id="28"/>
    <w:bookmarkEnd w:id="29"/>
    <w:p w14:paraId="773C30E5" w14:textId="77777777" w:rsidR="00F909E5" w:rsidRDefault="00BB73AC" w:rsidP="00132419">
      <w:pPr>
        <w:spacing w:after="0" w:line="240" w:lineRule="auto"/>
        <w:jc w:val="both"/>
        <w:rPr>
          <w:rStyle w:val="figurestylepHdChar"/>
          <w:sz w:val="24"/>
          <w:szCs w:val="24"/>
        </w:rPr>
      </w:pPr>
      <w:r>
        <w:rPr>
          <w:rStyle w:val="figurestylepHdChar"/>
          <w:sz w:val="24"/>
          <w:szCs w:val="24"/>
        </w:rPr>
        <w:t>Supp Figure 2</w:t>
      </w:r>
      <w:r w:rsidR="00F909E5">
        <w:rPr>
          <w:rStyle w:val="figurestylepHdChar"/>
          <w:sz w:val="24"/>
          <w:szCs w:val="24"/>
        </w:rPr>
        <w:t xml:space="preserve">: DnaK and DivIVA interact with various divisome components. </w:t>
      </w:r>
    </w:p>
    <w:p w14:paraId="5B2CBE9F" w14:textId="0FC5EC02" w:rsidR="00F909E5" w:rsidRDefault="00F909E5" w:rsidP="00132419">
      <w:pPr>
        <w:spacing w:after="0" w:line="240" w:lineRule="auto"/>
        <w:jc w:val="both"/>
        <w:rPr>
          <w:rFonts w:eastAsiaTheme="minorHAnsi"/>
        </w:rPr>
      </w:pPr>
      <w:r>
        <w:rPr>
          <w:rStyle w:val="figurestylepHdChar"/>
          <w:b w:val="0"/>
          <w:sz w:val="24"/>
          <w:szCs w:val="24"/>
        </w:rPr>
        <w:t>Pairwise interactions between DnaK (A), DivIVA (B) and several</w:t>
      </w:r>
      <w:r>
        <w:rPr>
          <w:rStyle w:val="figurestylepHdChar"/>
          <w:sz w:val="24"/>
          <w:szCs w:val="24"/>
        </w:rPr>
        <w:t xml:space="preserve"> </w:t>
      </w:r>
      <w:r>
        <w:rPr>
          <w:rFonts w:ascii="Times New Roman" w:hAnsi="Times New Roman"/>
          <w:i/>
          <w:sz w:val="24"/>
          <w:szCs w:val="24"/>
        </w:rPr>
        <w:t>S. aureus</w:t>
      </w:r>
      <w:r>
        <w:rPr>
          <w:rFonts w:ascii="Times New Roman" w:hAnsi="Times New Roman"/>
          <w:sz w:val="24"/>
          <w:szCs w:val="24"/>
        </w:rPr>
        <w:t xml:space="preserve"> divisome proteins were tested using the bacterial-two hybrid assay </w:t>
      </w:r>
      <w:r>
        <w:rPr>
          <w:rFonts w:ascii="Times New Roman" w:hAnsi="Times New Roman"/>
          <w:noProof/>
          <w:sz w:val="24"/>
          <w:szCs w:val="24"/>
        </w:rPr>
        <w:t>(Karimova</w:t>
      </w:r>
      <w:r w:rsidRPr="0047521B">
        <w:rPr>
          <w:rFonts w:ascii="Times New Roman" w:hAnsi="Times New Roman"/>
          <w:i/>
          <w:noProof/>
          <w:sz w:val="24"/>
          <w:szCs w:val="24"/>
        </w:rPr>
        <w:t xml:space="preserve"> </w:t>
      </w:r>
      <w:r w:rsidRPr="00575B0C">
        <w:rPr>
          <w:rFonts w:ascii="Times New Roman" w:hAnsi="Times New Roman"/>
          <w:noProof/>
          <w:sz w:val="24"/>
          <w:szCs w:val="24"/>
        </w:rPr>
        <w:t>et al.</w:t>
      </w:r>
      <w:r w:rsidR="00C62A77" w:rsidRPr="00575B0C">
        <w:rPr>
          <w:rFonts w:ascii="Times New Roman" w:hAnsi="Times New Roman"/>
          <w:noProof/>
          <w:sz w:val="24"/>
          <w:szCs w:val="24"/>
        </w:rPr>
        <w:t>,</w:t>
      </w:r>
      <w:r w:rsidR="00C62A77">
        <w:rPr>
          <w:rFonts w:ascii="Times New Roman" w:hAnsi="Times New Roman"/>
          <w:noProof/>
          <w:sz w:val="24"/>
          <w:szCs w:val="24"/>
        </w:rPr>
        <w:t xml:space="preserve"> 1998;</w:t>
      </w:r>
      <w:r>
        <w:rPr>
          <w:rFonts w:ascii="Times New Roman" w:hAnsi="Times New Roman"/>
          <w:noProof/>
          <w:sz w:val="24"/>
          <w:szCs w:val="24"/>
        </w:rPr>
        <w:t xml:space="preserve"> Steele</w:t>
      </w:r>
      <w:r w:rsidRPr="0047521B">
        <w:rPr>
          <w:rFonts w:ascii="Times New Roman" w:hAnsi="Times New Roman"/>
          <w:i/>
          <w:noProof/>
          <w:sz w:val="24"/>
          <w:szCs w:val="24"/>
        </w:rPr>
        <w:t xml:space="preserve"> </w:t>
      </w:r>
      <w:r w:rsidRPr="00575B0C">
        <w:rPr>
          <w:rFonts w:ascii="Times New Roman" w:hAnsi="Times New Roman"/>
          <w:noProof/>
          <w:sz w:val="24"/>
          <w:szCs w:val="24"/>
        </w:rPr>
        <w:t>et al.,</w:t>
      </w:r>
      <w:r>
        <w:rPr>
          <w:rFonts w:ascii="Times New Roman" w:hAnsi="Times New Roman"/>
          <w:noProof/>
          <w:sz w:val="24"/>
          <w:szCs w:val="24"/>
        </w:rPr>
        <w:t xml:space="preserve"> 2011)</w:t>
      </w:r>
      <w:r>
        <w:rPr>
          <w:rFonts w:ascii="Times New Roman" w:hAnsi="Times New Roman"/>
          <w:sz w:val="24"/>
          <w:szCs w:val="24"/>
        </w:rPr>
        <w:t xml:space="preserve">.  </w:t>
      </w:r>
      <w:r>
        <w:rPr>
          <w:rFonts w:ascii="Times New Roman" w:hAnsi="Times New Roman"/>
          <w:sz w:val="24"/>
          <w:szCs w:val="24"/>
          <w:shd w:val="clear" w:color="auto" w:fill="FFFFFF"/>
        </w:rPr>
        <w:t xml:space="preserve">Overnight cultures of </w:t>
      </w:r>
      <w:r>
        <w:rPr>
          <w:rFonts w:ascii="Times New Roman" w:hAnsi="Times New Roman"/>
          <w:i/>
          <w:sz w:val="24"/>
          <w:szCs w:val="24"/>
          <w:shd w:val="clear" w:color="auto" w:fill="FFFFFF"/>
        </w:rPr>
        <w:t>E</w:t>
      </w:r>
      <w:r w:rsidR="008F1661">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coli</w:t>
      </w:r>
      <w:r>
        <w:rPr>
          <w:rFonts w:ascii="Times New Roman" w:hAnsi="Times New Roman"/>
          <w:sz w:val="24"/>
          <w:szCs w:val="24"/>
          <w:shd w:val="clear" w:color="auto" w:fill="FFFFFF"/>
        </w:rPr>
        <w:t xml:space="preserve"> BTH101 cells containing the respective fusions were drop-plated onto LB agar containing 150 µg/ml X-gal and 0.5 mM IPTG.</w:t>
      </w:r>
      <w:r>
        <w:rPr>
          <w:rFonts w:ascii="Times New Roman" w:hAnsi="Times New Roman"/>
          <w:sz w:val="24"/>
          <w:szCs w:val="24"/>
        </w:rPr>
        <w:t xml:space="preserve"> Cells were grown at 30 °C overnight and then left for 8 hours at room temperature to enhance colour development. Blue-coloured colonies indicate positive interactions between the protein pairs while white colonies indicate no interaction. Cells highlighted with black outlines show pairwise interactions. The red box highlights the positive control cells containing plasmids pKT25-</w:t>
      </w:r>
      <w:r>
        <w:rPr>
          <w:rFonts w:ascii="Times New Roman" w:hAnsi="Times New Roman"/>
          <w:i/>
          <w:sz w:val="24"/>
          <w:szCs w:val="24"/>
        </w:rPr>
        <w:t>zip</w:t>
      </w:r>
      <w:r>
        <w:rPr>
          <w:rFonts w:ascii="Times New Roman" w:hAnsi="Times New Roman"/>
          <w:sz w:val="24"/>
          <w:szCs w:val="24"/>
        </w:rPr>
        <w:t xml:space="preserve"> and pUT18-</w:t>
      </w:r>
      <w:r>
        <w:rPr>
          <w:rFonts w:ascii="Times New Roman" w:hAnsi="Times New Roman"/>
          <w:i/>
          <w:sz w:val="24"/>
          <w:szCs w:val="24"/>
        </w:rPr>
        <w:t>zip</w:t>
      </w:r>
      <w:r>
        <w:rPr>
          <w:rFonts w:ascii="Times New Roman" w:hAnsi="Times New Roman"/>
          <w:sz w:val="24"/>
          <w:szCs w:val="24"/>
        </w:rPr>
        <w:t xml:space="preserve"> </w:t>
      </w:r>
      <w:r w:rsidR="005C38D1" w:rsidRPr="005C38D1">
        <w:rPr>
          <w:rFonts w:ascii="Times New Roman" w:hAnsi="Times New Roman"/>
          <w:noProof/>
          <w:sz w:val="24"/>
          <w:szCs w:val="24"/>
        </w:rPr>
        <w:t>(Karimova et al. 1998)</w:t>
      </w:r>
      <w:r w:rsidR="005C38D1">
        <w:rPr>
          <w:rFonts w:ascii="Times New Roman" w:hAnsi="Times New Roman"/>
          <w:noProof/>
          <w:sz w:val="24"/>
          <w:szCs w:val="24"/>
        </w:rPr>
        <w:t xml:space="preserve"> </w:t>
      </w:r>
      <w:r>
        <w:rPr>
          <w:rFonts w:ascii="Times New Roman" w:hAnsi="Times New Roman"/>
          <w:sz w:val="24"/>
          <w:szCs w:val="24"/>
        </w:rPr>
        <w:t xml:space="preserve">as well as cells carrying the control plasmids used to test for non-specific interactions between the </w:t>
      </w:r>
      <w:r>
        <w:rPr>
          <w:rFonts w:ascii="Times New Roman" w:hAnsi="Times New Roman"/>
          <w:i/>
          <w:sz w:val="24"/>
          <w:szCs w:val="24"/>
        </w:rPr>
        <w:t>dnaK</w:t>
      </w:r>
      <w:r>
        <w:rPr>
          <w:rFonts w:ascii="Times New Roman" w:hAnsi="Times New Roman"/>
          <w:sz w:val="24"/>
          <w:szCs w:val="24"/>
        </w:rPr>
        <w:t xml:space="preserve">, </w:t>
      </w:r>
      <w:r>
        <w:rPr>
          <w:rFonts w:ascii="Times New Roman" w:hAnsi="Times New Roman"/>
          <w:i/>
          <w:sz w:val="24"/>
          <w:szCs w:val="24"/>
        </w:rPr>
        <w:t>divIVA</w:t>
      </w:r>
      <w:r>
        <w:rPr>
          <w:rFonts w:ascii="Times New Roman" w:hAnsi="Times New Roman"/>
          <w:sz w:val="24"/>
          <w:szCs w:val="24"/>
        </w:rPr>
        <w:t xml:space="preserve"> constructs with empty T-18 or T-25 vectors. </w:t>
      </w:r>
      <w:r w:rsidR="00E8359C">
        <w:rPr>
          <w:rFonts w:ascii="Times New Roman" w:hAnsi="Times New Roman"/>
          <w:sz w:val="24"/>
          <w:szCs w:val="24"/>
        </w:rPr>
        <w:t xml:space="preserve">Both N- and C-terminal fusions of DivIVA and DnaK were tested to attempt to avoid potential functionality issues due to fusion to the T18/T25 fragments.   </w:t>
      </w:r>
    </w:p>
    <w:p w14:paraId="5E99B64C" w14:textId="528E7381" w:rsidR="00F909E5" w:rsidRDefault="006B7F45" w:rsidP="004647FE">
      <w:pPr>
        <w:spacing w:line="240" w:lineRule="auto"/>
        <w:jc w:val="both"/>
      </w:pPr>
      <w:r>
        <w:rPr>
          <w:rFonts w:ascii="Times New Roman" w:hAnsi="Times New Roman"/>
          <w:sz w:val="24"/>
          <w:szCs w:val="24"/>
        </w:rPr>
        <w:t xml:space="preserve">Quantification of β-galactosidase activity </w:t>
      </w:r>
      <w:r>
        <w:rPr>
          <w:rFonts w:ascii="Times New Roman" w:hAnsi="Times New Roman"/>
          <w:sz w:val="24"/>
          <w:szCs w:val="24"/>
        </w:rPr>
        <w:t xml:space="preserve">of DnaK (C) and DivIVA (D) BACTH fusions </w:t>
      </w:r>
      <w:r>
        <w:rPr>
          <w:rFonts w:ascii="Times New Roman" w:hAnsi="Times New Roman"/>
          <w:sz w:val="24"/>
          <w:szCs w:val="24"/>
        </w:rPr>
        <w:t xml:space="preserve">was performed using MUG (4-methylumbelliferyl-β-D-galactopyranoside) as previously described (Steele et al 2011).   One MUG unit is defined as the amount of β-galactosidase that catalyses the hydrolysis of 1 pmol of MUG per minute, per ml of culture, per unit of optical density at 600 nm.   </w:t>
      </w:r>
    </w:p>
    <w:p w14:paraId="6C96F197" w14:textId="25FFBC66" w:rsidR="00F909E5" w:rsidRDefault="00F909E5" w:rsidP="007A5BF8"/>
    <w:p w14:paraId="24E26567" w14:textId="77777777" w:rsidR="00775E44" w:rsidRDefault="00775E44" w:rsidP="007A5BF8"/>
    <w:p w14:paraId="75B4A42B" w14:textId="6225BCB3" w:rsidR="00775E44" w:rsidRPr="001E2D67" w:rsidRDefault="00775E44" w:rsidP="007A5BF8">
      <w:r w:rsidRPr="00775E44">
        <w:rPr>
          <w:noProof/>
          <w:lang w:eastAsia="en-AU"/>
        </w:rPr>
        <w:lastRenderedPageBreak/>
        <w:drawing>
          <wp:inline distT="0" distB="0" distL="0" distR="0" wp14:anchorId="0D427645" wp14:editId="0116C8E5">
            <wp:extent cx="4589145" cy="293306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9145" cy="2933065"/>
                    </a:xfrm>
                    <a:prstGeom prst="rect">
                      <a:avLst/>
                    </a:prstGeom>
                    <a:noFill/>
                    <a:ln>
                      <a:noFill/>
                    </a:ln>
                  </pic:spPr>
                </pic:pic>
              </a:graphicData>
            </a:graphic>
          </wp:inline>
        </w:drawing>
      </w:r>
    </w:p>
    <w:p w14:paraId="75BF2849" w14:textId="6B5982C4" w:rsidR="00F909E5" w:rsidRPr="009262A9" w:rsidRDefault="00457ECE" w:rsidP="00132419">
      <w:pPr>
        <w:spacing w:after="0" w:line="240" w:lineRule="auto"/>
        <w:jc w:val="both"/>
        <w:rPr>
          <w:rStyle w:val="figurestylepHdChar"/>
          <w:sz w:val="24"/>
          <w:szCs w:val="24"/>
        </w:rPr>
      </w:pPr>
      <w:bookmarkStart w:id="30" w:name="_Toc376100627"/>
      <w:bookmarkStart w:id="31" w:name="_Toc376100754"/>
      <w:r>
        <w:rPr>
          <w:rStyle w:val="figurestylepHdChar"/>
          <w:sz w:val="24"/>
          <w:szCs w:val="24"/>
        </w:rPr>
        <w:t xml:space="preserve">Supp Figure </w:t>
      </w:r>
      <w:r w:rsidR="00766626">
        <w:rPr>
          <w:rStyle w:val="figurestylepHdChar"/>
          <w:sz w:val="24"/>
          <w:szCs w:val="24"/>
        </w:rPr>
        <w:t>3</w:t>
      </w:r>
      <w:r w:rsidR="00F909E5" w:rsidRPr="009262A9">
        <w:rPr>
          <w:rStyle w:val="figurestylepHdChar"/>
          <w:sz w:val="24"/>
          <w:szCs w:val="24"/>
        </w:rPr>
        <w:t xml:space="preserve">: The DivIVA-GFP construct is a functional fusion in </w:t>
      </w:r>
      <w:r w:rsidR="00F909E5" w:rsidRPr="009262A9">
        <w:rPr>
          <w:rStyle w:val="figurestylepHdChar"/>
          <w:i/>
          <w:sz w:val="24"/>
          <w:szCs w:val="24"/>
        </w:rPr>
        <w:t>S. aureus</w:t>
      </w:r>
      <w:r w:rsidR="00F909E5" w:rsidRPr="009262A9">
        <w:rPr>
          <w:rStyle w:val="figurestylepHdChar"/>
          <w:sz w:val="24"/>
          <w:szCs w:val="24"/>
        </w:rPr>
        <w:t xml:space="preserve">. </w:t>
      </w:r>
    </w:p>
    <w:p w14:paraId="4179713B" w14:textId="63778C85" w:rsidR="00F909E5" w:rsidRPr="009262A9" w:rsidRDefault="00F909E5" w:rsidP="00132419">
      <w:pPr>
        <w:spacing w:line="240" w:lineRule="auto"/>
        <w:jc w:val="both"/>
        <w:rPr>
          <w:rFonts w:ascii="Times New Roman" w:hAnsi="Times New Roman"/>
          <w:sz w:val="24"/>
          <w:szCs w:val="24"/>
        </w:rPr>
      </w:pPr>
      <w:r w:rsidRPr="009262A9">
        <w:rPr>
          <w:rStyle w:val="figurestylepHdChar"/>
          <w:b w:val="0"/>
          <w:sz w:val="24"/>
          <w:szCs w:val="24"/>
        </w:rPr>
        <w:t xml:space="preserve"> Percentage anucleate cells in a </w:t>
      </w:r>
      <w:r w:rsidRPr="009262A9">
        <w:rPr>
          <w:rStyle w:val="figurestylepHdChar"/>
          <w:b w:val="0"/>
          <w:i/>
          <w:sz w:val="24"/>
          <w:szCs w:val="24"/>
        </w:rPr>
        <w:t>S. aureus dnaK::kan</w:t>
      </w:r>
      <w:r w:rsidRPr="009262A9">
        <w:rPr>
          <w:rStyle w:val="figurestylepHdChar"/>
          <w:b w:val="0"/>
          <w:sz w:val="24"/>
          <w:szCs w:val="24"/>
        </w:rPr>
        <w:t xml:space="preserve"> mutant expressing </w:t>
      </w:r>
      <w:r w:rsidRPr="009262A9">
        <w:rPr>
          <w:rStyle w:val="figurestylepHdChar"/>
          <w:b w:val="0"/>
          <w:i/>
          <w:sz w:val="24"/>
          <w:szCs w:val="24"/>
        </w:rPr>
        <w:t>divIVA-gfp</w:t>
      </w:r>
      <w:r w:rsidRPr="009262A9">
        <w:rPr>
          <w:rStyle w:val="figurestylepHdChar"/>
          <w:b w:val="0"/>
          <w:sz w:val="24"/>
          <w:szCs w:val="24"/>
        </w:rPr>
        <w:t xml:space="preserve"> (SA305) compared to the isogenic </w:t>
      </w:r>
      <w:r w:rsidRPr="00775E44">
        <w:rPr>
          <w:rStyle w:val="figurestylepHdChar"/>
          <w:b w:val="0"/>
          <w:i/>
          <w:sz w:val="24"/>
          <w:szCs w:val="24"/>
        </w:rPr>
        <w:t>dnaK::kan</w:t>
      </w:r>
      <w:r w:rsidRPr="00775E44">
        <w:rPr>
          <w:rStyle w:val="figurestylepHdChar"/>
          <w:b w:val="0"/>
          <w:sz w:val="24"/>
          <w:szCs w:val="24"/>
        </w:rPr>
        <w:t xml:space="preserve"> mutant (SA210).</w:t>
      </w:r>
      <w:bookmarkEnd w:id="30"/>
      <w:bookmarkEnd w:id="31"/>
      <w:r w:rsidRPr="009262A9">
        <w:rPr>
          <w:rStyle w:val="figurestylepHdChar"/>
          <w:sz w:val="24"/>
          <w:szCs w:val="24"/>
        </w:rPr>
        <w:t xml:space="preserve"> </w:t>
      </w:r>
      <w:r w:rsidRPr="009262A9">
        <w:rPr>
          <w:rFonts w:ascii="Times New Roman" w:hAnsi="Times New Roman"/>
          <w:sz w:val="24"/>
          <w:szCs w:val="24"/>
        </w:rPr>
        <w:t>Cells were grown in BHI broth at 37 °C to mid-exponential phase of growth, stained with fluorescent vancomycin and DAPI and then immobilized on 2% agarose pads for microscopy. Error bars indicate 95% confidence interval obtained from two independent experiments</w:t>
      </w:r>
      <w:r w:rsidR="00A4360D">
        <w:rPr>
          <w:rFonts w:ascii="Times New Roman" w:hAnsi="Times New Roman"/>
          <w:sz w:val="24"/>
          <w:szCs w:val="24"/>
        </w:rPr>
        <w:t xml:space="preserve"> (n= 200 cells)</w:t>
      </w:r>
      <w:r w:rsidRPr="009262A9">
        <w:rPr>
          <w:rFonts w:ascii="Times New Roman" w:hAnsi="Times New Roman"/>
          <w:sz w:val="24"/>
          <w:szCs w:val="24"/>
        </w:rPr>
        <w:t xml:space="preserve">. The frequency of anucleate cells in strain SA305 was similar to the SA210 strain (Fisher’s exact test P-value &gt; 0.05). Note that a double </w:t>
      </w:r>
      <w:r w:rsidRPr="009262A9">
        <w:rPr>
          <w:rFonts w:ascii="Times New Roman" w:hAnsi="Times New Roman"/>
          <w:i/>
          <w:sz w:val="24"/>
          <w:szCs w:val="24"/>
        </w:rPr>
        <w:t>divIVA dnaK::kan</w:t>
      </w:r>
      <w:r w:rsidRPr="009262A9">
        <w:rPr>
          <w:rFonts w:ascii="Times New Roman" w:hAnsi="Times New Roman"/>
          <w:sz w:val="24"/>
          <w:szCs w:val="24"/>
        </w:rPr>
        <w:t xml:space="preserve"> mutant (SA213) shows a two-fold increase in anucleate cells compared to the </w:t>
      </w:r>
      <w:r w:rsidRPr="009262A9">
        <w:rPr>
          <w:rFonts w:ascii="Times New Roman" w:hAnsi="Times New Roman"/>
          <w:i/>
          <w:sz w:val="24"/>
          <w:szCs w:val="24"/>
        </w:rPr>
        <w:t>dnaK::kan</w:t>
      </w:r>
      <w:r w:rsidRPr="009262A9">
        <w:rPr>
          <w:rFonts w:ascii="Times New Roman" w:hAnsi="Times New Roman"/>
          <w:sz w:val="24"/>
          <w:szCs w:val="24"/>
        </w:rPr>
        <w:t xml:space="preserve"> single mutant (SA210) </w:t>
      </w:r>
      <w:r w:rsidR="00C62A77" w:rsidRPr="005C38D1">
        <w:rPr>
          <w:rFonts w:ascii="Times New Roman" w:hAnsi="Times New Roman"/>
          <w:sz w:val="24"/>
          <w:szCs w:val="24"/>
        </w:rPr>
        <w:t>(</w:t>
      </w:r>
      <w:r w:rsidR="005C38D1" w:rsidRPr="005C38D1">
        <w:rPr>
          <w:rFonts w:ascii="Times New Roman" w:hAnsi="Times New Roman"/>
          <w:sz w:val="24"/>
          <w:szCs w:val="24"/>
        </w:rPr>
        <w:t>Figure 3B</w:t>
      </w:r>
      <w:r w:rsidRPr="005C38D1">
        <w:rPr>
          <w:rFonts w:ascii="Times New Roman" w:hAnsi="Times New Roman"/>
          <w:sz w:val="24"/>
          <w:szCs w:val="24"/>
        </w:rPr>
        <w:t>)</w:t>
      </w:r>
      <w:r>
        <w:rPr>
          <w:rFonts w:ascii="Times New Roman" w:hAnsi="Times New Roman"/>
          <w:sz w:val="24"/>
          <w:szCs w:val="24"/>
        </w:rPr>
        <w:t xml:space="preserve"> </w:t>
      </w:r>
      <w:r w:rsidRPr="009262A9">
        <w:rPr>
          <w:rFonts w:ascii="Times New Roman" w:hAnsi="Times New Roman"/>
          <w:sz w:val="24"/>
          <w:szCs w:val="24"/>
        </w:rPr>
        <w:t xml:space="preserve">which indicates that the DivIVA-GFP in strain SA305 is functional.    </w:t>
      </w:r>
    </w:p>
    <w:p w14:paraId="6AF9AFE2" w14:textId="77777777" w:rsidR="00F909E5" w:rsidRDefault="00F909E5" w:rsidP="007A5BF8">
      <w:pPr>
        <w:spacing w:line="360" w:lineRule="auto"/>
        <w:jc w:val="both"/>
        <w:rPr>
          <w:rFonts w:ascii="Times New Roman" w:hAnsi="Times New Roman"/>
          <w:b/>
          <w:sz w:val="24"/>
          <w:szCs w:val="24"/>
        </w:rPr>
      </w:pPr>
    </w:p>
    <w:p w14:paraId="07DD6DF0" w14:textId="77777777" w:rsidR="00BB73AC" w:rsidRDefault="00BB73AC" w:rsidP="00BB73AC">
      <w:pPr>
        <w:tabs>
          <w:tab w:val="left" w:pos="2375"/>
        </w:tabs>
      </w:pPr>
    </w:p>
    <w:p w14:paraId="54CF34FA" w14:textId="77777777" w:rsidR="00D23E8A" w:rsidRDefault="00D23E8A" w:rsidP="00BB73AC">
      <w:pPr>
        <w:tabs>
          <w:tab w:val="left" w:pos="2375"/>
        </w:tabs>
      </w:pPr>
    </w:p>
    <w:p w14:paraId="2C303BC7" w14:textId="77777777" w:rsidR="00D23E8A" w:rsidRDefault="00D23E8A" w:rsidP="00BB73AC">
      <w:pPr>
        <w:tabs>
          <w:tab w:val="left" w:pos="2375"/>
        </w:tabs>
      </w:pPr>
    </w:p>
    <w:p w14:paraId="51721CC8" w14:textId="77777777" w:rsidR="00D23E8A" w:rsidRDefault="00D23E8A" w:rsidP="00BB73AC">
      <w:pPr>
        <w:tabs>
          <w:tab w:val="left" w:pos="2375"/>
        </w:tabs>
      </w:pPr>
    </w:p>
    <w:p w14:paraId="21C6F62E" w14:textId="77777777" w:rsidR="00D23E8A" w:rsidRDefault="00D23E8A" w:rsidP="00BB73AC">
      <w:pPr>
        <w:tabs>
          <w:tab w:val="left" w:pos="2375"/>
        </w:tabs>
      </w:pPr>
    </w:p>
    <w:p w14:paraId="68DF0E29" w14:textId="77777777" w:rsidR="00132419" w:rsidRDefault="00132419" w:rsidP="00BB73AC">
      <w:pPr>
        <w:tabs>
          <w:tab w:val="left" w:pos="2375"/>
        </w:tabs>
      </w:pPr>
    </w:p>
    <w:p w14:paraId="502F37B9" w14:textId="77777777" w:rsidR="00132419" w:rsidRDefault="00132419" w:rsidP="00BB73AC">
      <w:pPr>
        <w:tabs>
          <w:tab w:val="left" w:pos="2375"/>
        </w:tabs>
      </w:pPr>
    </w:p>
    <w:p w14:paraId="3E79A593" w14:textId="77777777" w:rsidR="00D23E8A" w:rsidRDefault="00D23E8A" w:rsidP="00BB73AC">
      <w:pPr>
        <w:tabs>
          <w:tab w:val="left" w:pos="2375"/>
        </w:tabs>
      </w:pPr>
    </w:p>
    <w:p w14:paraId="5BD1CB6C" w14:textId="77777777" w:rsidR="00D23E8A" w:rsidRDefault="00D23E8A" w:rsidP="00BB73AC">
      <w:pPr>
        <w:tabs>
          <w:tab w:val="left" w:pos="2375"/>
        </w:tabs>
      </w:pPr>
    </w:p>
    <w:p w14:paraId="1A75D1F7" w14:textId="77777777" w:rsidR="00D23E8A" w:rsidRDefault="00D23E8A" w:rsidP="00BB73AC">
      <w:pPr>
        <w:tabs>
          <w:tab w:val="left" w:pos="2375"/>
        </w:tabs>
      </w:pPr>
    </w:p>
    <w:p w14:paraId="3504C181" w14:textId="77777777" w:rsidR="00C57F0D" w:rsidRDefault="00C57F0D" w:rsidP="00C57F0D"/>
    <w:p w14:paraId="5DCB56BC" w14:textId="4E46833A" w:rsidR="00C57F0D" w:rsidRPr="00E37462" w:rsidRDefault="00132419" w:rsidP="00C57F0D">
      <w:pPr>
        <w:rPr>
          <w:rFonts w:ascii="Times New Roman" w:hAnsi="Times New Roman"/>
          <w:sz w:val="24"/>
          <w:szCs w:val="24"/>
        </w:rPr>
      </w:pPr>
      <w:r w:rsidRPr="00132419">
        <w:rPr>
          <w:rFonts w:ascii="Times New Roman" w:hAnsi="Times New Roman"/>
          <w:sz w:val="24"/>
          <w:szCs w:val="24"/>
        </w:rPr>
        <w:lastRenderedPageBreak/>
        <w:t>A)</w:t>
      </w:r>
      <w:r w:rsidRPr="00132419">
        <w:rPr>
          <w:noProof/>
          <w:lang w:eastAsia="en-AU"/>
        </w:rPr>
        <w:drawing>
          <wp:inline distT="0" distB="0" distL="0" distR="0" wp14:anchorId="7D6E1161" wp14:editId="029DA6F0">
            <wp:extent cx="5732145" cy="3751370"/>
            <wp:effectExtent l="0" t="0" r="1905" b="190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3751370"/>
                    </a:xfrm>
                    <a:prstGeom prst="rect">
                      <a:avLst/>
                    </a:prstGeom>
                    <a:noFill/>
                    <a:ln>
                      <a:noFill/>
                    </a:ln>
                  </pic:spPr>
                </pic:pic>
              </a:graphicData>
            </a:graphic>
          </wp:inline>
        </w:drawing>
      </w:r>
    </w:p>
    <w:p w14:paraId="5CCB57EA" w14:textId="7EABAD1C" w:rsidR="00C57F0D" w:rsidRPr="00E37462" w:rsidRDefault="00E37462" w:rsidP="00C57F0D">
      <w:pPr>
        <w:rPr>
          <w:rFonts w:ascii="Times New Roman" w:hAnsi="Times New Roman"/>
          <w:sz w:val="24"/>
          <w:szCs w:val="24"/>
        </w:rPr>
      </w:pPr>
      <w:r w:rsidRPr="00E37462">
        <w:rPr>
          <w:rFonts w:ascii="Times New Roman" w:hAnsi="Times New Roman"/>
          <w:sz w:val="24"/>
          <w:szCs w:val="24"/>
        </w:rPr>
        <w:t>B)</w:t>
      </w:r>
    </w:p>
    <w:p w14:paraId="0075167E" w14:textId="4B7FD60B" w:rsidR="00C57F0D" w:rsidRPr="00E37462" w:rsidRDefault="002B79E3" w:rsidP="00E37462">
      <w:pPr>
        <w:rPr>
          <w:rFonts w:ascii="Times New Roman" w:hAnsi="Times New Roman"/>
          <w:sz w:val="24"/>
          <w:szCs w:val="24"/>
        </w:rPr>
      </w:pPr>
      <w:r w:rsidRPr="002B79E3">
        <w:rPr>
          <w:rFonts w:ascii="Times New Roman" w:hAnsi="Times New Roman"/>
          <w:sz w:val="24"/>
          <w:szCs w:val="24"/>
        </w:rPr>
        <w:t xml:space="preserve"> </w:t>
      </w:r>
      <w:r w:rsidRPr="002B79E3">
        <w:rPr>
          <w:noProof/>
          <w:lang w:eastAsia="en-AU"/>
        </w:rPr>
        <w:drawing>
          <wp:inline distT="0" distB="0" distL="0" distR="0" wp14:anchorId="5156CFA1" wp14:editId="2DAFB28F">
            <wp:extent cx="453771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7710" cy="2743200"/>
                    </a:xfrm>
                    <a:prstGeom prst="rect">
                      <a:avLst/>
                    </a:prstGeom>
                    <a:noFill/>
                    <a:ln>
                      <a:noFill/>
                    </a:ln>
                  </pic:spPr>
                </pic:pic>
              </a:graphicData>
            </a:graphic>
          </wp:inline>
        </w:drawing>
      </w:r>
      <w:r w:rsidR="002C1497">
        <w:tab/>
      </w:r>
    </w:p>
    <w:p w14:paraId="26EC9DE4" w14:textId="2BB9F5F5" w:rsidR="00C57F0D" w:rsidRPr="009262A9" w:rsidRDefault="00C57F0D" w:rsidP="00132419">
      <w:pPr>
        <w:spacing w:after="0" w:line="240" w:lineRule="auto"/>
        <w:jc w:val="both"/>
        <w:rPr>
          <w:rStyle w:val="figurestylepHdChar"/>
          <w:sz w:val="24"/>
          <w:szCs w:val="24"/>
        </w:rPr>
      </w:pPr>
      <w:r>
        <w:rPr>
          <w:rStyle w:val="figurestylepHdChar"/>
          <w:sz w:val="24"/>
          <w:szCs w:val="24"/>
        </w:rPr>
        <w:t xml:space="preserve">Supp Figure </w:t>
      </w:r>
      <w:r w:rsidR="00253B6E">
        <w:rPr>
          <w:rStyle w:val="figurestylepHdChar"/>
          <w:sz w:val="24"/>
          <w:szCs w:val="24"/>
        </w:rPr>
        <w:t>4</w:t>
      </w:r>
      <w:r w:rsidRPr="009262A9">
        <w:rPr>
          <w:rStyle w:val="figurestylepHdChar"/>
          <w:sz w:val="24"/>
          <w:szCs w:val="24"/>
        </w:rPr>
        <w:t xml:space="preserve">: Ectopic expression of </w:t>
      </w:r>
      <w:r w:rsidRPr="009262A9">
        <w:rPr>
          <w:rStyle w:val="figurestylepHdChar"/>
          <w:i/>
          <w:sz w:val="24"/>
          <w:szCs w:val="24"/>
        </w:rPr>
        <w:t>dnaK</w:t>
      </w:r>
      <w:r w:rsidRPr="009262A9">
        <w:rPr>
          <w:rStyle w:val="figurestylepHdChar"/>
          <w:sz w:val="24"/>
          <w:szCs w:val="24"/>
        </w:rPr>
        <w:t xml:space="preserve"> rescues the </w:t>
      </w:r>
      <w:r w:rsidRPr="009262A9">
        <w:rPr>
          <w:rStyle w:val="figurestylepHdChar"/>
          <w:i/>
          <w:sz w:val="24"/>
          <w:szCs w:val="24"/>
        </w:rPr>
        <w:t>dnaK::kan</w:t>
      </w:r>
      <w:r w:rsidRPr="009262A9">
        <w:rPr>
          <w:rStyle w:val="figurestylepHdChar"/>
          <w:sz w:val="24"/>
          <w:szCs w:val="24"/>
        </w:rPr>
        <w:t xml:space="preserve"> mutant phenotype in </w:t>
      </w:r>
      <w:r w:rsidRPr="009262A9">
        <w:rPr>
          <w:rStyle w:val="figurestylepHdChar"/>
          <w:i/>
          <w:sz w:val="24"/>
          <w:szCs w:val="24"/>
        </w:rPr>
        <w:t>S. aureus</w:t>
      </w:r>
      <w:r w:rsidRPr="009262A9">
        <w:rPr>
          <w:rStyle w:val="figurestylepHdChar"/>
          <w:sz w:val="24"/>
          <w:szCs w:val="24"/>
        </w:rPr>
        <w:t xml:space="preserve">. </w:t>
      </w:r>
      <w:bookmarkStart w:id="32" w:name="_Toc376100605"/>
      <w:bookmarkStart w:id="33" w:name="_Toc376100732"/>
    </w:p>
    <w:p w14:paraId="5E71FD8F" w14:textId="5F17BCFB" w:rsidR="00C57F0D" w:rsidRPr="009262A9" w:rsidRDefault="00C57F0D" w:rsidP="00132419">
      <w:pPr>
        <w:spacing w:after="0" w:line="240" w:lineRule="auto"/>
        <w:jc w:val="both"/>
        <w:rPr>
          <w:rFonts w:ascii="Times New Roman" w:hAnsi="Times New Roman"/>
          <w:sz w:val="24"/>
          <w:szCs w:val="24"/>
        </w:rPr>
      </w:pPr>
      <w:r w:rsidRPr="009262A9">
        <w:rPr>
          <w:rStyle w:val="figurestylepHdChar"/>
          <w:b w:val="0"/>
          <w:sz w:val="24"/>
          <w:szCs w:val="24"/>
        </w:rPr>
        <w:t xml:space="preserve">A) Cell diameter of </w:t>
      </w:r>
      <w:r w:rsidRPr="009262A9">
        <w:rPr>
          <w:rStyle w:val="figurestylepHdChar"/>
          <w:b w:val="0"/>
          <w:i/>
          <w:sz w:val="24"/>
          <w:szCs w:val="24"/>
        </w:rPr>
        <w:t>S. aureus dnaK::kan</w:t>
      </w:r>
      <w:r w:rsidRPr="009262A9">
        <w:rPr>
          <w:rStyle w:val="figurestylepHdChar"/>
          <w:b w:val="0"/>
          <w:sz w:val="24"/>
          <w:szCs w:val="24"/>
        </w:rPr>
        <w:t xml:space="preserve"> mutant carrying plasmid pLOW-</w:t>
      </w:r>
      <w:r w:rsidRPr="009262A9">
        <w:rPr>
          <w:rStyle w:val="figurestylepHdChar"/>
          <w:b w:val="0"/>
          <w:i/>
          <w:sz w:val="24"/>
          <w:szCs w:val="24"/>
        </w:rPr>
        <w:t>dnaK</w:t>
      </w:r>
      <w:r w:rsidRPr="009262A9">
        <w:rPr>
          <w:rStyle w:val="figurestylepHdChar"/>
          <w:b w:val="0"/>
          <w:sz w:val="24"/>
          <w:szCs w:val="24"/>
        </w:rPr>
        <w:t xml:space="preserve"> (SA303) in the presence or absence of 1mM IPTG compared to RN4220 wild-type cells grown without IPTG</w:t>
      </w:r>
      <w:r w:rsidR="00A17758">
        <w:rPr>
          <w:rStyle w:val="figurestylepHdChar"/>
          <w:b w:val="0"/>
          <w:sz w:val="24"/>
          <w:szCs w:val="24"/>
        </w:rPr>
        <w:t>.</w:t>
      </w:r>
      <w:bookmarkEnd w:id="32"/>
      <w:bookmarkEnd w:id="33"/>
      <w:r w:rsidRPr="009262A9">
        <w:rPr>
          <w:rStyle w:val="figurestylepHdChar"/>
          <w:sz w:val="24"/>
          <w:szCs w:val="24"/>
        </w:rPr>
        <w:t xml:space="preserve"> </w:t>
      </w:r>
      <w:r w:rsidR="00785194">
        <w:rPr>
          <w:rFonts w:ascii="Times New Roman" w:hAnsi="Times New Roman"/>
          <w:sz w:val="24"/>
          <w:szCs w:val="24"/>
        </w:rPr>
        <w:t>n= 2</w:t>
      </w:r>
      <w:r w:rsidRPr="009262A9">
        <w:rPr>
          <w:rFonts w:ascii="Times New Roman" w:hAnsi="Times New Roman"/>
          <w:sz w:val="24"/>
          <w:szCs w:val="24"/>
        </w:rPr>
        <w:t xml:space="preserve">00 cells and </w:t>
      </w:r>
      <w:r w:rsidR="00A17758">
        <w:rPr>
          <w:rFonts w:ascii="Times New Roman" w:hAnsi="Times New Roman"/>
          <w:sz w:val="24"/>
          <w:szCs w:val="24"/>
        </w:rPr>
        <w:t xml:space="preserve">errors are </w:t>
      </w:r>
      <w:r w:rsidRPr="009262A9">
        <w:rPr>
          <w:rFonts w:ascii="Times New Roman" w:hAnsi="Times New Roman"/>
          <w:sz w:val="24"/>
          <w:szCs w:val="24"/>
        </w:rPr>
        <w:t xml:space="preserve">SEMs </w:t>
      </w:r>
      <w:r w:rsidR="00A17758">
        <w:rPr>
          <w:rFonts w:ascii="Times New Roman" w:hAnsi="Times New Roman"/>
          <w:sz w:val="24"/>
          <w:szCs w:val="24"/>
        </w:rPr>
        <w:t>derived</w:t>
      </w:r>
      <w:r w:rsidRPr="009262A9">
        <w:rPr>
          <w:rFonts w:ascii="Times New Roman" w:hAnsi="Times New Roman"/>
          <w:sz w:val="24"/>
          <w:szCs w:val="24"/>
        </w:rPr>
        <w:t xml:space="preserve"> from two independent experiments. </w:t>
      </w:r>
    </w:p>
    <w:p w14:paraId="56193219" w14:textId="30952A38" w:rsidR="00C57F0D" w:rsidRPr="009262A9" w:rsidRDefault="00C57F0D" w:rsidP="00132419">
      <w:pPr>
        <w:spacing w:line="240" w:lineRule="auto"/>
        <w:jc w:val="both"/>
        <w:rPr>
          <w:sz w:val="24"/>
          <w:szCs w:val="24"/>
        </w:rPr>
      </w:pPr>
      <w:r w:rsidRPr="009262A9">
        <w:rPr>
          <w:rFonts w:ascii="Times New Roman" w:hAnsi="Times New Roman"/>
          <w:sz w:val="24"/>
          <w:szCs w:val="24"/>
        </w:rPr>
        <w:t xml:space="preserve">B) Number of anucleate cells in strain SA303 cells is significantly reduced (Fisher’s exact test P-value &lt; 0.05) in the presence of 1 mM IPTG compared to the </w:t>
      </w:r>
      <w:r w:rsidRPr="009262A9">
        <w:rPr>
          <w:rFonts w:ascii="Times New Roman" w:hAnsi="Times New Roman"/>
          <w:i/>
          <w:sz w:val="24"/>
          <w:szCs w:val="24"/>
        </w:rPr>
        <w:t>dnaK::kan</w:t>
      </w:r>
      <w:r w:rsidRPr="009262A9">
        <w:rPr>
          <w:rFonts w:ascii="Times New Roman" w:hAnsi="Times New Roman"/>
          <w:sz w:val="24"/>
          <w:szCs w:val="24"/>
        </w:rPr>
        <w:t xml:space="preserve"> mutant (SA210). n= 200 cells and error bars represent 95% CI from two independent experiments.</w:t>
      </w:r>
      <w:r w:rsidRPr="009262A9">
        <w:rPr>
          <w:rStyle w:val="figurestylepHdChar"/>
          <w:sz w:val="24"/>
          <w:szCs w:val="24"/>
        </w:rPr>
        <w:t xml:space="preserve"> </w:t>
      </w:r>
      <w:r w:rsidRPr="009262A9">
        <w:rPr>
          <w:rStyle w:val="figurestylepHdChar"/>
          <w:b w:val="0"/>
          <w:sz w:val="24"/>
          <w:szCs w:val="24"/>
        </w:rPr>
        <w:lastRenderedPageBreak/>
        <w:t>All cells were grown at 37°C in BHI broth to mid-exponential phase of growth with +/- 1 mM IPTG, stained with fluorescent vancomycin and DAPI before being immobilized on 2% agarose pads for microscopy</w:t>
      </w:r>
      <w:r w:rsidR="00A71665">
        <w:rPr>
          <w:rStyle w:val="figurestylepHdChar"/>
          <w:b w:val="0"/>
          <w:sz w:val="24"/>
          <w:szCs w:val="24"/>
        </w:rPr>
        <w:t>.</w:t>
      </w:r>
    </w:p>
    <w:p w14:paraId="1FA3D4D5" w14:textId="77777777" w:rsidR="00D23E8A" w:rsidRDefault="00D23E8A" w:rsidP="00BB73AC">
      <w:pPr>
        <w:tabs>
          <w:tab w:val="left" w:pos="2375"/>
        </w:tabs>
      </w:pPr>
    </w:p>
    <w:p w14:paraId="6B28AA7F" w14:textId="77777777" w:rsidR="00132419" w:rsidRDefault="00132419" w:rsidP="00BB73AC">
      <w:pPr>
        <w:tabs>
          <w:tab w:val="left" w:pos="2375"/>
        </w:tabs>
      </w:pPr>
    </w:p>
    <w:p w14:paraId="1221B00B" w14:textId="77777777" w:rsidR="00132419" w:rsidRDefault="00132419" w:rsidP="00BB73AC">
      <w:pPr>
        <w:tabs>
          <w:tab w:val="left" w:pos="2375"/>
        </w:tabs>
      </w:pPr>
    </w:p>
    <w:p w14:paraId="316B4AAC" w14:textId="77777777" w:rsidR="00132419" w:rsidRDefault="00132419" w:rsidP="00BB73AC">
      <w:pPr>
        <w:tabs>
          <w:tab w:val="left" w:pos="2375"/>
        </w:tabs>
      </w:pPr>
    </w:p>
    <w:p w14:paraId="7C1C768E" w14:textId="77777777" w:rsidR="00132419" w:rsidRDefault="00132419" w:rsidP="00BB73AC">
      <w:pPr>
        <w:tabs>
          <w:tab w:val="left" w:pos="2375"/>
        </w:tabs>
      </w:pPr>
    </w:p>
    <w:p w14:paraId="6AFD3020" w14:textId="77777777" w:rsidR="00132419" w:rsidRDefault="00132419" w:rsidP="00BB73AC">
      <w:pPr>
        <w:tabs>
          <w:tab w:val="left" w:pos="2375"/>
        </w:tabs>
      </w:pPr>
    </w:p>
    <w:p w14:paraId="0E2C3649" w14:textId="77777777" w:rsidR="00132419" w:rsidRDefault="00132419" w:rsidP="00BB73AC">
      <w:pPr>
        <w:tabs>
          <w:tab w:val="left" w:pos="2375"/>
        </w:tabs>
      </w:pPr>
    </w:p>
    <w:p w14:paraId="512B4F55" w14:textId="77777777" w:rsidR="00132419" w:rsidRDefault="00132419" w:rsidP="00BB73AC">
      <w:pPr>
        <w:tabs>
          <w:tab w:val="left" w:pos="2375"/>
        </w:tabs>
      </w:pPr>
    </w:p>
    <w:p w14:paraId="058F4E4B" w14:textId="77777777" w:rsidR="00132419" w:rsidRDefault="00132419" w:rsidP="00BB73AC">
      <w:pPr>
        <w:tabs>
          <w:tab w:val="left" w:pos="2375"/>
        </w:tabs>
      </w:pPr>
    </w:p>
    <w:p w14:paraId="65BB41A0" w14:textId="77777777" w:rsidR="00132419" w:rsidRDefault="00132419" w:rsidP="00BB73AC">
      <w:pPr>
        <w:tabs>
          <w:tab w:val="left" w:pos="2375"/>
        </w:tabs>
      </w:pPr>
    </w:p>
    <w:p w14:paraId="5BD181AC" w14:textId="77777777" w:rsidR="00132419" w:rsidRDefault="00132419" w:rsidP="00BB73AC">
      <w:pPr>
        <w:tabs>
          <w:tab w:val="left" w:pos="2375"/>
        </w:tabs>
      </w:pPr>
    </w:p>
    <w:p w14:paraId="0F688891" w14:textId="77777777" w:rsidR="00132419" w:rsidRDefault="00132419" w:rsidP="00BB73AC">
      <w:pPr>
        <w:tabs>
          <w:tab w:val="left" w:pos="2375"/>
        </w:tabs>
      </w:pPr>
    </w:p>
    <w:p w14:paraId="384BD76D" w14:textId="77777777" w:rsidR="00132419" w:rsidRDefault="00132419" w:rsidP="00BB73AC">
      <w:pPr>
        <w:tabs>
          <w:tab w:val="left" w:pos="2375"/>
        </w:tabs>
      </w:pPr>
    </w:p>
    <w:p w14:paraId="509445A4" w14:textId="77777777" w:rsidR="00132419" w:rsidRDefault="00132419" w:rsidP="00BB73AC">
      <w:pPr>
        <w:tabs>
          <w:tab w:val="left" w:pos="2375"/>
        </w:tabs>
      </w:pPr>
    </w:p>
    <w:p w14:paraId="634084A2" w14:textId="77777777" w:rsidR="00132419" w:rsidRDefault="00132419" w:rsidP="00BB73AC">
      <w:pPr>
        <w:tabs>
          <w:tab w:val="left" w:pos="2375"/>
        </w:tabs>
      </w:pPr>
    </w:p>
    <w:p w14:paraId="3D2D35CF" w14:textId="77777777" w:rsidR="00132419" w:rsidRDefault="00132419" w:rsidP="00BB73AC">
      <w:pPr>
        <w:tabs>
          <w:tab w:val="left" w:pos="2375"/>
        </w:tabs>
      </w:pPr>
    </w:p>
    <w:p w14:paraId="0A7622D0" w14:textId="77777777" w:rsidR="00132419" w:rsidRDefault="00132419" w:rsidP="00BB73AC">
      <w:pPr>
        <w:tabs>
          <w:tab w:val="left" w:pos="2375"/>
        </w:tabs>
      </w:pPr>
    </w:p>
    <w:p w14:paraId="71224C84" w14:textId="77777777" w:rsidR="00132419" w:rsidRDefault="00132419" w:rsidP="00BB73AC">
      <w:pPr>
        <w:tabs>
          <w:tab w:val="left" w:pos="2375"/>
        </w:tabs>
      </w:pPr>
    </w:p>
    <w:p w14:paraId="4BDE64AE" w14:textId="77777777" w:rsidR="00132419" w:rsidRDefault="00132419" w:rsidP="00BB73AC">
      <w:pPr>
        <w:tabs>
          <w:tab w:val="left" w:pos="2375"/>
        </w:tabs>
      </w:pPr>
    </w:p>
    <w:p w14:paraId="2DC94373" w14:textId="77777777" w:rsidR="00132419" w:rsidRDefault="00132419" w:rsidP="00BB73AC">
      <w:pPr>
        <w:tabs>
          <w:tab w:val="left" w:pos="2375"/>
        </w:tabs>
      </w:pPr>
    </w:p>
    <w:p w14:paraId="1D2D5D42" w14:textId="77777777" w:rsidR="00132419" w:rsidRDefault="00132419" w:rsidP="00BB73AC">
      <w:pPr>
        <w:tabs>
          <w:tab w:val="left" w:pos="2375"/>
        </w:tabs>
      </w:pPr>
    </w:p>
    <w:p w14:paraId="705F7594" w14:textId="77777777" w:rsidR="00132419" w:rsidRDefault="00132419" w:rsidP="00BB73AC">
      <w:pPr>
        <w:tabs>
          <w:tab w:val="left" w:pos="2375"/>
        </w:tabs>
      </w:pPr>
    </w:p>
    <w:p w14:paraId="192EAF58" w14:textId="77777777" w:rsidR="00132419" w:rsidRDefault="00132419" w:rsidP="00BB73AC">
      <w:pPr>
        <w:tabs>
          <w:tab w:val="left" w:pos="2375"/>
        </w:tabs>
      </w:pPr>
    </w:p>
    <w:p w14:paraId="2F09911F" w14:textId="77777777" w:rsidR="00132419" w:rsidRDefault="00132419" w:rsidP="00BB73AC">
      <w:pPr>
        <w:tabs>
          <w:tab w:val="left" w:pos="2375"/>
        </w:tabs>
      </w:pPr>
    </w:p>
    <w:p w14:paraId="1D11170C" w14:textId="77777777" w:rsidR="00BB73AC" w:rsidRPr="00514632" w:rsidRDefault="00BB73AC" w:rsidP="00BB73AC">
      <w:pPr>
        <w:tabs>
          <w:tab w:val="left" w:pos="2375"/>
        </w:tabs>
      </w:pPr>
      <w:r w:rsidRPr="001A06C2">
        <w:rPr>
          <w:noProof/>
          <w:lang w:eastAsia="en-AU"/>
        </w:rPr>
        <mc:AlternateContent>
          <mc:Choice Requires="wps">
            <w:drawing>
              <wp:anchor distT="0" distB="0" distL="114300" distR="114300" simplePos="0" relativeHeight="251722752" behindDoc="0" locked="0" layoutInCell="1" allowOverlap="1" wp14:anchorId="5CD46CCB" wp14:editId="5C5E901F">
                <wp:simplePos x="0" y="0"/>
                <wp:positionH relativeFrom="column">
                  <wp:posOffset>21946</wp:posOffset>
                </wp:positionH>
                <wp:positionV relativeFrom="paragraph">
                  <wp:posOffset>223952</wp:posOffset>
                </wp:positionV>
                <wp:extent cx="548640" cy="29845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FAB10" w14:textId="77777777" w:rsidR="00DD2D33" w:rsidRPr="001A06C2" w:rsidRDefault="00DD2D33" w:rsidP="00BB73AC">
                            <w:pPr>
                              <w:rPr>
                                <w:color w:val="FFFFFF" w:themeColor="background1"/>
                              </w:rPr>
                            </w:pPr>
                            <w:r>
                              <w:rPr>
                                <w:color w:val="FFFFFF" w:themeColor="background1"/>
                              </w:rPr>
                              <w:t>CDM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29" type="#_x0000_t202" style="position:absolute;margin-left:1.75pt;margin-top:17.65pt;width:43.2pt;height:2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" stroked="f">
                <v:fill opacity="0"/>
                <v:textbox>
                  <w:txbxContent>
                    <w:p w14:paraId="0E3FAB10" w14:textId="77777777" w:rsidR="00DD2D33" w:rsidRPr="001A06C2" w:rsidRDefault="00DD2D33" w:rsidP="00BB73AC">
                      <w:pPr>
                        <w:rPr>
                          <w:color w:val="FFFFFF" w:themeColor="background1"/>
                        </w:rPr>
                      </w:pPr>
                      <w:r>
                        <w:rPr>
                          <w:color w:val="FFFFFF" w:themeColor="background1"/>
                        </w:rPr>
                        <w:t>CDM</w:t>
                      </w:r>
                    </w:p>
                  </w:txbxContent>
                </v:textbox>
              </v:shape>
            </w:pict>
          </mc:Fallback>
        </mc:AlternateContent>
      </w:r>
      <w:r>
        <w:rPr>
          <w:rFonts w:ascii="Times New Roman" w:eastAsia="Times New Roman" w:hAnsi="Times New Roman"/>
          <w:noProof/>
          <w:color w:val="000000"/>
          <w:lang w:eastAsia="en-AU"/>
        </w:rPr>
        <mc:AlternateContent>
          <mc:Choice Requires="wps">
            <w:drawing>
              <wp:anchor distT="0" distB="0" distL="114300" distR="114300" simplePos="0" relativeHeight="251730944" behindDoc="0" locked="0" layoutInCell="1" allowOverlap="1" wp14:anchorId="32CBD013" wp14:editId="4FFA486F">
                <wp:simplePos x="0" y="0"/>
                <wp:positionH relativeFrom="column">
                  <wp:posOffset>469900</wp:posOffset>
                </wp:positionH>
                <wp:positionV relativeFrom="paragraph">
                  <wp:posOffset>149860</wp:posOffset>
                </wp:positionV>
                <wp:extent cx="414020" cy="29845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9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24CF8" w14:textId="77777777" w:rsidR="00DD2D33" w:rsidRDefault="00DD2D33" w:rsidP="00BB73AC">
                            <w: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30" type="#_x0000_t202" style="position:absolute;margin-left:37pt;margin-top:11.8pt;width:32.6pt;height:2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" stroked="f">
                <v:fill opacity="0"/>
                <v:textbox>
                  <w:txbxContent>
                    <w:p w14:paraId="72724CF8" w14:textId="77777777" w:rsidR="00DD2D33" w:rsidRDefault="00DD2D33" w:rsidP="00BB73AC">
                      <w:r>
                        <w:t>i)</w:t>
                      </w:r>
                    </w:p>
                  </w:txbxContent>
                </v:textbox>
              </v:shape>
            </w:pict>
          </mc:Fallback>
        </mc:AlternateContent>
      </w:r>
      <w:r>
        <w:rPr>
          <w:rFonts w:ascii="Times New Roman" w:hAnsi="Times New Roman"/>
          <w:b/>
          <w:noProof/>
          <w:sz w:val="19"/>
          <w:lang w:eastAsia="en-AU"/>
        </w:rPr>
        <mc:AlternateContent>
          <mc:Choice Requires="wps">
            <w:drawing>
              <wp:anchor distT="0" distB="0" distL="114300" distR="114300" simplePos="0" relativeHeight="251731968" behindDoc="0" locked="0" layoutInCell="1" allowOverlap="1" wp14:anchorId="4FB9BADE" wp14:editId="2342A9BF">
                <wp:simplePos x="0" y="0"/>
                <wp:positionH relativeFrom="column">
                  <wp:posOffset>2938780</wp:posOffset>
                </wp:positionH>
                <wp:positionV relativeFrom="paragraph">
                  <wp:posOffset>52705</wp:posOffset>
                </wp:positionV>
                <wp:extent cx="414020" cy="29845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9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211A7" w14:textId="77777777" w:rsidR="00DD2D33" w:rsidRDefault="00DD2D33" w:rsidP="00BB73AC">
                            <w:r>
                              <w:t>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31" type="#_x0000_t202" style="position:absolute;margin-left:231.4pt;margin-top:4.15pt;width:32.6pt;height: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" stroked="f">
                <v:fill opacity="0"/>
                <v:textbox>
                  <w:txbxContent>
                    <w:p w14:paraId="5C6211A7" w14:textId="77777777" w:rsidR="00DD2D33" w:rsidRDefault="00DD2D33" w:rsidP="00BB73AC">
                      <w:r>
                        <w:t>ii)</w:t>
                      </w:r>
                    </w:p>
                  </w:txbxContent>
                </v:textbox>
              </v:shape>
            </w:pict>
          </mc:Fallback>
        </mc:AlternateContent>
      </w:r>
      <w:r>
        <w:rPr>
          <w:rFonts w:ascii="Times New Roman" w:eastAsia="Times New Roman" w:hAnsi="Times New Roman"/>
          <w:noProof/>
          <w:color w:val="000000"/>
          <w:lang w:eastAsia="en-AU"/>
        </w:rPr>
        <mc:AlternateContent>
          <mc:Choice Requires="wps">
            <w:drawing>
              <wp:anchor distT="0" distB="0" distL="114300" distR="114300" simplePos="0" relativeHeight="251729920" behindDoc="0" locked="0" layoutInCell="1" allowOverlap="1" wp14:anchorId="4F76C8B9" wp14:editId="1AFF2DDC">
                <wp:simplePos x="0" y="0"/>
                <wp:positionH relativeFrom="column">
                  <wp:posOffset>3212465</wp:posOffset>
                </wp:positionH>
                <wp:positionV relativeFrom="paragraph">
                  <wp:posOffset>153670</wp:posOffset>
                </wp:positionV>
                <wp:extent cx="2327910" cy="414655"/>
                <wp:effectExtent l="5080" t="635" r="635" b="381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414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9BC63" w14:textId="77777777" w:rsidR="00DD2D33" w:rsidRDefault="00DD2D33" w:rsidP="00BB73AC">
                            <w:r>
                              <w:t>10</w:t>
                            </w:r>
                            <w:r w:rsidRPr="00433C3F">
                              <w:rPr>
                                <w:vertAlign w:val="superscript"/>
                              </w:rPr>
                              <w:t>-2</w:t>
                            </w:r>
                            <w:r>
                              <w:rPr>
                                <w:vertAlign w:val="superscript"/>
                              </w:rPr>
                              <w:t xml:space="preserve">        </w:t>
                            </w:r>
                            <w:r>
                              <w:t xml:space="preserve">  10</w:t>
                            </w:r>
                            <w:r w:rsidRPr="00433C3F">
                              <w:rPr>
                                <w:vertAlign w:val="superscript"/>
                              </w:rPr>
                              <w:t>-</w:t>
                            </w:r>
                            <w:r>
                              <w:rPr>
                                <w:vertAlign w:val="superscript"/>
                              </w:rPr>
                              <w:t>3</w:t>
                            </w:r>
                            <w:r>
                              <w:t xml:space="preserve">        10</w:t>
                            </w:r>
                            <w:r w:rsidRPr="00433C3F">
                              <w:rPr>
                                <w:vertAlign w:val="superscript"/>
                              </w:rPr>
                              <w:t>-</w:t>
                            </w:r>
                            <w:r>
                              <w:rPr>
                                <w:vertAlign w:val="superscript"/>
                              </w:rPr>
                              <w:t>4</w:t>
                            </w:r>
                            <w:r>
                              <w:t xml:space="preserve">       10</w:t>
                            </w:r>
                            <w:r w:rsidRPr="00433C3F">
                              <w:rPr>
                                <w:vertAlign w:val="superscript"/>
                              </w:rPr>
                              <w:t>-</w:t>
                            </w:r>
                            <w:r>
                              <w:rPr>
                                <w:vertAlign w:val="superscript"/>
                              </w:rPr>
                              <w:t>5</w:t>
                            </w:r>
                            <w:r>
                              <w:t xml:space="preserve">      10</w:t>
                            </w:r>
                            <w:r w:rsidRPr="00433C3F">
                              <w:rPr>
                                <w:vertAlign w:val="superscript"/>
                              </w:rPr>
                              <w:t>-</w:t>
                            </w:r>
                            <w:r>
                              <w:rPr>
                                <w:vertAlign w:val="superscript"/>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 o:spid="_x0000_s1032" type="#_x0000_t202" style="position:absolute;margin-left:252.95pt;margin-top:12.1pt;width:183.3pt;height:32.6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" stroked="f">
                <v:fill opacity="0"/>
                <v:textbox style="mso-fit-shape-to-text:t">
                  <w:txbxContent>
                    <w:p w14:paraId="3949BC63" w14:textId="77777777" w:rsidR="00DD2D33" w:rsidRDefault="00DD2D33" w:rsidP="00BB73AC">
                      <w:r>
                        <w:t>10</w:t>
                      </w:r>
                      <w:r w:rsidRPr="00433C3F">
                        <w:rPr>
                          <w:vertAlign w:val="superscript"/>
                        </w:rPr>
                        <w:t>-2</w:t>
                      </w:r>
                      <w:r>
                        <w:rPr>
                          <w:vertAlign w:val="superscript"/>
                        </w:rPr>
                        <w:t xml:space="preserve">        </w:t>
                      </w:r>
                      <w:r>
                        <w:t xml:space="preserve">  10</w:t>
                      </w:r>
                      <w:r w:rsidRPr="00433C3F">
                        <w:rPr>
                          <w:vertAlign w:val="superscript"/>
                        </w:rPr>
                        <w:t>-</w:t>
                      </w:r>
                      <w:r>
                        <w:rPr>
                          <w:vertAlign w:val="superscript"/>
                        </w:rPr>
                        <w:t>3</w:t>
                      </w:r>
                      <w:r>
                        <w:t xml:space="preserve">        10</w:t>
                      </w:r>
                      <w:r w:rsidRPr="00433C3F">
                        <w:rPr>
                          <w:vertAlign w:val="superscript"/>
                        </w:rPr>
                        <w:t>-</w:t>
                      </w:r>
                      <w:r>
                        <w:rPr>
                          <w:vertAlign w:val="superscript"/>
                        </w:rPr>
                        <w:t>4</w:t>
                      </w:r>
                      <w:r>
                        <w:t xml:space="preserve">       10</w:t>
                      </w:r>
                      <w:r w:rsidRPr="00433C3F">
                        <w:rPr>
                          <w:vertAlign w:val="superscript"/>
                        </w:rPr>
                        <w:t>-</w:t>
                      </w:r>
                      <w:r>
                        <w:rPr>
                          <w:vertAlign w:val="superscript"/>
                        </w:rPr>
                        <w:t>5</w:t>
                      </w:r>
                      <w:r>
                        <w:t xml:space="preserve">      10</w:t>
                      </w:r>
                      <w:r w:rsidRPr="00433C3F">
                        <w:rPr>
                          <w:vertAlign w:val="superscript"/>
                        </w:rPr>
                        <w:t>-</w:t>
                      </w:r>
                      <w:r>
                        <w:rPr>
                          <w:vertAlign w:val="superscript"/>
                        </w:rPr>
                        <w:t>6</w:t>
                      </w:r>
                    </w:p>
                  </w:txbxContent>
                </v:textbox>
              </v:shape>
            </w:pict>
          </mc:Fallback>
        </mc:AlternateContent>
      </w:r>
      <w:r>
        <w:rPr>
          <w:rFonts w:ascii="Times New Roman" w:eastAsia="Times New Roman" w:hAnsi="Times New Roman"/>
          <w:noProof/>
          <w:color w:val="000000"/>
          <w:lang w:eastAsia="en-AU"/>
        </w:rPr>
        <mc:AlternateContent>
          <mc:Choice Requires="wps">
            <w:drawing>
              <wp:anchor distT="0" distB="0" distL="114300" distR="114300" simplePos="0" relativeHeight="251728896" behindDoc="0" locked="0" layoutInCell="1" allowOverlap="1" wp14:anchorId="4A8F23CB" wp14:editId="705CF889">
                <wp:simplePos x="0" y="0"/>
                <wp:positionH relativeFrom="column">
                  <wp:posOffset>693420</wp:posOffset>
                </wp:positionH>
                <wp:positionV relativeFrom="paragraph">
                  <wp:posOffset>151130</wp:posOffset>
                </wp:positionV>
                <wp:extent cx="2327910" cy="414655"/>
                <wp:effectExtent l="5715" t="5080" r="0" b="889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414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DA03A" w14:textId="77777777" w:rsidR="00DD2D33" w:rsidRDefault="00DD2D33" w:rsidP="00BB73AC">
                            <w:r>
                              <w:t>10</w:t>
                            </w:r>
                            <w:r w:rsidRPr="00433C3F">
                              <w:rPr>
                                <w:vertAlign w:val="superscript"/>
                              </w:rPr>
                              <w:t>-2</w:t>
                            </w:r>
                            <w:r>
                              <w:rPr>
                                <w:vertAlign w:val="superscript"/>
                              </w:rPr>
                              <w:t xml:space="preserve">        </w:t>
                            </w:r>
                            <w:r>
                              <w:t xml:space="preserve">  10</w:t>
                            </w:r>
                            <w:r w:rsidRPr="00433C3F">
                              <w:rPr>
                                <w:vertAlign w:val="superscript"/>
                              </w:rPr>
                              <w:t>-</w:t>
                            </w:r>
                            <w:r>
                              <w:rPr>
                                <w:vertAlign w:val="superscript"/>
                              </w:rPr>
                              <w:t>3</w:t>
                            </w:r>
                            <w:r>
                              <w:t xml:space="preserve">        10</w:t>
                            </w:r>
                            <w:r w:rsidRPr="00433C3F">
                              <w:rPr>
                                <w:vertAlign w:val="superscript"/>
                              </w:rPr>
                              <w:t>-</w:t>
                            </w:r>
                            <w:r>
                              <w:rPr>
                                <w:vertAlign w:val="superscript"/>
                              </w:rPr>
                              <w:t>4</w:t>
                            </w:r>
                            <w:r>
                              <w:t xml:space="preserve">       10</w:t>
                            </w:r>
                            <w:r w:rsidRPr="00433C3F">
                              <w:rPr>
                                <w:vertAlign w:val="superscript"/>
                              </w:rPr>
                              <w:t>-</w:t>
                            </w:r>
                            <w:r>
                              <w:rPr>
                                <w:vertAlign w:val="superscript"/>
                              </w:rPr>
                              <w:t>5</w:t>
                            </w:r>
                            <w:r>
                              <w:t xml:space="preserve">      10</w:t>
                            </w:r>
                            <w:r w:rsidRPr="00433C3F">
                              <w:rPr>
                                <w:vertAlign w:val="superscript"/>
                              </w:rPr>
                              <w:t>-</w:t>
                            </w:r>
                            <w:r>
                              <w:rPr>
                                <w:vertAlign w:val="superscript"/>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3" o:spid="_x0000_s1033" type="#_x0000_t202" style="position:absolute;margin-left:54.6pt;margin-top:11.9pt;width:183.3pt;height:32.6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" stroked="f">
                <v:fill opacity="0"/>
                <v:textbox style="mso-fit-shape-to-text:t">
                  <w:txbxContent>
                    <w:p w14:paraId="3C0DA03A" w14:textId="77777777" w:rsidR="00DD2D33" w:rsidRDefault="00DD2D33" w:rsidP="00BB73AC">
                      <w:r>
                        <w:t>10</w:t>
                      </w:r>
                      <w:r w:rsidRPr="00433C3F">
                        <w:rPr>
                          <w:vertAlign w:val="superscript"/>
                        </w:rPr>
                        <w:t>-2</w:t>
                      </w:r>
                      <w:r>
                        <w:rPr>
                          <w:vertAlign w:val="superscript"/>
                        </w:rPr>
                        <w:t xml:space="preserve">        </w:t>
                      </w:r>
                      <w:r>
                        <w:t xml:space="preserve">  10</w:t>
                      </w:r>
                      <w:r w:rsidRPr="00433C3F">
                        <w:rPr>
                          <w:vertAlign w:val="superscript"/>
                        </w:rPr>
                        <w:t>-</w:t>
                      </w:r>
                      <w:r>
                        <w:rPr>
                          <w:vertAlign w:val="superscript"/>
                        </w:rPr>
                        <w:t>3</w:t>
                      </w:r>
                      <w:r>
                        <w:t xml:space="preserve">        10</w:t>
                      </w:r>
                      <w:r w:rsidRPr="00433C3F">
                        <w:rPr>
                          <w:vertAlign w:val="superscript"/>
                        </w:rPr>
                        <w:t>-</w:t>
                      </w:r>
                      <w:r>
                        <w:rPr>
                          <w:vertAlign w:val="superscript"/>
                        </w:rPr>
                        <w:t>4</w:t>
                      </w:r>
                      <w:r>
                        <w:t xml:space="preserve">       10</w:t>
                      </w:r>
                      <w:r w:rsidRPr="00433C3F">
                        <w:rPr>
                          <w:vertAlign w:val="superscript"/>
                        </w:rPr>
                        <w:t>-</w:t>
                      </w:r>
                      <w:r>
                        <w:rPr>
                          <w:vertAlign w:val="superscript"/>
                        </w:rPr>
                        <w:t>5</w:t>
                      </w:r>
                      <w:r>
                        <w:t xml:space="preserve">      10</w:t>
                      </w:r>
                      <w:r w:rsidRPr="00433C3F">
                        <w:rPr>
                          <w:vertAlign w:val="superscript"/>
                        </w:rPr>
                        <w:t>-</w:t>
                      </w:r>
                      <w:r>
                        <w:rPr>
                          <w:vertAlign w:val="superscript"/>
                        </w:rPr>
                        <w:t>6</w:t>
                      </w:r>
                    </w:p>
                  </w:txbxContent>
                </v:textbox>
              </v:shape>
            </w:pict>
          </mc:Fallback>
        </mc:AlternateContent>
      </w:r>
    </w:p>
    <w:p w14:paraId="33ADF775" w14:textId="77777777" w:rsidR="00BB73AC" w:rsidRDefault="00BB73AC" w:rsidP="00BB73AC">
      <w:pPr>
        <w:spacing w:after="0" w:line="360" w:lineRule="auto"/>
        <w:jc w:val="both"/>
        <w:rPr>
          <w:rFonts w:ascii="Times New Roman" w:eastAsia="Times New Roman" w:hAnsi="Times New Roman"/>
          <w:color w:val="000000"/>
          <w:lang w:eastAsia="en-AU"/>
        </w:rPr>
      </w:pPr>
      <w:r>
        <w:rPr>
          <w:rFonts w:ascii="Times New Roman" w:eastAsia="Times New Roman" w:hAnsi="Times New Roman"/>
          <w:noProof/>
          <w:color w:val="000000"/>
          <w:lang w:eastAsia="en-AU"/>
        </w:rPr>
        <w:lastRenderedPageBreak/>
        <w:drawing>
          <wp:anchor distT="0" distB="0" distL="114300" distR="114300" simplePos="0" relativeHeight="251724800" behindDoc="1" locked="0" layoutInCell="1" allowOverlap="1" wp14:anchorId="39B79F26" wp14:editId="5461468D">
            <wp:simplePos x="0" y="0"/>
            <wp:positionH relativeFrom="column">
              <wp:posOffset>3105785</wp:posOffset>
            </wp:positionH>
            <wp:positionV relativeFrom="paragraph">
              <wp:posOffset>229235</wp:posOffset>
            </wp:positionV>
            <wp:extent cx="2366010" cy="164592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l="14146" t="27797" r="14537" b="25830"/>
                    <a:stretch>
                      <a:fillRect/>
                    </a:stretch>
                  </pic:blipFill>
                  <pic:spPr bwMode="auto">
                    <a:xfrm>
                      <a:off x="0" y="0"/>
                      <a:ext cx="236601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lang w:eastAsia="en-AU"/>
        </w:rPr>
        <w:drawing>
          <wp:anchor distT="0" distB="0" distL="114300" distR="114300" simplePos="0" relativeHeight="251723776" behindDoc="1" locked="0" layoutInCell="1" allowOverlap="1" wp14:anchorId="32DC6F95" wp14:editId="4DB1713C">
            <wp:simplePos x="0" y="0"/>
            <wp:positionH relativeFrom="column">
              <wp:posOffset>709295</wp:posOffset>
            </wp:positionH>
            <wp:positionV relativeFrom="paragraph">
              <wp:posOffset>140335</wp:posOffset>
            </wp:positionV>
            <wp:extent cx="2319655" cy="1711960"/>
            <wp:effectExtent l="0" t="0" r="4445" b="254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22">
                      <a:grayscl/>
                      <a:extLst>
                        <a:ext uri="{28A0092B-C50C-407E-A947-70E740481C1C}">
                          <a14:useLocalDpi xmlns:a14="http://schemas.microsoft.com/office/drawing/2010/main" val="0"/>
                        </a:ext>
                      </a:extLst>
                    </a:blip>
                    <a:srcRect l="16731" t="13185" r="-130" b="-551"/>
                    <a:stretch>
                      <a:fillRect/>
                    </a:stretch>
                  </pic:blipFill>
                  <pic:spPr bwMode="auto">
                    <a:xfrm>
                      <a:off x="0" y="0"/>
                      <a:ext cx="2319655"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B2403" w14:textId="77777777" w:rsidR="00BB73AC" w:rsidRDefault="00BB73AC" w:rsidP="00BB73AC">
      <w:pPr>
        <w:spacing w:after="0" w:line="360" w:lineRule="auto"/>
        <w:jc w:val="both"/>
        <w:rPr>
          <w:rFonts w:ascii="Times New Roman" w:eastAsia="Times New Roman" w:hAnsi="Times New Roman"/>
          <w:color w:val="000000"/>
          <w:lang w:eastAsia="en-AU"/>
        </w:rPr>
      </w:pPr>
      <w:r>
        <w:rPr>
          <w:rFonts w:ascii="Times New Roman" w:eastAsia="Times New Roman" w:hAnsi="Times New Roman"/>
          <w:noProof/>
          <w:color w:val="000000"/>
          <w:lang w:eastAsia="en-AU"/>
        </w:rPr>
        <mc:AlternateContent>
          <mc:Choice Requires="wps">
            <w:drawing>
              <wp:anchor distT="0" distB="0" distL="114300" distR="114300" simplePos="0" relativeHeight="251725824" behindDoc="0" locked="0" layoutInCell="1" allowOverlap="1" wp14:anchorId="2B51D6ED" wp14:editId="7DAF0A8D">
                <wp:simplePos x="0" y="0"/>
                <wp:positionH relativeFrom="column">
                  <wp:posOffset>72390</wp:posOffset>
                </wp:positionH>
                <wp:positionV relativeFrom="paragraph">
                  <wp:posOffset>215265</wp:posOffset>
                </wp:positionV>
                <wp:extent cx="992505" cy="591820"/>
                <wp:effectExtent l="5715" t="0" r="1905" b="825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591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5D353" w14:textId="77777777" w:rsidR="00DD2D33" w:rsidRPr="002C1497" w:rsidRDefault="00DD2D33" w:rsidP="00BB73AC">
                            <w:pPr>
                              <w:rPr>
                                <w:rFonts w:ascii="Times New Roman" w:hAnsi="Times New Roman"/>
                              </w:rPr>
                            </w:pPr>
                            <w:r w:rsidRPr="002C1497">
                              <w:rPr>
                                <w:rFonts w:ascii="Times New Roman" w:hAnsi="Times New Roman"/>
                              </w:rPr>
                              <w:t xml:space="preserve">RN4220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34" type="#_x0000_t202" style="position:absolute;left:0;text-align:left;margin-left:5.7pt;margin-top:16.95pt;width:78.15pt;height:4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" stroked="f">
                <v:fill opacity="0"/>
                <v:textbox>
                  <w:txbxContent>
                    <w:p w14:paraId="3B45D353" w14:textId="77777777" w:rsidR="00DD2D33" w:rsidRPr="002C1497" w:rsidRDefault="00DD2D33" w:rsidP="00BB73AC">
                      <w:pPr>
                        <w:rPr>
                          <w:rFonts w:ascii="Times New Roman" w:hAnsi="Times New Roman"/>
                        </w:rPr>
                      </w:pPr>
                      <w:r w:rsidRPr="002C1497">
                        <w:rPr>
                          <w:rFonts w:ascii="Times New Roman" w:hAnsi="Times New Roman"/>
                        </w:rPr>
                        <w:t xml:space="preserve">RN4220 </w:t>
                      </w:r>
                    </w:p>
                  </w:txbxContent>
                </v:textbox>
              </v:shape>
            </w:pict>
          </mc:Fallback>
        </mc:AlternateContent>
      </w:r>
    </w:p>
    <w:p w14:paraId="44A15F21" w14:textId="77777777" w:rsidR="00BB73AC" w:rsidRDefault="00BB73AC" w:rsidP="00BB73AC">
      <w:pPr>
        <w:spacing w:after="0" w:line="360" w:lineRule="auto"/>
        <w:jc w:val="both"/>
        <w:rPr>
          <w:rFonts w:ascii="Times New Roman" w:eastAsia="Times New Roman" w:hAnsi="Times New Roman"/>
          <w:color w:val="000000"/>
          <w:lang w:eastAsia="en-AU"/>
        </w:rPr>
      </w:pPr>
    </w:p>
    <w:p w14:paraId="7DCB5F3C" w14:textId="77777777" w:rsidR="00BB73AC" w:rsidRDefault="00BB73AC" w:rsidP="00BB73AC">
      <w:pPr>
        <w:spacing w:after="0" w:line="360" w:lineRule="auto"/>
        <w:jc w:val="both"/>
        <w:rPr>
          <w:rFonts w:ascii="Times New Roman" w:eastAsia="Times New Roman" w:hAnsi="Times New Roman"/>
          <w:color w:val="000000"/>
          <w:lang w:eastAsia="en-AU"/>
        </w:rPr>
      </w:pPr>
    </w:p>
    <w:p w14:paraId="7E11705D" w14:textId="77777777" w:rsidR="00BB73AC" w:rsidRDefault="00BB73AC" w:rsidP="00BB73AC">
      <w:pPr>
        <w:spacing w:after="0" w:line="360" w:lineRule="auto"/>
        <w:jc w:val="both"/>
        <w:rPr>
          <w:rFonts w:ascii="Times New Roman" w:eastAsia="Times New Roman" w:hAnsi="Times New Roman"/>
          <w:color w:val="000000"/>
          <w:lang w:eastAsia="en-AU"/>
        </w:rPr>
      </w:pPr>
      <w:r>
        <w:rPr>
          <w:rFonts w:ascii="Times New Roman" w:eastAsia="Times New Roman" w:hAnsi="Times New Roman"/>
          <w:noProof/>
          <w:color w:val="000000"/>
          <w:lang w:eastAsia="en-AU"/>
        </w:rPr>
        <mc:AlternateContent>
          <mc:Choice Requires="wps">
            <w:drawing>
              <wp:anchor distT="0" distB="0" distL="114300" distR="114300" simplePos="0" relativeHeight="251726848" behindDoc="0" locked="0" layoutInCell="1" allowOverlap="1" wp14:anchorId="3F34B5DD" wp14:editId="6431B5D3">
                <wp:simplePos x="0" y="0"/>
                <wp:positionH relativeFrom="column">
                  <wp:posOffset>-19050</wp:posOffset>
                </wp:positionH>
                <wp:positionV relativeFrom="paragraph">
                  <wp:posOffset>16510</wp:posOffset>
                </wp:positionV>
                <wp:extent cx="1456055" cy="40322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03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31B42" w14:textId="77777777" w:rsidR="00DD2D33" w:rsidRPr="002C1497" w:rsidRDefault="00DD2D33" w:rsidP="00BB73AC">
                            <w:pPr>
                              <w:rPr>
                                <w:rFonts w:ascii="Times New Roman" w:hAnsi="Times New Roman"/>
                                <w:i/>
                              </w:rPr>
                            </w:pPr>
                            <w:r w:rsidRPr="002C1497">
                              <w:rPr>
                                <w:rFonts w:ascii="Times New Roman" w:hAnsi="Times New Roman"/>
                                <w:i/>
                              </w:rPr>
                              <w:t>dnaK::kan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9" o:spid="_x0000_s1035" type="#_x0000_t202" style="position:absolute;left:0;text-align:left;margin-left:-1.5pt;margin-top:1.3pt;width:114.65pt;height:31.7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" stroked="f">
                <v:fill opacity="0"/>
                <v:textbox style="mso-fit-shape-to-text:t">
                  <w:txbxContent>
                    <w:p w14:paraId="37031B42" w14:textId="77777777" w:rsidR="00DD2D33" w:rsidRPr="002C1497" w:rsidRDefault="00DD2D33" w:rsidP="00BB73AC">
                      <w:pPr>
                        <w:rPr>
                          <w:rFonts w:ascii="Times New Roman" w:hAnsi="Times New Roman"/>
                          <w:i/>
                        </w:rPr>
                      </w:pPr>
                      <w:r w:rsidRPr="002C1497">
                        <w:rPr>
                          <w:rFonts w:ascii="Times New Roman" w:hAnsi="Times New Roman"/>
                          <w:i/>
                        </w:rPr>
                        <w:t>dnaK::kan</w:t>
                      </w:r>
                    </w:p>
                  </w:txbxContent>
                </v:textbox>
              </v:shape>
            </w:pict>
          </mc:Fallback>
        </mc:AlternateContent>
      </w:r>
    </w:p>
    <w:p w14:paraId="7E108B74" w14:textId="77777777" w:rsidR="00BB73AC" w:rsidRDefault="002C1497" w:rsidP="00BB73AC">
      <w:pPr>
        <w:spacing w:after="0" w:line="360" w:lineRule="auto"/>
        <w:jc w:val="both"/>
        <w:rPr>
          <w:rFonts w:ascii="Times New Roman" w:eastAsia="Times New Roman" w:hAnsi="Times New Roman"/>
          <w:color w:val="000000"/>
          <w:lang w:eastAsia="en-AU"/>
        </w:rPr>
      </w:pPr>
      <w:r>
        <w:rPr>
          <w:rFonts w:ascii="Times New Roman" w:eastAsia="Times New Roman" w:hAnsi="Times New Roman"/>
          <w:noProof/>
          <w:color w:val="000000"/>
          <w:lang w:eastAsia="en-AU"/>
        </w:rPr>
        <mc:AlternateContent>
          <mc:Choice Requires="wps">
            <w:drawing>
              <wp:anchor distT="0" distB="0" distL="114300" distR="114300" simplePos="0" relativeHeight="251727872" behindDoc="0" locked="0" layoutInCell="1" allowOverlap="1" wp14:anchorId="621957FC" wp14:editId="015153D0">
                <wp:simplePos x="0" y="0"/>
                <wp:positionH relativeFrom="column">
                  <wp:posOffset>-36830</wp:posOffset>
                </wp:positionH>
                <wp:positionV relativeFrom="paragraph">
                  <wp:posOffset>186055</wp:posOffset>
                </wp:positionV>
                <wp:extent cx="1456055" cy="44196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41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3DD6C" w14:textId="77777777" w:rsidR="00DD2D33" w:rsidRDefault="00DD2D33" w:rsidP="002C1497">
                            <w:pPr>
                              <w:spacing w:after="0" w:line="240" w:lineRule="auto"/>
                              <w:rPr>
                                <w:rFonts w:ascii="Times New Roman" w:hAnsi="Times New Roman"/>
                                <w:i/>
                                <w:sz w:val="24"/>
                                <w:szCs w:val="24"/>
                              </w:rPr>
                            </w:pPr>
                            <w:r w:rsidRPr="009262A9">
                              <w:rPr>
                                <w:rFonts w:ascii="Times New Roman" w:hAnsi="Times New Roman"/>
                                <w:i/>
                                <w:sz w:val="24"/>
                                <w:szCs w:val="24"/>
                              </w:rPr>
                              <w:t xml:space="preserve">∆divIVA </w:t>
                            </w:r>
                          </w:p>
                          <w:p w14:paraId="309279B6" w14:textId="77777777" w:rsidR="00DD2D33" w:rsidRDefault="00DD2D33" w:rsidP="002C1497">
                            <w:pPr>
                              <w:spacing w:after="0" w:line="240" w:lineRule="auto"/>
                            </w:pPr>
                            <w:r w:rsidRPr="009262A9">
                              <w:rPr>
                                <w:rFonts w:ascii="Times New Roman" w:hAnsi="Times New Roman"/>
                                <w:i/>
                                <w:sz w:val="24"/>
                                <w:szCs w:val="24"/>
                              </w:rPr>
                              <w:t>dnaK::kan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8" o:spid="_x0000_s1036" type="#_x0000_t202" style="position:absolute;left:0;text-align:left;margin-left:-2.9pt;margin-top:14.65pt;width:114.65pt;height:34.8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" stroked="f">
                <v:fill opacity="0"/>
                <v:textbox style="mso-fit-shape-to-text:t">
                  <w:txbxContent>
                    <w:p w14:paraId="7243DD6C" w14:textId="77777777" w:rsidR="00DD2D33" w:rsidRDefault="00DD2D33" w:rsidP="002C1497">
                      <w:pPr>
                        <w:spacing w:after="0" w:line="240" w:lineRule="auto"/>
                        <w:rPr>
                          <w:rFonts w:ascii="Times New Roman" w:hAnsi="Times New Roman"/>
                          <w:i/>
                          <w:sz w:val="24"/>
                          <w:szCs w:val="24"/>
                        </w:rPr>
                      </w:pPr>
                      <w:r w:rsidRPr="009262A9">
                        <w:rPr>
                          <w:rFonts w:ascii="Times New Roman" w:hAnsi="Times New Roman"/>
                          <w:i/>
                          <w:sz w:val="24"/>
                          <w:szCs w:val="24"/>
                        </w:rPr>
                        <w:t xml:space="preserve">∆divIVA </w:t>
                      </w:r>
                    </w:p>
                    <w:p w14:paraId="309279B6" w14:textId="77777777" w:rsidR="00DD2D33" w:rsidRDefault="00DD2D33" w:rsidP="002C1497">
                      <w:pPr>
                        <w:spacing w:after="0" w:line="240" w:lineRule="auto"/>
                      </w:pPr>
                      <w:r w:rsidRPr="009262A9">
                        <w:rPr>
                          <w:rFonts w:ascii="Times New Roman" w:hAnsi="Times New Roman"/>
                          <w:i/>
                          <w:sz w:val="24"/>
                          <w:szCs w:val="24"/>
                        </w:rPr>
                        <w:t>dnaK::kan</w:t>
                      </w:r>
                    </w:p>
                  </w:txbxContent>
                </v:textbox>
              </v:shape>
            </w:pict>
          </mc:Fallback>
        </mc:AlternateContent>
      </w:r>
    </w:p>
    <w:p w14:paraId="5BC2E217" w14:textId="77777777" w:rsidR="00BB73AC" w:rsidRDefault="00BB73AC" w:rsidP="00BB73AC">
      <w:pPr>
        <w:spacing w:after="0" w:line="360" w:lineRule="auto"/>
        <w:jc w:val="both"/>
        <w:rPr>
          <w:rFonts w:ascii="Times New Roman" w:eastAsia="Times New Roman" w:hAnsi="Times New Roman"/>
          <w:color w:val="000000"/>
          <w:lang w:eastAsia="en-AU"/>
        </w:rPr>
      </w:pPr>
    </w:p>
    <w:p w14:paraId="5E687D6C" w14:textId="77777777" w:rsidR="00BB73AC" w:rsidRPr="002565F1" w:rsidRDefault="00BB73AC" w:rsidP="00BB73AC">
      <w:pPr>
        <w:spacing w:after="0" w:line="360" w:lineRule="auto"/>
        <w:jc w:val="both"/>
        <w:rPr>
          <w:rStyle w:val="figurestylepHdChar"/>
          <w:rFonts w:eastAsia="Times New Roman" w:cstheme="minorBidi"/>
          <w:b w:val="0"/>
          <w:color w:val="000000"/>
          <w:lang w:eastAsia="en-AU"/>
        </w:rPr>
      </w:pPr>
    </w:p>
    <w:p w14:paraId="69A075BE" w14:textId="1986E439" w:rsidR="00BB73AC" w:rsidRPr="009262A9" w:rsidRDefault="00BB73AC" w:rsidP="00132419">
      <w:pPr>
        <w:spacing w:after="0" w:line="240" w:lineRule="auto"/>
        <w:jc w:val="both"/>
        <w:rPr>
          <w:rFonts w:ascii="Times New Roman" w:hAnsi="Times New Roman"/>
          <w:sz w:val="24"/>
          <w:szCs w:val="24"/>
        </w:rPr>
      </w:pPr>
      <w:r w:rsidRPr="009262A9">
        <w:rPr>
          <w:rStyle w:val="figurestylepHdChar"/>
          <w:sz w:val="24"/>
          <w:szCs w:val="24"/>
        </w:rPr>
        <w:t>Supp</w:t>
      </w:r>
      <w:r w:rsidR="00C57F0D">
        <w:rPr>
          <w:rStyle w:val="figurestylepHdChar"/>
          <w:sz w:val="24"/>
          <w:szCs w:val="24"/>
        </w:rPr>
        <w:t xml:space="preserve"> Figure </w:t>
      </w:r>
      <w:r w:rsidR="00253B6E">
        <w:rPr>
          <w:rStyle w:val="figurestylepHdChar"/>
          <w:sz w:val="24"/>
          <w:szCs w:val="24"/>
        </w:rPr>
        <w:t>5</w:t>
      </w:r>
      <w:r w:rsidRPr="009262A9">
        <w:rPr>
          <w:rStyle w:val="figurestylepHdChar"/>
          <w:sz w:val="24"/>
          <w:szCs w:val="24"/>
        </w:rPr>
        <w:t>: The ∆</w:t>
      </w:r>
      <w:r w:rsidRPr="009262A9">
        <w:rPr>
          <w:rStyle w:val="figurestylepHdChar"/>
          <w:i/>
          <w:sz w:val="24"/>
          <w:szCs w:val="24"/>
        </w:rPr>
        <w:t>divIVA dnaK::kan</w:t>
      </w:r>
      <w:r w:rsidRPr="009262A9">
        <w:rPr>
          <w:rStyle w:val="figurestylepHdChar"/>
          <w:sz w:val="24"/>
          <w:szCs w:val="24"/>
        </w:rPr>
        <w:t xml:space="preserve"> double mutant showed</w:t>
      </w:r>
      <w:r w:rsidR="00A4360D">
        <w:rPr>
          <w:rStyle w:val="figurestylepHdChar"/>
          <w:sz w:val="24"/>
          <w:szCs w:val="24"/>
        </w:rPr>
        <w:t xml:space="preserve"> a more severe</w:t>
      </w:r>
      <w:r w:rsidRPr="009262A9">
        <w:rPr>
          <w:rStyle w:val="figurestylepHdChar"/>
          <w:sz w:val="24"/>
          <w:szCs w:val="24"/>
        </w:rPr>
        <w:t xml:space="preserve"> decreased cell viability in CDM media</w:t>
      </w:r>
      <w:r w:rsidR="00A4360D">
        <w:rPr>
          <w:rStyle w:val="figurestylepHdChar"/>
          <w:sz w:val="24"/>
          <w:szCs w:val="24"/>
        </w:rPr>
        <w:t xml:space="preserve"> compared to the </w:t>
      </w:r>
      <w:r w:rsidR="00A4360D" w:rsidRPr="00A4360D">
        <w:rPr>
          <w:rStyle w:val="figurestylepHdChar"/>
          <w:i/>
          <w:sz w:val="24"/>
          <w:szCs w:val="24"/>
        </w:rPr>
        <w:t>dnaK::kan</w:t>
      </w:r>
      <w:r w:rsidR="00A4360D">
        <w:rPr>
          <w:rStyle w:val="figurestylepHdChar"/>
          <w:sz w:val="24"/>
          <w:szCs w:val="24"/>
        </w:rPr>
        <w:t xml:space="preserve"> single mutant</w:t>
      </w:r>
      <w:r w:rsidRPr="009262A9">
        <w:rPr>
          <w:rStyle w:val="figurestylepHdChar"/>
          <w:sz w:val="24"/>
          <w:szCs w:val="24"/>
        </w:rPr>
        <w:t>.</w:t>
      </w:r>
      <w:r w:rsidRPr="009262A9">
        <w:rPr>
          <w:rFonts w:ascii="Times New Roman" w:hAnsi="Times New Roman"/>
          <w:sz w:val="24"/>
          <w:szCs w:val="24"/>
        </w:rPr>
        <w:t xml:space="preserve"> </w:t>
      </w:r>
    </w:p>
    <w:p w14:paraId="4BD1EE3D" w14:textId="77777777" w:rsidR="00BB73AC" w:rsidRPr="009262A9" w:rsidRDefault="00BB73AC" w:rsidP="00132419">
      <w:pPr>
        <w:spacing w:line="240" w:lineRule="auto"/>
        <w:jc w:val="both"/>
        <w:rPr>
          <w:rFonts w:ascii="Times New Roman" w:hAnsi="Times New Roman"/>
          <w:sz w:val="24"/>
          <w:szCs w:val="24"/>
        </w:rPr>
      </w:pPr>
      <w:r w:rsidRPr="009262A9">
        <w:rPr>
          <w:rFonts w:ascii="Times New Roman" w:hAnsi="Times New Roman"/>
          <w:sz w:val="24"/>
          <w:szCs w:val="24"/>
        </w:rPr>
        <w:t xml:space="preserve">RN4220 wild-type, </w:t>
      </w:r>
      <w:r w:rsidRPr="009262A9">
        <w:rPr>
          <w:rFonts w:ascii="Times New Roman" w:hAnsi="Times New Roman"/>
          <w:i/>
          <w:sz w:val="24"/>
          <w:szCs w:val="24"/>
        </w:rPr>
        <w:t>S. aureus dnaK::kan</w:t>
      </w:r>
      <w:r w:rsidRPr="009262A9">
        <w:rPr>
          <w:rFonts w:ascii="Times New Roman" w:hAnsi="Times New Roman"/>
          <w:sz w:val="24"/>
          <w:szCs w:val="24"/>
        </w:rPr>
        <w:t xml:space="preserve"> (SA210) and  </w:t>
      </w:r>
      <w:r w:rsidRPr="009262A9">
        <w:rPr>
          <w:rFonts w:ascii="Times New Roman" w:hAnsi="Times New Roman"/>
          <w:i/>
          <w:sz w:val="24"/>
          <w:szCs w:val="24"/>
        </w:rPr>
        <w:t>S. aureus ∆divIVA dnaK::kan</w:t>
      </w:r>
      <w:r w:rsidRPr="009262A9">
        <w:rPr>
          <w:rFonts w:ascii="Times New Roman" w:hAnsi="Times New Roman"/>
          <w:sz w:val="24"/>
          <w:szCs w:val="24"/>
        </w:rPr>
        <w:t xml:space="preserve"> double mutant (SA213) were grown to mid-exponential phase of growth at 37</w:t>
      </w:r>
      <w:r w:rsidRPr="009262A9">
        <w:rPr>
          <w:rFonts w:cs="Calibri"/>
          <w:sz w:val="24"/>
          <w:szCs w:val="24"/>
        </w:rPr>
        <w:t>°</w:t>
      </w:r>
      <w:r w:rsidRPr="009262A9">
        <w:rPr>
          <w:rFonts w:ascii="Times New Roman" w:hAnsi="Times New Roman"/>
          <w:sz w:val="24"/>
          <w:szCs w:val="24"/>
        </w:rPr>
        <w:t>C in BHI</w:t>
      </w:r>
      <w:r>
        <w:rPr>
          <w:rFonts w:ascii="Times New Roman" w:hAnsi="Times New Roman"/>
          <w:sz w:val="24"/>
          <w:szCs w:val="24"/>
        </w:rPr>
        <w:t xml:space="preserve"> (i)</w:t>
      </w:r>
      <w:r w:rsidRPr="009262A9">
        <w:rPr>
          <w:rFonts w:ascii="Times New Roman" w:hAnsi="Times New Roman"/>
          <w:sz w:val="24"/>
          <w:szCs w:val="24"/>
        </w:rPr>
        <w:t xml:space="preserve"> or CDM </w:t>
      </w:r>
      <w:r>
        <w:rPr>
          <w:rFonts w:ascii="Times New Roman" w:hAnsi="Times New Roman"/>
          <w:sz w:val="24"/>
          <w:szCs w:val="24"/>
        </w:rPr>
        <w:t xml:space="preserve">(ii) </w:t>
      </w:r>
      <w:r w:rsidRPr="009262A9">
        <w:rPr>
          <w:rFonts w:ascii="Times New Roman" w:hAnsi="Times New Roman"/>
          <w:sz w:val="24"/>
          <w:szCs w:val="24"/>
        </w:rPr>
        <w:t>broth and cell biomass was normalized using OD</w:t>
      </w:r>
      <w:r w:rsidRPr="009262A9">
        <w:rPr>
          <w:rFonts w:ascii="Times New Roman" w:hAnsi="Times New Roman"/>
          <w:sz w:val="24"/>
          <w:szCs w:val="24"/>
          <w:vertAlign w:val="subscript"/>
        </w:rPr>
        <w:t>600</w:t>
      </w:r>
      <w:r w:rsidRPr="009262A9">
        <w:rPr>
          <w:rFonts w:ascii="Times New Roman" w:hAnsi="Times New Roman"/>
          <w:sz w:val="24"/>
          <w:szCs w:val="24"/>
        </w:rPr>
        <w:t xml:space="preserve"> values. Serial dilutions (10</w:t>
      </w:r>
      <w:r w:rsidRPr="009262A9">
        <w:rPr>
          <w:rFonts w:ascii="Times New Roman" w:hAnsi="Times New Roman"/>
          <w:sz w:val="24"/>
          <w:szCs w:val="24"/>
          <w:vertAlign w:val="superscript"/>
        </w:rPr>
        <w:t>-2</w:t>
      </w:r>
      <w:r w:rsidRPr="009262A9">
        <w:rPr>
          <w:rFonts w:ascii="Times New Roman" w:hAnsi="Times New Roman"/>
          <w:sz w:val="24"/>
          <w:szCs w:val="24"/>
        </w:rPr>
        <w:t xml:space="preserve"> to 10</w:t>
      </w:r>
      <w:r w:rsidRPr="009262A9">
        <w:rPr>
          <w:rFonts w:ascii="Times New Roman" w:hAnsi="Times New Roman"/>
          <w:sz w:val="24"/>
          <w:szCs w:val="24"/>
          <w:vertAlign w:val="superscript"/>
        </w:rPr>
        <w:t>-6</w:t>
      </w:r>
      <w:r w:rsidRPr="009262A9">
        <w:rPr>
          <w:rFonts w:ascii="Times New Roman" w:hAnsi="Times New Roman"/>
          <w:sz w:val="24"/>
          <w:szCs w:val="24"/>
        </w:rPr>
        <w:t>) of the cultures were prepared in media</w:t>
      </w:r>
      <w:r>
        <w:rPr>
          <w:rFonts w:ascii="Times New Roman" w:hAnsi="Times New Roman"/>
          <w:sz w:val="24"/>
          <w:szCs w:val="24"/>
        </w:rPr>
        <w:t xml:space="preserve"> and 10 µl was drop-plated onto agar plates and incubated at </w:t>
      </w:r>
      <w:r w:rsidRPr="009262A9">
        <w:rPr>
          <w:rFonts w:ascii="Times New Roman" w:hAnsi="Times New Roman"/>
          <w:sz w:val="24"/>
          <w:szCs w:val="24"/>
        </w:rPr>
        <w:t>37</w:t>
      </w:r>
      <w:r w:rsidRPr="009262A9">
        <w:rPr>
          <w:rFonts w:cs="Calibri"/>
          <w:sz w:val="24"/>
          <w:szCs w:val="24"/>
        </w:rPr>
        <w:t>°</w:t>
      </w:r>
      <w:r w:rsidRPr="009262A9">
        <w:rPr>
          <w:rFonts w:ascii="Times New Roman" w:hAnsi="Times New Roman"/>
          <w:sz w:val="24"/>
          <w:szCs w:val="24"/>
        </w:rPr>
        <w:t xml:space="preserve">C </w:t>
      </w:r>
      <w:r>
        <w:rPr>
          <w:rFonts w:ascii="Times New Roman" w:hAnsi="Times New Roman"/>
          <w:sz w:val="24"/>
          <w:szCs w:val="24"/>
        </w:rPr>
        <w:t>for 24h.</w:t>
      </w:r>
    </w:p>
    <w:p w14:paraId="4FAD696F" w14:textId="77777777" w:rsidR="00F909E5" w:rsidRDefault="00F909E5" w:rsidP="007A5BF8">
      <w:pPr>
        <w:spacing w:line="360" w:lineRule="auto"/>
        <w:jc w:val="both"/>
        <w:rPr>
          <w:rFonts w:ascii="Times New Roman" w:hAnsi="Times New Roman"/>
          <w:b/>
          <w:sz w:val="24"/>
          <w:szCs w:val="24"/>
        </w:rPr>
      </w:pPr>
    </w:p>
    <w:p w14:paraId="4AB2A7E8" w14:textId="77777777" w:rsidR="007F1BBB" w:rsidRDefault="007F1BBB" w:rsidP="007A5BF8">
      <w:pPr>
        <w:spacing w:line="360" w:lineRule="auto"/>
        <w:jc w:val="both"/>
        <w:rPr>
          <w:rFonts w:ascii="Times New Roman" w:hAnsi="Times New Roman"/>
          <w:b/>
          <w:sz w:val="24"/>
          <w:szCs w:val="24"/>
        </w:rPr>
      </w:pPr>
    </w:p>
    <w:p w14:paraId="42E04E4A" w14:textId="77777777" w:rsidR="00BB73AC" w:rsidRDefault="00BB73AC" w:rsidP="00BB73AC"/>
    <w:p w14:paraId="32285303" w14:textId="77777777" w:rsidR="00D23E8A" w:rsidRDefault="00D23E8A" w:rsidP="00BB73AC"/>
    <w:p w14:paraId="500563AB" w14:textId="77777777" w:rsidR="00D23E8A" w:rsidRDefault="00D23E8A" w:rsidP="00BB73AC"/>
    <w:p w14:paraId="79CD7F31" w14:textId="77777777" w:rsidR="00D23E8A" w:rsidRDefault="00D23E8A" w:rsidP="00BB73AC"/>
    <w:p w14:paraId="5B958677" w14:textId="77777777" w:rsidR="00D23E8A" w:rsidRDefault="00D23E8A" w:rsidP="00BB73AC"/>
    <w:p w14:paraId="12547340" w14:textId="77777777" w:rsidR="00D23E8A" w:rsidRDefault="00D23E8A" w:rsidP="00BB73AC"/>
    <w:p w14:paraId="4CD626EE" w14:textId="77777777" w:rsidR="00D23E8A" w:rsidRDefault="00D23E8A" w:rsidP="00BB73AC"/>
    <w:p w14:paraId="4EA059A4" w14:textId="77777777" w:rsidR="00D23E8A" w:rsidRDefault="00D23E8A" w:rsidP="00BB73AC"/>
    <w:p w14:paraId="789BD8F8" w14:textId="77777777" w:rsidR="00D23E8A" w:rsidRDefault="00D23E8A" w:rsidP="00BB73AC"/>
    <w:p w14:paraId="0DDF8D9F" w14:textId="77777777" w:rsidR="00D23E8A" w:rsidRDefault="00D23E8A" w:rsidP="00BB73AC"/>
    <w:p w14:paraId="5448B30D" w14:textId="77777777" w:rsidR="00D23E8A" w:rsidRDefault="00D23E8A" w:rsidP="00BB73AC"/>
    <w:p w14:paraId="7AB2DDD6" w14:textId="77777777" w:rsidR="004647FE" w:rsidRDefault="004647FE" w:rsidP="00BB73AC"/>
    <w:p w14:paraId="0409CC99" w14:textId="77777777" w:rsidR="007F1BBB" w:rsidRDefault="007F1BBB" w:rsidP="007A5BF8">
      <w:pPr>
        <w:spacing w:line="360" w:lineRule="auto"/>
        <w:jc w:val="both"/>
        <w:rPr>
          <w:rFonts w:ascii="Times New Roman" w:hAnsi="Times New Roman"/>
          <w:b/>
          <w:sz w:val="24"/>
          <w:szCs w:val="24"/>
        </w:rPr>
      </w:pPr>
    </w:p>
    <w:p w14:paraId="06FAB904" w14:textId="77777777" w:rsidR="00F909E5" w:rsidRDefault="00F909E5" w:rsidP="007A5BF8">
      <w:pPr>
        <w:spacing w:line="360" w:lineRule="auto"/>
        <w:jc w:val="both"/>
        <w:rPr>
          <w:rFonts w:ascii="Times New Roman" w:hAnsi="Times New Roman"/>
          <w:b/>
          <w:sz w:val="24"/>
          <w:szCs w:val="24"/>
        </w:rPr>
      </w:pPr>
    </w:p>
    <w:p w14:paraId="5B98811A" w14:textId="77777777" w:rsidR="00F909E5" w:rsidRDefault="00F909E5" w:rsidP="007A5BF8">
      <w:pPr>
        <w:spacing w:line="360" w:lineRule="auto"/>
        <w:jc w:val="both"/>
        <w:rPr>
          <w:rFonts w:ascii="Times New Roman" w:hAnsi="Times New Roman"/>
          <w:b/>
          <w:sz w:val="24"/>
          <w:szCs w:val="24"/>
        </w:rPr>
      </w:pPr>
      <w:r>
        <w:rPr>
          <w:rFonts w:ascii="Times New Roman" w:hAnsi="Times New Roman"/>
          <w:b/>
          <w:noProof/>
          <w:sz w:val="19"/>
          <w:lang w:eastAsia="en-AU"/>
        </w:rPr>
        <w:lastRenderedPageBreak/>
        <mc:AlternateContent>
          <mc:Choice Requires="wps">
            <w:drawing>
              <wp:anchor distT="0" distB="0" distL="114300" distR="114300" simplePos="0" relativeHeight="251664384" behindDoc="0" locked="0" layoutInCell="1" allowOverlap="1" wp14:anchorId="2809104E" wp14:editId="7EC34D96">
                <wp:simplePos x="0" y="0"/>
                <wp:positionH relativeFrom="column">
                  <wp:posOffset>953770</wp:posOffset>
                </wp:positionH>
                <wp:positionV relativeFrom="paragraph">
                  <wp:posOffset>697230</wp:posOffset>
                </wp:positionV>
                <wp:extent cx="711835" cy="32829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328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CD4F3" w14:textId="77777777" w:rsidR="00DD2D33" w:rsidRDefault="00DD2D33" w:rsidP="007A5BF8">
                            <w:r>
                              <w:t>49 kDa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37" type="#_x0000_t202" style="position:absolute;left:0;text-align:left;margin-left:75.1pt;margin-top:54.9pt;width:56.05pt;height:2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" stroked="f">
                <v:fill opacity="0"/>
                <v:textbox>
                  <w:txbxContent>
                    <w:p w14:paraId="79FCD4F3" w14:textId="77777777" w:rsidR="00DD2D33" w:rsidRDefault="00DD2D33" w:rsidP="007A5BF8">
                      <w:r>
                        <w:t>49 kDa</w:t>
                      </w:r>
                    </w:p>
                  </w:txbxContent>
                </v:textbox>
              </v:shape>
            </w:pict>
          </mc:Fallback>
        </mc:AlternateContent>
      </w:r>
      <w:r>
        <w:rPr>
          <w:rFonts w:ascii="Times New Roman" w:hAnsi="Times New Roman"/>
          <w:b/>
          <w:noProof/>
          <w:sz w:val="19"/>
          <w:lang w:eastAsia="en-AU"/>
        </w:rPr>
        <mc:AlternateContent>
          <mc:Choice Requires="wps">
            <w:drawing>
              <wp:anchor distT="0" distB="0" distL="114300" distR="114300" simplePos="0" relativeHeight="251663360" behindDoc="0" locked="0" layoutInCell="1" allowOverlap="1" wp14:anchorId="25846340" wp14:editId="62E051C2">
                <wp:simplePos x="0" y="0"/>
                <wp:positionH relativeFrom="column">
                  <wp:posOffset>1570355</wp:posOffset>
                </wp:positionH>
                <wp:positionV relativeFrom="paragraph">
                  <wp:posOffset>56515</wp:posOffset>
                </wp:positionV>
                <wp:extent cx="2924810" cy="29845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29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1BF39" w14:textId="77777777" w:rsidR="00DD2D33" w:rsidRDefault="00DD2D33" w:rsidP="007A5BF8">
                            <w:r>
                              <w:t xml:space="preserve">    1             2               3               4         5          6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38" type="#_x0000_t202" style="position:absolute;left:0;text-align:left;margin-left:123.65pt;margin-top:4.45pt;width:230.3pt;height: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" stroked="f">
                <v:fill opacity="0"/>
                <v:textbox>
                  <w:txbxContent>
                    <w:p w14:paraId="6D11BF39" w14:textId="77777777" w:rsidR="00DD2D33" w:rsidRDefault="00DD2D33" w:rsidP="007A5BF8">
                      <w:r>
                        <w:t xml:space="preserve">    1             2               3               4         5          6 </w:t>
                      </w:r>
                    </w:p>
                  </w:txbxContent>
                </v:textbox>
              </v:shape>
            </w:pict>
          </mc:Fallback>
        </mc:AlternateContent>
      </w:r>
      <w:r>
        <w:rPr>
          <w:rFonts w:ascii="Times New Roman" w:hAnsi="Times New Roman"/>
          <w:b/>
          <w:noProof/>
          <w:sz w:val="19"/>
          <w:lang w:eastAsia="en-AU"/>
        </w:rPr>
        <w:drawing>
          <wp:anchor distT="0" distB="0" distL="114300" distR="114300" simplePos="0" relativeHeight="251661312" behindDoc="1" locked="0" layoutInCell="1" allowOverlap="1" wp14:anchorId="52AD7291" wp14:editId="6310FE83">
            <wp:simplePos x="0" y="0"/>
            <wp:positionH relativeFrom="column">
              <wp:posOffset>1570355</wp:posOffset>
            </wp:positionH>
            <wp:positionV relativeFrom="paragraph">
              <wp:posOffset>361950</wp:posOffset>
            </wp:positionV>
            <wp:extent cx="1440815" cy="871220"/>
            <wp:effectExtent l="0" t="0" r="6985" b="5080"/>
            <wp:wrapNone/>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23">
                      <a:extLst>
                        <a:ext uri="{BEBA8EAE-BF5A-486C-A8C5-ECC9F3942E4B}">
                          <a14:imgProps xmlns:a14="http://schemas.microsoft.com/office/drawing/2010/main">
                            <a14:imgLayer r:embed="rId24">
                              <a14:imgEffect>
                                <a14:brightnessContrast bright="7000" contrast="60000"/>
                              </a14:imgEffect>
                            </a14:imgLayer>
                          </a14:imgProps>
                        </a:ext>
                        <a:ext uri="{28A0092B-C50C-407E-A947-70E740481C1C}">
                          <a14:useLocalDpi xmlns:a14="http://schemas.microsoft.com/office/drawing/2010/main" val="0"/>
                        </a:ext>
                      </a:extLst>
                    </a:blip>
                    <a:srcRect l="4295" t="51120" r="84985" b="40472"/>
                    <a:stretch>
                      <a:fillRect/>
                    </a:stretch>
                  </pic:blipFill>
                  <pic:spPr bwMode="auto">
                    <a:xfrm>
                      <a:off x="0" y="0"/>
                      <a:ext cx="144081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19"/>
          <w:lang w:eastAsia="en-AU"/>
        </w:rPr>
        <w:drawing>
          <wp:anchor distT="0" distB="0" distL="114300" distR="114300" simplePos="0" relativeHeight="251662336" behindDoc="1" locked="0" layoutInCell="1" allowOverlap="1" wp14:anchorId="1E00DFA1" wp14:editId="228FD684">
            <wp:simplePos x="0" y="0"/>
            <wp:positionH relativeFrom="column">
              <wp:posOffset>3148965</wp:posOffset>
            </wp:positionH>
            <wp:positionV relativeFrom="paragraph">
              <wp:posOffset>361950</wp:posOffset>
            </wp:positionV>
            <wp:extent cx="1346200" cy="871220"/>
            <wp:effectExtent l="0" t="0" r="6350" b="5080"/>
            <wp:wrapNone/>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23">
                      <a:extLst>
                        <a:ext uri="{BEBA8EAE-BF5A-486C-A8C5-ECC9F3942E4B}">
                          <a14:imgProps xmlns:a14="http://schemas.microsoft.com/office/drawing/2010/main">
                            <a14:imgLayer r:embed="rId24">
                              <a14:imgEffect>
                                <a14:brightnessContrast bright="7000" contrast="60000"/>
                              </a14:imgEffect>
                            </a14:imgLayer>
                          </a14:imgProps>
                        </a:ext>
                        <a:ext uri="{28A0092B-C50C-407E-A947-70E740481C1C}">
                          <a14:useLocalDpi xmlns:a14="http://schemas.microsoft.com/office/drawing/2010/main" val="0"/>
                        </a:ext>
                      </a:extLst>
                    </a:blip>
                    <a:srcRect l="17821" t="48965" r="69362" b="43219"/>
                    <a:stretch>
                      <a:fillRect/>
                    </a:stretch>
                  </pic:blipFill>
                  <pic:spPr bwMode="auto">
                    <a:xfrm>
                      <a:off x="0" y="0"/>
                      <a:ext cx="134620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FFFFFF"/>
          <w:sz w:val="24"/>
          <w:szCs w:val="24"/>
          <w:u w:val="single"/>
          <w:lang w:eastAsia="en-AU"/>
        </w:rPr>
        <mc:AlternateContent>
          <mc:Choice Requires="wps">
            <w:drawing>
              <wp:anchor distT="0" distB="0" distL="114300" distR="114300" simplePos="0" relativeHeight="251659264" behindDoc="0" locked="0" layoutInCell="1" allowOverlap="1" wp14:anchorId="0325542F" wp14:editId="4A1B3477">
                <wp:simplePos x="0" y="0"/>
                <wp:positionH relativeFrom="column">
                  <wp:posOffset>1230757</wp:posOffset>
                </wp:positionH>
                <wp:positionV relativeFrom="paragraph">
                  <wp:posOffset>96063</wp:posOffset>
                </wp:positionV>
                <wp:extent cx="1269365" cy="23368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33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E780D" w14:textId="77777777" w:rsidR="00DD2D33" w:rsidRDefault="00DD2D33" w:rsidP="007A5BF8">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39" type="#_x0000_t202" style="position:absolute;left:0;text-align:left;margin-left:96.9pt;margin-top:7.55pt;width:99.95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" stroked="f">
                <v:fill opacity="0"/>
                <v:textbox>
                  <w:txbxContent>
                    <w:p w14:paraId="5F6E780D" w14:textId="77777777" w:rsidR="00DD2D33" w:rsidRDefault="00DD2D33" w:rsidP="007A5BF8">
                      <w:r>
                        <w:t>A)</w:t>
                      </w:r>
                    </w:p>
                  </w:txbxContent>
                </v:textbox>
              </v:shape>
            </w:pict>
          </mc:Fallback>
        </mc:AlternateContent>
      </w:r>
    </w:p>
    <w:p w14:paraId="049DBA8F" w14:textId="77777777" w:rsidR="00F909E5" w:rsidRDefault="00F909E5" w:rsidP="007A5BF8">
      <w:pPr>
        <w:spacing w:line="360" w:lineRule="auto"/>
        <w:jc w:val="both"/>
        <w:rPr>
          <w:rFonts w:ascii="Times New Roman" w:hAnsi="Times New Roman"/>
          <w:sz w:val="24"/>
          <w:szCs w:val="24"/>
        </w:rPr>
      </w:pPr>
    </w:p>
    <w:p w14:paraId="320AB9F2" w14:textId="77777777" w:rsidR="00F909E5" w:rsidRDefault="00F909E5" w:rsidP="007A5BF8">
      <w:pPr>
        <w:spacing w:line="360" w:lineRule="auto"/>
        <w:jc w:val="both"/>
        <w:rPr>
          <w:rFonts w:ascii="Times New Roman" w:hAnsi="Times New Roman"/>
          <w:sz w:val="24"/>
          <w:szCs w:val="24"/>
        </w:rPr>
      </w:pPr>
    </w:p>
    <w:p w14:paraId="608C4304" w14:textId="77777777" w:rsidR="00F909E5" w:rsidRDefault="00F909E5" w:rsidP="007A5BF8">
      <w:pPr>
        <w:spacing w:line="360" w:lineRule="auto"/>
        <w:jc w:val="both"/>
        <w:rPr>
          <w:rFonts w:ascii="Times New Roman" w:hAnsi="Times New Roman"/>
          <w:sz w:val="24"/>
          <w:szCs w:val="24"/>
        </w:rPr>
      </w:pPr>
      <w:r>
        <w:rPr>
          <w:rFonts w:ascii="Times New Roman" w:hAnsi="Times New Roman"/>
          <w:b/>
          <w:noProof/>
          <w:sz w:val="19"/>
          <w:lang w:eastAsia="en-AU"/>
        </w:rPr>
        <mc:AlternateContent>
          <mc:Choice Requires="wps">
            <w:drawing>
              <wp:anchor distT="0" distB="0" distL="114300" distR="114300" simplePos="0" relativeHeight="251665408" behindDoc="0" locked="0" layoutInCell="1" allowOverlap="1" wp14:anchorId="10B88537" wp14:editId="11DB3A24">
                <wp:simplePos x="0" y="0"/>
                <wp:positionH relativeFrom="column">
                  <wp:posOffset>951230</wp:posOffset>
                </wp:positionH>
                <wp:positionV relativeFrom="paragraph">
                  <wp:posOffset>290195</wp:posOffset>
                </wp:positionV>
                <wp:extent cx="1269365" cy="23368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33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25CB4" w14:textId="77777777" w:rsidR="00DD2D33" w:rsidRDefault="00DD2D33" w:rsidP="007A5BF8">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40" type="#_x0000_t202" style="position:absolute;left:0;text-align:left;margin-left:74.9pt;margin-top:22.85pt;width:99.95pt;height:1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" stroked="f">
                <v:fill opacity="0"/>
                <v:textbox>
                  <w:txbxContent>
                    <w:p w14:paraId="25E25CB4" w14:textId="77777777" w:rsidR="00DD2D33" w:rsidRDefault="00DD2D33" w:rsidP="007A5BF8">
                      <w:r>
                        <w:t>B)</w:t>
                      </w:r>
                    </w:p>
                  </w:txbxContent>
                </v:textbox>
              </v:shape>
            </w:pict>
          </mc:Fallback>
        </mc:AlternateContent>
      </w:r>
      <w:r>
        <w:rPr>
          <w:rFonts w:ascii="Times New Roman" w:hAnsi="Times New Roman"/>
          <w:b/>
          <w:noProof/>
          <w:sz w:val="19"/>
          <w:lang w:eastAsia="en-AU"/>
        </w:rPr>
        <mc:AlternateContent>
          <mc:Choice Requires="wps">
            <w:drawing>
              <wp:anchor distT="0" distB="0" distL="114300" distR="114300" simplePos="0" relativeHeight="251668480" behindDoc="0" locked="0" layoutInCell="1" allowOverlap="1" wp14:anchorId="22524288" wp14:editId="48CF31E0">
                <wp:simplePos x="0" y="0"/>
                <wp:positionH relativeFrom="column">
                  <wp:posOffset>699135</wp:posOffset>
                </wp:positionH>
                <wp:positionV relativeFrom="paragraph">
                  <wp:posOffset>713740</wp:posOffset>
                </wp:positionV>
                <wp:extent cx="711835" cy="32829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328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D1E27" w14:textId="77777777" w:rsidR="00DD2D33" w:rsidRDefault="00DD2D33" w:rsidP="007A5BF8">
                            <w:r>
                              <w:t>23 kDa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41" type="#_x0000_t202" style="position:absolute;left:0;text-align:left;margin-left:55.05pt;margin-top:56.2pt;width:56.05pt;height:2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" stroked="f">
                <v:fill opacity="0"/>
                <v:textbox>
                  <w:txbxContent>
                    <w:p w14:paraId="5E2D1E27" w14:textId="77777777" w:rsidR="00DD2D33" w:rsidRDefault="00DD2D33" w:rsidP="007A5BF8">
                      <w:r>
                        <w:t>23 kDa</w:t>
                      </w:r>
                    </w:p>
                  </w:txbxContent>
                </v:textbox>
              </v:shape>
            </w:pict>
          </mc:Fallback>
        </mc:AlternateContent>
      </w:r>
      <w:r>
        <w:rPr>
          <w:rFonts w:ascii="Times New Roman" w:hAnsi="Times New Roman"/>
          <w:b/>
          <w:noProof/>
          <w:sz w:val="19"/>
          <w:lang w:eastAsia="en-AU"/>
        </w:rPr>
        <w:drawing>
          <wp:anchor distT="0" distB="0" distL="114300" distR="114300" simplePos="0" relativeHeight="251667456" behindDoc="1" locked="0" layoutInCell="1" allowOverlap="1" wp14:anchorId="4FB92961" wp14:editId="0D754143">
            <wp:simplePos x="0" y="0"/>
            <wp:positionH relativeFrom="column">
              <wp:posOffset>1266190</wp:posOffset>
            </wp:positionH>
            <wp:positionV relativeFrom="paragraph">
              <wp:posOffset>596900</wp:posOffset>
            </wp:positionV>
            <wp:extent cx="1588135" cy="697865"/>
            <wp:effectExtent l="0" t="0" r="0" b="698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l="24883" t="30489" r="52402" b="48210"/>
                    <a:stretch>
                      <a:fillRect/>
                    </a:stretch>
                  </pic:blipFill>
                  <pic:spPr bwMode="auto">
                    <a:xfrm>
                      <a:off x="0" y="0"/>
                      <a:ext cx="1588135" cy="697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19"/>
          <w:lang w:eastAsia="en-AU"/>
        </w:rPr>
        <w:drawing>
          <wp:anchor distT="0" distB="0" distL="114300" distR="114300" simplePos="0" relativeHeight="251666432" behindDoc="1" locked="0" layoutInCell="1" allowOverlap="1" wp14:anchorId="665564B4" wp14:editId="75054486">
            <wp:simplePos x="0" y="0"/>
            <wp:positionH relativeFrom="column">
              <wp:posOffset>2938780</wp:posOffset>
            </wp:positionH>
            <wp:positionV relativeFrom="paragraph">
              <wp:posOffset>589280</wp:posOffset>
            </wp:positionV>
            <wp:extent cx="1587500" cy="70612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71968" t="28221" r="5315" b="50226"/>
                    <a:stretch>
                      <a:fillRect/>
                    </a:stretch>
                  </pic:blipFill>
                  <pic:spPr bwMode="auto">
                    <a:xfrm>
                      <a:off x="0" y="0"/>
                      <a:ext cx="158750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19"/>
          <w:lang w:eastAsia="en-AU"/>
        </w:rPr>
        <mc:AlternateContent>
          <mc:Choice Requires="wps">
            <w:drawing>
              <wp:anchor distT="0" distB="0" distL="114300" distR="114300" simplePos="0" relativeHeight="251669504" behindDoc="0" locked="0" layoutInCell="1" allowOverlap="1" wp14:anchorId="6622C189" wp14:editId="5E67A485">
                <wp:simplePos x="0" y="0"/>
                <wp:positionH relativeFrom="column">
                  <wp:posOffset>1433195</wp:posOffset>
                </wp:positionH>
                <wp:positionV relativeFrom="paragraph">
                  <wp:posOffset>290195</wp:posOffset>
                </wp:positionV>
                <wp:extent cx="3196590" cy="29845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29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23127" w14:textId="77777777" w:rsidR="00DD2D33" w:rsidRDefault="00DD2D33" w:rsidP="007A5BF8">
                            <w:r>
                              <w:t xml:space="preserve">1               2                3              4               5            6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42" type="#_x0000_t202" style="position:absolute;left:0;text-align:left;margin-left:112.85pt;margin-top:22.85pt;width:251.7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" stroked="f">
                <v:fill opacity="0"/>
                <v:textbox>
                  <w:txbxContent>
                    <w:p w14:paraId="5D123127" w14:textId="77777777" w:rsidR="00DD2D33" w:rsidRDefault="00DD2D33" w:rsidP="007A5BF8">
                      <w:r>
                        <w:t xml:space="preserve">1               2                3              4               5            6 </w:t>
                      </w:r>
                    </w:p>
                  </w:txbxContent>
                </v:textbox>
              </v:shape>
            </w:pict>
          </mc:Fallback>
        </mc:AlternateContent>
      </w:r>
    </w:p>
    <w:p w14:paraId="7FF3E2F1" w14:textId="77777777" w:rsidR="00F909E5" w:rsidRPr="001E13B9" w:rsidRDefault="00F909E5" w:rsidP="007A5BF8">
      <w:pPr>
        <w:spacing w:line="360" w:lineRule="auto"/>
        <w:jc w:val="both"/>
        <w:rPr>
          <w:rStyle w:val="figurestylepHdChar"/>
          <w:b w:val="0"/>
          <w:sz w:val="24"/>
          <w:szCs w:val="24"/>
        </w:rPr>
      </w:pPr>
      <w:bookmarkStart w:id="34" w:name="_Toc376100611"/>
      <w:bookmarkStart w:id="35" w:name="_Toc376100738"/>
    </w:p>
    <w:p w14:paraId="4A56265F" w14:textId="77777777" w:rsidR="00F909E5" w:rsidRDefault="00F909E5" w:rsidP="007A5BF8">
      <w:pPr>
        <w:spacing w:line="360" w:lineRule="auto"/>
        <w:jc w:val="both"/>
        <w:rPr>
          <w:rStyle w:val="figurestylepHdChar"/>
        </w:rPr>
      </w:pPr>
    </w:p>
    <w:p w14:paraId="660AD6DD" w14:textId="77777777" w:rsidR="00F909E5" w:rsidRDefault="00F909E5" w:rsidP="007A5BF8">
      <w:pPr>
        <w:spacing w:line="360" w:lineRule="auto"/>
        <w:jc w:val="both"/>
        <w:rPr>
          <w:rStyle w:val="figurestylepHdChar"/>
        </w:rPr>
      </w:pPr>
    </w:p>
    <w:p w14:paraId="48E1B9A5" w14:textId="77777777" w:rsidR="00F909E5" w:rsidRDefault="00F909E5" w:rsidP="007A5BF8">
      <w:pPr>
        <w:spacing w:line="360" w:lineRule="auto"/>
        <w:jc w:val="both"/>
        <w:rPr>
          <w:rStyle w:val="figurestylepHdChar"/>
        </w:rPr>
      </w:pPr>
      <w:r>
        <w:rPr>
          <w:rFonts w:ascii="Times New Roman" w:hAnsi="Times New Roman"/>
          <w:noProof/>
          <w:sz w:val="24"/>
          <w:szCs w:val="24"/>
          <w:lang w:eastAsia="en-AU"/>
        </w:rPr>
        <w:drawing>
          <wp:anchor distT="0" distB="0" distL="114300" distR="114300" simplePos="0" relativeHeight="251671552" behindDoc="1" locked="0" layoutInCell="1" allowOverlap="1" wp14:anchorId="491F76E8" wp14:editId="57216E08">
            <wp:simplePos x="0" y="0"/>
            <wp:positionH relativeFrom="column">
              <wp:posOffset>2885440</wp:posOffset>
            </wp:positionH>
            <wp:positionV relativeFrom="paragraph">
              <wp:posOffset>228600</wp:posOffset>
            </wp:positionV>
            <wp:extent cx="2752090" cy="2036445"/>
            <wp:effectExtent l="0" t="0" r="0" b="1905"/>
            <wp:wrapNone/>
            <wp:docPr id="2084" name="Picture 2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rotWithShape="1">
                    <a:blip r:embed="rId26">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rcRect l="49716" t="49129" b="-98"/>
                    <a:stretch/>
                  </pic:blipFill>
                  <pic:spPr bwMode="auto">
                    <a:xfrm>
                      <a:off x="0" y="0"/>
                      <a:ext cx="2752090" cy="203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19"/>
          <w:lang w:eastAsia="en-AU"/>
        </w:rPr>
        <mc:AlternateContent>
          <mc:Choice Requires="wps">
            <w:drawing>
              <wp:anchor distT="0" distB="0" distL="114300" distR="114300" simplePos="0" relativeHeight="251677696" behindDoc="0" locked="0" layoutInCell="1" allowOverlap="1" wp14:anchorId="38871B3F" wp14:editId="322D20C5">
                <wp:simplePos x="0" y="0"/>
                <wp:positionH relativeFrom="column">
                  <wp:posOffset>276860</wp:posOffset>
                </wp:positionH>
                <wp:positionV relativeFrom="paragraph">
                  <wp:posOffset>2129155</wp:posOffset>
                </wp:positionV>
                <wp:extent cx="212090" cy="0"/>
                <wp:effectExtent l="0" t="0" r="16510" b="19050"/>
                <wp:wrapNone/>
                <wp:docPr id="123" name="Straight Connector 123"/>
                <wp:cNvGraphicFramePr/>
                <a:graphic xmlns:a="http://schemas.openxmlformats.org/drawingml/2006/main">
                  <a:graphicData uri="http://schemas.microsoft.com/office/word/2010/wordprocessingShape">
                    <wps:wsp>
                      <wps:cNvCnPr/>
                      <wps:spPr>
                        <a:xfrm>
                          <a:off x="0" y="0"/>
                          <a:ext cx="21209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23"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pt,167.65pt" to="38.5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" strokecolor="white [3212]" strokeweight="2pt"/>
            </w:pict>
          </mc:Fallback>
        </mc:AlternateContent>
      </w:r>
      <w:r>
        <w:rPr>
          <w:rFonts w:ascii="Times New Roman" w:hAnsi="Times New Roman"/>
          <w:noProof/>
          <w:sz w:val="24"/>
          <w:szCs w:val="24"/>
          <w:lang w:eastAsia="en-AU"/>
        </w:rPr>
        <w:drawing>
          <wp:anchor distT="0" distB="0" distL="114300" distR="114300" simplePos="0" relativeHeight="251678720" behindDoc="1" locked="0" layoutInCell="1" allowOverlap="1" wp14:anchorId="084EFA17" wp14:editId="58DCF3A2">
            <wp:simplePos x="0" y="0"/>
            <wp:positionH relativeFrom="column">
              <wp:posOffset>128600</wp:posOffset>
            </wp:positionH>
            <wp:positionV relativeFrom="paragraph">
              <wp:posOffset>259715</wp:posOffset>
            </wp:positionV>
            <wp:extent cx="2810510" cy="2009775"/>
            <wp:effectExtent l="0" t="0" r="8890" b="9525"/>
            <wp:wrapNone/>
            <wp:docPr id="2085" name="Picture 2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rotWithShape="1">
                    <a:blip r:embed="rId26">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rcRect l="49716" b="50759"/>
                    <a:stretch/>
                  </pic:blipFill>
                  <pic:spPr bwMode="auto">
                    <a:xfrm>
                      <a:off x="0" y="0"/>
                      <a:ext cx="281051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mc:AlternateContent>
          <mc:Choice Requires="wps">
            <w:drawing>
              <wp:anchor distT="0" distB="0" distL="114300" distR="114300" simplePos="0" relativeHeight="251660288" behindDoc="0" locked="0" layoutInCell="1" allowOverlap="1" wp14:anchorId="2F7B7F4B" wp14:editId="2FCF3A3C">
                <wp:simplePos x="0" y="0"/>
                <wp:positionH relativeFrom="column">
                  <wp:posOffset>125648</wp:posOffset>
                </wp:positionH>
                <wp:positionV relativeFrom="paragraph">
                  <wp:posOffset>13970</wp:posOffset>
                </wp:positionV>
                <wp:extent cx="414020" cy="29845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9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3FE09" w14:textId="77777777" w:rsidR="00DD2D33" w:rsidRDefault="00DD2D33" w:rsidP="007A5BF8">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43" type="#_x0000_t202" style="position:absolute;left:0;text-align:left;margin-left:9.9pt;margin-top:1.1pt;width:32.6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" stroked="f">
                <v:fill opacity="0"/>
                <v:textbox>
                  <w:txbxContent>
                    <w:p w14:paraId="4803FE09" w14:textId="77777777" w:rsidR="00DD2D33" w:rsidRDefault="00DD2D33" w:rsidP="007A5BF8">
                      <w:r>
                        <w:t>C)</w:t>
                      </w:r>
                    </w:p>
                  </w:txbxContent>
                </v:textbox>
              </v:shape>
            </w:pict>
          </mc:Fallback>
        </mc:AlternateContent>
      </w:r>
    </w:p>
    <w:p w14:paraId="169BD539" w14:textId="77777777" w:rsidR="00F909E5" w:rsidRDefault="00F909E5" w:rsidP="007A5BF8">
      <w:pPr>
        <w:spacing w:line="360" w:lineRule="auto"/>
        <w:jc w:val="both"/>
        <w:rPr>
          <w:rStyle w:val="figurestylepHdChar"/>
        </w:rPr>
      </w:pPr>
    </w:p>
    <w:p w14:paraId="734F9CDB" w14:textId="77777777" w:rsidR="00F909E5" w:rsidRDefault="00F909E5" w:rsidP="007A5BF8">
      <w:pPr>
        <w:spacing w:line="360" w:lineRule="auto"/>
        <w:jc w:val="both"/>
        <w:rPr>
          <w:rStyle w:val="figurestylepHdChar"/>
        </w:rPr>
      </w:pPr>
    </w:p>
    <w:p w14:paraId="504183C1" w14:textId="77777777" w:rsidR="00F909E5" w:rsidRDefault="00F909E5" w:rsidP="007A5BF8">
      <w:pPr>
        <w:spacing w:line="360" w:lineRule="auto"/>
        <w:jc w:val="both"/>
        <w:rPr>
          <w:rStyle w:val="figurestylepHdChar"/>
        </w:rPr>
      </w:pPr>
    </w:p>
    <w:p w14:paraId="7C68693D" w14:textId="77777777" w:rsidR="00F909E5" w:rsidRDefault="00F909E5" w:rsidP="007A5BF8">
      <w:pPr>
        <w:spacing w:line="360" w:lineRule="auto"/>
        <w:jc w:val="both"/>
        <w:rPr>
          <w:rStyle w:val="figurestylepHdChar"/>
        </w:rPr>
      </w:pPr>
    </w:p>
    <w:p w14:paraId="4C9A391A" w14:textId="77777777" w:rsidR="00F909E5" w:rsidRDefault="00F909E5" w:rsidP="007A5BF8">
      <w:pPr>
        <w:spacing w:line="360" w:lineRule="auto"/>
        <w:jc w:val="both"/>
        <w:rPr>
          <w:rStyle w:val="figurestylepHdChar"/>
        </w:rPr>
      </w:pPr>
    </w:p>
    <w:p w14:paraId="538D82AB" w14:textId="77777777" w:rsidR="00F909E5" w:rsidRDefault="002C1497" w:rsidP="007A5BF8">
      <w:pPr>
        <w:spacing w:line="360" w:lineRule="auto"/>
        <w:jc w:val="both"/>
        <w:rPr>
          <w:rStyle w:val="figurestylepHdChar"/>
        </w:rPr>
      </w:pPr>
      <w:r>
        <w:rPr>
          <w:rFonts w:ascii="Times New Roman" w:hAnsi="Times New Roman"/>
          <w:noProof/>
          <w:color w:val="FFFFFF"/>
          <w:sz w:val="24"/>
          <w:szCs w:val="24"/>
          <w:u w:val="single"/>
          <w:lang w:eastAsia="en-AU"/>
        </w:rPr>
        <mc:AlternateContent>
          <mc:Choice Requires="wps">
            <w:drawing>
              <wp:anchor distT="0" distB="0" distL="114300" distR="114300" simplePos="0" relativeHeight="251672576" behindDoc="0" locked="0" layoutInCell="1" allowOverlap="1" wp14:anchorId="3BF9EF68" wp14:editId="7E6239ED">
                <wp:simplePos x="0" y="0"/>
                <wp:positionH relativeFrom="column">
                  <wp:posOffset>4575810</wp:posOffset>
                </wp:positionH>
                <wp:positionV relativeFrom="paragraph">
                  <wp:posOffset>51435</wp:posOffset>
                </wp:positionV>
                <wp:extent cx="1269365" cy="35814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358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36BEA" w14:textId="77777777" w:rsidR="00DD2D33" w:rsidRPr="002C1497" w:rsidRDefault="00DD2D33" w:rsidP="007A5BF8">
                            <w:pPr>
                              <w:rPr>
                                <w:rFonts w:ascii="Times New Roman" w:hAnsi="Times New Roman"/>
                                <w:color w:val="FFFFFF"/>
                                <w:sz w:val="16"/>
                                <w:szCs w:val="16"/>
                              </w:rPr>
                            </w:pPr>
                            <w:r w:rsidRPr="002C1497">
                              <w:rPr>
                                <w:rFonts w:ascii="Times New Roman" w:hAnsi="Times New Roman"/>
                                <w:i/>
                                <w:color w:val="FFFFFF"/>
                                <w:sz w:val="16"/>
                                <w:szCs w:val="16"/>
                              </w:rPr>
                              <w:t>divIVA-gfp</w:t>
                            </w:r>
                            <w:r w:rsidRPr="002C1497">
                              <w:rPr>
                                <w:rFonts w:ascii="Times New Roman" w:hAnsi="Times New Roman"/>
                                <w:color w:val="FFFFFF"/>
                                <w:sz w:val="16"/>
                                <w:szCs w:val="16"/>
                              </w:rPr>
                              <w:t xml:space="preserve"> </w:t>
                            </w:r>
                            <w:r w:rsidRPr="002C1497">
                              <w:rPr>
                                <w:rFonts w:ascii="Times New Roman" w:hAnsi="Times New Roman"/>
                                <w:i/>
                                <w:color w:val="FFFFFF"/>
                                <w:sz w:val="16"/>
                                <w:szCs w:val="16"/>
                              </w:rPr>
                              <w:t>dnaK::cat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44" type="#_x0000_t202" style="position:absolute;left:0;text-align:left;margin-left:360.3pt;margin-top:4.05pt;width:99.95pt;height:2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" stroked="f">
                <v:fill opacity="0"/>
                <v:textbox>
                  <w:txbxContent>
                    <w:p w14:paraId="0B936BEA" w14:textId="77777777" w:rsidR="00DD2D33" w:rsidRPr="002C1497" w:rsidRDefault="00DD2D33" w:rsidP="007A5BF8">
                      <w:pPr>
                        <w:rPr>
                          <w:rFonts w:ascii="Times New Roman" w:hAnsi="Times New Roman"/>
                          <w:color w:val="FFFFFF"/>
                          <w:sz w:val="16"/>
                          <w:szCs w:val="16"/>
                        </w:rPr>
                      </w:pPr>
                      <w:r w:rsidRPr="002C1497">
                        <w:rPr>
                          <w:rFonts w:ascii="Times New Roman" w:hAnsi="Times New Roman"/>
                          <w:i/>
                          <w:color w:val="FFFFFF"/>
                          <w:sz w:val="16"/>
                          <w:szCs w:val="16"/>
                        </w:rPr>
                        <w:t>divIVA-gfp</w:t>
                      </w:r>
                      <w:r w:rsidRPr="002C1497">
                        <w:rPr>
                          <w:rFonts w:ascii="Times New Roman" w:hAnsi="Times New Roman"/>
                          <w:color w:val="FFFFFF"/>
                          <w:sz w:val="16"/>
                          <w:szCs w:val="16"/>
                        </w:rPr>
                        <w:t xml:space="preserve"> </w:t>
                      </w:r>
                      <w:r w:rsidRPr="002C1497">
                        <w:rPr>
                          <w:rFonts w:ascii="Times New Roman" w:hAnsi="Times New Roman"/>
                          <w:i/>
                          <w:color w:val="FFFFFF"/>
                          <w:sz w:val="16"/>
                          <w:szCs w:val="16"/>
                        </w:rPr>
                        <w:t>dnaK::cat</w:t>
                      </w:r>
                    </w:p>
                  </w:txbxContent>
                </v:textbox>
              </v:shape>
            </w:pict>
          </mc:Fallback>
        </mc:AlternateContent>
      </w:r>
      <w:r>
        <w:rPr>
          <w:rFonts w:ascii="Times New Roman" w:hAnsi="Times New Roman"/>
          <w:b/>
          <w:noProof/>
          <w:sz w:val="19"/>
          <w:lang w:eastAsia="en-AU"/>
        </w:rPr>
        <mc:AlternateContent>
          <mc:Choice Requires="wps">
            <w:drawing>
              <wp:anchor distT="0" distB="0" distL="114300" distR="114300" simplePos="0" relativeHeight="251670528" behindDoc="0" locked="0" layoutInCell="1" allowOverlap="1" wp14:anchorId="19552E70" wp14:editId="73E3438B">
                <wp:simplePos x="0" y="0"/>
                <wp:positionH relativeFrom="column">
                  <wp:posOffset>2266950</wp:posOffset>
                </wp:positionH>
                <wp:positionV relativeFrom="paragraph">
                  <wp:posOffset>38100</wp:posOffset>
                </wp:positionV>
                <wp:extent cx="1269365" cy="23368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33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CD6C" w14:textId="77777777" w:rsidR="00DD2D33" w:rsidRPr="002C1497" w:rsidRDefault="00DD2D33" w:rsidP="007A5BF8">
                            <w:pPr>
                              <w:rPr>
                                <w:rFonts w:ascii="Times New Roman" w:hAnsi="Times New Roman"/>
                                <w:i/>
                                <w:color w:val="FFFFFF"/>
                                <w:sz w:val="16"/>
                                <w:szCs w:val="16"/>
                              </w:rPr>
                            </w:pPr>
                            <w:r w:rsidRPr="002C1497">
                              <w:rPr>
                                <w:rFonts w:ascii="Times New Roman" w:hAnsi="Times New Roman"/>
                                <w:i/>
                                <w:color w:val="FFFFFF"/>
                                <w:sz w:val="16"/>
                                <w:szCs w:val="16"/>
                              </w:rPr>
                              <w:t>divIVA-gfp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45" type="#_x0000_t202" style="position:absolute;left:0;text-align:left;margin-left:178.5pt;margin-top:3pt;width:99.95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" stroked="f">
                <v:fill opacity="0"/>
                <v:textbox>
                  <w:txbxContent>
                    <w:p w14:paraId="55B9CD6C" w14:textId="77777777" w:rsidR="00DD2D33" w:rsidRPr="002C1497" w:rsidRDefault="00DD2D33" w:rsidP="007A5BF8">
                      <w:pPr>
                        <w:rPr>
                          <w:rFonts w:ascii="Times New Roman" w:hAnsi="Times New Roman"/>
                          <w:i/>
                          <w:color w:val="FFFFFF"/>
                          <w:sz w:val="16"/>
                          <w:szCs w:val="16"/>
                        </w:rPr>
                      </w:pPr>
                      <w:r w:rsidRPr="002C1497">
                        <w:rPr>
                          <w:rFonts w:ascii="Times New Roman" w:hAnsi="Times New Roman"/>
                          <w:i/>
                          <w:color w:val="FFFFFF"/>
                          <w:sz w:val="16"/>
                          <w:szCs w:val="16"/>
                        </w:rPr>
                        <w:t>divIVA-gfp</w:t>
                      </w:r>
                    </w:p>
                  </w:txbxContent>
                </v:textbox>
              </v:shape>
            </w:pict>
          </mc:Fallback>
        </mc:AlternateContent>
      </w:r>
    </w:p>
    <w:p w14:paraId="76DACD5C" w14:textId="628A99DB" w:rsidR="00F909E5" w:rsidRPr="009262A9" w:rsidRDefault="004734AD" w:rsidP="00B050F1">
      <w:pPr>
        <w:spacing w:after="0" w:line="240" w:lineRule="auto"/>
        <w:jc w:val="both"/>
        <w:rPr>
          <w:rStyle w:val="figurestylepHdChar"/>
          <w:sz w:val="24"/>
          <w:szCs w:val="24"/>
        </w:rPr>
      </w:pPr>
      <w:r>
        <w:rPr>
          <w:rStyle w:val="figurestylepHdChar"/>
          <w:sz w:val="24"/>
          <w:szCs w:val="24"/>
        </w:rPr>
        <w:t xml:space="preserve">Supp Figure </w:t>
      </w:r>
      <w:r w:rsidR="00253B6E">
        <w:rPr>
          <w:rStyle w:val="figurestylepHdChar"/>
          <w:sz w:val="24"/>
          <w:szCs w:val="24"/>
        </w:rPr>
        <w:t>6</w:t>
      </w:r>
      <w:r w:rsidR="00F909E5" w:rsidRPr="009262A9">
        <w:rPr>
          <w:rStyle w:val="figurestylepHdChar"/>
          <w:sz w:val="24"/>
          <w:szCs w:val="24"/>
        </w:rPr>
        <w:t xml:space="preserve">:  DivIVA levels are reduced in the </w:t>
      </w:r>
      <w:r w:rsidR="00F909E5" w:rsidRPr="009262A9">
        <w:rPr>
          <w:rStyle w:val="figurestylepHdChar"/>
          <w:i/>
          <w:sz w:val="24"/>
          <w:szCs w:val="24"/>
        </w:rPr>
        <w:t>B. subtilis dnaK::cat</w:t>
      </w:r>
      <w:r w:rsidR="00F909E5" w:rsidRPr="009262A9">
        <w:rPr>
          <w:rStyle w:val="figurestylepHdChar"/>
          <w:sz w:val="24"/>
          <w:szCs w:val="24"/>
        </w:rPr>
        <w:t xml:space="preserve"> insertion mutant.</w:t>
      </w:r>
      <w:bookmarkEnd w:id="34"/>
      <w:bookmarkEnd w:id="35"/>
      <w:r w:rsidR="00F909E5" w:rsidRPr="009262A9">
        <w:rPr>
          <w:rStyle w:val="figurestylepHdChar"/>
          <w:sz w:val="24"/>
          <w:szCs w:val="24"/>
        </w:rPr>
        <w:t xml:space="preserve"> </w:t>
      </w:r>
    </w:p>
    <w:p w14:paraId="0B0DC436" w14:textId="77777777" w:rsidR="00A4360D" w:rsidRDefault="00F909E5" w:rsidP="00B050F1">
      <w:pPr>
        <w:spacing w:after="0" w:line="240" w:lineRule="auto"/>
        <w:jc w:val="both"/>
        <w:rPr>
          <w:rFonts w:ascii="Times New Roman" w:hAnsi="Times New Roman"/>
          <w:sz w:val="24"/>
          <w:szCs w:val="24"/>
        </w:rPr>
      </w:pPr>
      <w:r w:rsidRPr="009262A9">
        <w:rPr>
          <w:rFonts w:ascii="Times New Roman" w:hAnsi="Times New Roman"/>
          <w:sz w:val="24"/>
          <w:szCs w:val="24"/>
        </w:rPr>
        <w:t>A) Immuno</w:t>
      </w:r>
      <w:r>
        <w:rPr>
          <w:rFonts w:ascii="Times New Roman" w:hAnsi="Times New Roman"/>
          <w:sz w:val="24"/>
          <w:szCs w:val="24"/>
        </w:rPr>
        <w:t>-</w:t>
      </w:r>
      <w:r w:rsidRPr="009262A9">
        <w:rPr>
          <w:rFonts w:ascii="Times New Roman" w:hAnsi="Times New Roman"/>
          <w:sz w:val="24"/>
          <w:szCs w:val="24"/>
        </w:rPr>
        <w:t xml:space="preserve">blot examining DivIVA-GFP levels in </w:t>
      </w:r>
      <w:r w:rsidRPr="009262A9">
        <w:rPr>
          <w:rFonts w:ascii="Times New Roman" w:hAnsi="Times New Roman"/>
          <w:i/>
          <w:sz w:val="24"/>
          <w:szCs w:val="24"/>
        </w:rPr>
        <w:t>B. subtilis</w:t>
      </w:r>
      <w:r w:rsidRPr="009262A9">
        <w:rPr>
          <w:rFonts w:ascii="Times New Roman" w:hAnsi="Times New Roman"/>
          <w:sz w:val="24"/>
          <w:szCs w:val="24"/>
        </w:rPr>
        <w:t xml:space="preserve"> cells expressing </w:t>
      </w:r>
      <w:r w:rsidRPr="009262A9">
        <w:rPr>
          <w:rFonts w:ascii="Times New Roman" w:hAnsi="Times New Roman"/>
          <w:i/>
          <w:sz w:val="24"/>
          <w:szCs w:val="24"/>
        </w:rPr>
        <w:t>divIVA-gfp</w:t>
      </w:r>
      <w:r w:rsidRPr="009262A9">
        <w:rPr>
          <w:rFonts w:ascii="Times New Roman" w:hAnsi="Times New Roman"/>
          <w:sz w:val="24"/>
          <w:szCs w:val="24"/>
        </w:rPr>
        <w:t xml:space="preserve"> (SU761; lanes 1-3) and </w:t>
      </w:r>
      <w:r w:rsidRPr="009262A9">
        <w:rPr>
          <w:rFonts w:ascii="Times New Roman" w:hAnsi="Times New Roman"/>
          <w:i/>
          <w:sz w:val="24"/>
          <w:szCs w:val="24"/>
        </w:rPr>
        <w:t>B. subtilis</w:t>
      </w:r>
      <w:r w:rsidRPr="009262A9">
        <w:rPr>
          <w:rFonts w:ascii="Times New Roman" w:hAnsi="Times New Roman"/>
          <w:sz w:val="24"/>
          <w:szCs w:val="24"/>
        </w:rPr>
        <w:t xml:space="preserve"> </w:t>
      </w:r>
      <w:r w:rsidRPr="009262A9">
        <w:rPr>
          <w:rFonts w:ascii="Times New Roman" w:hAnsi="Times New Roman"/>
          <w:i/>
          <w:sz w:val="24"/>
          <w:szCs w:val="24"/>
        </w:rPr>
        <w:t>dnaK::cat</w:t>
      </w:r>
      <w:r w:rsidRPr="009262A9">
        <w:rPr>
          <w:rFonts w:ascii="Times New Roman" w:hAnsi="Times New Roman"/>
          <w:sz w:val="24"/>
          <w:szCs w:val="24"/>
        </w:rPr>
        <w:t xml:space="preserve"> expressing </w:t>
      </w:r>
      <w:r w:rsidRPr="009262A9">
        <w:rPr>
          <w:rFonts w:ascii="Times New Roman" w:hAnsi="Times New Roman"/>
          <w:i/>
          <w:sz w:val="24"/>
          <w:szCs w:val="24"/>
        </w:rPr>
        <w:t>divIVA-gfp</w:t>
      </w:r>
      <w:r w:rsidRPr="009262A9">
        <w:rPr>
          <w:rFonts w:ascii="Times New Roman" w:hAnsi="Times New Roman"/>
          <w:sz w:val="24"/>
          <w:szCs w:val="24"/>
        </w:rPr>
        <w:t xml:space="preserve"> strain (SU798; lanes 4-6) using anti-GFP antibodies.</w:t>
      </w:r>
      <w:r w:rsidR="00163EE8">
        <w:rPr>
          <w:rFonts w:ascii="Times New Roman" w:hAnsi="Times New Roman"/>
          <w:sz w:val="24"/>
          <w:szCs w:val="24"/>
        </w:rPr>
        <w:t xml:space="preserve"> </w:t>
      </w:r>
    </w:p>
    <w:p w14:paraId="3830B008" w14:textId="2A2CF401" w:rsidR="00F909E5" w:rsidRPr="009262A9" w:rsidRDefault="00F909E5" w:rsidP="00B050F1">
      <w:pPr>
        <w:spacing w:after="0" w:line="240" w:lineRule="auto"/>
        <w:jc w:val="both"/>
        <w:rPr>
          <w:rFonts w:ascii="Times New Roman" w:hAnsi="Times New Roman"/>
          <w:sz w:val="24"/>
          <w:szCs w:val="24"/>
        </w:rPr>
      </w:pPr>
      <w:r w:rsidRPr="009262A9">
        <w:rPr>
          <w:rFonts w:ascii="Times New Roman" w:hAnsi="Times New Roman"/>
          <w:sz w:val="24"/>
          <w:szCs w:val="24"/>
        </w:rPr>
        <w:t>B) Immun</w:t>
      </w:r>
      <w:r>
        <w:rPr>
          <w:rFonts w:ascii="Times New Roman" w:hAnsi="Times New Roman"/>
          <w:sz w:val="24"/>
          <w:szCs w:val="24"/>
        </w:rPr>
        <w:t>-</w:t>
      </w:r>
      <w:r w:rsidRPr="009262A9">
        <w:rPr>
          <w:rFonts w:ascii="Times New Roman" w:hAnsi="Times New Roman"/>
          <w:sz w:val="24"/>
          <w:szCs w:val="24"/>
        </w:rPr>
        <w:t xml:space="preserve">oblot examining levels of DivIVA in wild-type </w:t>
      </w:r>
      <w:r w:rsidRPr="009262A9">
        <w:rPr>
          <w:rFonts w:ascii="Times New Roman" w:hAnsi="Times New Roman"/>
          <w:i/>
          <w:sz w:val="24"/>
          <w:szCs w:val="24"/>
        </w:rPr>
        <w:t>B. subtilis</w:t>
      </w:r>
      <w:r w:rsidRPr="009262A9">
        <w:rPr>
          <w:rFonts w:ascii="Times New Roman" w:hAnsi="Times New Roman"/>
          <w:sz w:val="24"/>
          <w:szCs w:val="24"/>
        </w:rPr>
        <w:t xml:space="preserve"> SU5 (lanes 1-3) and its isogenic </w:t>
      </w:r>
      <w:r w:rsidRPr="009262A9">
        <w:rPr>
          <w:rFonts w:ascii="Times New Roman" w:hAnsi="Times New Roman"/>
          <w:i/>
          <w:sz w:val="24"/>
          <w:szCs w:val="24"/>
        </w:rPr>
        <w:t>dnaK::cat</w:t>
      </w:r>
      <w:r w:rsidRPr="009262A9">
        <w:rPr>
          <w:rFonts w:ascii="Times New Roman" w:hAnsi="Times New Roman"/>
          <w:sz w:val="24"/>
          <w:szCs w:val="24"/>
        </w:rPr>
        <w:t xml:space="preserve"> mutant (SU797; lanes 4-6) using anti-DivIVA antiserum. Dilution factors of crude lysate used in A &amp; B were: 1 in 16 (lane 1 &amp; 4), 1 in 32 (lane 2 &amp; 5) and 1 in 64 (lane 3 &amp; 6). </w:t>
      </w:r>
    </w:p>
    <w:p w14:paraId="3EDE0404" w14:textId="63831F68" w:rsidR="00F909E5" w:rsidRPr="009262A9" w:rsidRDefault="00F909E5" w:rsidP="00B050F1">
      <w:pPr>
        <w:spacing w:line="240" w:lineRule="auto"/>
        <w:jc w:val="both"/>
        <w:rPr>
          <w:rFonts w:ascii="Times New Roman" w:hAnsi="Times New Roman"/>
          <w:sz w:val="24"/>
          <w:szCs w:val="24"/>
        </w:rPr>
      </w:pPr>
      <w:r w:rsidRPr="009262A9">
        <w:rPr>
          <w:rStyle w:val="figurestylepHdChar"/>
          <w:b w:val="0"/>
          <w:sz w:val="24"/>
          <w:szCs w:val="24"/>
        </w:rPr>
        <w:t>C)</w:t>
      </w:r>
      <w:r w:rsidRPr="009262A9">
        <w:rPr>
          <w:rStyle w:val="figurestylepHdChar"/>
          <w:sz w:val="24"/>
          <w:szCs w:val="24"/>
        </w:rPr>
        <w:t xml:space="preserve"> </w:t>
      </w:r>
      <w:r w:rsidRPr="009262A9">
        <w:rPr>
          <w:rFonts w:ascii="Times New Roman" w:hAnsi="Times New Roman"/>
          <w:sz w:val="24"/>
          <w:szCs w:val="24"/>
        </w:rPr>
        <w:t xml:space="preserve">Fluorescence microscopy of </w:t>
      </w:r>
      <w:r w:rsidRPr="009262A9">
        <w:rPr>
          <w:rFonts w:ascii="Times New Roman" w:hAnsi="Times New Roman"/>
          <w:i/>
          <w:sz w:val="24"/>
          <w:szCs w:val="24"/>
        </w:rPr>
        <w:t>B. subtilis</w:t>
      </w:r>
      <w:r w:rsidRPr="009262A9">
        <w:rPr>
          <w:rFonts w:ascii="Times New Roman" w:hAnsi="Times New Roman"/>
          <w:sz w:val="24"/>
          <w:szCs w:val="24"/>
        </w:rPr>
        <w:t xml:space="preserve"> cells expressing </w:t>
      </w:r>
      <w:r w:rsidRPr="009262A9">
        <w:rPr>
          <w:rFonts w:ascii="Times New Roman" w:hAnsi="Times New Roman"/>
          <w:i/>
          <w:sz w:val="24"/>
          <w:szCs w:val="24"/>
        </w:rPr>
        <w:t>divIVA-gfp</w:t>
      </w:r>
      <w:r w:rsidRPr="009262A9">
        <w:rPr>
          <w:rFonts w:ascii="Times New Roman" w:hAnsi="Times New Roman"/>
          <w:sz w:val="24"/>
          <w:szCs w:val="24"/>
        </w:rPr>
        <w:t xml:space="preserve"> (SU761) and its isogenic </w:t>
      </w:r>
      <w:r w:rsidRPr="009262A9">
        <w:rPr>
          <w:rFonts w:ascii="Times New Roman" w:hAnsi="Times New Roman"/>
          <w:i/>
          <w:sz w:val="24"/>
          <w:szCs w:val="24"/>
        </w:rPr>
        <w:t>dnaK::cat</w:t>
      </w:r>
      <w:r w:rsidRPr="009262A9">
        <w:rPr>
          <w:rFonts w:ascii="Times New Roman" w:hAnsi="Times New Roman"/>
          <w:sz w:val="24"/>
          <w:szCs w:val="24"/>
        </w:rPr>
        <w:t xml:space="preserve"> mutant. </w:t>
      </w:r>
      <w:r w:rsidRPr="009262A9">
        <w:rPr>
          <w:rFonts w:ascii="Times New Roman" w:hAnsi="Times New Roman"/>
          <w:i/>
          <w:sz w:val="24"/>
          <w:szCs w:val="24"/>
        </w:rPr>
        <w:t>B. subtilis</w:t>
      </w:r>
      <w:r w:rsidRPr="009262A9">
        <w:rPr>
          <w:rFonts w:ascii="Times New Roman" w:hAnsi="Times New Roman"/>
          <w:sz w:val="24"/>
          <w:szCs w:val="24"/>
        </w:rPr>
        <w:t xml:space="preserve"> cells were grown at 37</w:t>
      </w:r>
      <w:r w:rsidRPr="009262A9">
        <w:rPr>
          <w:rFonts w:cs="Calibri"/>
          <w:sz w:val="24"/>
          <w:szCs w:val="24"/>
        </w:rPr>
        <w:t>°</w:t>
      </w:r>
      <w:r w:rsidRPr="009262A9">
        <w:rPr>
          <w:rFonts w:ascii="Times New Roman" w:hAnsi="Times New Roman"/>
          <w:sz w:val="24"/>
          <w:szCs w:val="24"/>
        </w:rPr>
        <w:t>C to mid-exponential phase of growth in PAB and visualized on 2% agarose pads. Scale bar is 4 µm.</w:t>
      </w:r>
    </w:p>
    <w:p w14:paraId="664CD083" w14:textId="77777777" w:rsidR="00F909E5" w:rsidRDefault="00F909E5" w:rsidP="00D23E8A">
      <w:pPr>
        <w:tabs>
          <w:tab w:val="left" w:pos="2375"/>
        </w:tabs>
        <w:rPr>
          <w:rFonts w:ascii="Times New Roman" w:hAnsi="Times New Roman"/>
          <w:sz w:val="24"/>
          <w:szCs w:val="24"/>
        </w:rPr>
      </w:pPr>
    </w:p>
    <w:p w14:paraId="2BE8213C" w14:textId="77777777" w:rsidR="00B050F1" w:rsidRDefault="00B050F1" w:rsidP="00D23E8A">
      <w:pPr>
        <w:tabs>
          <w:tab w:val="left" w:pos="2375"/>
        </w:tabs>
        <w:rPr>
          <w:rFonts w:ascii="Times New Roman" w:hAnsi="Times New Roman"/>
          <w:sz w:val="24"/>
          <w:szCs w:val="24"/>
        </w:rPr>
      </w:pPr>
    </w:p>
    <w:p w14:paraId="034FC701" w14:textId="77777777" w:rsidR="00B050F1" w:rsidRDefault="00B050F1" w:rsidP="00D23E8A">
      <w:pPr>
        <w:tabs>
          <w:tab w:val="left" w:pos="2375"/>
        </w:tabs>
        <w:rPr>
          <w:rFonts w:ascii="Times New Roman" w:hAnsi="Times New Roman"/>
          <w:sz w:val="24"/>
          <w:szCs w:val="24"/>
        </w:rPr>
      </w:pPr>
    </w:p>
    <w:p w14:paraId="26921A6D" w14:textId="77777777" w:rsidR="00B050F1" w:rsidRDefault="00B050F1" w:rsidP="00D23E8A">
      <w:pPr>
        <w:tabs>
          <w:tab w:val="left" w:pos="2375"/>
        </w:tabs>
        <w:rPr>
          <w:rFonts w:ascii="Times New Roman" w:hAnsi="Times New Roman"/>
          <w:sz w:val="24"/>
          <w:szCs w:val="24"/>
        </w:rPr>
      </w:pPr>
    </w:p>
    <w:p w14:paraId="4E0C8FC1" w14:textId="77777777" w:rsidR="00B050F1" w:rsidRDefault="00B050F1" w:rsidP="00D23E8A">
      <w:pPr>
        <w:tabs>
          <w:tab w:val="left" w:pos="2375"/>
        </w:tabs>
        <w:rPr>
          <w:rFonts w:ascii="Times New Roman" w:hAnsi="Times New Roman"/>
          <w:sz w:val="24"/>
          <w:szCs w:val="24"/>
        </w:rPr>
      </w:pPr>
    </w:p>
    <w:p w14:paraId="52F3CCE2" w14:textId="77777777" w:rsidR="00B050F1" w:rsidRPr="00D23E8A" w:rsidRDefault="00B050F1" w:rsidP="00D23E8A">
      <w:pPr>
        <w:tabs>
          <w:tab w:val="left" w:pos="2375"/>
        </w:tabs>
        <w:rPr>
          <w:rFonts w:ascii="Times New Roman" w:hAnsi="Times New Roman"/>
          <w:sz w:val="24"/>
          <w:szCs w:val="24"/>
        </w:rPr>
      </w:pPr>
    </w:p>
    <w:p w14:paraId="6E07D7E9" w14:textId="6D347A71" w:rsidR="00F909E5" w:rsidRDefault="00F909E5" w:rsidP="007A5BF8">
      <w:pPr>
        <w:spacing w:line="360" w:lineRule="auto"/>
        <w:jc w:val="both"/>
        <w:rPr>
          <w:rFonts w:ascii="Times New Roman" w:hAnsi="Times New Roman"/>
          <w:sz w:val="20"/>
          <w:szCs w:val="20"/>
        </w:rPr>
      </w:pPr>
      <w:r>
        <w:rPr>
          <w:rFonts w:ascii="Times New Roman" w:hAnsi="Times New Roman"/>
          <w:noProof/>
          <w:sz w:val="24"/>
          <w:szCs w:val="24"/>
          <w:lang w:eastAsia="en-AU"/>
        </w:rPr>
        <w:lastRenderedPageBreak/>
        <w:drawing>
          <wp:anchor distT="0" distB="0" distL="114300" distR="114300" simplePos="0" relativeHeight="251712512" behindDoc="1" locked="0" layoutInCell="1" allowOverlap="1" wp14:anchorId="70A328EC" wp14:editId="3E65E8A2">
            <wp:simplePos x="0" y="0"/>
            <wp:positionH relativeFrom="column">
              <wp:posOffset>8255</wp:posOffset>
            </wp:positionH>
            <wp:positionV relativeFrom="paragraph">
              <wp:posOffset>231140</wp:posOffset>
            </wp:positionV>
            <wp:extent cx="5321935" cy="3267075"/>
            <wp:effectExtent l="0" t="0" r="0" b="9525"/>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8">
                      <a:extLst>
                        <a:ext uri="{28A0092B-C50C-407E-A947-70E740481C1C}">
                          <a14:useLocalDpi xmlns:a14="http://schemas.microsoft.com/office/drawing/2010/main" val="0"/>
                        </a:ext>
                      </a:extLst>
                    </a:blip>
                    <a:srcRect l="-2228" t="-191" b="-285"/>
                    <a:stretch>
                      <a:fillRect/>
                    </a:stretch>
                  </pic:blipFill>
                  <pic:spPr bwMode="auto">
                    <a:xfrm>
                      <a:off x="0" y="0"/>
                      <a:ext cx="5321935" cy="32670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11488" behindDoc="0" locked="0" layoutInCell="1" allowOverlap="1" wp14:anchorId="669A7547" wp14:editId="4E920A3F">
                <wp:simplePos x="0" y="0"/>
                <wp:positionH relativeFrom="column">
                  <wp:posOffset>2278380</wp:posOffset>
                </wp:positionH>
                <wp:positionV relativeFrom="paragraph">
                  <wp:posOffset>1571625</wp:posOffset>
                </wp:positionV>
                <wp:extent cx="522605" cy="563880"/>
                <wp:effectExtent l="0" t="0" r="10795" b="266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5638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4" o:spid="_x0000_s1026" style="position:absolute;margin-left:179.4pt;margin-top:123.75pt;width:41.15pt;height:4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">
                <v:fill opacity="0"/>
                <v:textbox style="mso-fit-shape-to-text:t"/>
              </v:rect>
            </w:pict>
          </mc:Fallback>
        </mc:AlternateContent>
      </w:r>
      <w:r>
        <w:rPr>
          <w:noProof/>
          <w:lang w:eastAsia="en-AU"/>
        </w:rPr>
        <mc:AlternateContent>
          <mc:Choice Requires="wps">
            <w:drawing>
              <wp:anchor distT="0" distB="0" distL="114300" distR="114300" simplePos="0" relativeHeight="251710464" behindDoc="0" locked="0" layoutInCell="1" allowOverlap="1" wp14:anchorId="539FEA7A" wp14:editId="38F3311F">
                <wp:simplePos x="0" y="0"/>
                <wp:positionH relativeFrom="column">
                  <wp:posOffset>2351405</wp:posOffset>
                </wp:positionH>
                <wp:positionV relativeFrom="paragraph">
                  <wp:posOffset>573405</wp:posOffset>
                </wp:positionV>
                <wp:extent cx="522605" cy="563880"/>
                <wp:effectExtent l="0" t="0" r="10795"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5638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5" o:spid="_x0000_s1026" style="position:absolute;margin-left:185.15pt;margin-top:45.15pt;width:41.15pt;height:4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">
                <v:fill opacity="0"/>
                <v:textbox style="mso-fit-shape-to-text:t"/>
              </v:rect>
            </w:pict>
          </mc:Fallback>
        </mc:AlternateContent>
      </w:r>
      <w:r w:rsidR="00DD2D33">
        <w:rPr>
          <w:rFonts w:ascii="Times New Roman" w:hAnsi="Times New Roman"/>
          <w:sz w:val="20"/>
          <w:szCs w:val="20"/>
        </w:rPr>
        <w:t>A</w:t>
      </w:r>
      <w:r w:rsidR="006B7F45">
        <w:rPr>
          <w:rFonts w:ascii="Times New Roman" w:hAnsi="Times New Roman"/>
          <w:sz w:val="20"/>
          <w:szCs w:val="20"/>
        </w:rPr>
        <w:t>)</w:t>
      </w:r>
    </w:p>
    <w:p w14:paraId="3DF2EF5E" w14:textId="77777777" w:rsidR="00F909E5" w:rsidRDefault="00F909E5" w:rsidP="007A5BF8">
      <w:pPr>
        <w:spacing w:line="360" w:lineRule="auto"/>
        <w:jc w:val="both"/>
        <w:rPr>
          <w:rFonts w:ascii="Times New Roman" w:hAnsi="Times New Roman"/>
          <w:sz w:val="20"/>
          <w:szCs w:val="20"/>
        </w:rPr>
      </w:pPr>
    </w:p>
    <w:p w14:paraId="2BD5CE61" w14:textId="77777777" w:rsidR="00F909E5" w:rsidRDefault="00F909E5" w:rsidP="007A5BF8">
      <w:pPr>
        <w:spacing w:line="360" w:lineRule="auto"/>
        <w:jc w:val="both"/>
        <w:rPr>
          <w:rFonts w:ascii="Times New Roman" w:hAnsi="Times New Roman"/>
          <w:sz w:val="20"/>
          <w:szCs w:val="20"/>
        </w:rPr>
      </w:pPr>
    </w:p>
    <w:p w14:paraId="445B21ED" w14:textId="77777777" w:rsidR="00F909E5" w:rsidRDefault="00F909E5" w:rsidP="007A5BF8">
      <w:pPr>
        <w:spacing w:line="360" w:lineRule="auto"/>
        <w:jc w:val="both"/>
        <w:rPr>
          <w:rFonts w:ascii="Times New Roman" w:hAnsi="Times New Roman"/>
          <w:sz w:val="20"/>
          <w:szCs w:val="20"/>
        </w:rPr>
      </w:pPr>
    </w:p>
    <w:p w14:paraId="77314DE5" w14:textId="77777777" w:rsidR="00F909E5" w:rsidRDefault="00F909E5" w:rsidP="007A5BF8">
      <w:pPr>
        <w:spacing w:line="360" w:lineRule="auto"/>
        <w:jc w:val="both"/>
        <w:rPr>
          <w:rFonts w:ascii="Times New Roman" w:hAnsi="Times New Roman"/>
          <w:sz w:val="20"/>
          <w:szCs w:val="20"/>
        </w:rPr>
      </w:pPr>
    </w:p>
    <w:p w14:paraId="3986515D" w14:textId="77777777" w:rsidR="00F909E5" w:rsidRDefault="00F909E5" w:rsidP="007A5BF8">
      <w:pPr>
        <w:spacing w:line="360" w:lineRule="auto"/>
        <w:jc w:val="both"/>
        <w:rPr>
          <w:rFonts w:ascii="Times New Roman" w:hAnsi="Times New Roman"/>
          <w:sz w:val="20"/>
          <w:szCs w:val="20"/>
        </w:rPr>
      </w:pPr>
    </w:p>
    <w:p w14:paraId="70EC2A55" w14:textId="77777777" w:rsidR="00F909E5" w:rsidRDefault="00F909E5" w:rsidP="007A5BF8">
      <w:pPr>
        <w:spacing w:line="360" w:lineRule="auto"/>
        <w:jc w:val="both"/>
        <w:rPr>
          <w:rFonts w:ascii="Times New Roman" w:hAnsi="Times New Roman"/>
          <w:sz w:val="20"/>
          <w:szCs w:val="20"/>
        </w:rPr>
      </w:pPr>
    </w:p>
    <w:p w14:paraId="2F20FF02" w14:textId="77777777" w:rsidR="00F909E5" w:rsidRDefault="00F909E5" w:rsidP="007A5BF8">
      <w:pPr>
        <w:spacing w:line="360" w:lineRule="auto"/>
        <w:jc w:val="both"/>
        <w:rPr>
          <w:rFonts w:ascii="Times New Roman" w:hAnsi="Times New Roman"/>
          <w:sz w:val="20"/>
          <w:szCs w:val="20"/>
        </w:rPr>
      </w:pPr>
      <w:r>
        <w:rPr>
          <w:noProof/>
          <w:lang w:eastAsia="en-AU"/>
        </w:rPr>
        <mc:AlternateContent>
          <mc:Choice Requires="wps">
            <w:drawing>
              <wp:anchor distT="0" distB="0" distL="114300" distR="114300" simplePos="0" relativeHeight="251709440" behindDoc="0" locked="0" layoutInCell="1" allowOverlap="1" wp14:anchorId="64B05431" wp14:editId="5B9AC526">
                <wp:simplePos x="0" y="0"/>
                <wp:positionH relativeFrom="column">
                  <wp:posOffset>1104900</wp:posOffset>
                </wp:positionH>
                <wp:positionV relativeFrom="paragraph">
                  <wp:posOffset>135586</wp:posOffset>
                </wp:positionV>
                <wp:extent cx="2875280" cy="912495"/>
                <wp:effectExtent l="0" t="0" r="20320" b="2095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280" cy="912495"/>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6" o:spid="_x0000_s1026" style="position:absolute;margin-left:87pt;margin-top:10.7pt;width:226.4pt;height:7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" strokecolor="red">
                <v:fill opacity="0"/>
                <v:textbox style="mso-fit-shape-to-text:t"/>
              </v:rect>
            </w:pict>
          </mc:Fallback>
        </mc:AlternateContent>
      </w:r>
    </w:p>
    <w:p w14:paraId="1FE3BA95" w14:textId="77777777" w:rsidR="00F909E5" w:rsidRDefault="00F909E5" w:rsidP="007A5BF8">
      <w:pPr>
        <w:spacing w:line="360" w:lineRule="auto"/>
        <w:jc w:val="both"/>
        <w:rPr>
          <w:rFonts w:ascii="Times New Roman" w:hAnsi="Times New Roman"/>
          <w:sz w:val="20"/>
          <w:szCs w:val="20"/>
        </w:rPr>
      </w:pPr>
    </w:p>
    <w:p w14:paraId="7E79AB36" w14:textId="77777777" w:rsidR="00F909E5" w:rsidRDefault="00F909E5" w:rsidP="007A5BF8">
      <w:pPr>
        <w:spacing w:line="360" w:lineRule="auto"/>
        <w:jc w:val="both"/>
        <w:rPr>
          <w:rFonts w:ascii="Times New Roman" w:hAnsi="Times New Roman"/>
          <w:sz w:val="20"/>
          <w:szCs w:val="20"/>
        </w:rPr>
      </w:pPr>
    </w:p>
    <w:p w14:paraId="73CA439E" w14:textId="0B0FDF85" w:rsidR="00DD2D33" w:rsidRDefault="006B7F45" w:rsidP="007A5BF8">
      <w:pPr>
        <w:spacing w:line="360" w:lineRule="auto"/>
        <w:jc w:val="both"/>
        <w:rPr>
          <w:rFonts w:ascii="Times New Roman" w:hAnsi="Times New Roman"/>
          <w:sz w:val="20"/>
          <w:szCs w:val="20"/>
        </w:rPr>
      </w:pPr>
      <w:r>
        <w:rPr>
          <w:rFonts w:ascii="Times New Roman" w:hAnsi="Times New Roman"/>
          <w:sz w:val="20"/>
          <w:szCs w:val="20"/>
        </w:rPr>
        <w:t>B)</w:t>
      </w:r>
    </w:p>
    <w:p w14:paraId="3E61F6DA" w14:textId="51236E4C" w:rsidR="00DD2D33" w:rsidRDefault="00DD2D33" w:rsidP="007A5BF8">
      <w:pPr>
        <w:spacing w:line="360" w:lineRule="auto"/>
        <w:jc w:val="both"/>
        <w:rPr>
          <w:rFonts w:ascii="Times New Roman" w:hAnsi="Times New Roman"/>
          <w:sz w:val="20"/>
          <w:szCs w:val="20"/>
        </w:rPr>
      </w:pPr>
      <w:r>
        <w:rPr>
          <w:noProof/>
          <w:lang w:eastAsia="en-AU"/>
        </w:rPr>
        <w:drawing>
          <wp:inline distT="0" distB="0" distL="0" distR="0" wp14:anchorId="16E1E7AF" wp14:editId="3D2AC4E5">
            <wp:extent cx="2656936" cy="2691442"/>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lang w:eastAsia="en-AU"/>
        </w:rPr>
        <w:drawing>
          <wp:inline distT="0" distB="0" distL="0" distR="0" wp14:anchorId="574B4415" wp14:editId="2CD06686">
            <wp:extent cx="2700068" cy="2656936"/>
            <wp:effectExtent l="0" t="0" r="508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AA2297" w14:textId="29BC3CFE" w:rsidR="00F909E5" w:rsidRDefault="004734AD" w:rsidP="00B050F1">
      <w:pPr>
        <w:spacing w:line="240" w:lineRule="auto"/>
        <w:jc w:val="both"/>
        <w:rPr>
          <w:rFonts w:ascii="Times New Roman" w:hAnsi="Times New Roman"/>
          <w:sz w:val="24"/>
          <w:szCs w:val="24"/>
        </w:rPr>
      </w:pPr>
      <w:r>
        <w:rPr>
          <w:rStyle w:val="figurestylepHdChar"/>
          <w:sz w:val="24"/>
          <w:szCs w:val="24"/>
        </w:rPr>
        <w:t xml:space="preserve">Supp Figure </w:t>
      </w:r>
      <w:r w:rsidR="00253B6E">
        <w:rPr>
          <w:rStyle w:val="figurestylepHdChar"/>
          <w:sz w:val="24"/>
          <w:szCs w:val="24"/>
        </w:rPr>
        <w:t>7</w:t>
      </w:r>
      <w:r w:rsidR="00F909E5">
        <w:rPr>
          <w:rStyle w:val="figurestylepHdChar"/>
          <w:sz w:val="24"/>
          <w:szCs w:val="24"/>
        </w:rPr>
        <w:t xml:space="preserve">: </w:t>
      </w:r>
      <w:r w:rsidR="00F909E5">
        <w:rPr>
          <w:rStyle w:val="figurestylepHdChar"/>
          <w:i/>
          <w:sz w:val="24"/>
          <w:szCs w:val="24"/>
        </w:rPr>
        <w:t>S. aureus</w:t>
      </w:r>
      <w:r w:rsidR="00F909E5">
        <w:rPr>
          <w:rStyle w:val="figurestylepHdChar"/>
          <w:sz w:val="24"/>
          <w:szCs w:val="24"/>
        </w:rPr>
        <w:t xml:space="preserve"> DivIVA interacts with SMC in a BACTH assay.</w:t>
      </w:r>
      <w:r w:rsidR="00F909E5">
        <w:rPr>
          <w:rFonts w:ascii="Times New Roman" w:hAnsi="Times New Roman"/>
          <w:sz w:val="24"/>
          <w:szCs w:val="24"/>
        </w:rPr>
        <w:t xml:space="preserve"> </w:t>
      </w:r>
    </w:p>
    <w:p w14:paraId="45FDCAF4" w14:textId="45B56624" w:rsidR="00F909E5" w:rsidRPr="004647FE" w:rsidRDefault="00DD2D33" w:rsidP="00DD2D33">
      <w:pPr>
        <w:spacing w:after="0" w:line="240" w:lineRule="auto"/>
        <w:jc w:val="both"/>
        <w:rPr>
          <w:rFonts w:ascii="Times New Roman" w:hAnsi="Times New Roman"/>
          <w:sz w:val="24"/>
          <w:szCs w:val="24"/>
        </w:rPr>
      </w:pPr>
      <w:r w:rsidRPr="00DD2D33">
        <w:rPr>
          <w:rFonts w:ascii="Times New Roman" w:hAnsi="Times New Roman"/>
          <w:sz w:val="24"/>
          <w:szCs w:val="24"/>
        </w:rPr>
        <w:t>A.</w:t>
      </w:r>
      <w:r>
        <w:rPr>
          <w:rFonts w:ascii="Times New Roman" w:hAnsi="Times New Roman"/>
          <w:sz w:val="24"/>
          <w:szCs w:val="24"/>
        </w:rPr>
        <w:t xml:space="preserve"> </w:t>
      </w:r>
      <w:r w:rsidR="00F909E5" w:rsidRPr="004647FE">
        <w:rPr>
          <w:rFonts w:ascii="Times New Roman" w:hAnsi="Times New Roman"/>
          <w:sz w:val="24"/>
          <w:szCs w:val="24"/>
        </w:rPr>
        <w:t xml:space="preserve">Overnight cultures of </w:t>
      </w:r>
      <w:r w:rsidR="00F909E5" w:rsidRPr="004647FE">
        <w:rPr>
          <w:rFonts w:ascii="Times New Roman" w:hAnsi="Times New Roman"/>
          <w:i/>
          <w:sz w:val="24"/>
          <w:szCs w:val="24"/>
        </w:rPr>
        <w:t>E. coli</w:t>
      </w:r>
      <w:r w:rsidR="00F909E5" w:rsidRPr="004647FE">
        <w:rPr>
          <w:rFonts w:ascii="Times New Roman" w:hAnsi="Times New Roman"/>
          <w:sz w:val="24"/>
          <w:szCs w:val="24"/>
        </w:rPr>
        <w:t xml:space="preserve"> BTH101 cells containing the respective fusions were dropped onto an LB medium plate containing 150µg/ml X-gal and 0.5 mM IPTG. Cells were grown at 30 °C overnight and then left for 8 hours at room temperature. Dark blue colonies (black boxes) indicate a positive interaction</w:t>
      </w:r>
      <w:r w:rsidR="00F909E5" w:rsidRPr="004647FE">
        <w:rPr>
          <w:rFonts w:ascii="Times New Roman" w:eastAsia="+mn-ea" w:hAnsi="Times New Roman"/>
          <w:color w:val="000000"/>
          <w:kern w:val="24"/>
          <w:sz w:val="24"/>
          <w:szCs w:val="24"/>
          <w:lang w:val="en-GB" w:eastAsia="en-AU"/>
        </w:rPr>
        <w:t xml:space="preserve">. </w:t>
      </w:r>
      <w:r w:rsidR="00F909E5" w:rsidRPr="004647FE">
        <w:rPr>
          <w:rFonts w:ascii="Times New Roman" w:hAnsi="Times New Roman"/>
          <w:sz w:val="24"/>
          <w:szCs w:val="24"/>
        </w:rPr>
        <w:t>The red box highlights the positive control cells containing plasmids pKT25-</w:t>
      </w:r>
      <w:r w:rsidR="00F909E5" w:rsidRPr="004647FE">
        <w:rPr>
          <w:rFonts w:ascii="Times New Roman" w:hAnsi="Times New Roman"/>
          <w:i/>
          <w:sz w:val="24"/>
          <w:szCs w:val="24"/>
        </w:rPr>
        <w:t>zip</w:t>
      </w:r>
      <w:r w:rsidR="00F909E5" w:rsidRPr="004647FE">
        <w:rPr>
          <w:rFonts w:ascii="Times New Roman" w:hAnsi="Times New Roman"/>
          <w:sz w:val="24"/>
          <w:szCs w:val="24"/>
        </w:rPr>
        <w:t xml:space="preserve"> and pUT18-</w:t>
      </w:r>
      <w:r w:rsidR="00F909E5" w:rsidRPr="004647FE">
        <w:rPr>
          <w:rFonts w:ascii="Times New Roman" w:hAnsi="Times New Roman"/>
          <w:i/>
          <w:sz w:val="24"/>
          <w:szCs w:val="24"/>
        </w:rPr>
        <w:t>zip</w:t>
      </w:r>
      <w:r w:rsidR="00F909E5" w:rsidRPr="004647FE">
        <w:rPr>
          <w:rFonts w:ascii="Times New Roman" w:hAnsi="Times New Roman"/>
          <w:sz w:val="24"/>
          <w:szCs w:val="24"/>
        </w:rPr>
        <w:t xml:space="preserve"> </w:t>
      </w:r>
      <w:r w:rsidR="005C38D1" w:rsidRPr="004647FE">
        <w:rPr>
          <w:rFonts w:ascii="Times New Roman" w:hAnsi="Times New Roman"/>
          <w:noProof/>
          <w:sz w:val="24"/>
          <w:szCs w:val="24"/>
        </w:rPr>
        <w:t>(Karimova et al. 1998)</w:t>
      </w:r>
      <w:r w:rsidR="00F909E5" w:rsidRPr="004647FE">
        <w:rPr>
          <w:rFonts w:ascii="Times New Roman" w:hAnsi="Times New Roman"/>
          <w:sz w:val="24"/>
          <w:szCs w:val="24"/>
        </w:rPr>
        <w:t xml:space="preserve"> as well as cells carrying the control plasmids used to test for non-specific interactions between the </w:t>
      </w:r>
      <w:r w:rsidR="005C38D1" w:rsidRPr="004647FE">
        <w:rPr>
          <w:rFonts w:ascii="Times New Roman" w:hAnsi="Times New Roman"/>
          <w:i/>
          <w:sz w:val="24"/>
          <w:szCs w:val="24"/>
        </w:rPr>
        <w:t>divIV</w:t>
      </w:r>
      <w:r w:rsidR="00F909E5" w:rsidRPr="004647FE">
        <w:rPr>
          <w:rFonts w:ascii="Times New Roman" w:hAnsi="Times New Roman"/>
          <w:i/>
          <w:sz w:val="24"/>
          <w:szCs w:val="24"/>
        </w:rPr>
        <w:t>A</w:t>
      </w:r>
      <w:r w:rsidR="00F909E5" w:rsidRPr="004647FE">
        <w:rPr>
          <w:rFonts w:ascii="Times New Roman" w:hAnsi="Times New Roman"/>
          <w:sz w:val="24"/>
          <w:szCs w:val="24"/>
        </w:rPr>
        <w:t xml:space="preserve"> constructs with empty T-18 or T-25 vectors.</w:t>
      </w:r>
      <w:r w:rsidR="00E8359C" w:rsidRPr="004647FE">
        <w:rPr>
          <w:rFonts w:ascii="Times New Roman" w:hAnsi="Times New Roman"/>
          <w:sz w:val="24"/>
          <w:szCs w:val="24"/>
        </w:rPr>
        <w:t xml:space="preserve"> Both N- and C-terminal fusions of DivIVA were tested to attempt to avoid potential functionality issues due to fusion to the T18/T25 fragments.   </w:t>
      </w:r>
    </w:p>
    <w:p w14:paraId="345FD326" w14:textId="77777777" w:rsidR="005C38D1" w:rsidRDefault="005C38D1" w:rsidP="007F1BBB">
      <w:pPr>
        <w:spacing w:after="0" w:line="360" w:lineRule="auto"/>
        <w:jc w:val="both"/>
        <w:rPr>
          <w:rFonts w:ascii="Times New Roman" w:hAnsi="Times New Roman"/>
          <w:sz w:val="24"/>
          <w:szCs w:val="24"/>
        </w:rPr>
      </w:pPr>
    </w:p>
    <w:p w14:paraId="5E9F1AB3" w14:textId="1E795EAD" w:rsidR="00DD2D33" w:rsidRDefault="00DD2D33" w:rsidP="004647F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B. Quantification of β-galactosidase activity was performed using MUG (4-methylumbelliferyl-β-D-galactopyranoside) as previously described (Steele et al 2011).   One MUG unit is defined as the amount of β-galactosidase that catalyses the hydrolysis of 1 pmol of MUG per minute, per ml of culture, per unit of optical density at 600 nm.   </w:t>
      </w:r>
    </w:p>
    <w:p w14:paraId="5B3430D8" w14:textId="77777777" w:rsidR="005C38D1" w:rsidRDefault="005C38D1" w:rsidP="007F1BBB">
      <w:pPr>
        <w:spacing w:after="0" w:line="360" w:lineRule="auto"/>
        <w:jc w:val="both"/>
        <w:rPr>
          <w:rFonts w:ascii="Times New Roman" w:hAnsi="Times New Roman"/>
          <w:sz w:val="24"/>
          <w:szCs w:val="24"/>
        </w:rPr>
      </w:pPr>
    </w:p>
    <w:p w14:paraId="7C42B8B7" w14:textId="77777777" w:rsidR="005C38D1" w:rsidRPr="005C38D1" w:rsidRDefault="005C38D1" w:rsidP="007F1BBB">
      <w:pPr>
        <w:spacing w:after="0" w:line="360" w:lineRule="auto"/>
        <w:jc w:val="both"/>
        <w:rPr>
          <w:rFonts w:ascii="Times New Roman" w:hAnsi="Times New Roman"/>
          <w:b/>
          <w:sz w:val="24"/>
          <w:szCs w:val="24"/>
        </w:rPr>
      </w:pPr>
      <w:r w:rsidRPr="005C38D1">
        <w:rPr>
          <w:rFonts w:ascii="Times New Roman" w:hAnsi="Times New Roman"/>
          <w:b/>
          <w:sz w:val="24"/>
          <w:szCs w:val="24"/>
        </w:rPr>
        <w:t>Supplementary References</w:t>
      </w:r>
    </w:p>
    <w:p w14:paraId="26B5340D" w14:textId="77777777" w:rsidR="009D501C" w:rsidRDefault="009D501C" w:rsidP="009D501C">
      <w:pPr>
        <w:widowControl w:val="0"/>
        <w:autoSpaceDE w:val="0"/>
        <w:autoSpaceDN w:val="0"/>
        <w:adjustRightInd w:val="0"/>
        <w:spacing w:after="0" w:line="240" w:lineRule="auto"/>
        <w:ind w:left="480" w:hanging="480"/>
        <w:rPr>
          <w:rFonts w:ascii="Times New Roman" w:hAnsi="Times New Roman"/>
          <w:noProof/>
          <w:sz w:val="24"/>
          <w:szCs w:val="24"/>
        </w:rPr>
      </w:pPr>
      <w:r>
        <w:rPr>
          <w:rFonts w:ascii="Times New Roman" w:hAnsi="Times New Roman"/>
          <w:noProof/>
          <w:sz w:val="24"/>
          <w:szCs w:val="24"/>
        </w:rPr>
        <w:t>Claessen, D.</w:t>
      </w:r>
      <w:r w:rsidRPr="00AC58D5">
        <w:rPr>
          <w:rFonts w:ascii="Times New Roman" w:hAnsi="Times New Roman"/>
          <w:noProof/>
          <w:sz w:val="24"/>
          <w:szCs w:val="24"/>
        </w:rPr>
        <w:t xml:space="preserve">, </w:t>
      </w:r>
      <w:r>
        <w:rPr>
          <w:rFonts w:ascii="Times New Roman" w:hAnsi="Times New Roman"/>
          <w:noProof/>
          <w:sz w:val="24"/>
          <w:szCs w:val="24"/>
        </w:rPr>
        <w:t xml:space="preserve">Emmins, R., Hamoen, L., Daniel, R., Errington, J. &amp; Edwards, D., </w:t>
      </w:r>
      <w:r w:rsidRPr="00AC58D5">
        <w:rPr>
          <w:rFonts w:ascii="Times New Roman" w:hAnsi="Times New Roman"/>
          <w:noProof/>
          <w:sz w:val="24"/>
          <w:szCs w:val="24"/>
        </w:rPr>
        <w:t xml:space="preserve">2008. Control of the cell elongation-division cycle by shuttling of PBP1 protein in </w:t>
      </w:r>
      <w:r w:rsidRPr="00B439E8">
        <w:rPr>
          <w:rFonts w:ascii="Times New Roman" w:hAnsi="Times New Roman"/>
          <w:i/>
          <w:noProof/>
          <w:sz w:val="24"/>
          <w:szCs w:val="24"/>
        </w:rPr>
        <w:t>Bacillus subtilis</w:t>
      </w:r>
      <w:r w:rsidRPr="00AC58D5">
        <w:rPr>
          <w:rFonts w:ascii="Times New Roman" w:hAnsi="Times New Roman"/>
          <w:noProof/>
          <w:sz w:val="24"/>
          <w:szCs w:val="24"/>
        </w:rPr>
        <w:t xml:space="preserve">. </w:t>
      </w:r>
      <w:r w:rsidRPr="00AC58D5">
        <w:rPr>
          <w:rFonts w:ascii="Times New Roman" w:hAnsi="Times New Roman"/>
          <w:i/>
          <w:iCs/>
          <w:noProof/>
          <w:sz w:val="24"/>
          <w:szCs w:val="24"/>
        </w:rPr>
        <w:t>Molecular Microbiology</w:t>
      </w:r>
      <w:r w:rsidRPr="00AC58D5">
        <w:rPr>
          <w:rFonts w:ascii="Times New Roman" w:hAnsi="Times New Roman"/>
          <w:noProof/>
          <w:sz w:val="24"/>
          <w:szCs w:val="24"/>
        </w:rPr>
        <w:t>, 68(4), pp.1029–1046.</w:t>
      </w:r>
    </w:p>
    <w:p w14:paraId="109A9C09" w14:textId="77777777" w:rsidR="009D501C" w:rsidRPr="00AC58D5" w:rsidRDefault="009D501C" w:rsidP="009D501C">
      <w:pPr>
        <w:widowControl w:val="0"/>
        <w:autoSpaceDE w:val="0"/>
        <w:autoSpaceDN w:val="0"/>
        <w:adjustRightInd w:val="0"/>
        <w:spacing w:after="0" w:line="240" w:lineRule="auto"/>
        <w:ind w:left="480" w:hanging="480"/>
        <w:rPr>
          <w:rFonts w:ascii="Times New Roman" w:hAnsi="Times New Roman"/>
          <w:noProof/>
          <w:sz w:val="24"/>
          <w:szCs w:val="24"/>
        </w:rPr>
      </w:pPr>
      <w:r>
        <w:rPr>
          <w:rFonts w:ascii="Times New Roman" w:hAnsi="Times New Roman"/>
          <w:noProof/>
          <w:sz w:val="24"/>
          <w:szCs w:val="24"/>
        </w:rPr>
        <w:t xml:space="preserve">Cooper, E.L., Garcia-Lara, J. &amp; Foster, S., 2009. YsxC, an essential protein in </w:t>
      </w:r>
      <w:r w:rsidRPr="003240A4">
        <w:rPr>
          <w:rFonts w:ascii="Times New Roman" w:hAnsi="Times New Roman"/>
          <w:i/>
          <w:noProof/>
          <w:sz w:val="24"/>
          <w:szCs w:val="24"/>
        </w:rPr>
        <w:t>Staphylococcus aureus</w:t>
      </w:r>
      <w:r>
        <w:rPr>
          <w:rFonts w:ascii="Times New Roman" w:hAnsi="Times New Roman"/>
          <w:noProof/>
          <w:sz w:val="24"/>
          <w:szCs w:val="24"/>
        </w:rPr>
        <w:t xml:space="preserve"> crucial for ribosome assembly/stability. </w:t>
      </w:r>
      <w:r w:rsidRPr="003240A4">
        <w:rPr>
          <w:rFonts w:ascii="Times New Roman" w:hAnsi="Times New Roman"/>
          <w:i/>
          <w:noProof/>
          <w:sz w:val="24"/>
          <w:szCs w:val="24"/>
        </w:rPr>
        <w:t>BMC Microbiology</w:t>
      </w:r>
      <w:r>
        <w:rPr>
          <w:rFonts w:ascii="Times New Roman" w:hAnsi="Times New Roman"/>
          <w:noProof/>
          <w:sz w:val="24"/>
          <w:szCs w:val="24"/>
        </w:rPr>
        <w:t xml:space="preserve">, 9, </w:t>
      </w:r>
      <w:r w:rsidRPr="003240A4">
        <w:rPr>
          <w:rFonts w:ascii="Times New Roman" w:hAnsi="Times New Roman"/>
          <w:noProof/>
          <w:sz w:val="24"/>
          <w:szCs w:val="24"/>
        </w:rPr>
        <w:t>doi: 10.1186/1471-2180-9-266</w:t>
      </w:r>
      <w:r>
        <w:rPr>
          <w:rFonts w:ascii="Times New Roman" w:hAnsi="Times New Roman"/>
          <w:noProof/>
          <w:sz w:val="24"/>
          <w:szCs w:val="24"/>
        </w:rPr>
        <w:t>.</w:t>
      </w:r>
    </w:p>
    <w:p w14:paraId="1660B96C" w14:textId="77777777" w:rsidR="009D501C" w:rsidRDefault="009D501C" w:rsidP="009D501C">
      <w:pPr>
        <w:widowControl w:val="0"/>
        <w:autoSpaceDE w:val="0"/>
        <w:autoSpaceDN w:val="0"/>
        <w:adjustRightInd w:val="0"/>
        <w:spacing w:after="0" w:line="240" w:lineRule="auto"/>
        <w:ind w:left="480" w:hanging="480"/>
        <w:rPr>
          <w:rFonts w:ascii="Times New Roman" w:hAnsi="Times New Roman"/>
          <w:noProof/>
          <w:sz w:val="24"/>
          <w:szCs w:val="24"/>
        </w:rPr>
      </w:pPr>
      <w:r>
        <w:rPr>
          <w:rFonts w:ascii="Times New Roman" w:hAnsi="Times New Roman"/>
          <w:noProof/>
          <w:sz w:val="24"/>
          <w:szCs w:val="24"/>
        </w:rPr>
        <w:t>Karimova, G.</w:t>
      </w:r>
      <w:r w:rsidRPr="00AC58D5">
        <w:rPr>
          <w:rFonts w:ascii="Times New Roman" w:hAnsi="Times New Roman"/>
          <w:noProof/>
          <w:sz w:val="24"/>
          <w:szCs w:val="24"/>
        </w:rPr>
        <w:t>,</w:t>
      </w:r>
      <w:r>
        <w:rPr>
          <w:rFonts w:ascii="Times New Roman" w:hAnsi="Times New Roman"/>
          <w:noProof/>
          <w:sz w:val="24"/>
          <w:szCs w:val="24"/>
        </w:rPr>
        <w:t xml:space="preserve"> Pidoux, J., Ullmann, A. &amp; Ladant, D.,</w:t>
      </w:r>
      <w:r w:rsidRPr="00AC58D5">
        <w:rPr>
          <w:rFonts w:ascii="Times New Roman" w:hAnsi="Times New Roman"/>
          <w:noProof/>
          <w:sz w:val="24"/>
          <w:szCs w:val="24"/>
        </w:rPr>
        <w:t xml:space="preserve"> 1998. A bacterial two-hybrid system based on a reconstituted signal transduction pathway. </w:t>
      </w:r>
      <w:r w:rsidRPr="00AC58D5">
        <w:rPr>
          <w:rFonts w:ascii="Times New Roman" w:hAnsi="Times New Roman"/>
          <w:i/>
          <w:iCs/>
          <w:noProof/>
          <w:sz w:val="24"/>
          <w:szCs w:val="24"/>
        </w:rPr>
        <w:t>Proceedings of the National Academy of Sciences of the United States of America</w:t>
      </w:r>
      <w:r w:rsidRPr="00AC58D5">
        <w:rPr>
          <w:rFonts w:ascii="Times New Roman" w:hAnsi="Times New Roman"/>
          <w:noProof/>
          <w:sz w:val="24"/>
          <w:szCs w:val="24"/>
        </w:rPr>
        <w:t>, 95(10), pp.5752–5756.</w:t>
      </w:r>
    </w:p>
    <w:p w14:paraId="17B627E6" w14:textId="77777777" w:rsidR="005C38D1" w:rsidRPr="005C38D1" w:rsidRDefault="009D501C" w:rsidP="009D501C">
      <w:pPr>
        <w:widowControl w:val="0"/>
        <w:autoSpaceDE w:val="0"/>
        <w:autoSpaceDN w:val="0"/>
        <w:adjustRightInd w:val="0"/>
        <w:spacing w:after="0" w:line="240" w:lineRule="auto"/>
        <w:ind w:left="482" w:hanging="482"/>
        <w:rPr>
          <w:rFonts w:ascii="Times New Roman" w:hAnsi="Times New Roman"/>
          <w:noProof/>
          <w:sz w:val="24"/>
          <w:szCs w:val="24"/>
        </w:rPr>
      </w:pPr>
      <w:r>
        <w:rPr>
          <w:rFonts w:ascii="Times New Roman" w:hAnsi="Times New Roman"/>
          <w:noProof/>
          <w:sz w:val="24"/>
          <w:szCs w:val="24"/>
        </w:rPr>
        <w:t xml:space="preserve">Kreiswirth, B.N., Löfdahl, S., Betley, M., O’Reilly, M., Schlievert, P., Bergdoll, M. &amp; Novick, R., </w:t>
      </w:r>
      <w:r w:rsidR="005C38D1" w:rsidRPr="005C38D1">
        <w:rPr>
          <w:rFonts w:ascii="Times New Roman" w:hAnsi="Times New Roman"/>
          <w:noProof/>
          <w:sz w:val="24"/>
          <w:szCs w:val="24"/>
        </w:rPr>
        <w:t xml:space="preserve">1983. The toxic shock syndrome exotoxin structural gene is not detectably transmitted by a prophage. </w:t>
      </w:r>
      <w:r w:rsidR="005C38D1" w:rsidRPr="005C38D1">
        <w:rPr>
          <w:rFonts w:ascii="Times New Roman" w:hAnsi="Times New Roman"/>
          <w:i/>
          <w:iCs/>
          <w:noProof/>
          <w:sz w:val="24"/>
          <w:szCs w:val="24"/>
        </w:rPr>
        <w:t>Nature</w:t>
      </w:r>
      <w:r w:rsidR="005C38D1" w:rsidRPr="005C38D1">
        <w:rPr>
          <w:rFonts w:ascii="Times New Roman" w:hAnsi="Times New Roman"/>
          <w:noProof/>
          <w:sz w:val="24"/>
          <w:szCs w:val="24"/>
        </w:rPr>
        <w:t>, 305(5936), pp.709–12.</w:t>
      </w:r>
    </w:p>
    <w:p w14:paraId="422556DB" w14:textId="77777777" w:rsidR="009D501C" w:rsidRPr="00AC58D5" w:rsidRDefault="009D501C" w:rsidP="009D501C">
      <w:pPr>
        <w:widowControl w:val="0"/>
        <w:autoSpaceDE w:val="0"/>
        <w:autoSpaceDN w:val="0"/>
        <w:adjustRightInd w:val="0"/>
        <w:spacing w:after="0" w:line="240" w:lineRule="auto"/>
        <w:ind w:left="480" w:hanging="480"/>
        <w:rPr>
          <w:rFonts w:ascii="Times New Roman" w:hAnsi="Times New Roman"/>
          <w:noProof/>
          <w:sz w:val="24"/>
          <w:szCs w:val="24"/>
        </w:rPr>
      </w:pPr>
      <w:r>
        <w:rPr>
          <w:rFonts w:ascii="Times New Roman" w:hAnsi="Times New Roman"/>
          <w:noProof/>
          <w:sz w:val="24"/>
          <w:szCs w:val="24"/>
        </w:rPr>
        <w:t>Landgraf, D.</w:t>
      </w:r>
      <w:r w:rsidRPr="00AC58D5">
        <w:rPr>
          <w:rFonts w:ascii="Times New Roman" w:hAnsi="Times New Roman"/>
          <w:noProof/>
          <w:sz w:val="24"/>
          <w:szCs w:val="24"/>
        </w:rPr>
        <w:t>,</w:t>
      </w:r>
      <w:r>
        <w:rPr>
          <w:rFonts w:ascii="Times New Roman" w:hAnsi="Times New Roman"/>
          <w:noProof/>
          <w:sz w:val="24"/>
          <w:szCs w:val="24"/>
        </w:rPr>
        <w:t xml:space="preserve"> Okumus, B., Chien, P., Baker, T. &amp; Paulsson, J.,</w:t>
      </w:r>
      <w:r w:rsidRPr="00AC58D5">
        <w:rPr>
          <w:rFonts w:ascii="Times New Roman" w:hAnsi="Times New Roman"/>
          <w:noProof/>
          <w:sz w:val="24"/>
          <w:szCs w:val="24"/>
        </w:rPr>
        <w:t xml:space="preserve"> 2012. Segregation of molecules at cell division reveals native protein localization. </w:t>
      </w:r>
      <w:r w:rsidRPr="00AC58D5">
        <w:rPr>
          <w:rFonts w:ascii="Times New Roman" w:hAnsi="Times New Roman"/>
          <w:i/>
          <w:iCs/>
          <w:noProof/>
          <w:sz w:val="24"/>
          <w:szCs w:val="24"/>
        </w:rPr>
        <w:t>Nature methods</w:t>
      </w:r>
      <w:r w:rsidRPr="00AC58D5">
        <w:rPr>
          <w:rFonts w:ascii="Times New Roman" w:hAnsi="Times New Roman"/>
          <w:noProof/>
          <w:sz w:val="24"/>
          <w:szCs w:val="24"/>
        </w:rPr>
        <w:t>, 9(5), pp.480–2.</w:t>
      </w:r>
    </w:p>
    <w:p w14:paraId="2D81E128" w14:textId="77777777" w:rsidR="009D501C" w:rsidRPr="00AC58D5" w:rsidRDefault="009D501C" w:rsidP="009D501C">
      <w:pPr>
        <w:widowControl w:val="0"/>
        <w:autoSpaceDE w:val="0"/>
        <w:autoSpaceDN w:val="0"/>
        <w:adjustRightInd w:val="0"/>
        <w:spacing w:after="0" w:line="240" w:lineRule="auto"/>
        <w:ind w:left="480" w:hanging="480"/>
        <w:rPr>
          <w:rFonts w:ascii="Times New Roman" w:hAnsi="Times New Roman"/>
          <w:noProof/>
          <w:sz w:val="24"/>
          <w:szCs w:val="24"/>
        </w:rPr>
      </w:pPr>
      <w:r>
        <w:rPr>
          <w:rFonts w:ascii="Times New Roman" w:hAnsi="Times New Roman"/>
          <w:noProof/>
          <w:sz w:val="24"/>
          <w:szCs w:val="24"/>
        </w:rPr>
        <w:t>Liew, A.T.F.</w:t>
      </w:r>
      <w:r w:rsidRPr="00AC58D5">
        <w:rPr>
          <w:rFonts w:ascii="Times New Roman" w:hAnsi="Times New Roman"/>
          <w:noProof/>
          <w:sz w:val="24"/>
          <w:szCs w:val="24"/>
        </w:rPr>
        <w:t>,</w:t>
      </w:r>
      <w:r>
        <w:rPr>
          <w:rFonts w:ascii="Times New Roman" w:hAnsi="Times New Roman"/>
          <w:noProof/>
          <w:sz w:val="24"/>
          <w:szCs w:val="24"/>
        </w:rPr>
        <w:t xml:space="preserve"> Theis, T., Jensen, S., Garcia-Lara, J., Foster, S., Firth, N., Lewis, P., et al.,</w:t>
      </w:r>
      <w:r w:rsidRPr="00AC58D5">
        <w:rPr>
          <w:rFonts w:ascii="Times New Roman" w:hAnsi="Times New Roman"/>
          <w:noProof/>
          <w:sz w:val="24"/>
          <w:szCs w:val="24"/>
        </w:rPr>
        <w:t xml:space="preserve"> 2011. A simple plasmid-based system that allows rapid generation of tightly controlled gene expression in </w:t>
      </w:r>
      <w:r w:rsidRPr="00DB60D7">
        <w:rPr>
          <w:rFonts w:ascii="Times New Roman" w:hAnsi="Times New Roman"/>
          <w:i/>
          <w:noProof/>
          <w:sz w:val="24"/>
          <w:szCs w:val="24"/>
        </w:rPr>
        <w:t>Staphylococcus aureus</w:t>
      </w:r>
      <w:r w:rsidRPr="00AC58D5">
        <w:rPr>
          <w:rFonts w:ascii="Times New Roman" w:hAnsi="Times New Roman"/>
          <w:noProof/>
          <w:sz w:val="24"/>
          <w:szCs w:val="24"/>
        </w:rPr>
        <w:t xml:space="preserve">. </w:t>
      </w:r>
      <w:r w:rsidRPr="00AC58D5">
        <w:rPr>
          <w:rFonts w:ascii="Times New Roman" w:hAnsi="Times New Roman"/>
          <w:i/>
          <w:iCs/>
          <w:noProof/>
          <w:sz w:val="24"/>
          <w:szCs w:val="24"/>
        </w:rPr>
        <w:t>Microbiology</w:t>
      </w:r>
      <w:r w:rsidRPr="00AC58D5">
        <w:rPr>
          <w:rFonts w:ascii="Times New Roman" w:hAnsi="Times New Roman"/>
          <w:noProof/>
          <w:sz w:val="24"/>
          <w:szCs w:val="24"/>
        </w:rPr>
        <w:t>, 157(3), pp.666–676.</w:t>
      </w:r>
    </w:p>
    <w:p w14:paraId="6AA78DF3" w14:textId="77777777" w:rsidR="009D501C" w:rsidRDefault="009D501C" w:rsidP="009D501C">
      <w:pPr>
        <w:widowControl w:val="0"/>
        <w:autoSpaceDE w:val="0"/>
        <w:autoSpaceDN w:val="0"/>
        <w:adjustRightInd w:val="0"/>
        <w:spacing w:after="0" w:line="240" w:lineRule="auto"/>
        <w:ind w:left="480" w:hanging="480"/>
        <w:rPr>
          <w:rFonts w:ascii="Times New Roman" w:hAnsi="Times New Roman"/>
          <w:noProof/>
          <w:sz w:val="24"/>
          <w:szCs w:val="24"/>
        </w:rPr>
      </w:pPr>
      <w:r>
        <w:rPr>
          <w:rFonts w:ascii="Times New Roman" w:hAnsi="Times New Roman"/>
          <w:noProof/>
          <w:sz w:val="24"/>
          <w:szCs w:val="24"/>
        </w:rPr>
        <w:t>Pereira, P.M.</w:t>
      </w:r>
      <w:r w:rsidRPr="00AC58D5">
        <w:rPr>
          <w:rFonts w:ascii="Times New Roman" w:hAnsi="Times New Roman"/>
          <w:noProof/>
          <w:sz w:val="24"/>
          <w:szCs w:val="24"/>
        </w:rPr>
        <w:t>,</w:t>
      </w:r>
      <w:r>
        <w:rPr>
          <w:rFonts w:ascii="Times New Roman" w:hAnsi="Times New Roman"/>
          <w:noProof/>
          <w:sz w:val="24"/>
          <w:szCs w:val="24"/>
        </w:rPr>
        <w:t xml:space="preserve"> Veiga, H., Jorge, A. &amp; Pinho, M.,</w:t>
      </w:r>
      <w:r w:rsidRPr="00AC58D5">
        <w:rPr>
          <w:rFonts w:ascii="Times New Roman" w:hAnsi="Times New Roman"/>
          <w:noProof/>
          <w:sz w:val="24"/>
          <w:szCs w:val="24"/>
        </w:rPr>
        <w:t xml:space="preserve"> 2010. Fluorescent reporters for studies of cellular localization of proteins in </w:t>
      </w:r>
      <w:r w:rsidRPr="00DB60D7">
        <w:rPr>
          <w:rFonts w:ascii="Times New Roman" w:hAnsi="Times New Roman"/>
          <w:i/>
          <w:noProof/>
          <w:sz w:val="24"/>
          <w:szCs w:val="24"/>
        </w:rPr>
        <w:t>Staphylococcus aureus</w:t>
      </w:r>
      <w:r w:rsidRPr="00AC58D5">
        <w:rPr>
          <w:rFonts w:ascii="Times New Roman" w:hAnsi="Times New Roman"/>
          <w:noProof/>
          <w:sz w:val="24"/>
          <w:szCs w:val="24"/>
        </w:rPr>
        <w:t xml:space="preserve">. </w:t>
      </w:r>
      <w:r w:rsidRPr="00AC58D5">
        <w:rPr>
          <w:rFonts w:ascii="Times New Roman" w:hAnsi="Times New Roman"/>
          <w:i/>
          <w:iCs/>
          <w:noProof/>
          <w:sz w:val="24"/>
          <w:szCs w:val="24"/>
        </w:rPr>
        <w:t>Applied and Environmental Microbiology</w:t>
      </w:r>
      <w:r w:rsidRPr="00AC58D5">
        <w:rPr>
          <w:rFonts w:ascii="Times New Roman" w:hAnsi="Times New Roman"/>
          <w:noProof/>
          <w:sz w:val="24"/>
          <w:szCs w:val="24"/>
        </w:rPr>
        <w:t>, 76(13), pp.4346–4353.</w:t>
      </w:r>
    </w:p>
    <w:p w14:paraId="38FD9BFD" w14:textId="77777777" w:rsidR="009D501C" w:rsidRPr="00AC58D5" w:rsidRDefault="009D501C" w:rsidP="009D501C">
      <w:pPr>
        <w:widowControl w:val="0"/>
        <w:autoSpaceDE w:val="0"/>
        <w:autoSpaceDN w:val="0"/>
        <w:adjustRightInd w:val="0"/>
        <w:spacing w:after="0" w:line="240" w:lineRule="auto"/>
        <w:ind w:left="480" w:hanging="480"/>
        <w:rPr>
          <w:rFonts w:ascii="Times New Roman" w:hAnsi="Times New Roman"/>
          <w:noProof/>
          <w:sz w:val="24"/>
          <w:szCs w:val="24"/>
        </w:rPr>
      </w:pPr>
      <w:r>
        <w:rPr>
          <w:rFonts w:ascii="Times New Roman" w:hAnsi="Times New Roman"/>
          <w:noProof/>
          <w:sz w:val="24"/>
          <w:szCs w:val="24"/>
        </w:rPr>
        <w:t xml:space="preserve">Pinho, M.G. &amp; Errington, J., 2003. Dispersed mode of </w:t>
      </w:r>
      <w:r w:rsidRPr="00D15526">
        <w:rPr>
          <w:rFonts w:ascii="Times New Roman" w:hAnsi="Times New Roman"/>
          <w:i/>
          <w:noProof/>
          <w:sz w:val="24"/>
          <w:szCs w:val="24"/>
        </w:rPr>
        <w:t>Staphylococcus aureus</w:t>
      </w:r>
      <w:r>
        <w:rPr>
          <w:rFonts w:ascii="Times New Roman" w:hAnsi="Times New Roman"/>
          <w:noProof/>
          <w:sz w:val="24"/>
          <w:szCs w:val="24"/>
        </w:rPr>
        <w:t xml:space="preserve"> cell wall synthesis in the absence of the division machinery. </w:t>
      </w:r>
      <w:r w:rsidRPr="00D15526">
        <w:rPr>
          <w:rFonts w:ascii="Times New Roman" w:hAnsi="Times New Roman"/>
          <w:i/>
          <w:noProof/>
          <w:sz w:val="24"/>
          <w:szCs w:val="24"/>
        </w:rPr>
        <w:t>Molecular Microbiology</w:t>
      </w:r>
      <w:r>
        <w:rPr>
          <w:rFonts w:ascii="Times New Roman" w:hAnsi="Times New Roman"/>
          <w:noProof/>
          <w:sz w:val="24"/>
          <w:szCs w:val="24"/>
        </w:rPr>
        <w:t>, 50(3), pp.871-881.</w:t>
      </w:r>
    </w:p>
    <w:p w14:paraId="74560449" w14:textId="77777777" w:rsidR="009D501C" w:rsidRPr="00AC58D5" w:rsidRDefault="009D501C" w:rsidP="009D501C">
      <w:pPr>
        <w:widowControl w:val="0"/>
        <w:autoSpaceDE w:val="0"/>
        <w:autoSpaceDN w:val="0"/>
        <w:adjustRightInd w:val="0"/>
        <w:spacing w:after="0" w:line="240" w:lineRule="auto"/>
        <w:ind w:left="480" w:hanging="480"/>
        <w:rPr>
          <w:rFonts w:ascii="Times New Roman" w:hAnsi="Times New Roman"/>
          <w:noProof/>
          <w:sz w:val="24"/>
          <w:szCs w:val="24"/>
        </w:rPr>
      </w:pPr>
      <w:r w:rsidRPr="00AC58D5">
        <w:rPr>
          <w:rFonts w:ascii="Times New Roman" w:hAnsi="Times New Roman"/>
          <w:noProof/>
          <w:sz w:val="24"/>
          <w:szCs w:val="24"/>
        </w:rPr>
        <w:t xml:space="preserve">Pinho, M.G. &amp; Errington, J., 2004. A </w:t>
      </w:r>
      <w:r w:rsidRPr="00DB60D7">
        <w:rPr>
          <w:rFonts w:ascii="Times New Roman" w:hAnsi="Times New Roman"/>
          <w:i/>
          <w:noProof/>
          <w:sz w:val="24"/>
          <w:szCs w:val="24"/>
        </w:rPr>
        <w:t>divIVA</w:t>
      </w:r>
      <w:r w:rsidRPr="00AC58D5">
        <w:rPr>
          <w:rFonts w:ascii="Times New Roman" w:hAnsi="Times New Roman"/>
          <w:noProof/>
          <w:sz w:val="24"/>
          <w:szCs w:val="24"/>
        </w:rPr>
        <w:t xml:space="preserve"> null mutant of </w:t>
      </w:r>
      <w:r w:rsidRPr="00DB60D7">
        <w:rPr>
          <w:rFonts w:ascii="Times New Roman" w:hAnsi="Times New Roman"/>
          <w:i/>
          <w:noProof/>
          <w:sz w:val="24"/>
          <w:szCs w:val="24"/>
        </w:rPr>
        <w:t>Staphylococcus aureus</w:t>
      </w:r>
      <w:r w:rsidRPr="00AC58D5">
        <w:rPr>
          <w:rFonts w:ascii="Times New Roman" w:hAnsi="Times New Roman"/>
          <w:noProof/>
          <w:sz w:val="24"/>
          <w:szCs w:val="24"/>
        </w:rPr>
        <w:t xml:space="preserve"> undergoes normal cell division. </w:t>
      </w:r>
      <w:r w:rsidRPr="00AC58D5">
        <w:rPr>
          <w:rFonts w:ascii="Times New Roman" w:hAnsi="Times New Roman"/>
          <w:i/>
          <w:iCs/>
          <w:noProof/>
          <w:sz w:val="24"/>
          <w:szCs w:val="24"/>
        </w:rPr>
        <w:t>FEMS Microbiology Letters</w:t>
      </w:r>
      <w:r w:rsidRPr="00AC58D5">
        <w:rPr>
          <w:rFonts w:ascii="Times New Roman" w:hAnsi="Times New Roman"/>
          <w:noProof/>
          <w:sz w:val="24"/>
          <w:szCs w:val="24"/>
        </w:rPr>
        <w:t>, 240(2), pp.145–149.</w:t>
      </w:r>
    </w:p>
    <w:p w14:paraId="22EF5A62" w14:textId="77777777" w:rsidR="009D501C" w:rsidRPr="00AC58D5" w:rsidRDefault="009D501C" w:rsidP="009D501C">
      <w:pPr>
        <w:widowControl w:val="0"/>
        <w:autoSpaceDE w:val="0"/>
        <w:autoSpaceDN w:val="0"/>
        <w:adjustRightInd w:val="0"/>
        <w:spacing w:after="0" w:line="240" w:lineRule="auto"/>
        <w:ind w:left="480" w:hanging="480"/>
        <w:rPr>
          <w:rFonts w:ascii="Times New Roman" w:hAnsi="Times New Roman"/>
          <w:noProof/>
          <w:sz w:val="24"/>
          <w:szCs w:val="24"/>
        </w:rPr>
      </w:pPr>
      <w:r>
        <w:rPr>
          <w:rFonts w:ascii="Times New Roman" w:hAnsi="Times New Roman"/>
          <w:noProof/>
          <w:sz w:val="24"/>
          <w:szCs w:val="24"/>
        </w:rPr>
        <w:t xml:space="preserve">Schulz, A., Tzsczhaschel, B. &amp; Schumann, W., 1995. Isolation and analysis of mutants of the </w:t>
      </w:r>
      <w:r w:rsidRPr="00D15526">
        <w:rPr>
          <w:rFonts w:ascii="Times New Roman" w:hAnsi="Times New Roman"/>
          <w:i/>
          <w:noProof/>
          <w:sz w:val="24"/>
          <w:szCs w:val="24"/>
        </w:rPr>
        <w:t xml:space="preserve">dnaK </w:t>
      </w:r>
      <w:r>
        <w:rPr>
          <w:rFonts w:ascii="Times New Roman" w:hAnsi="Times New Roman"/>
          <w:noProof/>
          <w:sz w:val="24"/>
          <w:szCs w:val="24"/>
        </w:rPr>
        <w:t xml:space="preserve">operon of </w:t>
      </w:r>
      <w:r w:rsidRPr="00D15526">
        <w:rPr>
          <w:rFonts w:ascii="Times New Roman" w:hAnsi="Times New Roman"/>
          <w:i/>
          <w:noProof/>
          <w:sz w:val="24"/>
          <w:szCs w:val="24"/>
        </w:rPr>
        <w:t>Bacillus subtilis</w:t>
      </w:r>
      <w:r>
        <w:rPr>
          <w:rFonts w:ascii="Times New Roman" w:hAnsi="Times New Roman"/>
          <w:noProof/>
          <w:sz w:val="24"/>
          <w:szCs w:val="24"/>
        </w:rPr>
        <w:t xml:space="preserve">. </w:t>
      </w:r>
      <w:r w:rsidRPr="00D15526">
        <w:rPr>
          <w:rFonts w:ascii="Times New Roman" w:hAnsi="Times New Roman"/>
          <w:i/>
          <w:noProof/>
          <w:sz w:val="24"/>
          <w:szCs w:val="24"/>
        </w:rPr>
        <w:t>Molecular Microbiology</w:t>
      </w:r>
      <w:r>
        <w:rPr>
          <w:rFonts w:ascii="Times New Roman" w:hAnsi="Times New Roman"/>
          <w:noProof/>
          <w:sz w:val="24"/>
          <w:szCs w:val="24"/>
        </w:rPr>
        <w:t>, 15(3), pp.421-429.</w:t>
      </w:r>
    </w:p>
    <w:p w14:paraId="536B30CD" w14:textId="77777777" w:rsidR="009D501C" w:rsidRPr="00AC58D5" w:rsidRDefault="009D501C" w:rsidP="009D501C">
      <w:pPr>
        <w:widowControl w:val="0"/>
        <w:autoSpaceDE w:val="0"/>
        <w:autoSpaceDN w:val="0"/>
        <w:adjustRightInd w:val="0"/>
        <w:spacing w:after="0" w:line="240" w:lineRule="auto"/>
        <w:ind w:left="480" w:hanging="480"/>
        <w:rPr>
          <w:rFonts w:ascii="Times New Roman" w:hAnsi="Times New Roman"/>
          <w:noProof/>
          <w:sz w:val="24"/>
          <w:szCs w:val="24"/>
        </w:rPr>
      </w:pPr>
      <w:r>
        <w:rPr>
          <w:rFonts w:ascii="Times New Roman" w:hAnsi="Times New Roman"/>
          <w:noProof/>
          <w:sz w:val="24"/>
          <w:szCs w:val="24"/>
        </w:rPr>
        <w:t>Singh, V.K.</w:t>
      </w:r>
      <w:r w:rsidRPr="00AC58D5">
        <w:rPr>
          <w:rFonts w:ascii="Times New Roman" w:hAnsi="Times New Roman"/>
          <w:noProof/>
          <w:sz w:val="24"/>
          <w:szCs w:val="24"/>
        </w:rPr>
        <w:t>,</w:t>
      </w:r>
      <w:r>
        <w:rPr>
          <w:rFonts w:ascii="Times New Roman" w:hAnsi="Times New Roman"/>
          <w:noProof/>
          <w:sz w:val="24"/>
          <w:szCs w:val="24"/>
        </w:rPr>
        <w:t xml:space="preserve"> Utaida, S., Jackson, L., Jayaswal, R., Wilkinson, B. &amp; Chamberlain, N.,</w:t>
      </w:r>
      <w:r w:rsidRPr="00AC58D5">
        <w:rPr>
          <w:rFonts w:ascii="Times New Roman" w:hAnsi="Times New Roman"/>
          <w:noProof/>
          <w:sz w:val="24"/>
          <w:szCs w:val="24"/>
        </w:rPr>
        <w:t xml:space="preserve"> 2007. Role for </w:t>
      </w:r>
      <w:r w:rsidRPr="00DB60D7">
        <w:rPr>
          <w:rFonts w:ascii="Times New Roman" w:hAnsi="Times New Roman"/>
          <w:i/>
          <w:noProof/>
          <w:sz w:val="24"/>
          <w:szCs w:val="24"/>
        </w:rPr>
        <w:t>dnaK</w:t>
      </w:r>
      <w:r w:rsidRPr="00AC58D5">
        <w:rPr>
          <w:rFonts w:ascii="Times New Roman" w:hAnsi="Times New Roman"/>
          <w:noProof/>
          <w:sz w:val="24"/>
          <w:szCs w:val="24"/>
        </w:rPr>
        <w:t xml:space="preserve"> locus in tolerance of multiple stresses in </w:t>
      </w:r>
      <w:r w:rsidRPr="00DB60D7">
        <w:rPr>
          <w:rFonts w:ascii="Times New Roman" w:hAnsi="Times New Roman"/>
          <w:i/>
          <w:noProof/>
          <w:sz w:val="24"/>
          <w:szCs w:val="24"/>
        </w:rPr>
        <w:t>Staphylococcus aureus</w:t>
      </w:r>
      <w:r w:rsidRPr="00AC58D5">
        <w:rPr>
          <w:rFonts w:ascii="Times New Roman" w:hAnsi="Times New Roman"/>
          <w:noProof/>
          <w:sz w:val="24"/>
          <w:szCs w:val="24"/>
        </w:rPr>
        <w:t xml:space="preserve">. </w:t>
      </w:r>
      <w:r w:rsidRPr="00AC58D5">
        <w:rPr>
          <w:rFonts w:ascii="Times New Roman" w:hAnsi="Times New Roman"/>
          <w:i/>
          <w:iCs/>
          <w:noProof/>
          <w:sz w:val="24"/>
          <w:szCs w:val="24"/>
        </w:rPr>
        <w:t>Microbiology</w:t>
      </w:r>
      <w:r w:rsidRPr="00AC58D5">
        <w:rPr>
          <w:rFonts w:ascii="Times New Roman" w:hAnsi="Times New Roman"/>
          <w:noProof/>
          <w:sz w:val="24"/>
          <w:szCs w:val="24"/>
        </w:rPr>
        <w:t>, 153(9), pp.3162–3173.</w:t>
      </w:r>
    </w:p>
    <w:p w14:paraId="523C0216" w14:textId="77777777" w:rsidR="009D501C" w:rsidRPr="00AC58D5" w:rsidRDefault="009D501C" w:rsidP="009D501C">
      <w:pPr>
        <w:widowControl w:val="0"/>
        <w:autoSpaceDE w:val="0"/>
        <w:autoSpaceDN w:val="0"/>
        <w:adjustRightInd w:val="0"/>
        <w:spacing w:after="0" w:line="240" w:lineRule="auto"/>
        <w:ind w:left="480" w:hanging="480"/>
        <w:rPr>
          <w:rFonts w:ascii="Times New Roman" w:hAnsi="Times New Roman"/>
          <w:noProof/>
          <w:sz w:val="24"/>
          <w:szCs w:val="24"/>
        </w:rPr>
      </w:pPr>
      <w:r>
        <w:rPr>
          <w:rFonts w:ascii="Times New Roman" w:hAnsi="Times New Roman"/>
          <w:noProof/>
          <w:sz w:val="24"/>
          <w:szCs w:val="24"/>
        </w:rPr>
        <w:t>Steele, V.R.</w:t>
      </w:r>
      <w:r w:rsidRPr="00AC58D5">
        <w:rPr>
          <w:rFonts w:ascii="Times New Roman" w:hAnsi="Times New Roman"/>
          <w:noProof/>
          <w:sz w:val="24"/>
          <w:szCs w:val="24"/>
        </w:rPr>
        <w:t>,</w:t>
      </w:r>
      <w:r>
        <w:rPr>
          <w:rFonts w:ascii="Times New Roman" w:hAnsi="Times New Roman"/>
          <w:noProof/>
          <w:sz w:val="24"/>
          <w:szCs w:val="24"/>
        </w:rPr>
        <w:t xml:space="preserve"> Bottomley, A., Garcia-Lara, J., Kasturiarachchi, J. &amp; Foster, S.,</w:t>
      </w:r>
      <w:r w:rsidRPr="00AC58D5">
        <w:rPr>
          <w:rFonts w:ascii="Times New Roman" w:hAnsi="Times New Roman"/>
          <w:noProof/>
          <w:sz w:val="24"/>
          <w:szCs w:val="24"/>
        </w:rPr>
        <w:t xml:space="preserve"> 2011. Multiple essential roles for EzrA in cell division of </w:t>
      </w:r>
      <w:r w:rsidRPr="00DB60D7">
        <w:rPr>
          <w:rFonts w:ascii="Times New Roman" w:hAnsi="Times New Roman"/>
          <w:i/>
          <w:noProof/>
          <w:sz w:val="24"/>
          <w:szCs w:val="24"/>
        </w:rPr>
        <w:t>Staphylococcus aureus</w:t>
      </w:r>
      <w:r w:rsidRPr="00AC58D5">
        <w:rPr>
          <w:rFonts w:ascii="Times New Roman" w:hAnsi="Times New Roman"/>
          <w:noProof/>
          <w:sz w:val="24"/>
          <w:szCs w:val="24"/>
        </w:rPr>
        <w:t xml:space="preserve">. </w:t>
      </w:r>
      <w:r w:rsidRPr="00AC58D5">
        <w:rPr>
          <w:rFonts w:ascii="Times New Roman" w:hAnsi="Times New Roman"/>
          <w:i/>
          <w:iCs/>
          <w:noProof/>
          <w:sz w:val="24"/>
          <w:szCs w:val="24"/>
        </w:rPr>
        <w:t>Molecular microbiology</w:t>
      </w:r>
      <w:r w:rsidRPr="00AC58D5">
        <w:rPr>
          <w:rFonts w:ascii="Times New Roman" w:hAnsi="Times New Roman"/>
          <w:noProof/>
          <w:sz w:val="24"/>
          <w:szCs w:val="24"/>
        </w:rPr>
        <w:t>, 80(2), pp.542–55.</w:t>
      </w:r>
    </w:p>
    <w:p w14:paraId="6328E91F" w14:textId="77777777" w:rsidR="009D501C" w:rsidRPr="00AC58D5" w:rsidRDefault="009D501C" w:rsidP="009D501C">
      <w:pPr>
        <w:widowControl w:val="0"/>
        <w:autoSpaceDE w:val="0"/>
        <w:autoSpaceDN w:val="0"/>
        <w:adjustRightInd w:val="0"/>
        <w:spacing w:after="0" w:line="240" w:lineRule="auto"/>
        <w:ind w:left="480" w:hanging="480"/>
        <w:rPr>
          <w:rFonts w:ascii="Times New Roman" w:hAnsi="Times New Roman"/>
          <w:noProof/>
          <w:sz w:val="24"/>
        </w:rPr>
      </w:pPr>
      <w:r>
        <w:rPr>
          <w:rFonts w:ascii="Times New Roman" w:hAnsi="Times New Roman"/>
          <w:noProof/>
          <w:sz w:val="24"/>
          <w:szCs w:val="24"/>
        </w:rPr>
        <w:t>Yu, W.</w:t>
      </w:r>
      <w:r w:rsidRPr="00AC58D5">
        <w:rPr>
          <w:rFonts w:ascii="Times New Roman" w:hAnsi="Times New Roman"/>
          <w:noProof/>
          <w:sz w:val="24"/>
          <w:szCs w:val="24"/>
        </w:rPr>
        <w:t>,</w:t>
      </w:r>
      <w:r>
        <w:rPr>
          <w:rFonts w:ascii="Times New Roman" w:hAnsi="Times New Roman"/>
          <w:noProof/>
          <w:sz w:val="24"/>
          <w:szCs w:val="24"/>
        </w:rPr>
        <w:t xml:space="preserve"> Herbert, S., Graumann, P. &amp; Götz, F.,</w:t>
      </w:r>
      <w:r w:rsidRPr="00AC58D5">
        <w:rPr>
          <w:rFonts w:ascii="Times New Roman" w:hAnsi="Times New Roman"/>
          <w:noProof/>
          <w:sz w:val="24"/>
          <w:szCs w:val="24"/>
        </w:rPr>
        <w:t xml:space="preserve"> 2010. Contribution of SMC (Structural Maintenance of Chromosomes) and spoIIIE to chromosome segregation in staphylococci. </w:t>
      </w:r>
      <w:r w:rsidRPr="00AC58D5">
        <w:rPr>
          <w:rFonts w:ascii="Times New Roman" w:hAnsi="Times New Roman"/>
          <w:i/>
          <w:iCs/>
          <w:noProof/>
          <w:sz w:val="24"/>
          <w:szCs w:val="24"/>
        </w:rPr>
        <w:t>Journal of Bacteriology</w:t>
      </w:r>
      <w:r w:rsidRPr="00AC58D5">
        <w:rPr>
          <w:rFonts w:ascii="Times New Roman" w:hAnsi="Times New Roman"/>
          <w:noProof/>
          <w:sz w:val="24"/>
          <w:szCs w:val="24"/>
        </w:rPr>
        <w:t>, 192(15), pp.4067–4073.</w:t>
      </w:r>
    </w:p>
    <w:p w14:paraId="33843004" w14:textId="77777777" w:rsidR="005C38D1" w:rsidRDefault="005C38D1" w:rsidP="007F1BBB">
      <w:pPr>
        <w:spacing w:after="0" w:line="360" w:lineRule="auto"/>
        <w:jc w:val="both"/>
        <w:rPr>
          <w:rFonts w:ascii="Times New Roman" w:hAnsi="Times New Roman"/>
          <w:sz w:val="24"/>
          <w:szCs w:val="24"/>
        </w:rPr>
      </w:pPr>
    </w:p>
    <w:p w14:paraId="34640733" w14:textId="77777777" w:rsidR="00F909E5" w:rsidRDefault="00F909E5"/>
    <w:p w14:paraId="7C75076A" w14:textId="77777777" w:rsidR="00F909E5" w:rsidRDefault="00F909E5"/>
    <w:p w14:paraId="30AA702F" w14:textId="77777777" w:rsidR="00F909E5" w:rsidRDefault="00F909E5">
      <w:bookmarkStart w:id="36" w:name="_GoBack"/>
      <w:bookmarkEnd w:id="36"/>
    </w:p>
    <w:sectPr w:rsidR="00F909E5" w:rsidSect="005C38D1">
      <w:headerReference w:type="default" r:id="rId31"/>
      <w:footerReference w:type="default" r:id="rId32"/>
      <w:pgSz w:w="11907" w:h="16839" w:code="9"/>
      <w:pgMar w:top="1440" w:right="1440" w:bottom="1440" w:left="1440" w:header="720" w:footer="720" w:gutter="0"/>
      <w:lnNumType w:countBy="1" w:restart="continuous"/>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D833FC" w15:done="0"/>
  <w15:commentEx w15:paraId="5A5DC52A" w15:paraIdParent="4ED833FC" w15:done="0"/>
  <w15:commentEx w15:paraId="3A618AF8" w15:done="0"/>
  <w15:commentEx w15:paraId="28C59F5B" w15:paraIdParent="3A618A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55F5F" w14:textId="77777777" w:rsidR="00546B37" w:rsidRDefault="00546B37" w:rsidP="00164ABD">
      <w:pPr>
        <w:spacing w:after="0" w:line="240" w:lineRule="auto"/>
      </w:pPr>
      <w:r>
        <w:separator/>
      </w:r>
    </w:p>
  </w:endnote>
  <w:endnote w:type="continuationSeparator" w:id="0">
    <w:p w14:paraId="20F29C0E" w14:textId="77777777" w:rsidR="00546B37" w:rsidRDefault="00546B37" w:rsidP="00164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BC202" w14:textId="77777777" w:rsidR="00DD2D33" w:rsidRDefault="00DD2D33" w:rsidP="00164ABD">
    <w:pPr>
      <w:pStyle w:val="Footer"/>
      <w:jc w:val="center"/>
    </w:pPr>
  </w:p>
  <w:p w14:paraId="3FDE96D3" w14:textId="77777777" w:rsidR="00DD2D33" w:rsidRDefault="00DD2D33" w:rsidP="00164ABD">
    <w:pPr>
      <w:pStyle w:val="Footer"/>
      <w:jc w:val="center"/>
    </w:pP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sidR="004647FE">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3E34A" w14:textId="77777777" w:rsidR="00546B37" w:rsidRDefault="00546B37" w:rsidP="00164ABD">
      <w:pPr>
        <w:spacing w:after="0" w:line="240" w:lineRule="auto"/>
      </w:pPr>
      <w:r>
        <w:separator/>
      </w:r>
    </w:p>
  </w:footnote>
  <w:footnote w:type="continuationSeparator" w:id="0">
    <w:p w14:paraId="56263F90" w14:textId="77777777" w:rsidR="00546B37" w:rsidRDefault="00546B37" w:rsidP="00164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4B493" w14:textId="77777777" w:rsidR="00DD2D33" w:rsidRDefault="00DD2D33" w:rsidP="00164ABD">
    <w:pPr>
      <w:pStyle w:val="Header"/>
      <w:jc w:val="right"/>
    </w:pPr>
  </w:p>
  <w:p w14:paraId="5500459D" w14:textId="77777777" w:rsidR="00DD2D33" w:rsidRDefault="00DD2D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01262"/>
    <w:multiLevelType w:val="hybridMultilevel"/>
    <w:tmpl w:val="9DB49A52"/>
    <w:lvl w:ilvl="0" w:tplc="34342CA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11240CB"/>
    <w:multiLevelType w:val="hybridMultilevel"/>
    <w:tmpl w:val="5544A95E"/>
    <w:lvl w:ilvl="0" w:tplc="0C22D582">
      <w:start w:val="19"/>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F43213E"/>
    <w:multiLevelType w:val="hybridMultilevel"/>
    <w:tmpl w:val="DC0665E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51A61A2A"/>
    <w:multiLevelType w:val="hybridMultilevel"/>
    <w:tmpl w:val="47B4182A"/>
    <w:lvl w:ilvl="0" w:tplc="AFA6F14A">
      <w:start w:val="19"/>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Liew">
    <w15:presenceInfo w15:providerId="Windows Live" w15:userId="48e04ec09a1bda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F909E5"/>
    <w:rsid w:val="0001428D"/>
    <w:rsid w:val="00020B2F"/>
    <w:rsid w:val="00027680"/>
    <w:rsid w:val="00040B28"/>
    <w:rsid w:val="0007488D"/>
    <w:rsid w:val="000A1F35"/>
    <w:rsid w:val="000B17C6"/>
    <w:rsid w:val="000B4FF1"/>
    <w:rsid w:val="00101677"/>
    <w:rsid w:val="00105369"/>
    <w:rsid w:val="001149AB"/>
    <w:rsid w:val="001304B3"/>
    <w:rsid w:val="00132419"/>
    <w:rsid w:val="0013377A"/>
    <w:rsid w:val="00134D1C"/>
    <w:rsid w:val="00163EE8"/>
    <w:rsid w:val="00164ABD"/>
    <w:rsid w:val="00182E47"/>
    <w:rsid w:val="00192A50"/>
    <w:rsid w:val="0019509F"/>
    <w:rsid w:val="0019628D"/>
    <w:rsid w:val="00227290"/>
    <w:rsid w:val="00252208"/>
    <w:rsid w:val="00253B6E"/>
    <w:rsid w:val="0027080C"/>
    <w:rsid w:val="00296DA1"/>
    <w:rsid w:val="002B79E3"/>
    <w:rsid w:val="002C0C6E"/>
    <w:rsid w:val="002C1497"/>
    <w:rsid w:val="00346B23"/>
    <w:rsid w:val="00384511"/>
    <w:rsid w:val="00390EE6"/>
    <w:rsid w:val="00392178"/>
    <w:rsid w:val="003C66C2"/>
    <w:rsid w:val="003C758F"/>
    <w:rsid w:val="003F40DA"/>
    <w:rsid w:val="00413333"/>
    <w:rsid w:val="0043113E"/>
    <w:rsid w:val="00457ECE"/>
    <w:rsid w:val="004647FE"/>
    <w:rsid w:val="00466C6E"/>
    <w:rsid w:val="004734AD"/>
    <w:rsid w:val="004E0C61"/>
    <w:rsid w:val="004F2124"/>
    <w:rsid w:val="004F35F7"/>
    <w:rsid w:val="00546B37"/>
    <w:rsid w:val="00575B0C"/>
    <w:rsid w:val="005928CF"/>
    <w:rsid w:val="00596563"/>
    <w:rsid w:val="005B40F6"/>
    <w:rsid w:val="005B546F"/>
    <w:rsid w:val="005C38D1"/>
    <w:rsid w:val="005D7C1A"/>
    <w:rsid w:val="00645BB3"/>
    <w:rsid w:val="006823A1"/>
    <w:rsid w:val="00696448"/>
    <w:rsid w:val="006B7F45"/>
    <w:rsid w:val="006D3DB2"/>
    <w:rsid w:val="00700E41"/>
    <w:rsid w:val="00702AE9"/>
    <w:rsid w:val="00705376"/>
    <w:rsid w:val="00746FE2"/>
    <w:rsid w:val="00766626"/>
    <w:rsid w:val="00767288"/>
    <w:rsid w:val="00775E44"/>
    <w:rsid w:val="007773A7"/>
    <w:rsid w:val="00785194"/>
    <w:rsid w:val="0078701A"/>
    <w:rsid w:val="007A5BF8"/>
    <w:rsid w:val="007C1BBA"/>
    <w:rsid w:val="007D07A9"/>
    <w:rsid w:val="007D4ECB"/>
    <w:rsid w:val="007F1BBB"/>
    <w:rsid w:val="008114F1"/>
    <w:rsid w:val="0084082C"/>
    <w:rsid w:val="0086389F"/>
    <w:rsid w:val="008D2D14"/>
    <w:rsid w:val="008F068D"/>
    <w:rsid w:val="008F1661"/>
    <w:rsid w:val="0090133C"/>
    <w:rsid w:val="0093261A"/>
    <w:rsid w:val="00934E2E"/>
    <w:rsid w:val="00956798"/>
    <w:rsid w:val="00957658"/>
    <w:rsid w:val="0099183E"/>
    <w:rsid w:val="009B6169"/>
    <w:rsid w:val="009C2CCF"/>
    <w:rsid w:val="009D501C"/>
    <w:rsid w:val="009F5B1E"/>
    <w:rsid w:val="00A17758"/>
    <w:rsid w:val="00A23C2D"/>
    <w:rsid w:val="00A247E7"/>
    <w:rsid w:val="00A37B67"/>
    <w:rsid w:val="00A4360D"/>
    <w:rsid w:val="00A71665"/>
    <w:rsid w:val="00B011BA"/>
    <w:rsid w:val="00B050F1"/>
    <w:rsid w:val="00B17B9B"/>
    <w:rsid w:val="00B27599"/>
    <w:rsid w:val="00B81D06"/>
    <w:rsid w:val="00BA43E8"/>
    <w:rsid w:val="00BB73AC"/>
    <w:rsid w:val="00BC4F5E"/>
    <w:rsid w:val="00BF0DBE"/>
    <w:rsid w:val="00C04DD1"/>
    <w:rsid w:val="00C0600F"/>
    <w:rsid w:val="00C152CB"/>
    <w:rsid w:val="00C57F0D"/>
    <w:rsid w:val="00C62A77"/>
    <w:rsid w:val="00C66D38"/>
    <w:rsid w:val="00C6739D"/>
    <w:rsid w:val="00C71D3A"/>
    <w:rsid w:val="00CE29B5"/>
    <w:rsid w:val="00D133AF"/>
    <w:rsid w:val="00D202EE"/>
    <w:rsid w:val="00D23E8A"/>
    <w:rsid w:val="00D25AE2"/>
    <w:rsid w:val="00DA05E1"/>
    <w:rsid w:val="00DB711C"/>
    <w:rsid w:val="00DD2D33"/>
    <w:rsid w:val="00DF2673"/>
    <w:rsid w:val="00E05939"/>
    <w:rsid w:val="00E37462"/>
    <w:rsid w:val="00E41366"/>
    <w:rsid w:val="00E43D5F"/>
    <w:rsid w:val="00E50CF8"/>
    <w:rsid w:val="00E8359C"/>
    <w:rsid w:val="00EA1021"/>
    <w:rsid w:val="00EF4EED"/>
    <w:rsid w:val="00F212BE"/>
    <w:rsid w:val="00F35CBA"/>
    <w:rsid w:val="00F909E5"/>
    <w:rsid w:val="00FA45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D24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9E5"/>
    <w:rPr>
      <w:rFonts w:ascii="Calibri" w:eastAsia="Calibri" w:hAnsi="Calibri" w:cs="Times New Roman"/>
      <w:lang w:val="en-AU"/>
    </w:rPr>
  </w:style>
  <w:style w:type="paragraph" w:styleId="Heading1">
    <w:name w:val="heading 1"/>
    <w:basedOn w:val="Normal"/>
    <w:next w:val="Normal"/>
    <w:link w:val="Heading1Char"/>
    <w:qFormat/>
    <w:rsid w:val="00F909E5"/>
    <w:pPr>
      <w:keepNext/>
      <w:spacing w:after="0" w:line="480" w:lineRule="auto"/>
      <w:jc w:val="both"/>
      <w:outlineLvl w:val="0"/>
    </w:pPr>
    <w:rPr>
      <w:rFonts w:ascii="Times" w:eastAsia="Times" w:hAnsi="Times"/>
      <w:b/>
      <w:sz w:val="24"/>
      <w:szCs w:val="20"/>
      <w:lang w:eastAsia="en-AU"/>
    </w:rPr>
  </w:style>
  <w:style w:type="paragraph" w:styleId="Heading3">
    <w:name w:val="heading 3"/>
    <w:basedOn w:val="Normal"/>
    <w:next w:val="Normal"/>
    <w:link w:val="Heading3Char"/>
    <w:uiPriority w:val="9"/>
    <w:semiHidden/>
    <w:unhideWhenUsed/>
    <w:qFormat/>
    <w:rsid w:val="00F909E5"/>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F909E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9E5"/>
    <w:rPr>
      <w:rFonts w:ascii="Calibri" w:eastAsia="Calibri" w:hAnsi="Calibri" w:cs="Times New Roman"/>
      <w:lang w:val="en-AU"/>
    </w:rPr>
  </w:style>
  <w:style w:type="paragraph" w:styleId="Footer">
    <w:name w:val="footer"/>
    <w:basedOn w:val="Normal"/>
    <w:link w:val="FooterChar"/>
    <w:uiPriority w:val="99"/>
    <w:unhideWhenUsed/>
    <w:rsid w:val="00F90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9E5"/>
    <w:rPr>
      <w:rFonts w:ascii="Calibri" w:eastAsia="Calibri" w:hAnsi="Calibri" w:cs="Times New Roman"/>
      <w:lang w:val="en-AU"/>
    </w:rPr>
  </w:style>
  <w:style w:type="paragraph" w:styleId="BalloonText">
    <w:name w:val="Balloon Text"/>
    <w:basedOn w:val="Normal"/>
    <w:link w:val="BalloonTextChar"/>
    <w:uiPriority w:val="99"/>
    <w:semiHidden/>
    <w:unhideWhenUsed/>
    <w:rsid w:val="00F90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9E5"/>
    <w:rPr>
      <w:rFonts w:ascii="Tahoma" w:eastAsia="Calibri" w:hAnsi="Tahoma" w:cs="Tahoma"/>
      <w:sz w:val="16"/>
      <w:szCs w:val="16"/>
      <w:lang w:val="en-AU"/>
    </w:rPr>
  </w:style>
  <w:style w:type="character" w:styleId="PlaceholderText">
    <w:name w:val="Placeholder Text"/>
    <w:basedOn w:val="DefaultParagraphFont"/>
    <w:uiPriority w:val="99"/>
    <w:semiHidden/>
    <w:rsid w:val="00F909E5"/>
    <w:rPr>
      <w:color w:val="808080"/>
    </w:rPr>
  </w:style>
  <w:style w:type="character" w:customStyle="1" w:styleId="Heading1Char">
    <w:name w:val="Heading 1 Char"/>
    <w:basedOn w:val="DefaultParagraphFont"/>
    <w:link w:val="Heading1"/>
    <w:rsid w:val="00F909E5"/>
    <w:rPr>
      <w:rFonts w:ascii="Times" w:eastAsia="Times" w:hAnsi="Times" w:cs="Times New Roman"/>
      <w:b/>
      <w:sz w:val="24"/>
      <w:szCs w:val="20"/>
      <w:lang w:val="en-AU" w:eastAsia="en-AU"/>
    </w:rPr>
  </w:style>
  <w:style w:type="character" w:customStyle="1" w:styleId="Heading3Char">
    <w:name w:val="Heading 3 Char"/>
    <w:basedOn w:val="DefaultParagraphFont"/>
    <w:link w:val="Heading3"/>
    <w:uiPriority w:val="9"/>
    <w:semiHidden/>
    <w:rsid w:val="00F909E5"/>
    <w:rPr>
      <w:rFonts w:asciiTheme="majorHAnsi" w:eastAsiaTheme="majorEastAsia" w:hAnsiTheme="majorHAnsi" w:cstheme="majorBidi"/>
      <w:b/>
      <w:bCs/>
      <w:color w:val="4F81BD" w:themeColor="accent1"/>
      <w:lang w:val="en-AU"/>
    </w:rPr>
  </w:style>
  <w:style w:type="character" w:customStyle="1" w:styleId="Heading8Char">
    <w:name w:val="Heading 8 Char"/>
    <w:basedOn w:val="DefaultParagraphFont"/>
    <w:link w:val="Heading8"/>
    <w:uiPriority w:val="9"/>
    <w:semiHidden/>
    <w:rsid w:val="00F909E5"/>
    <w:rPr>
      <w:rFonts w:asciiTheme="majorHAnsi" w:eastAsiaTheme="majorEastAsia" w:hAnsiTheme="majorHAnsi" w:cstheme="majorBidi"/>
      <w:color w:val="404040" w:themeColor="text1" w:themeTint="BF"/>
      <w:sz w:val="20"/>
      <w:szCs w:val="20"/>
      <w:lang w:val="en-AU"/>
    </w:rPr>
  </w:style>
  <w:style w:type="character" w:styleId="CommentReference">
    <w:name w:val="annotation reference"/>
    <w:uiPriority w:val="99"/>
    <w:semiHidden/>
    <w:unhideWhenUsed/>
    <w:rsid w:val="00F909E5"/>
    <w:rPr>
      <w:sz w:val="16"/>
      <w:szCs w:val="16"/>
    </w:rPr>
  </w:style>
  <w:style w:type="paragraph" w:styleId="CommentText">
    <w:name w:val="annotation text"/>
    <w:basedOn w:val="Normal"/>
    <w:link w:val="CommentTextChar"/>
    <w:uiPriority w:val="99"/>
    <w:semiHidden/>
    <w:unhideWhenUsed/>
    <w:rsid w:val="00F909E5"/>
    <w:pPr>
      <w:tabs>
        <w:tab w:val="left" w:pos="2880"/>
      </w:tabs>
    </w:pPr>
    <w:rPr>
      <w:sz w:val="20"/>
      <w:szCs w:val="20"/>
      <w:lang w:val="x-none"/>
    </w:rPr>
  </w:style>
  <w:style w:type="character" w:customStyle="1" w:styleId="CommentTextChar">
    <w:name w:val="Comment Text Char"/>
    <w:basedOn w:val="DefaultParagraphFont"/>
    <w:link w:val="CommentText"/>
    <w:uiPriority w:val="99"/>
    <w:semiHidden/>
    <w:rsid w:val="00F909E5"/>
    <w:rPr>
      <w:rFonts w:ascii="Calibri" w:eastAsia="Calibri" w:hAnsi="Calibri" w:cs="Times New Roman"/>
      <w:sz w:val="20"/>
      <w:szCs w:val="20"/>
      <w:lang w:val="x-none"/>
    </w:rPr>
  </w:style>
  <w:style w:type="paragraph" w:customStyle="1" w:styleId="figurestylepHd">
    <w:name w:val="figure style pHd"/>
    <w:basedOn w:val="Normal"/>
    <w:link w:val="figurestylepHdChar"/>
    <w:qFormat/>
    <w:rsid w:val="00F909E5"/>
    <w:pPr>
      <w:spacing w:line="360" w:lineRule="auto"/>
      <w:jc w:val="both"/>
    </w:pPr>
    <w:rPr>
      <w:rFonts w:ascii="Times New Roman" w:hAnsi="Times New Roman"/>
      <w:b/>
      <w:sz w:val="19"/>
    </w:rPr>
  </w:style>
  <w:style w:type="character" w:customStyle="1" w:styleId="figurestylepHdChar">
    <w:name w:val="figure style pHd Char"/>
    <w:link w:val="figurestylepHd"/>
    <w:rsid w:val="00F909E5"/>
    <w:rPr>
      <w:rFonts w:ascii="Times New Roman" w:eastAsia="Calibri" w:hAnsi="Times New Roman" w:cs="Times New Roman"/>
      <w:b/>
      <w:sz w:val="19"/>
      <w:lang w:val="en-AU"/>
    </w:rPr>
  </w:style>
  <w:style w:type="character" w:customStyle="1" w:styleId="heading2phDthesisChar">
    <w:name w:val="heading 2 phD thesis Char"/>
    <w:link w:val="heading2phDthesis"/>
    <w:locked/>
    <w:rsid w:val="00F909E5"/>
    <w:rPr>
      <w:rFonts w:ascii="Times New Roman" w:hAnsi="Times New Roman" w:cs="Times New Roman"/>
      <w:b/>
      <w:i/>
      <w:sz w:val="24"/>
      <w:szCs w:val="24"/>
    </w:rPr>
  </w:style>
  <w:style w:type="paragraph" w:customStyle="1" w:styleId="heading2phDthesis">
    <w:name w:val="heading 2 phD thesis"/>
    <w:basedOn w:val="Normal"/>
    <w:link w:val="heading2phDthesisChar"/>
    <w:qFormat/>
    <w:rsid w:val="00F909E5"/>
    <w:pPr>
      <w:autoSpaceDE w:val="0"/>
      <w:autoSpaceDN w:val="0"/>
      <w:adjustRightInd w:val="0"/>
      <w:spacing w:line="360" w:lineRule="auto"/>
      <w:jc w:val="both"/>
    </w:pPr>
    <w:rPr>
      <w:rFonts w:ascii="Times New Roman" w:eastAsiaTheme="minorHAnsi" w:hAnsi="Times New Roman"/>
      <w:b/>
      <w:i/>
      <w:sz w:val="24"/>
      <w:szCs w:val="24"/>
      <w:lang w:val="en-US"/>
    </w:rPr>
  </w:style>
  <w:style w:type="character" w:customStyle="1" w:styleId="tablethesisChar">
    <w:name w:val="table thesis Char"/>
    <w:link w:val="tablethesis"/>
    <w:locked/>
    <w:rsid w:val="00F909E5"/>
    <w:rPr>
      <w:rFonts w:ascii="Times New Roman" w:eastAsia="Times New Roman" w:hAnsi="Times New Roman" w:cs="Times New Roman"/>
      <w:b/>
      <w:iCs/>
    </w:rPr>
  </w:style>
  <w:style w:type="paragraph" w:customStyle="1" w:styleId="tablethesis">
    <w:name w:val="table thesis"/>
    <w:basedOn w:val="Heading8"/>
    <w:link w:val="tablethesisChar"/>
    <w:qFormat/>
    <w:rsid w:val="00F909E5"/>
    <w:pPr>
      <w:keepNext w:val="0"/>
      <w:keepLines w:val="0"/>
      <w:spacing w:before="240" w:after="60" w:line="360" w:lineRule="auto"/>
    </w:pPr>
    <w:rPr>
      <w:rFonts w:ascii="Times New Roman" w:eastAsia="Times New Roman" w:hAnsi="Times New Roman" w:cs="Times New Roman"/>
      <w:b/>
      <w:iCs/>
      <w:color w:val="auto"/>
      <w:sz w:val="22"/>
      <w:szCs w:val="22"/>
      <w:lang w:val="en-US"/>
    </w:rPr>
  </w:style>
  <w:style w:type="paragraph" w:styleId="ListParagraph">
    <w:name w:val="List Paragraph"/>
    <w:basedOn w:val="Normal"/>
    <w:uiPriority w:val="34"/>
    <w:qFormat/>
    <w:rsid w:val="00F909E5"/>
    <w:pPr>
      <w:ind w:left="720"/>
      <w:contextualSpacing/>
    </w:pPr>
  </w:style>
  <w:style w:type="paragraph" w:styleId="CommentSubject">
    <w:name w:val="annotation subject"/>
    <w:basedOn w:val="CommentText"/>
    <w:next w:val="CommentText"/>
    <w:link w:val="CommentSubjectChar"/>
    <w:uiPriority w:val="99"/>
    <w:semiHidden/>
    <w:unhideWhenUsed/>
    <w:rsid w:val="00F909E5"/>
    <w:pPr>
      <w:tabs>
        <w:tab w:val="clear" w:pos="2880"/>
      </w:tabs>
      <w:spacing w:line="240" w:lineRule="auto"/>
    </w:pPr>
    <w:rPr>
      <w:b/>
      <w:bCs/>
      <w:lang w:val="en-AU"/>
    </w:rPr>
  </w:style>
  <w:style w:type="character" w:customStyle="1" w:styleId="CommentSubjectChar">
    <w:name w:val="Comment Subject Char"/>
    <w:basedOn w:val="CommentTextChar"/>
    <w:link w:val="CommentSubject"/>
    <w:uiPriority w:val="99"/>
    <w:semiHidden/>
    <w:rsid w:val="00F909E5"/>
    <w:rPr>
      <w:rFonts w:ascii="Calibri" w:eastAsia="Calibri" w:hAnsi="Calibri" w:cs="Times New Roman"/>
      <w:b/>
      <w:bCs/>
      <w:sz w:val="20"/>
      <w:szCs w:val="20"/>
      <w:lang w:val="en-AU"/>
    </w:rPr>
  </w:style>
  <w:style w:type="character" w:styleId="LineNumber">
    <w:name w:val="line number"/>
    <w:basedOn w:val="DefaultParagraphFont"/>
    <w:uiPriority w:val="99"/>
    <w:semiHidden/>
    <w:unhideWhenUsed/>
    <w:rsid w:val="00F909E5"/>
  </w:style>
  <w:style w:type="paragraph" w:customStyle="1" w:styleId="EndNoteBibliographyTitle">
    <w:name w:val="EndNote Bibliography Title"/>
    <w:basedOn w:val="Normal"/>
    <w:link w:val="EndNoteBibliographyTitleChar"/>
    <w:rsid w:val="00F909E5"/>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F909E5"/>
    <w:rPr>
      <w:rFonts w:ascii="Calibri" w:eastAsia="Calibri" w:hAnsi="Calibri" w:cs="Calibri"/>
      <w:noProof/>
    </w:rPr>
  </w:style>
  <w:style w:type="paragraph" w:customStyle="1" w:styleId="EndNoteBibliography">
    <w:name w:val="EndNote Bibliography"/>
    <w:basedOn w:val="Normal"/>
    <w:link w:val="EndNoteBibliographyChar"/>
    <w:rsid w:val="00F909E5"/>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F909E5"/>
    <w:rPr>
      <w:rFonts w:ascii="Calibri" w:eastAsia="Calibri" w:hAnsi="Calibri" w:cs="Calibri"/>
      <w:noProof/>
    </w:rPr>
  </w:style>
  <w:style w:type="character" w:styleId="Hyperlink">
    <w:name w:val="Hyperlink"/>
    <w:basedOn w:val="DefaultParagraphFont"/>
    <w:uiPriority w:val="99"/>
    <w:unhideWhenUsed/>
    <w:rsid w:val="00F909E5"/>
    <w:rPr>
      <w:color w:val="0000FF" w:themeColor="hyperlink"/>
      <w:u w:val="single"/>
    </w:rPr>
  </w:style>
  <w:style w:type="paragraph" w:customStyle="1" w:styleId="heading1phDthesis">
    <w:name w:val="heading 1 phD thesis"/>
    <w:basedOn w:val="Normal"/>
    <w:link w:val="heading1phDthesisChar"/>
    <w:qFormat/>
    <w:rsid w:val="00F909E5"/>
    <w:rPr>
      <w:rFonts w:ascii="Times New Roman" w:hAnsi="Times New Roman"/>
      <w:b/>
      <w:sz w:val="24"/>
      <w:szCs w:val="24"/>
      <w:lang w:eastAsia="x-none"/>
    </w:rPr>
  </w:style>
  <w:style w:type="character" w:customStyle="1" w:styleId="heading1phDthesisChar">
    <w:name w:val="heading 1 phD thesis Char"/>
    <w:link w:val="heading1phDthesis"/>
    <w:rsid w:val="00F909E5"/>
    <w:rPr>
      <w:rFonts w:ascii="Times New Roman" w:eastAsia="Calibri" w:hAnsi="Times New Roman" w:cs="Times New Roman"/>
      <w:b/>
      <w:sz w:val="24"/>
      <w:szCs w:val="24"/>
      <w:lang w:val="en-AU" w:eastAsia="x-none"/>
    </w:rPr>
  </w:style>
  <w:style w:type="character" w:customStyle="1" w:styleId="TitleChar">
    <w:name w:val="Title Char"/>
    <w:basedOn w:val="DefaultParagraphFont"/>
    <w:link w:val="Title"/>
    <w:rsid w:val="00F909E5"/>
    <w:rPr>
      <w:rFonts w:ascii="Times New Roman" w:eastAsia="Times New Roman" w:hAnsi="Times New Roman" w:cs="Times New Roman"/>
      <w:b/>
      <w:sz w:val="28"/>
      <w:szCs w:val="20"/>
      <w:lang w:val="en-AU" w:eastAsia="en-AU"/>
    </w:rPr>
  </w:style>
  <w:style w:type="paragraph" w:styleId="Title">
    <w:name w:val="Title"/>
    <w:basedOn w:val="Normal"/>
    <w:link w:val="TitleChar"/>
    <w:qFormat/>
    <w:rsid w:val="00F909E5"/>
    <w:pPr>
      <w:spacing w:after="0" w:line="480" w:lineRule="auto"/>
      <w:jc w:val="center"/>
    </w:pPr>
    <w:rPr>
      <w:rFonts w:ascii="Times New Roman" w:eastAsia="Times New Roman" w:hAnsi="Times New Roman"/>
      <w:b/>
      <w:sz w:val="28"/>
      <w:szCs w:val="20"/>
      <w:lang w:eastAsia="en-AU"/>
    </w:rPr>
  </w:style>
  <w:style w:type="character" w:customStyle="1" w:styleId="TitleChar1">
    <w:name w:val="Title Char1"/>
    <w:basedOn w:val="DefaultParagraphFont"/>
    <w:uiPriority w:val="10"/>
    <w:rsid w:val="00F909E5"/>
    <w:rPr>
      <w:rFonts w:asciiTheme="majorHAnsi" w:eastAsiaTheme="majorEastAsia" w:hAnsiTheme="majorHAnsi" w:cstheme="majorBidi"/>
      <w:color w:val="17365D" w:themeColor="text2" w:themeShade="BF"/>
      <w:spacing w:val="5"/>
      <w:kern w:val="28"/>
      <w:sz w:val="52"/>
      <w:szCs w:val="52"/>
      <w:lang w:val="en-AU"/>
    </w:rPr>
  </w:style>
  <w:style w:type="paragraph" w:customStyle="1" w:styleId="heading3phDthesis">
    <w:name w:val="heading 3 phD thesis"/>
    <w:basedOn w:val="Normal"/>
    <w:link w:val="heading3phDthesisChar"/>
    <w:qFormat/>
    <w:rsid w:val="00F909E5"/>
    <w:pPr>
      <w:spacing w:line="360" w:lineRule="auto"/>
      <w:jc w:val="both"/>
    </w:pPr>
    <w:rPr>
      <w:rFonts w:ascii="Times New Roman" w:hAnsi="Times New Roman"/>
      <w:i/>
      <w:sz w:val="24"/>
      <w:szCs w:val="24"/>
    </w:rPr>
  </w:style>
  <w:style w:type="character" w:customStyle="1" w:styleId="heading3phDthesisChar">
    <w:name w:val="heading 3 phD thesis Char"/>
    <w:link w:val="heading3phDthesis"/>
    <w:rsid w:val="00F909E5"/>
    <w:rPr>
      <w:rFonts w:ascii="Times New Roman" w:eastAsia="Calibri" w:hAnsi="Times New Roman" w:cs="Times New Roman"/>
      <w:i/>
      <w:sz w:val="24"/>
      <w:szCs w:val="24"/>
      <w:lang w:val="en-AU"/>
    </w:rPr>
  </w:style>
  <w:style w:type="character" w:customStyle="1" w:styleId="BodyText2Char">
    <w:name w:val="Body Text 2 Char"/>
    <w:basedOn w:val="DefaultParagraphFont"/>
    <w:link w:val="BodyText2"/>
    <w:semiHidden/>
    <w:rsid w:val="00F909E5"/>
    <w:rPr>
      <w:rFonts w:ascii="Times New Roman" w:eastAsia="Times New Roman" w:hAnsi="Times New Roman" w:cs="Times New Roman"/>
      <w:sz w:val="24"/>
      <w:szCs w:val="20"/>
      <w:lang w:val="en-AU" w:eastAsia="en-AU"/>
    </w:rPr>
  </w:style>
  <w:style w:type="paragraph" w:styleId="BodyText2">
    <w:name w:val="Body Text 2"/>
    <w:basedOn w:val="Normal"/>
    <w:link w:val="BodyText2Char"/>
    <w:semiHidden/>
    <w:rsid w:val="00F909E5"/>
    <w:pPr>
      <w:spacing w:after="0" w:line="480" w:lineRule="auto"/>
      <w:jc w:val="both"/>
    </w:pPr>
    <w:rPr>
      <w:rFonts w:ascii="Times New Roman" w:eastAsia="Times New Roman" w:hAnsi="Times New Roman"/>
      <w:sz w:val="24"/>
      <w:szCs w:val="20"/>
      <w:lang w:eastAsia="en-AU"/>
    </w:rPr>
  </w:style>
  <w:style w:type="character" w:customStyle="1" w:styleId="BodyText2Char1">
    <w:name w:val="Body Text 2 Char1"/>
    <w:basedOn w:val="DefaultParagraphFont"/>
    <w:uiPriority w:val="99"/>
    <w:semiHidden/>
    <w:rsid w:val="00F909E5"/>
    <w:rPr>
      <w:rFonts w:ascii="Calibri" w:eastAsia="Calibri" w:hAnsi="Calibri" w:cs="Times New Roman"/>
      <w:lang w:val="en-AU"/>
    </w:rPr>
  </w:style>
  <w:style w:type="character" w:styleId="Emphasis">
    <w:name w:val="Emphasis"/>
    <w:uiPriority w:val="20"/>
    <w:qFormat/>
    <w:rsid w:val="00F909E5"/>
    <w:rPr>
      <w:i/>
      <w:iCs/>
    </w:rPr>
  </w:style>
  <w:style w:type="paragraph" w:customStyle="1" w:styleId="Default">
    <w:name w:val="Default"/>
    <w:rsid w:val="00F909E5"/>
    <w:pPr>
      <w:autoSpaceDE w:val="0"/>
      <w:autoSpaceDN w:val="0"/>
      <w:adjustRightInd w:val="0"/>
      <w:spacing w:after="0" w:line="240" w:lineRule="auto"/>
    </w:pPr>
    <w:rPr>
      <w:rFonts w:ascii="Times New Roman" w:eastAsia="Calibri" w:hAnsi="Times New Roman" w:cs="Times New Roman"/>
      <w:color w:val="000000"/>
      <w:sz w:val="24"/>
      <w:szCs w:val="24"/>
      <w:lang w:val="en-AU" w:eastAsia="en-AU"/>
    </w:rPr>
  </w:style>
  <w:style w:type="character" w:customStyle="1" w:styleId="ffline">
    <w:name w:val="ff_line"/>
    <w:basedOn w:val="DefaultParagraphFont"/>
    <w:rsid w:val="00F909E5"/>
  </w:style>
  <w:style w:type="table" w:styleId="LightList">
    <w:name w:val="Light List"/>
    <w:basedOn w:val="TableNormal"/>
    <w:uiPriority w:val="61"/>
    <w:rsid w:val="00F909E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F909E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ableGrid">
    <w:name w:val="Table Grid"/>
    <w:basedOn w:val="TableNormal"/>
    <w:uiPriority w:val="59"/>
    <w:rsid w:val="00F90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ap">
    <w:name w:val="flap"/>
    <w:basedOn w:val="DefaultParagraphFont"/>
    <w:rsid w:val="00F909E5"/>
  </w:style>
  <w:style w:type="character" w:customStyle="1" w:styleId="primer">
    <w:name w:val="primer"/>
    <w:basedOn w:val="DefaultParagraphFont"/>
    <w:rsid w:val="00F909E5"/>
  </w:style>
  <w:style w:type="character" w:customStyle="1" w:styleId="prim">
    <w:name w:val="prim"/>
    <w:basedOn w:val="DefaultParagraphFont"/>
    <w:rsid w:val="00F909E5"/>
  </w:style>
  <w:style w:type="paragraph" w:styleId="NormalWeb">
    <w:name w:val="Normal (Web)"/>
    <w:basedOn w:val="Normal"/>
    <w:uiPriority w:val="99"/>
    <w:semiHidden/>
    <w:unhideWhenUsed/>
    <w:rsid w:val="005B546F"/>
    <w:pPr>
      <w:spacing w:before="100" w:beforeAutospacing="1" w:after="100" w:afterAutospacing="1" w:line="240" w:lineRule="auto"/>
    </w:pPr>
    <w:rPr>
      <w:rFonts w:ascii="Times New Roman" w:eastAsiaTheme="minorEastAsia"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9E5"/>
    <w:rPr>
      <w:rFonts w:ascii="Calibri" w:eastAsia="Calibri" w:hAnsi="Calibri" w:cs="Times New Roman"/>
      <w:lang w:val="en-AU"/>
    </w:rPr>
  </w:style>
  <w:style w:type="paragraph" w:styleId="Heading1">
    <w:name w:val="heading 1"/>
    <w:basedOn w:val="Normal"/>
    <w:next w:val="Normal"/>
    <w:link w:val="Heading1Char"/>
    <w:qFormat/>
    <w:rsid w:val="00F909E5"/>
    <w:pPr>
      <w:keepNext/>
      <w:spacing w:after="0" w:line="480" w:lineRule="auto"/>
      <w:jc w:val="both"/>
      <w:outlineLvl w:val="0"/>
    </w:pPr>
    <w:rPr>
      <w:rFonts w:ascii="Times" w:eastAsia="Times" w:hAnsi="Times"/>
      <w:b/>
      <w:sz w:val="24"/>
      <w:szCs w:val="20"/>
      <w:lang w:eastAsia="en-AU"/>
    </w:rPr>
  </w:style>
  <w:style w:type="paragraph" w:styleId="Heading3">
    <w:name w:val="heading 3"/>
    <w:basedOn w:val="Normal"/>
    <w:next w:val="Normal"/>
    <w:link w:val="Heading3Char"/>
    <w:uiPriority w:val="9"/>
    <w:semiHidden/>
    <w:unhideWhenUsed/>
    <w:qFormat/>
    <w:rsid w:val="00F909E5"/>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F909E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9E5"/>
    <w:rPr>
      <w:rFonts w:ascii="Calibri" w:eastAsia="Calibri" w:hAnsi="Calibri" w:cs="Times New Roman"/>
      <w:lang w:val="en-AU"/>
    </w:rPr>
  </w:style>
  <w:style w:type="paragraph" w:styleId="Footer">
    <w:name w:val="footer"/>
    <w:basedOn w:val="Normal"/>
    <w:link w:val="FooterChar"/>
    <w:uiPriority w:val="99"/>
    <w:unhideWhenUsed/>
    <w:rsid w:val="00F90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9E5"/>
    <w:rPr>
      <w:rFonts w:ascii="Calibri" w:eastAsia="Calibri" w:hAnsi="Calibri" w:cs="Times New Roman"/>
      <w:lang w:val="en-AU"/>
    </w:rPr>
  </w:style>
  <w:style w:type="paragraph" w:styleId="BalloonText">
    <w:name w:val="Balloon Text"/>
    <w:basedOn w:val="Normal"/>
    <w:link w:val="BalloonTextChar"/>
    <w:uiPriority w:val="99"/>
    <w:semiHidden/>
    <w:unhideWhenUsed/>
    <w:rsid w:val="00F90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9E5"/>
    <w:rPr>
      <w:rFonts w:ascii="Tahoma" w:eastAsia="Calibri" w:hAnsi="Tahoma" w:cs="Tahoma"/>
      <w:sz w:val="16"/>
      <w:szCs w:val="16"/>
      <w:lang w:val="en-AU"/>
    </w:rPr>
  </w:style>
  <w:style w:type="character" w:styleId="PlaceholderText">
    <w:name w:val="Placeholder Text"/>
    <w:basedOn w:val="DefaultParagraphFont"/>
    <w:uiPriority w:val="99"/>
    <w:semiHidden/>
    <w:rsid w:val="00F909E5"/>
    <w:rPr>
      <w:color w:val="808080"/>
    </w:rPr>
  </w:style>
  <w:style w:type="character" w:customStyle="1" w:styleId="Heading1Char">
    <w:name w:val="Heading 1 Char"/>
    <w:basedOn w:val="DefaultParagraphFont"/>
    <w:link w:val="Heading1"/>
    <w:rsid w:val="00F909E5"/>
    <w:rPr>
      <w:rFonts w:ascii="Times" w:eastAsia="Times" w:hAnsi="Times" w:cs="Times New Roman"/>
      <w:b/>
      <w:sz w:val="24"/>
      <w:szCs w:val="20"/>
      <w:lang w:val="en-AU" w:eastAsia="en-AU"/>
    </w:rPr>
  </w:style>
  <w:style w:type="character" w:customStyle="1" w:styleId="Heading3Char">
    <w:name w:val="Heading 3 Char"/>
    <w:basedOn w:val="DefaultParagraphFont"/>
    <w:link w:val="Heading3"/>
    <w:uiPriority w:val="9"/>
    <w:semiHidden/>
    <w:rsid w:val="00F909E5"/>
    <w:rPr>
      <w:rFonts w:asciiTheme="majorHAnsi" w:eastAsiaTheme="majorEastAsia" w:hAnsiTheme="majorHAnsi" w:cstheme="majorBidi"/>
      <w:b/>
      <w:bCs/>
      <w:color w:val="4F81BD" w:themeColor="accent1"/>
      <w:lang w:val="en-AU"/>
    </w:rPr>
  </w:style>
  <w:style w:type="character" w:customStyle="1" w:styleId="Heading8Char">
    <w:name w:val="Heading 8 Char"/>
    <w:basedOn w:val="DefaultParagraphFont"/>
    <w:link w:val="Heading8"/>
    <w:uiPriority w:val="9"/>
    <w:semiHidden/>
    <w:rsid w:val="00F909E5"/>
    <w:rPr>
      <w:rFonts w:asciiTheme="majorHAnsi" w:eastAsiaTheme="majorEastAsia" w:hAnsiTheme="majorHAnsi" w:cstheme="majorBidi"/>
      <w:color w:val="404040" w:themeColor="text1" w:themeTint="BF"/>
      <w:sz w:val="20"/>
      <w:szCs w:val="20"/>
      <w:lang w:val="en-AU"/>
    </w:rPr>
  </w:style>
  <w:style w:type="character" w:styleId="CommentReference">
    <w:name w:val="annotation reference"/>
    <w:uiPriority w:val="99"/>
    <w:semiHidden/>
    <w:unhideWhenUsed/>
    <w:rsid w:val="00F909E5"/>
    <w:rPr>
      <w:sz w:val="16"/>
      <w:szCs w:val="16"/>
    </w:rPr>
  </w:style>
  <w:style w:type="paragraph" w:styleId="CommentText">
    <w:name w:val="annotation text"/>
    <w:basedOn w:val="Normal"/>
    <w:link w:val="CommentTextChar"/>
    <w:uiPriority w:val="99"/>
    <w:semiHidden/>
    <w:unhideWhenUsed/>
    <w:rsid w:val="00F909E5"/>
    <w:pPr>
      <w:tabs>
        <w:tab w:val="left" w:pos="2880"/>
      </w:tabs>
    </w:pPr>
    <w:rPr>
      <w:sz w:val="20"/>
      <w:szCs w:val="20"/>
      <w:lang w:val="x-none"/>
    </w:rPr>
  </w:style>
  <w:style w:type="character" w:customStyle="1" w:styleId="CommentTextChar">
    <w:name w:val="Comment Text Char"/>
    <w:basedOn w:val="DefaultParagraphFont"/>
    <w:link w:val="CommentText"/>
    <w:uiPriority w:val="99"/>
    <w:semiHidden/>
    <w:rsid w:val="00F909E5"/>
    <w:rPr>
      <w:rFonts w:ascii="Calibri" w:eastAsia="Calibri" w:hAnsi="Calibri" w:cs="Times New Roman"/>
      <w:sz w:val="20"/>
      <w:szCs w:val="20"/>
      <w:lang w:val="x-none"/>
    </w:rPr>
  </w:style>
  <w:style w:type="paragraph" w:customStyle="1" w:styleId="figurestylepHd">
    <w:name w:val="figure style pHd"/>
    <w:basedOn w:val="Normal"/>
    <w:link w:val="figurestylepHdChar"/>
    <w:qFormat/>
    <w:rsid w:val="00F909E5"/>
    <w:pPr>
      <w:spacing w:line="360" w:lineRule="auto"/>
      <w:jc w:val="both"/>
    </w:pPr>
    <w:rPr>
      <w:rFonts w:ascii="Times New Roman" w:hAnsi="Times New Roman"/>
      <w:b/>
      <w:sz w:val="19"/>
    </w:rPr>
  </w:style>
  <w:style w:type="character" w:customStyle="1" w:styleId="figurestylepHdChar">
    <w:name w:val="figure style pHd Char"/>
    <w:link w:val="figurestylepHd"/>
    <w:rsid w:val="00F909E5"/>
    <w:rPr>
      <w:rFonts w:ascii="Times New Roman" w:eastAsia="Calibri" w:hAnsi="Times New Roman" w:cs="Times New Roman"/>
      <w:b/>
      <w:sz w:val="19"/>
      <w:lang w:val="en-AU"/>
    </w:rPr>
  </w:style>
  <w:style w:type="character" w:customStyle="1" w:styleId="heading2phDthesisChar">
    <w:name w:val="heading 2 phD thesis Char"/>
    <w:link w:val="heading2phDthesis"/>
    <w:locked/>
    <w:rsid w:val="00F909E5"/>
    <w:rPr>
      <w:rFonts w:ascii="Times New Roman" w:hAnsi="Times New Roman" w:cs="Times New Roman"/>
      <w:b/>
      <w:i/>
      <w:sz w:val="24"/>
      <w:szCs w:val="24"/>
    </w:rPr>
  </w:style>
  <w:style w:type="paragraph" w:customStyle="1" w:styleId="heading2phDthesis">
    <w:name w:val="heading 2 phD thesis"/>
    <w:basedOn w:val="Normal"/>
    <w:link w:val="heading2phDthesisChar"/>
    <w:qFormat/>
    <w:rsid w:val="00F909E5"/>
    <w:pPr>
      <w:autoSpaceDE w:val="0"/>
      <w:autoSpaceDN w:val="0"/>
      <w:adjustRightInd w:val="0"/>
      <w:spacing w:line="360" w:lineRule="auto"/>
      <w:jc w:val="both"/>
    </w:pPr>
    <w:rPr>
      <w:rFonts w:ascii="Times New Roman" w:eastAsiaTheme="minorHAnsi" w:hAnsi="Times New Roman"/>
      <w:b/>
      <w:i/>
      <w:sz w:val="24"/>
      <w:szCs w:val="24"/>
      <w:lang w:val="en-US"/>
    </w:rPr>
  </w:style>
  <w:style w:type="character" w:customStyle="1" w:styleId="tablethesisChar">
    <w:name w:val="table thesis Char"/>
    <w:link w:val="tablethesis"/>
    <w:locked/>
    <w:rsid w:val="00F909E5"/>
    <w:rPr>
      <w:rFonts w:ascii="Times New Roman" w:eastAsia="Times New Roman" w:hAnsi="Times New Roman" w:cs="Times New Roman"/>
      <w:b/>
      <w:iCs/>
    </w:rPr>
  </w:style>
  <w:style w:type="paragraph" w:customStyle="1" w:styleId="tablethesis">
    <w:name w:val="table thesis"/>
    <w:basedOn w:val="Heading8"/>
    <w:link w:val="tablethesisChar"/>
    <w:qFormat/>
    <w:rsid w:val="00F909E5"/>
    <w:pPr>
      <w:keepNext w:val="0"/>
      <w:keepLines w:val="0"/>
      <w:spacing w:before="240" w:after="60" w:line="360" w:lineRule="auto"/>
    </w:pPr>
    <w:rPr>
      <w:rFonts w:ascii="Times New Roman" w:eastAsia="Times New Roman" w:hAnsi="Times New Roman" w:cs="Times New Roman"/>
      <w:b/>
      <w:iCs/>
      <w:color w:val="auto"/>
      <w:sz w:val="22"/>
      <w:szCs w:val="22"/>
      <w:lang w:val="en-US"/>
    </w:rPr>
  </w:style>
  <w:style w:type="paragraph" w:styleId="ListParagraph">
    <w:name w:val="List Paragraph"/>
    <w:basedOn w:val="Normal"/>
    <w:uiPriority w:val="34"/>
    <w:qFormat/>
    <w:rsid w:val="00F909E5"/>
    <w:pPr>
      <w:ind w:left="720"/>
      <w:contextualSpacing/>
    </w:pPr>
  </w:style>
  <w:style w:type="paragraph" w:styleId="CommentSubject">
    <w:name w:val="annotation subject"/>
    <w:basedOn w:val="CommentText"/>
    <w:next w:val="CommentText"/>
    <w:link w:val="CommentSubjectChar"/>
    <w:uiPriority w:val="99"/>
    <w:semiHidden/>
    <w:unhideWhenUsed/>
    <w:rsid w:val="00F909E5"/>
    <w:pPr>
      <w:tabs>
        <w:tab w:val="clear" w:pos="2880"/>
      </w:tabs>
      <w:spacing w:line="240" w:lineRule="auto"/>
    </w:pPr>
    <w:rPr>
      <w:b/>
      <w:bCs/>
      <w:lang w:val="en-AU"/>
    </w:rPr>
  </w:style>
  <w:style w:type="character" w:customStyle="1" w:styleId="CommentSubjectChar">
    <w:name w:val="Comment Subject Char"/>
    <w:basedOn w:val="CommentTextChar"/>
    <w:link w:val="CommentSubject"/>
    <w:uiPriority w:val="99"/>
    <w:semiHidden/>
    <w:rsid w:val="00F909E5"/>
    <w:rPr>
      <w:rFonts w:ascii="Calibri" w:eastAsia="Calibri" w:hAnsi="Calibri" w:cs="Times New Roman"/>
      <w:b/>
      <w:bCs/>
      <w:sz w:val="20"/>
      <w:szCs w:val="20"/>
      <w:lang w:val="en-AU"/>
    </w:rPr>
  </w:style>
  <w:style w:type="character" w:styleId="LineNumber">
    <w:name w:val="line number"/>
    <w:basedOn w:val="DefaultParagraphFont"/>
    <w:uiPriority w:val="99"/>
    <w:semiHidden/>
    <w:unhideWhenUsed/>
    <w:rsid w:val="00F909E5"/>
  </w:style>
  <w:style w:type="paragraph" w:customStyle="1" w:styleId="EndNoteBibliographyTitle">
    <w:name w:val="EndNote Bibliography Title"/>
    <w:basedOn w:val="Normal"/>
    <w:link w:val="EndNoteBibliographyTitleChar"/>
    <w:rsid w:val="00F909E5"/>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F909E5"/>
    <w:rPr>
      <w:rFonts w:ascii="Calibri" w:eastAsia="Calibri" w:hAnsi="Calibri" w:cs="Calibri"/>
      <w:noProof/>
    </w:rPr>
  </w:style>
  <w:style w:type="paragraph" w:customStyle="1" w:styleId="EndNoteBibliography">
    <w:name w:val="EndNote Bibliography"/>
    <w:basedOn w:val="Normal"/>
    <w:link w:val="EndNoteBibliographyChar"/>
    <w:rsid w:val="00F909E5"/>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F909E5"/>
    <w:rPr>
      <w:rFonts w:ascii="Calibri" w:eastAsia="Calibri" w:hAnsi="Calibri" w:cs="Calibri"/>
      <w:noProof/>
    </w:rPr>
  </w:style>
  <w:style w:type="character" w:styleId="Hyperlink">
    <w:name w:val="Hyperlink"/>
    <w:basedOn w:val="DefaultParagraphFont"/>
    <w:uiPriority w:val="99"/>
    <w:unhideWhenUsed/>
    <w:rsid w:val="00F909E5"/>
    <w:rPr>
      <w:color w:val="0000FF" w:themeColor="hyperlink"/>
      <w:u w:val="single"/>
    </w:rPr>
  </w:style>
  <w:style w:type="paragraph" w:customStyle="1" w:styleId="heading1phDthesis">
    <w:name w:val="heading 1 phD thesis"/>
    <w:basedOn w:val="Normal"/>
    <w:link w:val="heading1phDthesisChar"/>
    <w:qFormat/>
    <w:rsid w:val="00F909E5"/>
    <w:rPr>
      <w:rFonts w:ascii="Times New Roman" w:hAnsi="Times New Roman"/>
      <w:b/>
      <w:sz w:val="24"/>
      <w:szCs w:val="24"/>
      <w:lang w:eastAsia="x-none"/>
    </w:rPr>
  </w:style>
  <w:style w:type="character" w:customStyle="1" w:styleId="heading1phDthesisChar">
    <w:name w:val="heading 1 phD thesis Char"/>
    <w:link w:val="heading1phDthesis"/>
    <w:rsid w:val="00F909E5"/>
    <w:rPr>
      <w:rFonts w:ascii="Times New Roman" w:eastAsia="Calibri" w:hAnsi="Times New Roman" w:cs="Times New Roman"/>
      <w:b/>
      <w:sz w:val="24"/>
      <w:szCs w:val="24"/>
      <w:lang w:val="en-AU" w:eastAsia="x-none"/>
    </w:rPr>
  </w:style>
  <w:style w:type="character" w:customStyle="1" w:styleId="TitleChar">
    <w:name w:val="Title Char"/>
    <w:basedOn w:val="DefaultParagraphFont"/>
    <w:link w:val="Title"/>
    <w:rsid w:val="00F909E5"/>
    <w:rPr>
      <w:rFonts w:ascii="Times New Roman" w:eastAsia="Times New Roman" w:hAnsi="Times New Roman" w:cs="Times New Roman"/>
      <w:b/>
      <w:sz w:val="28"/>
      <w:szCs w:val="20"/>
      <w:lang w:val="en-AU" w:eastAsia="en-AU"/>
    </w:rPr>
  </w:style>
  <w:style w:type="paragraph" w:styleId="Title">
    <w:name w:val="Title"/>
    <w:basedOn w:val="Normal"/>
    <w:link w:val="TitleChar"/>
    <w:qFormat/>
    <w:rsid w:val="00F909E5"/>
    <w:pPr>
      <w:spacing w:after="0" w:line="480" w:lineRule="auto"/>
      <w:jc w:val="center"/>
    </w:pPr>
    <w:rPr>
      <w:rFonts w:ascii="Times New Roman" w:eastAsia="Times New Roman" w:hAnsi="Times New Roman"/>
      <w:b/>
      <w:sz w:val="28"/>
      <w:szCs w:val="20"/>
      <w:lang w:eastAsia="en-AU"/>
    </w:rPr>
  </w:style>
  <w:style w:type="character" w:customStyle="1" w:styleId="TitleChar1">
    <w:name w:val="Title Char1"/>
    <w:basedOn w:val="DefaultParagraphFont"/>
    <w:uiPriority w:val="10"/>
    <w:rsid w:val="00F909E5"/>
    <w:rPr>
      <w:rFonts w:asciiTheme="majorHAnsi" w:eastAsiaTheme="majorEastAsia" w:hAnsiTheme="majorHAnsi" w:cstheme="majorBidi"/>
      <w:color w:val="17365D" w:themeColor="text2" w:themeShade="BF"/>
      <w:spacing w:val="5"/>
      <w:kern w:val="28"/>
      <w:sz w:val="52"/>
      <w:szCs w:val="52"/>
      <w:lang w:val="en-AU"/>
    </w:rPr>
  </w:style>
  <w:style w:type="paragraph" w:customStyle="1" w:styleId="heading3phDthesis">
    <w:name w:val="heading 3 phD thesis"/>
    <w:basedOn w:val="Normal"/>
    <w:link w:val="heading3phDthesisChar"/>
    <w:qFormat/>
    <w:rsid w:val="00F909E5"/>
    <w:pPr>
      <w:spacing w:line="360" w:lineRule="auto"/>
      <w:jc w:val="both"/>
    </w:pPr>
    <w:rPr>
      <w:rFonts w:ascii="Times New Roman" w:hAnsi="Times New Roman"/>
      <w:i/>
      <w:sz w:val="24"/>
      <w:szCs w:val="24"/>
    </w:rPr>
  </w:style>
  <w:style w:type="character" w:customStyle="1" w:styleId="heading3phDthesisChar">
    <w:name w:val="heading 3 phD thesis Char"/>
    <w:link w:val="heading3phDthesis"/>
    <w:rsid w:val="00F909E5"/>
    <w:rPr>
      <w:rFonts w:ascii="Times New Roman" w:eastAsia="Calibri" w:hAnsi="Times New Roman" w:cs="Times New Roman"/>
      <w:i/>
      <w:sz w:val="24"/>
      <w:szCs w:val="24"/>
      <w:lang w:val="en-AU"/>
    </w:rPr>
  </w:style>
  <w:style w:type="character" w:customStyle="1" w:styleId="BodyText2Char">
    <w:name w:val="Body Text 2 Char"/>
    <w:basedOn w:val="DefaultParagraphFont"/>
    <w:link w:val="BodyText2"/>
    <w:semiHidden/>
    <w:rsid w:val="00F909E5"/>
    <w:rPr>
      <w:rFonts w:ascii="Times New Roman" w:eastAsia="Times New Roman" w:hAnsi="Times New Roman" w:cs="Times New Roman"/>
      <w:sz w:val="24"/>
      <w:szCs w:val="20"/>
      <w:lang w:val="en-AU" w:eastAsia="en-AU"/>
    </w:rPr>
  </w:style>
  <w:style w:type="paragraph" w:styleId="BodyText2">
    <w:name w:val="Body Text 2"/>
    <w:basedOn w:val="Normal"/>
    <w:link w:val="BodyText2Char"/>
    <w:semiHidden/>
    <w:rsid w:val="00F909E5"/>
    <w:pPr>
      <w:spacing w:after="0" w:line="480" w:lineRule="auto"/>
      <w:jc w:val="both"/>
    </w:pPr>
    <w:rPr>
      <w:rFonts w:ascii="Times New Roman" w:eastAsia="Times New Roman" w:hAnsi="Times New Roman"/>
      <w:sz w:val="24"/>
      <w:szCs w:val="20"/>
      <w:lang w:eastAsia="en-AU"/>
    </w:rPr>
  </w:style>
  <w:style w:type="character" w:customStyle="1" w:styleId="BodyText2Char1">
    <w:name w:val="Body Text 2 Char1"/>
    <w:basedOn w:val="DefaultParagraphFont"/>
    <w:uiPriority w:val="99"/>
    <w:semiHidden/>
    <w:rsid w:val="00F909E5"/>
    <w:rPr>
      <w:rFonts w:ascii="Calibri" w:eastAsia="Calibri" w:hAnsi="Calibri" w:cs="Times New Roman"/>
      <w:lang w:val="en-AU"/>
    </w:rPr>
  </w:style>
  <w:style w:type="character" w:styleId="Emphasis">
    <w:name w:val="Emphasis"/>
    <w:uiPriority w:val="20"/>
    <w:qFormat/>
    <w:rsid w:val="00F909E5"/>
    <w:rPr>
      <w:i/>
      <w:iCs/>
    </w:rPr>
  </w:style>
  <w:style w:type="paragraph" w:customStyle="1" w:styleId="Default">
    <w:name w:val="Default"/>
    <w:rsid w:val="00F909E5"/>
    <w:pPr>
      <w:autoSpaceDE w:val="0"/>
      <w:autoSpaceDN w:val="0"/>
      <w:adjustRightInd w:val="0"/>
      <w:spacing w:after="0" w:line="240" w:lineRule="auto"/>
    </w:pPr>
    <w:rPr>
      <w:rFonts w:ascii="Times New Roman" w:eastAsia="Calibri" w:hAnsi="Times New Roman" w:cs="Times New Roman"/>
      <w:color w:val="000000"/>
      <w:sz w:val="24"/>
      <w:szCs w:val="24"/>
      <w:lang w:val="en-AU" w:eastAsia="en-AU"/>
    </w:rPr>
  </w:style>
  <w:style w:type="character" w:customStyle="1" w:styleId="ffline">
    <w:name w:val="ff_line"/>
    <w:basedOn w:val="DefaultParagraphFont"/>
    <w:rsid w:val="00F909E5"/>
  </w:style>
  <w:style w:type="table" w:styleId="LightList">
    <w:name w:val="Light List"/>
    <w:basedOn w:val="TableNormal"/>
    <w:uiPriority w:val="61"/>
    <w:rsid w:val="00F909E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F909E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ableGrid">
    <w:name w:val="Table Grid"/>
    <w:basedOn w:val="TableNormal"/>
    <w:uiPriority w:val="59"/>
    <w:rsid w:val="00F90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ap">
    <w:name w:val="flap"/>
    <w:basedOn w:val="DefaultParagraphFont"/>
    <w:rsid w:val="00F909E5"/>
  </w:style>
  <w:style w:type="character" w:customStyle="1" w:styleId="primer">
    <w:name w:val="primer"/>
    <w:basedOn w:val="DefaultParagraphFont"/>
    <w:rsid w:val="00F909E5"/>
  </w:style>
  <w:style w:type="character" w:customStyle="1" w:styleId="prim">
    <w:name w:val="prim"/>
    <w:basedOn w:val="DefaultParagraphFont"/>
    <w:rsid w:val="00F909E5"/>
  </w:style>
  <w:style w:type="paragraph" w:styleId="NormalWeb">
    <w:name w:val="Normal (Web)"/>
    <w:basedOn w:val="Normal"/>
    <w:uiPriority w:val="99"/>
    <w:semiHidden/>
    <w:unhideWhenUsed/>
    <w:rsid w:val="005B546F"/>
    <w:pPr>
      <w:spacing w:before="100" w:beforeAutospacing="1" w:after="100" w:afterAutospacing="1" w:line="240" w:lineRule="auto"/>
    </w:pPr>
    <w:rPr>
      <w:rFonts w:ascii="Times New Roman" w:eastAsiaTheme="minorEastAsia"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emf"/><Relationship Id="rId26" Type="http://schemas.openxmlformats.org/officeDocument/2006/relationships/image" Target="media/image11.png"/><Relationship Id="rId39" Type="http://schemas.openxmlformats.org/officeDocument/2006/relationships/customXml" Target="../customXml/item4.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0.jpeg"/><Relationship Id="rId33" Type="http://schemas.openxmlformats.org/officeDocument/2006/relationships/fontTable" Target="fontTable.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emf"/><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microsoft.com/office/2007/relationships/hdphoto" Target="media/hdphoto1.wdp"/><Relationship Id="rId32" Type="http://schemas.openxmlformats.org/officeDocument/2006/relationships/footer" Target="footer1.xml"/><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9.png"/><Relationship Id="rId28" Type="http://schemas.openxmlformats.org/officeDocument/2006/relationships/image" Target="media/image12.png"/><Relationship Id="rId36" Type="http://schemas.microsoft.com/office/2011/relationships/people" Target="people.xml"/><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8.png"/><Relationship Id="rId27" Type="http://schemas.microsoft.com/office/2007/relationships/hdphoto" Target="media/hdphoto2.wdp"/><Relationship Id="rId30" Type="http://schemas.openxmlformats.org/officeDocument/2006/relationships/chart" Target="charts/chart8.xml"/><Relationship Id="rId35" Type="http://schemas.microsoft.com/office/2011/relationships/commentsExtended" Target="commentsExtended.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50000"/>
                <a:lumOff val="50000"/>
              </a:schemeClr>
            </a:solidFill>
            <a:ln>
              <a:solidFill>
                <a:schemeClr val="accent1"/>
              </a:solidFill>
            </a:ln>
          </c:spPr>
          <c:invertIfNegative val="0"/>
          <c:cat>
            <c:multiLvlStrRef>
              <c:f>DnaK!$A$1:$O$2</c:f>
              <c:multiLvlStrCache>
                <c:ptCount val="15"/>
                <c:lvl>
                  <c:pt idx="0">
                    <c:v>FtsZ-T18</c:v>
                  </c:pt>
                  <c:pt idx="1">
                    <c:v>T18-DivIB</c:v>
                  </c:pt>
                  <c:pt idx="2">
                    <c:v>T18-FtsA</c:v>
                  </c:pt>
                  <c:pt idx="3">
                    <c:v>T18-FtsL</c:v>
                  </c:pt>
                  <c:pt idx="4">
                    <c:v>T18-Pbp2</c:v>
                  </c:pt>
                  <c:pt idx="5">
                    <c:v>T18-DivIC</c:v>
                  </c:pt>
                  <c:pt idx="6">
                    <c:v>T18-GpsB</c:v>
                  </c:pt>
                  <c:pt idx="7">
                    <c:v>T18-SepF</c:v>
                  </c:pt>
                  <c:pt idx="8">
                    <c:v>T18-FtsW</c:v>
                  </c:pt>
                  <c:pt idx="9">
                    <c:v>T18-RodA</c:v>
                  </c:pt>
                  <c:pt idx="10">
                    <c:v>EzrA-T18</c:v>
                  </c:pt>
                  <c:pt idx="11">
                    <c:v>DivIVA-T18</c:v>
                  </c:pt>
                  <c:pt idx="12">
                    <c:v>DnaK-T18</c:v>
                  </c:pt>
                  <c:pt idx="13">
                    <c:v>T18-DnaK</c:v>
                  </c:pt>
                  <c:pt idx="14">
                    <c:v>T18</c:v>
                  </c:pt>
                </c:lvl>
                <c:lvl>
                  <c:pt idx="0">
                    <c:v>T25-DnaK</c:v>
                  </c:pt>
                </c:lvl>
              </c:multiLvlStrCache>
            </c:multiLvlStrRef>
          </c:cat>
          <c:val>
            <c:numRef>
              <c:f>DnaK!$A$3:$O$3</c:f>
              <c:numCache>
                <c:formatCode>General</c:formatCode>
                <c:ptCount val="15"/>
                <c:pt idx="0">
                  <c:v>99.680280200058107</c:v>
                </c:pt>
                <c:pt idx="1">
                  <c:v>46.849899463037772</c:v>
                </c:pt>
                <c:pt idx="2">
                  <c:v>63.160002417981573</c:v>
                </c:pt>
                <c:pt idx="3">
                  <c:v>103.92175935040019</c:v>
                </c:pt>
                <c:pt idx="4">
                  <c:v>78.316385860621409</c:v>
                </c:pt>
                <c:pt idx="5">
                  <c:v>60.205454810813002</c:v>
                </c:pt>
                <c:pt idx="6">
                  <c:v>79.987516583368276</c:v>
                </c:pt>
                <c:pt idx="7">
                  <c:v>60.893398020827753</c:v>
                </c:pt>
                <c:pt idx="8">
                  <c:v>74.603418995751426</c:v>
                </c:pt>
                <c:pt idx="9">
                  <c:v>76.541828432734334</c:v>
                </c:pt>
                <c:pt idx="10">
                  <c:v>109.7696806300261</c:v>
                </c:pt>
                <c:pt idx="11">
                  <c:v>128.36628058592683</c:v>
                </c:pt>
                <c:pt idx="12">
                  <c:v>173.99857212584016</c:v>
                </c:pt>
                <c:pt idx="13">
                  <c:v>151.90687975429628</c:v>
                </c:pt>
                <c:pt idx="14">
                  <c:v>53.392711187084117</c:v>
                </c:pt>
              </c:numCache>
            </c:numRef>
          </c:val>
        </c:ser>
        <c:dLbls>
          <c:showLegendKey val="0"/>
          <c:showVal val="0"/>
          <c:showCatName val="0"/>
          <c:showSerName val="0"/>
          <c:showPercent val="0"/>
          <c:showBubbleSize val="0"/>
        </c:dLbls>
        <c:gapWidth val="150"/>
        <c:axId val="225277056"/>
        <c:axId val="225278592"/>
      </c:barChart>
      <c:catAx>
        <c:axId val="225277056"/>
        <c:scaling>
          <c:orientation val="minMax"/>
        </c:scaling>
        <c:delete val="0"/>
        <c:axPos val="b"/>
        <c:majorTickMark val="out"/>
        <c:minorTickMark val="none"/>
        <c:tickLblPos val="nextTo"/>
        <c:crossAx val="225278592"/>
        <c:crosses val="autoZero"/>
        <c:auto val="1"/>
        <c:lblAlgn val="ctr"/>
        <c:lblOffset val="100"/>
        <c:noMultiLvlLbl val="0"/>
      </c:catAx>
      <c:valAx>
        <c:axId val="225278592"/>
        <c:scaling>
          <c:orientation val="minMax"/>
        </c:scaling>
        <c:delete val="0"/>
        <c:axPos val="l"/>
        <c:title>
          <c:tx>
            <c:rich>
              <a:bodyPr rot="-5400000" vert="horz"/>
              <a:lstStyle/>
              <a:p>
                <a:pPr>
                  <a:defRPr/>
                </a:pPr>
                <a:r>
                  <a:rPr lang="en-US"/>
                  <a:t>MUG units</a:t>
                </a:r>
              </a:p>
            </c:rich>
          </c:tx>
          <c:overlay val="0"/>
        </c:title>
        <c:numFmt formatCode="General" sourceLinked="1"/>
        <c:majorTickMark val="out"/>
        <c:minorTickMark val="none"/>
        <c:tickLblPos val="nextTo"/>
        <c:crossAx val="22527705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50000"/>
                <a:lumOff val="50000"/>
              </a:schemeClr>
            </a:solidFill>
            <a:ln>
              <a:noFill/>
            </a:ln>
          </c:spPr>
          <c:invertIfNegative val="0"/>
          <c:cat>
            <c:multiLvlStrRef>
              <c:f>DnaK!$A$5:$O$6</c:f>
              <c:multiLvlStrCache>
                <c:ptCount val="15"/>
                <c:lvl>
                  <c:pt idx="0">
                    <c:v>FtsZ-T18</c:v>
                  </c:pt>
                  <c:pt idx="1">
                    <c:v>T18-DivIB</c:v>
                  </c:pt>
                  <c:pt idx="2">
                    <c:v>T18-FtsA</c:v>
                  </c:pt>
                  <c:pt idx="3">
                    <c:v>T18-FtsL</c:v>
                  </c:pt>
                  <c:pt idx="4">
                    <c:v>T18-Pbp2</c:v>
                  </c:pt>
                  <c:pt idx="5">
                    <c:v>T18-DivIC</c:v>
                  </c:pt>
                  <c:pt idx="6">
                    <c:v>T18-GpsB</c:v>
                  </c:pt>
                  <c:pt idx="7">
                    <c:v>T18-SepF</c:v>
                  </c:pt>
                  <c:pt idx="8">
                    <c:v>T18-FtsW</c:v>
                  </c:pt>
                  <c:pt idx="9">
                    <c:v>T18-RodA</c:v>
                  </c:pt>
                  <c:pt idx="10">
                    <c:v>EzrA-T18</c:v>
                  </c:pt>
                  <c:pt idx="11">
                    <c:v>DivIVA-T18</c:v>
                  </c:pt>
                  <c:pt idx="12">
                    <c:v>DnaK-T18</c:v>
                  </c:pt>
                  <c:pt idx="13">
                    <c:v>T18-DnaK</c:v>
                  </c:pt>
                  <c:pt idx="14">
                    <c:v>T18</c:v>
                  </c:pt>
                </c:lvl>
                <c:lvl>
                  <c:pt idx="0">
                    <c:v>DnaK-T25</c:v>
                  </c:pt>
                </c:lvl>
              </c:multiLvlStrCache>
            </c:multiLvlStrRef>
          </c:cat>
          <c:val>
            <c:numRef>
              <c:f>DnaK!$A$7:$O$7</c:f>
              <c:numCache>
                <c:formatCode>General</c:formatCode>
                <c:ptCount val="15"/>
                <c:pt idx="0">
                  <c:v>135.15766113629499</c:v>
                </c:pt>
                <c:pt idx="1">
                  <c:v>110.60445147755978</c:v>
                </c:pt>
                <c:pt idx="2">
                  <c:v>189.590075654039</c:v>
                </c:pt>
                <c:pt idx="3">
                  <c:v>152.74458449755733</c:v>
                </c:pt>
                <c:pt idx="4">
                  <c:v>61.544723878515903</c:v>
                </c:pt>
                <c:pt idx="5">
                  <c:v>133.99221563613733</c:v>
                </c:pt>
                <c:pt idx="6">
                  <c:v>152.67372722507125</c:v>
                </c:pt>
                <c:pt idx="7">
                  <c:v>177.86841006352327</c:v>
                </c:pt>
                <c:pt idx="8">
                  <c:v>171.36275542384161</c:v>
                </c:pt>
                <c:pt idx="9">
                  <c:v>175.21978460370374</c:v>
                </c:pt>
                <c:pt idx="10">
                  <c:v>114.78630288447711</c:v>
                </c:pt>
                <c:pt idx="11">
                  <c:v>175.48190021705051</c:v>
                </c:pt>
                <c:pt idx="12">
                  <c:v>143.3366529591697</c:v>
                </c:pt>
                <c:pt idx="13">
                  <c:v>136.36394223620792</c:v>
                </c:pt>
                <c:pt idx="14">
                  <c:v>69.614033939010596</c:v>
                </c:pt>
              </c:numCache>
            </c:numRef>
          </c:val>
        </c:ser>
        <c:dLbls>
          <c:showLegendKey val="0"/>
          <c:showVal val="0"/>
          <c:showCatName val="0"/>
          <c:showSerName val="0"/>
          <c:showPercent val="0"/>
          <c:showBubbleSize val="0"/>
        </c:dLbls>
        <c:gapWidth val="150"/>
        <c:axId val="225293824"/>
        <c:axId val="225295360"/>
      </c:barChart>
      <c:catAx>
        <c:axId val="225293824"/>
        <c:scaling>
          <c:orientation val="minMax"/>
        </c:scaling>
        <c:delete val="0"/>
        <c:axPos val="b"/>
        <c:majorTickMark val="out"/>
        <c:minorTickMark val="none"/>
        <c:tickLblPos val="nextTo"/>
        <c:crossAx val="225295360"/>
        <c:crosses val="autoZero"/>
        <c:auto val="1"/>
        <c:lblAlgn val="ctr"/>
        <c:lblOffset val="100"/>
        <c:noMultiLvlLbl val="0"/>
      </c:catAx>
      <c:valAx>
        <c:axId val="225295360"/>
        <c:scaling>
          <c:orientation val="minMax"/>
        </c:scaling>
        <c:delete val="0"/>
        <c:axPos val="l"/>
        <c:title>
          <c:tx>
            <c:rich>
              <a:bodyPr rot="-5400000" vert="horz"/>
              <a:lstStyle/>
              <a:p>
                <a:pPr>
                  <a:defRPr/>
                </a:pPr>
                <a:r>
                  <a:rPr lang="en-US"/>
                  <a:t>MUG units</a:t>
                </a:r>
              </a:p>
            </c:rich>
          </c:tx>
          <c:overlay val="0"/>
        </c:title>
        <c:numFmt formatCode="General" sourceLinked="1"/>
        <c:majorTickMark val="out"/>
        <c:minorTickMark val="none"/>
        <c:tickLblPos val="nextTo"/>
        <c:crossAx val="225293824"/>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50000"/>
                <a:lumOff val="50000"/>
              </a:schemeClr>
            </a:solidFill>
            <a:ln>
              <a:noFill/>
            </a:ln>
          </c:spPr>
          <c:invertIfNegative val="0"/>
          <c:cat>
            <c:multiLvlStrRef>
              <c:f>DnaK!$A$13:$O$14</c:f>
              <c:multiLvlStrCache>
                <c:ptCount val="15"/>
                <c:lvl>
                  <c:pt idx="0">
                    <c:v>FtsZ-T25</c:v>
                  </c:pt>
                  <c:pt idx="1">
                    <c:v>T25-DivIB</c:v>
                  </c:pt>
                  <c:pt idx="2">
                    <c:v>T25-FtsA</c:v>
                  </c:pt>
                  <c:pt idx="3">
                    <c:v>T25-FtsL</c:v>
                  </c:pt>
                  <c:pt idx="4">
                    <c:v>T25-Pbp2</c:v>
                  </c:pt>
                  <c:pt idx="5">
                    <c:v>T25-DivIC</c:v>
                  </c:pt>
                  <c:pt idx="6">
                    <c:v>T25-GpsB</c:v>
                  </c:pt>
                  <c:pt idx="7">
                    <c:v>T25-SepF</c:v>
                  </c:pt>
                  <c:pt idx="8">
                    <c:v>T25-FtsW</c:v>
                  </c:pt>
                  <c:pt idx="9">
                    <c:v>T25-RodA</c:v>
                  </c:pt>
                  <c:pt idx="10">
                    <c:v>EzrA-T25</c:v>
                  </c:pt>
                  <c:pt idx="11">
                    <c:v>DivIVA-T25</c:v>
                  </c:pt>
                  <c:pt idx="12">
                    <c:v>T25-Pbp1</c:v>
                  </c:pt>
                  <c:pt idx="13">
                    <c:v>T25-Pbp3</c:v>
                  </c:pt>
                  <c:pt idx="14">
                    <c:v>T25</c:v>
                  </c:pt>
                </c:lvl>
                <c:lvl>
                  <c:pt idx="0">
                    <c:v>T18-DnaK</c:v>
                  </c:pt>
                </c:lvl>
              </c:multiLvlStrCache>
            </c:multiLvlStrRef>
          </c:cat>
          <c:val>
            <c:numRef>
              <c:f>DnaK!$A$15:$O$15</c:f>
              <c:numCache>
                <c:formatCode>General</c:formatCode>
                <c:ptCount val="15"/>
                <c:pt idx="0">
                  <c:v>115.42139196841813</c:v>
                </c:pt>
                <c:pt idx="1">
                  <c:v>122.29915246376088</c:v>
                </c:pt>
                <c:pt idx="2">
                  <c:v>135.31493741793241</c:v>
                </c:pt>
                <c:pt idx="3">
                  <c:v>118.81424453236301</c:v>
                </c:pt>
                <c:pt idx="4">
                  <c:v>107.85456512793665</c:v>
                </c:pt>
                <c:pt idx="5">
                  <c:v>144.18343121513379</c:v>
                </c:pt>
                <c:pt idx="6">
                  <c:v>102.00646122729766</c:v>
                </c:pt>
                <c:pt idx="7">
                  <c:v>83.785632278057335</c:v>
                </c:pt>
                <c:pt idx="8">
                  <c:v>233.44805651410363</c:v>
                </c:pt>
                <c:pt idx="9">
                  <c:v>124.12662748615006</c:v>
                </c:pt>
                <c:pt idx="10">
                  <c:v>124.46569281237986</c:v>
                </c:pt>
                <c:pt idx="11">
                  <c:v>119.45012948231755</c:v>
                </c:pt>
                <c:pt idx="12">
                  <c:v>101.158346121325</c:v>
                </c:pt>
                <c:pt idx="13">
                  <c:v>63.495899968126963</c:v>
                </c:pt>
                <c:pt idx="14">
                  <c:v>132.37294179990275</c:v>
                </c:pt>
              </c:numCache>
            </c:numRef>
          </c:val>
        </c:ser>
        <c:dLbls>
          <c:showLegendKey val="0"/>
          <c:showVal val="0"/>
          <c:showCatName val="0"/>
          <c:showSerName val="0"/>
          <c:showPercent val="0"/>
          <c:showBubbleSize val="0"/>
        </c:dLbls>
        <c:gapWidth val="150"/>
        <c:axId val="225303168"/>
        <c:axId val="225382784"/>
      </c:barChart>
      <c:catAx>
        <c:axId val="225303168"/>
        <c:scaling>
          <c:orientation val="minMax"/>
        </c:scaling>
        <c:delete val="0"/>
        <c:axPos val="b"/>
        <c:majorTickMark val="out"/>
        <c:minorTickMark val="none"/>
        <c:tickLblPos val="nextTo"/>
        <c:crossAx val="225382784"/>
        <c:crosses val="autoZero"/>
        <c:auto val="1"/>
        <c:lblAlgn val="ctr"/>
        <c:lblOffset val="100"/>
        <c:noMultiLvlLbl val="0"/>
      </c:catAx>
      <c:valAx>
        <c:axId val="225382784"/>
        <c:scaling>
          <c:orientation val="minMax"/>
        </c:scaling>
        <c:delete val="0"/>
        <c:axPos val="l"/>
        <c:title>
          <c:tx>
            <c:rich>
              <a:bodyPr rot="-5400000" vert="horz"/>
              <a:lstStyle/>
              <a:p>
                <a:pPr>
                  <a:defRPr/>
                </a:pPr>
                <a:r>
                  <a:rPr lang="en-US"/>
                  <a:t>MUG units</a:t>
                </a:r>
              </a:p>
            </c:rich>
          </c:tx>
          <c:overlay val="0"/>
        </c:title>
        <c:numFmt formatCode="General" sourceLinked="1"/>
        <c:majorTickMark val="out"/>
        <c:minorTickMark val="none"/>
        <c:tickLblPos val="nextTo"/>
        <c:crossAx val="22530316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50000"/>
                <a:lumOff val="50000"/>
              </a:schemeClr>
            </a:solidFill>
            <a:ln>
              <a:noFill/>
            </a:ln>
          </c:spPr>
          <c:invertIfNegative val="0"/>
          <c:cat>
            <c:multiLvlStrRef>
              <c:f>DnaK!$A$9:$O$10</c:f>
              <c:multiLvlStrCache>
                <c:ptCount val="15"/>
                <c:lvl>
                  <c:pt idx="0">
                    <c:v>FtsZ-T25</c:v>
                  </c:pt>
                  <c:pt idx="1">
                    <c:v>T25-DivIB</c:v>
                  </c:pt>
                  <c:pt idx="2">
                    <c:v>T25-FtsA</c:v>
                  </c:pt>
                  <c:pt idx="3">
                    <c:v>T25-FtsL</c:v>
                  </c:pt>
                  <c:pt idx="4">
                    <c:v>T25-Pbp2</c:v>
                  </c:pt>
                  <c:pt idx="5">
                    <c:v>T25-DivIC</c:v>
                  </c:pt>
                  <c:pt idx="6">
                    <c:v>T25-GpsB</c:v>
                  </c:pt>
                  <c:pt idx="7">
                    <c:v>T25-SepF</c:v>
                  </c:pt>
                  <c:pt idx="8">
                    <c:v>T25-FtsW</c:v>
                  </c:pt>
                  <c:pt idx="9">
                    <c:v>T25-RodA</c:v>
                  </c:pt>
                  <c:pt idx="10">
                    <c:v>EzrA-T25</c:v>
                  </c:pt>
                  <c:pt idx="11">
                    <c:v>DivIVA-T25</c:v>
                  </c:pt>
                  <c:pt idx="12">
                    <c:v>T25-Pbp1</c:v>
                  </c:pt>
                  <c:pt idx="13">
                    <c:v>T25-Pbp3</c:v>
                  </c:pt>
                  <c:pt idx="14">
                    <c:v>T25</c:v>
                  </c:pt>
                </c:lvl>
                <c:lvl>
                  <c:pt idx="0">
                    <c:v>DnaK-T18</c:v>
                  </c:pt>
                </c:lvl>
              </c:multiLvlStrCache>
            </c:multiLvlStrRef>
          </c:cat>
          <c:val>
            <c:numRef>
              <c:f>DnaK!$A$11:$O$11</c:f>
              <c:numCache>
                <c:formatCode>General</c:formatCode>
                <c:ptCount val="15"/>
                <c:pt idx="0">
                  <c:v>173.32775336541815</c:v>
                </c:pt>
                <c:pt idx="1">
                  <c:v>153.43125322165298</c:v>
                </c:pt>
                <c:pt idx="2">
                  <c:v>149.66640893607624</c:v>
                </c:pt>
                <c:pt idx="3">
                  <c:v>162.12803393905156</c:v>
                </c:pt>
                <c:pt idx="4">
                  <c:v>184.78239417201038</c:v>
                </c:pt>
                <c:pt idx="5">
                  <c:v>156.53630018123309</c:v>
                </c:pt>
                <c:pt idx="6">
                  <c:v>172.94757246972182</c:v>
                </c:pt>
                <c:pt idx="7">
                  <c:v>157.9354269834549</c:v>
                </c:pt>
                <c:pt idx="8">
                  <c:v>214.97918701504665</c:v>
                </c:pt>
                <c:pt idx="9">
                  <c:v>156.05964634836684</c:v>
                </c:pt>
                <c:pt idx="10">
                  <c:v>138.90449560620846</c:v>
                </c:pt>
                <c:pt idx="11">
                  <c:v>525.57921817875899</c:v>
                </c:pt>
                <c:pt idx="12">
                  <c:v>92.285460660479146</c:v>
                </c:pt>
                <c:pt idx="13">
                  <c:v>98.414138256144071</c:v>
                </c:pt>
                <c:pt idx="14">
                  <c:v>107.89553673187784</c:v>
                </c:pt>
              </c:numCache>
            </c:numRef>
          </c:val>
        </c:ser>
        <c:dLbls>
          <c:showLegendKey val="0"/>
          <c:showVal val="0"/>
          <c:showCatName val="0"/>
          <c:showSerName val="0"/>
          <c:showPercent val="0"/>
          <c:showBubbleSize val="0"/>
        </c:dLbls>
        <c:gapWidth val="150"/>
        <c:axId val="225406976"/>
        <c:axId val="225408512"/>
      </c:barChart>
      <c:catAx>
        <c:axId val="225406976"/>
        <c:scaling>
          <c:orientation val="minMax"/>
        </c:scaling>
        <c:delete val="0"/>
        <c:axPos val="b"/>
        <c:majorTickMark val="out"/>
        <c:minorTickMark val="none"/>
        <c:tickLblPos val="nextTo"/>
        <c:crossAx val="225408512"/>
        <c:crosses val="autoZero"/>
        <c:auto val="1"/>
        <c:lblAlgn val="ctr"/>
        <c:lblOffset val="100"/>
        <c:noMultiLvlLbl val="0"/>
      </c:catAx>
      <c:valAx>
        <c:axId val="225408512"/>
        <c:scaling>
          <c:orientation val="minMax"/>
        </c:scaling>
        <c:delete val="0"/>
        <c:axPos val="l"/>
        <c:title>
          <c:tx>
            <c:rich>
              <a:bodyPr rot="-5400000" vert="horz"/>
              <a:lstStyle/>
              <a:p>
                <a:pPr>
                  <a:defRPr/>
                </a:pPr>
                <a:r>
                  <a:rPr lang="en-US"/>
                  <a:t>MUG units</a:t>
                </a:r>
              </a:p>
            </c:rich>
          </c:tx>
          <c:overlay val="0"/>
        </c:title>
        <c:numFmt formatCode="General" sourceLinked="1"/>
        <c:majorTickMark val="out"/>
        <c:minorTickMark val="none"/>
        <c:tickLblPos val="nextTo"/>
        <c:crossAx val="225406976"/>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50000"/>
                <a:lumOff val="50000"/>
              </a:schemeClr>
            </a:solidFill>
            <a:ln>
              <a:noFill/>
            </a:ln>
          </c:spPr>
          <c:invertIfNegative val="0"/>
          <c:cat>
            <c:multiLvlStrRef>
              <c:f>divIVA!$A$1:$M$2</c:f>
              <c:multiLvlStrCache>
                <c:ptCount val="13"/>
                <c:lvl>
                  <c:pt idx="0">
                    <c:v>FtsZ-T18</c:v>
                  </c:pt>
                  <c:pt idx="1">
                    <c:v>T18-DivIB</c:v>
                  </c:pt>
                  <c:pt idx="2">
                    <c:v>T18-FtsA</c:v>
                  </c:pt>
                  <c:pt idx="3">
                    <c:v>T18-FtsL</c:v>
                  </c:pt>
                  <c:pt idx="4">
                    <c:v>T18-Pbp2</c:v>
                  </c:pt>
                  <c:pt idx="5">
                    <c:v>T18-DivIC</c:v>
                  </c:pt>
                  <c:pt idx="6">
                    <c:v>T18-GpsB</c:v>
                  </c:pt>
                  <c:pt idx="7">
                    <c:v>T18-SepF</c:v>
                  </c:pt>
                  <c:pt idx="8">
                    <c:v>T18-FtsW</c:v>
                  </c:pt>
                  <c:pt idx="9">
                    <c:v>T18-RodA</c:v>
                  </c:pt>
                  <c:pt idx="10">
                    <c:v>EzrA-T18</c:v>
                  </c:pt>
                  <c:pt idx="11">
                    <c:v>DivIVA-T18</c:v>
                  </c:pt>
                  <c:pt idx="12">
                    <c:v>T18</c:v>
                  </c:pt>
                </c:lvl>
                <c:lvl>
                  <c:pt idx="0">
                    <c:v>DivIVA-T25</c:v>
                  </c:pt>
                </c:lvl>
              </c:multiLvlStrCache>
            </c:multiLvlStrRef>
          </c:cat>
          <c:val>
            <c:numRef>
              <c:f>divIVA!$A$3:$M$3</c:f>
              <c:numCache>
                <c:formatCode>General</c:formatCode>
                <c:ptCount val="13"/>
                <c:pt idx="0">
                  <c:v>98.718523606897293</c:v>
                </c:pt>
                <c:pt idx="1">
                  <c:v>281.09582477319611</c:v>
                </c:pt>
                <c:pt idx="2">
                  <c:v>81.003011361963132</c:v>
                </c:pt>
                <c:pt idx="3">
                  <c:v>95.235145585644418</c:v>
                </c:pt>
                <c:pt idx="4">
                  <c:v>163.89395455169111</c:v>
                </c:pt>
                <c:pt idx="5">
                  <c:v>481.146735104958</c:v>
                </c:pt>
                <c:pt idx="6">
                  <c:v>166.48380305429933</c:v>
                </c:pt>
                <c:pt idx="7">
                  <c:v>196.2848693767109</c:v>
                </c:pt>
                <c:pt idx="8">
                  <c:v>170.1492415027578</c:v>
                </c:pt>
                <c:pt idx="9">
                  <c:v>129.89716007091147</c:v>
                </c:pt>
                <c:pt idx="10">
                  <c:v>1718.6157085564946</c:v>
                </c:pt>
                <c:pt idx="11">
                  <c:v>140.30958126494767</c:v>
                </c:pt>
                <c:pt idx="12">
                  <c:v>158.86749440614275</c:v>
                </c:pt>
              </c:numCache>
            </c:numRef>
          </c:val>
        </c:ser>
        <c:dLbls>
          <c:showLegendKey val="0"/>
          <c:showVal val="0"/>
          <c:showCatName val="0"/>
          <c:showSerName val="0"/>
          <c:showPercent val="0"/>
          <c:showBubbleSize val="0"/>
        </c:dLbls>
        <c:gapWidth val="150"/>
        <c:axId val="225428224"/>
        <c:axId val="225429760"/>
      </c:barChart>
      <c:catAx>
        <c:axId val="225428224"/>
        <c:scaling>
          <c:orientation val="minMax"/>
        </c:scaling>
        <c:delete val="0"/>
        <c:axPos val="b"/>
        <c:majorTickMark val="out"/>
        <c:minorTickMark val="none"/>
        <c:tickLblPos val="nextTo"/>
        <c:crossAx val="225429760"/>
        <c:crosses val="autoZero"/>
        <c:auto val="1"/>
        <c:lblAlgn val="ctr"/>
        <c:lblOffset val="100"/>
        <c:noMultiLvlLbl val="0"/>
      </c:catAx>
      <c:valAx>
        <c:axId val="225429760"/>
        <c:scaling>
          <c:orientation val="minMax"/>
        </c:scaling>
        <c:delete val="0"/>
        <c:axPos val="l"/>
        <c:title>
          <c:tx>
            <c:rich>
              <a:bodyPr rot="-5400000" vert="horz"/>
              <a:lstStyle/>
              <a:p>
                <a:pPr>
                  <a:defRPr/>
                </a:pPr>
                <a:r>
                  <a:rPr lang="en-US"/>
                  <a:t>MUG units</a:t>
                </a:r>
              </a:p>
            </c:rich>
          </c:tx>
          <c:overlay val="0"/>
          <c:spPr>
            <a:ln>
              <a:noFill/>
            </a:ln>
          </c:spPr>
        </c:title>
        <c:numFmt formatCode="General" sourceLinked="1"/>
        <c:majorTickMark val="out"/>
        <c:minorTickMark val="none"/>
        <c:tickLblPos val="nextTo"/>
        <c:crossAx val="225428224"/>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50000"/>
                <a:lumOff val="50000"/>
              </a:schemeClr>
            </a:solidFill>
            <a:ln>
              <a:noFill/>
            </a:ln>
          </c:spPr>
          <c:invertIfNegative val="0"/>
          <c:cat>
            <c:multiLvlStrRef>
              <c:f>divIVA!$A$7:$N$8</c:f>
              <c:multiLvlStrCache>
                <c:ptCount val="14"/>
                <c:lvl>
                  <c:pt idx="0">
                    <c:v>FtsZ-T25</c:v>
                  </c:pt>
                  <c:pt idx="1">
                    <c:v>T25-DivIB</c:v>
                  </c:pt>
                  <c:pt idx="2">
                    <c:v>T25-FtsA</c:v>
                  </c:pt>
                  <c:pt idx="3">
                    <c:v>T25-FtsL</c:v>
                  </c:pt>
                  <c:pt idx="4">
                    <c:v>T25-Pbp2</c:v>
                  </c:pt>
                  <c:pt idx="5">
                    <c:v>T25-DivIC</c:v>
                  </c:pt>
                  <c:pt idx="6">
                    <c:v>T25-GpsB</c:v>
                  </c:pt>
                  <c:pt idx="7">
                    <c:v>T25-SepF</c:v>
                  </c:pt>
                  <c:pt idx="8">
                    <c:v>T25-FtsW</c:v>
                  </c:pt>
                  <c:pt idx="9">
                    <c:v>T25-RodA</c:v>
                  </c:pt>
                  <c:pt idx="10">
                    <c:v>EzrA-T25</c:v>
                  </c:pt>
                  <c:pt idx="11">
                    <c:v>T25-Pbp1</c:v>
                  </c:pt>
                  <c:pt idx="12">
                    <c:v>T25-Pbp3</c:v>
                  </c:pt>
                  <c:pt idx="13">
                    <c:v>T25</c:v>
                  </c:pt>
                </c:lvl>
                <c:lvl>
                  <c:pt idx="0">
                    <c:v>DivIA-T18</c:v>
                  </c:pt>
                </c:lvl>
              </c:multiLvlStrCache>
            </c:multiLvlStrRef>
          </c:cat>
          <c:val>
            <c:numRef>
              <c:f>divIVA!$A$9:$N$9</c:f>
              <c:numCache>
                <c:formatCode>General</c:formatCode>
                <c:ptCount val="14"/>
                <c:pt idx="0">
                  <c:v>91.043693797420659</c:v>
                </c:pt>
                <c:pt idx="1">
                  <c:v>281.09582477319611</c:v>
                </c:pt>
                <c:pt idx="2">
                  <c:v>66.596818555039334</c:v>
                </c:pt>
                <c:pt idx="3">
                  <c:v>120.70367462877554</c:v>
                </c:pt>
                <c:pt idx="4">
                  <c:v>110.88760184150212</c:v>
                </c:pt>
                <c:pt idx="5">
                  <c:v>481.146735104958</c:v>
                </c:pt>
                <c:pt idx="6">
                  <c:v>382.60625249656448</c:v>
                </c:pt>
                <c:pt idx="7">
                  <c:v>169.97234243189226</c:v>
                </c:pt>
                <c:pt idx="8">
                  <c:v>238.7671580543749</c:v>
                </c:pt>
                <c:pt idx="9">
                  <c:v>110.71216395104712</c:v>
                </c:pt>
                <c:pt idx="10">
                  <c:v>200.33360006723157</c:v>
                </c:pt>
                <c:pt idx="11">
                  <c:v>138.15278798964184</c:v>
                </c:pt>
                <c:pt idx="12">
                  <c:v>113.85185615406991</c:v>
                </c:pt>
                <c:pt idx="13">
                  <c:v>62.058863140033012</c:v>
                </c:pt>
              </c:numCache>
            </c:numRef>
          </c:val>
        </c:ser>
        <c:dLbls>
          <c:showLegendKey val="0"/>
          <c:showVal val="0"/>
          <c:showCatName val="0"/>
          <c:showSerName val="0"/>
          <c:showPercent val="0"/>
          <c:showBubbleSize val="0"/>
        </c:dLbls>
        <c:gapWidth val="150"/>
        <c:axId val="181872896"/>
        <c:axId val="181874688"/>
      </c:barChart>
      <c:catAx>
        <c:axId val="181872896"/>
        <c:scaling>
          <c:orientation val="minMax"/>
        </c:scaling>
        <c:delete val="0"/>
        <c:axPos val="b"/>
        <c:majorTickMark val="out"/>
        <c:minorTickMark val="none"/>
        <c:tickLblPos val="nextTo"/>
        <c:crossAx val="181874688"/>
        <c:crosses val="autoZero"/>
        <c:auto val="1"/>
        <c:lblAlgn val="ctr"/>
        <c:lblOffset val="100"/>
        <c:noMultiLvlLbl val="0"/>
      </c:catAx>
      <c:valAx>
        <c:axId val="181874688"/>
        <c:scaling>
          <c:orientation val="minMax"/>
        </c:scaling>
        <c:delete val="0"/>
        <c:axPos val="l"/>
        <c:title>
          <c:tx>
            <c:rich>
              <a:bodyPr rot="-5400000" vert="horz"/>
              <a:lstStyle/>
              <a:p>
                <a:pPr>
                  <a:defRPr/>
                </a:pPr>
                <a:r>
                  <a:rPr lang="en-US"/>
                  <a:t>MUG units</a:t>
                </a:r>
              </a:p>
            </c:rich>
          </c:tx>
          <c:overlay val="0"/>
        </c:title>
        <c:numFmt formatCode="General" sourceLinked="1"/>
        <c:majorTickMark val="out"/>
        <c:minorTickMark val="none"/>
        <c:tickLblPos val="nextTo"/>
        <c:crossAx val="181872896"/>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50000"/>
                <a:lumOff val="50000"/>
              </a:schemeClr>
            </a:solidFill>
            <a:ln>
              <a:noFill/>
            </a:ln>
          </c:spPr>
          <c:invertIfNegative val="0"/>
          <c:cat>
            <c:multiLvlStrRef>
              <c:f>smc!$B$1:$G$2</c:f>
              <c:multiLvlStrCache>
                <c:ptCount val="6"/>
                <c:lvl>
                  <c:pt idx="0">
                    <c:v>T18-SpoIIIE</c:v>
                  </c:pt>
                  <c:pt idx="1">
                    <c:v>T18-FtsK</c:v>
                  </c:pt>
                  <c:pt idx="2">
                    <c:v>T18-SMC</c:v>
                  </c:pt>
                  <c:pt idx="3">
                    <c:v>T18-SpoOJ</c:v>
                  </c:pt>
                  <c:pt idx="4">
                    <c:v>T18-Noc</c:v>
                  </c:pt>
                  <c:pt idx="5">
                    <c:v>T18</c:v>
                  </c:pt>
                </c:lvl>
                <c:lvl>
                  <c:pt idx="0">
                    <c:v>DivIVA-T25</c:v>
                  </c:pt>
                </c:lvl>
              </c:multiLvlStrCache>
            </c:multiLvlStrRef>
          </c:cat>
          <c:val>
            <c:numRef>
              <c:f>smc!$B$3:$G$3</c:f>
              <c:numCache>
                <c:formatCode>General</c:formatCode>
                <c:ptCount val="6"/>
                <c:pt idx="0">
                  <c:v>250.81604800879472</c:v>
                </c:pt>
                <c:pt idx="1">
                  <c:v>64.501619849205426</c:v>
                </c:pt>
                <c:pt idx="2">
                  <c:v>437.97752153862416</c:v>
                </c:pt>
                <c:pt idx="3">
                  <c:v>60.326508338691397</c:v>
                </c:pt>
                <c:pt idx="4">
                  <c:v>144.9691147441448</c:v>
                </c:pt>
                <c:pt idx="5">
                  <c:v>184.35385015482544</c:v>
                </c:pt>
              </c:numCache>
            </c:numRef>
          </c:val>
        </c:ser>
        <c:dLbls>
          <c:showLegendKey val="0"/>
          <c:showVal val="0"/>
          <c:showCatName val="0"/>
          <c:showSerName val="0"/>
          <c:showPercent val="0"/>
          <c:showBubbleSize val="0"/>
        </c:dLbls>
        <c:gapWidth val="150"/>
        <c:axId val="182324608"/>
        <c:axId val="182334592"/>
      </c:barChart>
      <c:catAx>
        <c:axId val="182324608"/>
        <c:scaling>
          <c:orientation val="minMax"/>
        </c:scaling>
        <c:delete val="0"/>
        <c:axPos val="b"/>
        <c:majorTickMark val="out"/>
        <c:minorTickMark val="none"/>
        <c:tickLblPos val="nextTo"/>
        <c:crossAx val="182334592"/>
        <c:crosses val="autoZero"/>
        <c:auto val="1"/>
        <c:lblAlgn val="ctr"/>
        <c:lblOffset val="100"/>
        <c:noMultiLvlLbl val="0"/>
      </c:catAx>
      <c:valAx>
        <c:axId val="182334592"/>
        <c:scaling>
          <c:orientation val="minMax"/>
        </c:scaling>
        <c:delete val="0"/>
        <c:axPos val="l"/>
        <c:title>
          <c:tx>
            <c:rich>
              <a:bodyPr rot="-5400000" vert="horz"/>
              <a:lstStyle/>
              <a:p>
                <a:pPr>
                  <a:defRPr/>
                </a:pPr>
                <a:r>
                  <a:rPr lang="en-US"/>
                  <a:t>MUG units</a:t>
                </a:r>
              </a:p>
            </c:rich>
          </c:tx>
          <c:overlay val="0"/>
        </c:title>
        <c:numFmt formatCode="General" sourceLinked="1"/>
        <c:majorTickMark val="out"/>
        <c:minorTickMark val="none"/>
        <c:tickLblPos val="nextTo"/>
        <c:crossAx val="182324608"/>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50000"/>
                <a:lumOff val="50000"/>
              </a:schemeClr>
            </a:solidFill>
            <a:ln>
              <a:noFill/>
            </a:ln>
          </c:spPr>
          <c:invertIfNegative val="0"/>
          <c:cat>
            <c:multiLvlStrRef>
              <c:f>smc!$B$5:$I$6</c:f>
              <c:multiLvlStrCache>
                <c:ptCount val="8"/>
                <c:lvl>
                  <c:pt idx="0">
                    <c:v>T25-SpoIIIE</c:v>
                  </c:pt>
                  <c:pt idx="1">
                    <c:v>T25-FtsK</c:v>
                  </c:pt>
                  <c:pt idx="2">
                    <c:v>T25-SMC</c:v>
                  </c:pt>
                  <c:pt idx="3">
                    <c:v>T25-SpoOJ</c:v>
                  </c:pt>
                  <c:pt idx="4">
                    <c:v>T125-Noc</c:v>
                  </c:pt>
                  <c:pt idx="5">
                    <c:v>T25-ParC</c:v>
                  </c:pt>
                  <c:pt idx="6">
                    <c:v>T25-ParE</c:v>
                  </c:pt>
                  <c:pt idx="7">
                    <c:v>T25</c:v>
                  </c:pt>
                </c:lvl>
                <c:lvl>
                  <c:pt idx="0">
                    <c:v>DivIVA-T18</c:v>
                  </c:pt>
                </c:lvl>
              </c:multiLvlStrCache>
            </c:multiLvlStrRef>
          </c:cat>
          <c:val>
            <c:numRef>
              <c:f>smc!$B$7:$I$7</c:f>
              <c:numCache>
                <c:formatCode>General</c:formatCode>
                <c:ptCount val="8"/>
                <c:pt idx="0">
                  <c:v>143.0392917473167</c:v>
                </c:pt>
                <c:pt idx="1">
                  <c:v>64.501619849205426</c:v>
                </c:pt>
                <c:pt idx="2">
                  <c:v>437.97752153862416</c:v>
                </c:pt>
                <c:pt idx="3">
                  <c:v>60.326508338691397</c:v>
                </c:pt>
                <c:pt idx="4">
                  <c:v>136.76915851551473</c:v>
                </c:pt>
                <c:pt idx="5">
                  <c:v>130.24349975090021</c:v>
                </c:pt>
                <c:pt idx="6">
                  <c:v>95.378949189305516</c:v>
                </c:pt>
                <c:pt idx="7">
                  <c:v>100.98915147858989</c:v>
                </c:pt>
              </c:numCache>
            </c:numRef>
          </c:val>
        </c:ser>
        <c:dLbls>
          <c:showLegendKey val="0"/>
          <c:showVal val="0"/>
          <c:showCatName val="0"/>
          <c:showSerName val="0"/>
          <c:showPercent val="0"/>
          <c:showBubbleSize val="0"/>
        </c:dLbls>
        <c:gapWidth val="150"/>
        <c:axId val="182346496"/>
        <c:axId val="182348032"/>
      </c:barChart>
      <c:catAx>
        <c:axId val="182346496"/>
        <c:scaling>
          <c:orientation val="minMax"/>
        </c:scaling>
        <c:delete val="0"/>
        <c:axPos val="b"/>
        <c:majorTickMark val="out"/>
        <c:minorTickMark val="none"/>
        <c:tickLblPos val="nextTo"/>
        <c:crossAx val="182348032"/>
        <c:crosses val="autoZero"/>
        <c:auto val="1"/>
        <c:lblAlgn val="ctr"/>
        <c:lblOffset val="100"/>
        <c:noMultiLvlLbl val="0"/>
      </c:catAx>
      <c:valAx>
        <c:axId val="182348032"/>
        <c:scaling>
          <c:orientation val="minMax"/>
        </c:scaling>
        <c:delete val="0"/>
        <c:axPos val="l"/>
        <c:title>
          <c:tx>
            <c:rich>
              <a:bodyPr rot="-5400000" vert="horz"/>
              <a:lstStyle/>
              <a:p>
                <a:pPr>
                  <a:defRPr/>
                </a:pPr>
                <a:r>
                  <a:rPr lang="en-US"/>
                  <a:t>MUG units</a:t>
                </a:r>
              </a:p>
            </c:rich>
          </c:tx>
          <c:overlay val="0"/>
        </c:title>
        <c:numFmt formatCode="General" sourceLinked="1"/>
        <c:majorTickMark val="out"/>
        <c:minorTickMark val="none"/>
        <c:tickLblPos val="nextTo"/>
        <c:crossAx val="18234649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5DFCA1DE3064840AB611BCE658C5291" ma:contentTypeVersion="7" ma:contentTypeDescription="Create a new document." ma:contentTypeScope="" ma:versionID="87f59181ad0ac6c84307d0f50e887fd0">
  <xsd:schema xmlns:xsd="http://www.w3.org/2001/XMLSchema" xmlns:p="http://schemas.microsoft.com/office/2006/metadata/properties" xmlns:ns2="7fcbe0f6-eda7-4b36-908c-1e5ea2fbcf84" targetNamespace="http://schemas.microsoft.com/office/2006/metadata/properties" ma:root="true" ma:fieldsID="5690ab51151e6ea2f9d4efed3628418a" ns2:_="">
    <xsd:import namespace="7fcbe0f6-eda7-4b36-908c-1e5ea2fbcf84"/>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7fcbe0f6-eda7-4b36-908c-1e5ea2fbcf84"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Checked_x0020_Out_x0020_To xmlns="7fcbe0f6-eda7-4b36-908c-1e5ea2fbcf84">
      <UserInfo>
        <DisplayName/>
        <AccountId xsi:nil="true"/>
        <AccountType/>
      </UserInfo>
    </Checked_x0020_Out_x0020_To>
    <DocumentId xmlns="7fcbe0f6-eda7-4b36-908c-1e5ea2fbcf84">Data Sheet 1.DOCX</DocumentId>
    <IsDeleted xmlns="7fcbe0f6-eda7-4b36-908c-1e5ea2fbcf84">false</IsDeleted>
    <DocumentType xmlns="7fcbe0f6-eda7-4b36-908c-1e5ea2fbcf84">Data Sheet</DocumentType>
    <StageName xmlns="7fcbe0f6-eda7-4b36-908c-1e5ea2fbcf84" xsi:nil="true"/>
    <TitleName xmlns="7fcbe0f6-eda7-4b36-908c-1e5ea2fbcf84">Data Sheet 1.DOCX</TitleName>
    <FileFormat xmlns="7fcbe0f6-eda7-4b36-908c-1e5ea2fbcf84">DOCX</FileFormat>
  </documentManagement>
</p:properties>
</file>

<file path=customXml/itemProps1.xml><?xml version="1.0" encoding="utf-8"?>
<ds:datastoreItem xmlns:ds="http://schemas.openxmlformats.org/officeDocument/2006/customXml" ds:itemID="{804BB501-E680-42D0-BD74-C35D9F76B57C}"/>
</file>

<file path=customXml/itemProps2.xml><?xml version="1.0" encoding="utf-8"?>
<ds:datastoreItem xmlns:ds="http://schemas.openxmlformats.org/officeDocument/2006/customXml" ds:itemID="{9A11B1A3-1963-4D8C-97F8-C0CF1D1DEE67}"/>
</file>

<file path=customXml/itemProps3.xml><?xml version="1.0" encoding="utf-8"?>
<ds:datastoreItem xmlns:ds="http://schemas.openxmlformats.org/officeDocument/2006/customXml" ds:itemID="{4DAAF7E4-A11D-4B5C-ADFB-6180C29A8378}"/>
</file>

<file path=customXml/itemProps4.xml><?xml version="1.0" encoding="utf-8"?>
<ds:datastoreItem xmlns:ds="http://schemas.openxmlformats.org/officeDocument/2006/customXml" ds:itemID="{92982B35-C7E2-477C-AF96-0B0024B92F28}"/>
</file>

<file path=docProps/app.xml><?xml version="1.0" encoding="utf-8"?>
<Properties xmlns="http://schemas.openxmlformats.org/officeDocument/2006/extended-properties" xmlns:vt="http://schemas.openxmlformats.org/officeDocument/2006/docPropsVTypes">
  <Template>Normal.dotm</Template>
  <TotalTime>1</TotalTime>
  <Pages>21</Pages>
  <Words>3811</Words>
  <Characters>21728</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Technology, Sydney</Company>
  <LinksUpToDate>false</LinksUpToDate>
  <CharactersWithSpaces>25489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Bottomley</dc:creator>
  <cp:lastModifiedBy>Amy Bottomley</cp:lastModifiedBy>
  <cp:revision>2</cp:revision>
  <cp:lastPrinted>2015-06-22T01:05:00Z</cp:lastPrinted>
  <dcterms:created xsi:type="dcterms:W3CDTF">2017-07-31T23:46:00Z</dcterms:created>
  <dcterms:modified xsi:type="dcterms:W3CDTF">2017-07-31T23:46:00Z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http://csl.mendeley.com/styles/17238301/harvard-university-of-technology-Sydney-2</vt:lpwstr>
  </property>
  <property fmtid="{D5CDD505-2E9C-101B-9397-08002B2CF9AE}" pid="11" name="Mendeley Recent Style Name 4_1">
    <vt:lpwstr>Harvard - University of Technology Sydney - Meijun Huang</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