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D2F8B" w14:textId="342BBB13" w:rsidR="00784ABA" w:rsidRPr="008441C6" w:rsidRDefault="00784ABA" w:rsidP="009E2CB1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 w:val="0"/>
        <w:autoSpaceDN w:val="0"/>
        <w:adjustRightInd w:val="0"/>
        <w:jc w:val="center"/>
        <w:rPr>
          <w:rFonts w:ascii="HelveticaNeueLTStd-Bd" w:eastAsiaTheme="minorEastAsia" w:hAnsi="HelveticaNeueLTStd-Bd" w:cs="HelveticaNeueLTStd-Bd"/>
          <w:b/>
        </w:rPr>
      </w:pPr>
      <w:r w:rsidRPr="008441C6">
        <w:rPr>
          <w:rFonts w:ascii="HelveticaNeueLTStd-Bd" w:eastAsiaTheme="minorEastAsia" w:hAnsi="HelveticaNeueLTStd-Bd" w:cs="HelveticaNeueLTStd-Bd"/>
          <w:b/>
        </w:rPr>
        <w:t>Supplementary Data Sheet</w:t>
      </w:r>
    </w:p>
    <w:p w14:paraId="0F6D3B12" w14:textId="1BF59B33" w:rsidR="00451455" w:rsidRDefault="00451455" w:rsidP="009E2CB1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 w:val="0"/>
        <w:autoSpaceDN w:val="0"/>
        <w:adjustRightInd w:val="0"/>
        <w:jc w:val="center"/>
        <w:rPr>
          <w:rFonts w:ascii="HelveticaNeueLTStd-Bd" w:eastAsiaTheme="minorEastAsia" w:hAnsi="HelveticaNeueLTStd-Bd" w:cs="HelveticaNeueLTStd-Bd"/>
          <w:sz w:val="36"/>
          <w:szCs w:val="36"/>
        </w:rPr>
      </w:pPr>
      <w:r w:rsidRPr="00451455">
        <w:rPr>
          <w:rFonts w:ascii="HelveticaNeueLTStd-Bd" w:eastAsiaTheme="minorEastAsia" w:hAnsi="HelveticaNeueLTStd-Bd" w:cs="HelveticaNeueLTStd-Bd"/>
          <w:sz w:val="36"/>
          <w:szCs w:val="36"/>
        </w:rPr>
        <w:t>Calculating Retinal Contrast from</w:t>
      </w:r>
      <w:r>
        <w:rPr>
          <w:rFonts w:ascii="HelveticaNeueLTStd-Bd" w:eastAsiaTheme="minorEastAsia" w:hAnsi="HelveticaNeueLTStd-Bd" w:cs="HelveticaNeueLTStd-Bd"/>
          <w:sz w:val="36"/>
          <w:szCs w:val="36"/>
        </w:rPr>
        <w:t xml:space="preserve"> </w:t>
      </w:r>
      <w:r w:rsidR="009E2CB1">
        <w:rPr>
          <w:rFonts w:ascii="HelveticaNeueLTStd-Bd" w:eastAsiaTheme="minorEastAsia" w:hAnsi="HelveticaNeueLTStd-Bd" w:cs="HelveticaNeueLTStd-Bd"/>
          <w:sz w:val="36"/>
          <w:szCs w:val="36"/>
        </w:rPr>
        <w:t>Scene Content</w:t>
      </w:r>
    </w:p>
    <w:p w14:paraId="4789F3DD" w14:textId="77777777" w:rsidR="00784ABA" w:rsidRDefault="00784ABA" w:rsidP="00784AB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 w:val="0"/>
        <w:autoSpaceDN w:val="0"/>
        <w:adjustRightInd w:val="0"/>
        <w:jc w:val="center"/>
        <w:rPr>
          <w:rFonts w:ascii="HelveticaNeueLTStd-Bd" w:eastAsiaTheme="minorEastAsia" w:hAnsi="HelveticaNeueLTStd-Bd" w:cs="HelveticaNeueLTStd-Bd"/>
          <w:sz w:val="36"/>
          <w:szCs w:val="36"/>
        </w:rPr>
      </w:pPr>
      <w:r w:rsidRPr="00451455">
        <w:rPr>
          <w:rFonts w:ascii="HelveticaNeueLTStd-Bd" w:eastAsiaTheme="minorEastAsia" w:hAnsi="HelveticaNeueLTStd-Bd" w:cs="HelveticaNeueLTStd-Bd"/>
          <w:sz w:val="36"/>
          <w:szCs w:val="36"/>
        </w:rPr>
        <w:t>Program</w:t>
      </w:r>
      <w:r>
        <w:rPr>
          <w:rFonts w:ascii="HelveticaNeueLTStd-Bd" w:eastAsiaTheme="minorEastAsia" w:hAnsi="HelveticaNeueLTStd-Bd" w:cs="HelveticaNeueLTStd-Bd"/>
          <w:sz w:val="36"/>
          <w:szCs w:val="36"/>
        </w:rPr>
        <w:t xml:space="preserve"> Source Code</w:t>
      </w:r>
    </w:p>
    <w:p w14:paraId="6C7FD802" w14:textId="77777777" w:rsidR="005A471B" w:rsidRPr="0035086E" w:rsidRDefault="005A471B" w:rsidP="00451455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 w:val="0"/>
        <w:autoSpaceDN w:val="0"/>
        <w:adjustRightInd w:val="0"/>
        <w:rPr>
          <w:rFonts w:ascii="HelveticaNeueLTStd-Bd" w:eastAsiaTheme="minorEastAsia" w:hAnsi="HelveticaNeueLTStd-Bd" w:cs="HelveticaNeueLTStd-Bd"/>
          <w:sz w:val="18"/>
          <w:szCs w:val="18"/>
        </w:rPr>
      </w:pPr>
    </w:p>
    <w:p w14:paraId="23734CCB" w14:textId="2C267A7D" w:rsidR="00451455" w:rsidRPr="00451455" w:rsidRDefault="00451455" w:rsidP="007429E2">
      <w:pPr>
        <w:pStyle w:val="Bod1F"/>
        <w:tabs>
          <w:tab w:val="clear" w:pos="9777"/>
          <w:tab w:val="left" w:pos="9277"/>
        </w:tabs>
        <w:spacing w:before="0"/>
        <w:jc w:val="center"/>
        <w:rPr>
          <w:rFonts w:ascii="HelveticaNeueLTStd-Bd" w:eastAsiaTheme="minorEastAsia" w:hAnsi="HelveticaNeueLTStd-Bd" w:cs="HelveticaNeueLTStd-Bd"/>
          <w:sz w:val="20"/>
        </w:rPr>
      </w:pPr>
      <w:r w:rsidRPr="00451455">
        <w:rPr>
          <w:rFonts w:ascii="HelveticaNeueLTStd-Bd" w:eastAsiaTheme="minorEastAsia" w:hAnsi="HelveticaNeueLTStd-Bd" w:cs="HelveticaNeueLTStd-Bd"/>
          <w:sz w:val="20"/>
        </w:rPr>
        <w:t>John J. McCann</w:t>
      </w:r>
      <w:r>
        <w:rPr>
          <w:rFonts w:ascii="HelveticaNeueLTStd-Bd" w:eastAsiaTheme="minorEastAsia" w:hAnsi="HelveticaNeueLTStd-Bd" w:cs="HelveticaNeueLTStd-Bd"/>
          <w:sz w:val="20"/>
        </w:rPr>
        <w:t xml:space="preserve"> </w:t>
      </w:r>
      <w:r w:rsidRPr="00451455">
        <w:rPr>
          <w:rFonts w:ascii="HelveticaNeueLTStd-Bd" w:eastAsiaTheme="minorEastAsia" w:hAnsi="HelveticaNeueLTStd-Bd" w:cs="HelveticaNeueLTStd-Bd"/>
          <w:sz w:val="16"/>
          <w:szCs w:val="16"/>
        </w:rPr>
        <w:t>1</w:t>
      </w:r>
      <w:r w:rsidRPr="00451455">
        <w:rPr>
          <w:rFonts w:ascii="HelveticaNeueLTStd-Bd" w:eastAsiaTheme="minorEastAsia" w:hAnsi="HelveticaNeueLTStd-Bd" w:cs="HelveticaNeueLTStd-Bd"/>
          <w:sz w:val="20"/>
        </w:rPr>
        <w:t xml:space="preserve">* and Vassilios Vonikakis </w:t>
      </w:r>
      <w:r w:rsidRPr="00451455">
        <w:rPr>
          <w:rFonts w:ascii="HelveticaNeueLTStd-Bd" w:eastAsiaTheme="minorEastAsia" w:hAnsi="HelveticaNeueLTStd-Bd" w:cs="HelveticaNeueLTStd-Bd"/>
          <w:sz w:val="16"/>
          <w:szCs w:val="16"/>
        </w:rPr>
        <w:t>2</w:t>
      </w:r>
    </w:p>
    <w:p w14:paraId="1955CC9C" w14:textId="457FD644" w:rsidR="00451455" w:rsidRDefault="00451455" w:rsidP="007316A6">
      <w:pPr>
        <w:pStyle w:val="Bod1F"/>
        <w:tabs>
          <w:tab w:val="clear" w:pos="9777"/>
          <w:tab w:val="left" w:pos="9277"/>
        </w:tabs>
        <w:spacing w:before="0"/>
        <w:jc w:val="center"/>
        <w:rPr>
          <w:rFonts w:ascii="HelveticaNeueLTStd-Bd" w:eastAsiaTheme="minorEastAsia" w:hAnsi="HelveticaNeueLTStd-Bd" w:cs="HelveticaNeueLTStd-Bd"/>
          <w:sz w:val="20"/>
        </w:rPr>
      </w:pPr>
      <w:r>
        <w:rPr>
          <w:rFonts w:ascii="HelveticaNeueLTStd-Bd" w:eastAsiaTheme="minorEastAsia" w:hAnsi="HelveticaNeueLTStd-Bd" w:cs="HelveticaNeueLTStd-Bd"/>
          <w:sz w:val="20"/>
        </w:rPr>
        <w:t xml:space="preserve">1 </w:t>
      </w:r>
      <w:hyperlink r:id="rId5" w:history="1">
        <w:r w:rsidRPr="00574A0F">
          <w:rPr>
            <w:rStyle w:val="Hyperlink"/>
            <w:rFonts w:ascii="HelveticaNeueLTStd-Bd" w:eastAsiaTheme="minorEastAsia" w:hAnsi="HelveticaNeueLTStd-Bd" w:cs="HelveticaNeueLTStd-Bd"/>
            <w:sz w:val="20"/>
          </w:rPr>
          <w:t>mccanns@tiac.net</w:t>
        </w:r>
      </w:hyperlink>
      <w:r>
        <w:rPr>
          <w:rFonts w:ascii="HelveticaNeueLTStd-Bd" w:eastAsiaTheme="minorEastAsia" w:hAnsi="HelveticaNeueLTStd-Bd" w:cs="HelveticaNeueLTStd-Bd"/>
          <w:sz w:val="20"/>
        </w:rPr>
        <w:t xml:space="preserve">, </w:t>
      </w:r>
      <w:r w:rsidR="005F4266">
        <w:rPr>
          <w:rFonts w:ascii="HelveticaNeueLTStd-Bd" w:eastAsiaTheme="minorEastAsia" w:hAnsi="HelveticaNeueLTStd-Bd" w:cs="HelveticaNeueLTStd-Bd"/>
          <w:sz w:val="20"/>
        </w:rPr>
        <w:t xml:space="preserve"> </w:t>
      </w:r>
      <w:r w:rsidR="005A471B">
        <w:rPr>
          <w:rFonts w:ascii="HelveticaNeueLTStd-Bd" w:eastAsiaTheme="minorEastAsia" w:hAnsi="HelveticaNeueLTStd-Bd" w:cs="HelveticaNeueLTStd-Bd"/>
          <w:sz w:val="20"/>
        </w:rPr>
        <w:t>2</w:t>
      </w:r>
      <w:r w:rsidR="00221151">
        <w:rPr>
          <w:rFonts w:ascii="HelveticaNeueLTStd-Bd" w:eastAsiaTheme="minorEastAsia" w:hAnsi="HelveticaNeueLTStd-Bd" w:cs="HelveticaNeueLTStd-Bd"/>
          <w:sz w:val="20"/>
        </w:rPr>
        <w:t xml:space="preserve"> &lt;</w:t>
      </w:r>
      <w:r w:rsidR="00221151" w:rsidRPr="00221151">
        <w:rPr>
          <w:rFonts w:ascii="HelveticaNeueLTStd-Bd" w:eastAsiaTheme="minorEastAsia" w:hAnsi="HelveticaNeueLTStd-Bd" w:cs="HelveticaNeueLTStd-Bd"/>
          <w:sz w:val="20"/>
        </w:rPr>
        <w:t>bbonik@gmail.com</w:t>
      </w:r>
      <w:r w:rsidR="005A471B">
        <w:rPr>
          <w:rFonts w:ascii="HelveticaNeueLTStd-Bd" w:eastAsiaTheme="minorEastAsia" w:hAnsi="HelveticaNeueLTStd-Bd" w:cs="HelveticaNeueLTStd-Bd"/>
          <w:sz w:val="20"/>
        </w:rPr>
        <w:t>&gt;</w:t>
      </w:r>
    </w:p>
    <w:p w14:paraId="0B972D61" w14:textId="77777777" w:rsidR="005A471B" w:rsidRDefault="005A471B" w:rsidP="00451455">
      <w:pPr>
        <w:pStyle w:val="Bod1F"/>
        <w:tabs>
          <w:tab w:val="clear" w:pos="9777"/>
          <w:tab w:val="left" w:pos="9277"/>
        </w:tabs>
        <w:spacing w:before="0"/>
        <w:rPr>
          <w:rFonts w:ascii="HelveticaNeueLTStd-Bd" w:eastAsiaTheme="minorEastAsia" w:hAnsi="HelveticaNeueLTStd-Bd" w:cs="HelveticaNeueLTStd-Bd"/>
          <w:sz w:val="20"/>
        </w:rPr>
      </w:pPr>
    </w:p>
    <w:p w14:paraId="15A2172A" w14:textId="77777777" w:rsidR="0035086E" w:rsidRDefault="005A471B" w:rsidP="0035086E">
      <w:pPr>
        <w:pStyle w:val="Bod1F"/>
        <w:tabs>
          <w:tab w:val="clear" w:pos="9777"/>
          <w:tab w:val="left" w:pos="9277"/>
        </w:tabs>
        <w:spacing w:before="0"/>
        <w:rPr>
          <w:rFonts w:ascii="Marion Regular" w:eastAsiaTheme="minorEastAsia" w:hAnsi="Marion Regular" w:cs="HelveticaNeueLTStd-Bd"/>
          <w:szCs w:val="24"/>
        </w:rPr>
      </w:pPr>
      <w:r w:rsidRPr="005A471B">
        <w:rPr>
          <w:rFonts w:ascii="Marion Regular" w:eastAsiaTheme="minorEastAsia" w:hAnsi="Marion Regular" w:cs="HelveticaNeueLTStd-Bd"/>
          <w:szCs w:val="24"/>
        </w:rPr>
        <w:t>Please visit our website for Source Code updates,</w:t>
      </w:r>
      <w:r w:rsidR="000F7407">
        <w:rPr>
          <w:rFonts w:ascii="Marion Regular" w:eastAsiaTheme="minorEastAsia" w:hAnsi="Marion Regular" w:cs="HelveticaNeueLTStd-Bd"/>
          <w:szCs w:val="24"/>
        </w:rPr>
        <w:t xml:space="preserve"> sample images</w:t>
      </w:r>
      <w:r w:rsidRPr="005A471B">
        <w:rPr>
          <w:rFonts w:ascii="Marion Regular" w:eastAsiaTheme="minorEastAsia" w:hAnsi="Marion Regular" w:cs="HelveticaNeueLTStd-Bd"/>
          <w:szCs w:val="24"/>
        </w:rPr>
        <w:t xml:space="preserve"> and new </w:t>
      </w:r>
      <w:r>
        <w:rPr>
          <w:rFonts w:ascii="Marion Regular" w:eastAsiaTheme="minorEastAsia" w:hAnsi="Marion Regular" w:cs="HelveticaNeueLTStd-Bd"/>
          <w:szCs w:val="24"/>
        </w:rPr>
        <w:t>free</w:t>
      </w:r>
      <w:r w:rsidR="00BB0EEA">
        <w:rPr>
          <w:rFonts w:ascii="Marion Regular" w:eastAsiaTheme="minorEastAsia" w:hAnsi="Marion Regular" w:cs="HelveticaNeueLTStd-Bd"/>
          <w:szCs w:val="24"/>
        </w:rPr>
        <w:t xml:space="preserve">ly distributed </w:t>
      </w:r>
      <w:r>
        <w:rPr>
          <w:rFonts w:ascii="Marion Regular" w:eastAsiaTheme="minorEastAsia" w:hAnsi="Marion Regular" w:cs="HelveticaNeueLTStd-Bd"/>
          <w:szCs w:val="24"/>
        </w:rPr>
        <w:t>v</w:t>
      </w:r>
      <w:r w:rsidR="005F4266">
        <w:rPr>
          <w:rFonts w:ascii="Marion Regular" w:eastAsiaTheme="minorEastAsia" w:hAnsi="Marion Regular" w:cs="HelveticaNeueLTStd-Bd"/>
          <w:szCs w:val="24"/>
        </w:rPr>
        <w:t>e</w:t>
      </w:r>
      <w:r>
        <w:rPr>
          <w:rFonts w:ascii="Marion Regular" w:eastAsiaTheme="minorEastAsia" w:hAnsi="Marion Regular" w:cs="HelveticaNeueLTStd-Bd"/>
          <w:szCs w:val="24"/>
        </w:rPr>
        <w:t xml:space="preserve">rsions. We are currently developing </w:t>
      </w:r>
      <w:r w:rsidR="005F4266">
        <w:rPr>
          <w:rFonts w:ascii="Marion Regular" w:eastAsiaTheme="minorEastAsia" w:hAnsi="Marion Regular" w:cs="HelveticaNeueLTStd-Bd"/>
          <w:szCs w:val="24"/>
        </w:rPr>
        <w:t>open-source</w:t>
      </w:r>
      <w:r>
        <w:rPr>
          <w:rFonts w:ascii="Marion Regular" w:eastAsiaTheme="minorEastAsia" w:hAnsi="Marion Regular" w:cs="HelveticaNeueLTStd-Bd"/>
          <w:szCs w:val="24"/>
        </w:rPr>
        <w:t xml:space="preserve"> Python</w:t>
      </w:r>
      <w:r w:rsidR="005F4266">
        <w:rPr>
          <w:rFonts w:ascii="Marion Regular" w:eastAsiaTheme="minorEastAsia" w:hAnsi="Marion Regular" w:cs="HelveticaNeueLTStd-Bd"/>
          <w:szCs w:val="24"/>
        </w:rPr>
        <w:t xml:space="preserve"> code that will not need a commerical toolbox. </w:t>
      </w:r>
    </w:p>
    <w:p w14:paraId="2B0944D7" w14:textId="0965E5A4" w:rsidR="00451455" w:rsidRDefault="00BB0EEA" w:rsidP="00BB0EEA">
      <w:pPr>
        <w:pStyle w:val="Bod1F"/>
        <w:tabs>
          <w:tab w:val="clear" w:pos="9777"/>
          <w:tab w:val="left" w:pos="9277"/>
        </w:tabs>
        <w:spacing w:before="0"/>
        <w:jc w:val="center"/>
        <w:rPr>
          <w:rFonts w:ascii="Marion Regular" w:eastAsiaTheme="minorEastAsia" w:hAnsi="Marion Regular" w:cs="HelveticaNeueLTStd-Bd"/>
          <w:szCs w:val="24"/>
        </w:rPr>
      </w:pPr>
      <w:r>
        <w:rPr>
          <w:rFonts w:ascii="Marion Regular" w:eastAsiaTheme="minorEastAsia" w:hAnsi="Marion Regular" w:cs="HelveticaNeueLTStd-Bd"/>
          <w:szCs w:val="24"/>
        </w:rPr>
        <w:t>The update</w:t>
      </w:r>
      <w:r w:rsidR="00591C73">
        <w:rPr>
          <w:rFonts w:ascii="Marion Regular" w:eastAsiaTheme="minorEastAsia" w:hAnsi="Marion Regular" w:cs="HelveticaNeueLTStd-Bd"/>
          <w:szCs w:val="24"/>
        </w:rPr>
        <w:t xml:space="preserve"> website</w:t>
      </w:r>
      <w:r>
        <w:rPr>
          <w:rFonts w:ascii="Marion Regular" w:eastAsiaTheme="minorEastAsia" w:hAnsi="Marion Regular" w:cs="HelveticaNeueLTStd-Bd"/>
          <w:szCs w:val="24"/>
        </w:rPr>
        <w:t xml:space="preserve"> is</w:t>
      </w:r>
      <w:r w:rsidR="00591C73">
        <w:rPr>
          <w:rFonts w:ascii="Marion Regular" w:eastAsiaTheme="minorEastAsia" w:hAnsi="Marion Regular" w:cs="HelveticaNeueLTStd-Bd"/>
          <w:szCs w:val="24"/>
        </w:rPr>
        <w:t>:</w:t>
      </w:r>
      <w:r>
        <w:rPr>
          <w:rFonts w:ascii="Marion Regular" w:eastAsiaTheme="minorEastAsia" w:hAnsi="Marion Regular" w:cs="HelveticaNeueLTStd-Bd"/>
          <w:szCs w:val="24"/>
        </w:rPr>
        <w:t xml:space="preserve"> </w:t>
      </w:r>
    </w:p>
    <w:p w14:paraId="280F0C54" w14:textId="0B97BCCE" w:rsidR="0035086E" w:rsidRDefault="00B52C55" w:rsidP="00BB0EEA">
      <w:pPr>
        <w:pStyle w:val="Bod1F"/>
        <w:tabs>
          <w:tab w:val="clear" w:pos="9777"/>
          <w:tab w:val="left" w:pos="9277"/>
        </w:tabs>
        <w:spacing w:before="0"/>
        <w:jc w:val="center"/>
        <w:rPr>
          <w:rFonts w:ascii="Helvetica" w:eastAsiaTheme="minorEastAsia" w:hAnsi="Helvetica" w:cs="Helvetica"/>
          <w:b/>
          <w:color w:val="376EFF"/>
          <w:szCs w:val="24"/>
          <w:u w:val="thick" w:color="376EFF"/>
        </w:rPr>
      </w:pPr>
      <w:hyperlink r:id="rId6" w:history="1">
        <w:r w:rsidRPr="00804D8A">
          <w:rPr>
            <w:rStyle w:val="Hyperlink"/>
            <w:rFonts w:ascii="Helvetica" w:eastAsiaTheme="minorEastAsia" w:hAnsi="Helvetica" w:cs="Helvetica"/>
            <w:b/>
            <w:szCs w:val="24"/>
            <w:u w:color="376EFF"/>
          </w:rPr>
          <w:t>http://mccannimaging.com/retinalContrast/code.h</w:t>
        </w:r>
        <w:r w:rsidRPr="00804D8A">
          <w:rPr>
            <w:rStyle w:val="Hyperlink"/>
            <w:rFonts w:ascii="Helvetica" w:eastAsiaTheme="minorEastAsia" w:hAnsi="Helvetica" w:cs="Helvetica"/>
            <w:b/>
            <w:szCs w:val="24"/>
            <w:u w:color="376EFF"/>
          </w:rPr>
          <w:t>t</w:t>
        </w:r>
        <w:r w:rsidRPr="00804D8A">
          <w:rPr>
            <w:rStyle w:val="Hyperlink"/>
            <w:rFonts w:ascii="Helvetica" w:eastAsiaTheme="minorEastAsia" w:hAnsi="Helvetica" w:cs="Helvetica"/>
            <w:b/>
            <w:szCs w:val="24"/>
            <w:u w:color="376EFF"/>
          </w:rPr>
          <w:t>ml</w:t>
        </w:r>
      </w:hyperlink>
    </w:p>
    <w:p w14:paraId="04A044EC" w14:textId="77777777" w:rsidR="00B52C55" w:rsidRPr="00B52C55" w:rsidRDefault="00B52C55" w:rsidP="00BB0EEA">
      <w:pPr>
        <w:pStyle w:val="Bod1F"/>
        <w:tabs>
          <w:tab w:val="clear" w:pos="9777"/>
          <w:tab w:val="left" w:pos="9277"/>
        </w:tabs>
        <w:spacing w:before="0"/>
        <w:jc w:val="center"/>
        <w:rPr>
          <w:rFonts w:ascii="Helvetica" w:eastAsiaTheme="minorEastAsia" w:hAnsi="Helvetica" w:cs="Helvetica"/>
          <w:b/>
          <w:color w:val="376EFF"/>
          <w:szCs w:val="24"/>
          <w:u w:val="thick" w:color="376EFF"/>
        </w:rPr>
      </w:pPr>
    </w:p>
    <w:p w14:paraId="50412593" w14:textId="77777777" w:rsidR="00221151" w:rsidRDefault="00221151" w:rsidP="00451455">
      <w:pPr>
        <w:pStyle w:val="Bod1F"/>
        <w:tabs>
          <w:tab w:val="clear" w:pos="9777"/>
          <w:tab w:val="left" w:pos="9277"/>
        </w:tabs>
        <w:spacing w:before="0"/>
        <w:rPr>
          <w:rFonts w:ascii="Times New Roman Bold" w:hAnsi="Times New Roman Bold"/>
          <w:color w:val="050E12"/>
          <w:sz w:val="28"/>
        </w:rPr>
      </w:pPr>
    </w:p>
    <w:p w14:paraId="78D19F95" w14:textId="1D895180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eastAsiaTheme="minorEastAsia"/>
          <w:b/>
          <w:bCs/>
          <w:color w:val="050E13"/>
          <w:sz w:val="28"/>
          <w:szCs w:val="28"/>
        </w:rPr>
      </w:pPr>
      <w:r>
        <w:rPr>
          <w:rFonts w:eastAsiaTheme="minorEastAsia"/>
          <w:b/>
          <w:bCs/>
          <w:color w:val="050E13"/>
          <w:sz w:val="28"/>
          <w:szCs w:val="28"/>
        </w:rPr>
        <w:t>Matlab Code</w:t>
      </w:r>
      <w:r w:rsidR="0035086E">
        <w:rPr>
          <w:rFonts w:eastAsiaTheme="minorEastAsia"/>
          <w:b/>
          <w:bCs/>
          <w:color w:val="050E13"/>
          <w:sz w:val="28"/>
          <w:szCs w:val="28"/>
        </w:rPr>
        <w:t xml:space="preserve"> </w:t>
      </w:r>
      <w:r w:rsidR="0035086E" w:rsidRPr="0035086E">
        <w:rPr>
          <w:rFonts w:eastAsiaTheme="minorEastAsia"/>
          <w:bCs/>
          <w:color w:val="050E13"/>
        </w:rPr>
        <w:t>(version 1.0</w:t>
      </w:r>
      <w:r w:rsidR="008441C6">
        <w:rPr>
          <w:rFonts w:eastAsiaTheme="minorEastAsia"/>
          <w:bCs/>
          <w:color w:val="050E13"/>
        </w:rPr>
        <w:t>; Dec 1, 2017</w:t>
      </w:r>
      <w:bookmarkStart w:id="0" w:name="_GoBack"/>
      <w:bookmarkEnd w:id="0"/>
      <w:r w:rsidR="0035086E" w:rsidRPr="0035086E">
        <w:rPr>
          <w:rFonts w:eastAsiaTheme="minorEastAsia"/>
          <w:bCs/>
          <w:color w:val="050E13"/>
        </w:rPr>
        <w:t>)</w:t>
      </w:r>
    </w:p>
    <w:p w14:paraId="1CE41AC8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bCs/>
          <w:color w:val="auto"/>
          <w:sz w:val="20"/>
          <w:szCs w:val="20"/>
        </w:rPr>
        <w:t>%testRetinal Contrast.m</w:t>
      </w:r>
    </w:p>
    <w:p w14:paraId="75E423AC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This script tests the retinal contrast function on scene luminances.</w:t>
      </w:r>
    </w:p>
    <w:p w14:paraId="4C398674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First the parameters are set. Then the function computes input scene</w:t>
      </w:r>
    </w:p>
    <w:p w14:paraId="55E7EB7A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luminances by combining a 2D input map of the scene and a table of</w:t>
      </w:r>
    </w:p>
    <w:p w14:paraId="3D419145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telephotometer readings of the scene. This is done because telephotometers</w:t>
      </w:r>
    </w:p>
    <w:p w14:paraId="176ED7C4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are the only reliable method of estimating accurate luminances without</w:t>
      </w:r>
    </w:p>
    <w:p w14:paraId="12582990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being affected by the effects of glare.</w:t>
      </w:r>
    </w:p>
    <w:p w14:paraId="5B3F24FF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</w:t>
      </w:r>
    </w:p>
    <w:p w14:paraId="207B2082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mapInput (unit8): 2D paint-by-numbers map of scene used to calculate luminance</w:t>
      </w:r>
    </w:p>
    <w:p w14:paraId="2E9AD4D9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conversionTable (double): calibration measurements of scene luminances</w:t>
      </w:r>
    </w:p>
    <w:p w14:paraId="04E45676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46D5A73C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clear all</w:t>
      </w:r>
    </w:p>
    <w:p w14:paraId="0D7D95BF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close all</w:t>
      </w:r>
    </w:p>
    <w:p w14:paraId="25E677E9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1592EFFA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tic</w:t>
      </w:r>
    </w:p>
    <w:p w14:paraId="410D047D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2B7211DE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%--------------------------------------------------------setting parameters</w:t>
      </w:r>
    </w:p>
    <w:p w14:paraId="52243F0C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parameters.age=25; %age of the observer</w:t>
      </w:r>
    </w:p>
    <w:p w14:paraId="5393A18D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parameters.pigmentationFactor = 0.5; %(p=0 for very dark eyes, p=0.5 for brown eyes, p=1.0 for blue-green %caucasians, up to p=1.2 for blue eyes).</w:t>
      </w:r>
    </w:p>
    <w:p w14:paraId="61A9712B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parameters.pixelSize = 0.1664; %in mm</w:t>
      </w:r>
    </w:p>
    <w:p w14:paraId="3C675B62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parameters.viewingDistance =  360; %in mm</w:t>
      </w:r>
    </w:p>
    <w:p w14:paraId="6429937E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parameters.verbose= true; % display detailed messages during runtime</w:t>
      </w:r>
    </w:p>
    <w:p w14:paraId="2A0C4143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parameters.range=5.4; % output range in log units</w:t>
      </w:r>
    </w:p>
    <w:p w14:paraId="33305DD0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618BD06C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%----------------------------------------------------------Loading map file</w:t>
      </w:r>
    </w:p>
    <w:p w14:paraId="4BC7B399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inputMapFilename='0N_750x600.tiff'; %filename of the image to be processed</w:t>
      </w:r>
    </w:p>
    <w:p w14:paraId="4741D1CB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conversionTable = load('lglut-0DD.txt'); %filename of the spectrometer measurements of scene luminances</w:t>
      </w:r>
    </w:p>
    <w:p w14:paraId="431A3116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5ED9F8C0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6B28BCD5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mapInput = imread(inputMapFilename);%load image file</w:t>
      </w:r>
    </w:p>
    <w:p w14:paraId="14E1247A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if (size(mapInput,3)1)</w:t>
      </w:r>
    </w:p>
    <w:p w14:paraId="1C4121C8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mapInput=rgb2gray(mapInput); %if not grayscale, convert to grayscale</w:t>
      </w:r>
    </w:p>
    <w:p w14:paraId="09B9B7BF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end</w:t>
      </w:r>
    </w:p>
    <w:p w14:paraId="34CAD5CE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mapInput=imresize(mapInput,0.5); % half the size of input map (to speedup the execution)</w:t>
      </w:r>
    </w:p>
    <w:p w14:paraId="64791B3F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151730CE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35B81E69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%display original image</w:t>
      </w:r>
    </w:p>
    <w:p w14:paraId="7373783C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figure, imshow(mapInput);</w:t>
      </w:r>
    </w:p>
    <w:p w14:paraId="2FD88AB0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colorbar</w:t>
      </w:r>
    </w:p>
    <w:p w14:paraId="214D4334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title('INPUT map');</w:t>
      </w:r>
    </w:p>
    <w:p w14:paraId="2C17DD63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2A94DAFC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%defining visualization map for pseudocolors</w:t>
      </w:r>
    </w:p>
    <w:p w14:paraId="2BA1BBFB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pseudocolors=[</w:t>
      </w:r>
    </w:p>
    <w:p w14:paraId="76B55C21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</w:p>
    <w:p w14:paraId="269C56ED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0.0825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0.061875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</w:p>
    <w:p w14:paraId="56BF7C2B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0.165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0.12375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</w:p>
    <w:p w14:paraId="0B0B4EB2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0.2475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0.1134375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</w:p>
    <w:p w14:paraId="4BD6CAAB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0.33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0.103125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</w:p>
    <w:p w14:paraId="0A29F151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0.4125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0.07734375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</w:p>
    <w:p w14:paraId="061B792F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0.495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0.0515625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</w:p>
    <w:p w14:paraId="6704C1DC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0.5775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0.19078125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</w:p>
    <w:p w14:paraId="3C8E0132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0.66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0.33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</w:p>
    <w:p w14:paraId="2ED0A0B3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0.7012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0.28875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</w:p>
    <w:p w14:paraId="14B1BC16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0.7424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0.2475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</w:p>
    <w:p w14:paraId="01894F4B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0.7836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0.20625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</w:p>
    <w:p w14:paraId="0BB3A5AC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0.8248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0.165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</w:p>
    <w:p w14:paraId="05E77E85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0.866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0.12375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</w:p>
    <w:p w14:paraId="1CED7ACA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0.9072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0.0825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</w:p>
    <w:p w14:paraId="5D8C57A2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0.9484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0.04125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</w:p>
    <w:p w14:paraId="6C0AC58B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</w:p>
    <w:p w14:paraId="74494600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0.125</w:t>
      </w:r>
    </w:p>
    <w:p w14:paraId="3A0F6C68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0.25</w:t>
      </w:r>
    </w:p>
    <w:p w14:paraId="7CBE95BD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0.375</w:t>
      </w:r>
    </w:p>
    <w:p w14:paraId="36836A33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0.5</w:t>
      </w:r>
    </w:p>
    <w:p w14:paraId="6A8DE7CA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0.625</w:t>
      </w:r>
    </w:p>
    <w:p w14:paraId="6102123D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0.75</w:t>
      </w:r>
    </w:p>
    <w:p w14:paraId="2782908B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0.875</w:t>
      </w:r>
    </w:p>
    <w:p w14:paraId="56EFEAED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</w:p>
    <w:p w14:paraId="4D147C69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0.91625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0.04125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</w:p>
    <w:p w14:paraId="25F59AB8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0.8325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0.0825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</w:p>
    <w:p w14:paraId="5A3D3EC3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0.74875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0.12375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</w:p>
    <w:p w14:paraId="7A9DA856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0.665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0.165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</w:p>
    <w:p w14:paraId="0D4FE1DB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0.58125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0.20625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</w:p>
    <w:p w14:paraId="4C9856B7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0.4975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0.2475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</w:p>
    <w:p w14:paraId="0B438140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0.41375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0.28875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</w:p>
    <w:p w14:paraId="37C234C4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0.33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0.33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</w:p>
    <w:p w14:paraId="306F05BE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0.35125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0.41375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</w:p>
    <w:p w14:paraId="2E3C08E4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0.3725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0.4975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</w:p>
    <w:p w14:paraId="502DD583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0.39375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0.58125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</w:p>
    <w:p w14:paraId="0964F5C2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0.415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0.665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</w:p>
    <w:p w14:paraId="0134CDED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0.43625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0.74875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</w:p>
    <w:p w14:paraId="61CCA449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0.4575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0.8325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</w:p>
    <w:p w14:paraId="02C75E4A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0.47875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0.91625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</w:p>
    <w:p w14:paraId="3578ECB0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</w:p>
    <w:p w14:paraId="7B1CF16E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0.9375</w:t>
      </w:r>
    </w:p>
    <w:p w14:paraId="20670379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0.875</w:t>
      </w:r>
    </w:p>
    <w:p w14:paraId="2AFCEBD6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0.8125</w:t>
      </w:r>
    </w:p>
    <w:p w14:paraId="43F03108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0.75</w:t>
      </w:r>
    </w:p>
    <w:p w14:paraId="7095D3E6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0.6875</w:t>
      </w:r>
    </w:p>
    <w:p w14:paraId="3EEF1025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0.625</w:t>
      </w:r>
    </w:p>
    <w:p w14:paraId="744B435D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0.5625</w:t>
      </w:r>
    </w:p>
    <w:p w14:paraId="06644485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0.5</w:t>
      </w:r>
    </w:p>
    <w:p w14:paraId="4FA54E00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0.5625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0.4375</w:t>
      </w:r>
    </w:p>
    <w:p w14:paraId="13AE2BDF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0.625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0.375</w:t>
      </w:r>
    </w:p>
    <w:p w14:paraId="1BD5C3A2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0.6875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0.3125</w:t>
      </w:r>
    </w:p>
    <w:p w14:paraId="72BEEB79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0.25</w:t>
      </w:r>
    </w:p>
    <w:p w14:paraId="215C880E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0.8125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0.19</w:t>
      </w:r>
    </w:p>
    <w:p w14:paraId="75DC47BE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0.875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0.13</w:t>
      </w:r>
    </w:p>
    <w:p w14:paraId="1EB928E1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0.925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0.06</w:t>
      </w:r>
    </w:p>
    <w:p w14:paraId="40620619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</w:t>
      </w:r>
    </w:p>
    <w:p w14:paraId="0B90B611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0.125</w:t>
      </w:r>
    </w:p>
    <w:p w14:paraId="49A55A81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0.25</w:t>
      </w:r>
    </w:p>
    <w:p w14:paraId="678DE6C5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0.375</w:t>
      </w:r>
    </w:p>
    <w:p w14:paraId="49DB0096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0.5</w:t>
      </w:r>
    </w:p>
    <w:p w14:paraId="71B25F58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0.625</w:t>
      </w:r>
    </w:p>
    <w:p w14:paraId="63009F8A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0.75</w:t>
      </w:r>
    </w:p>
    <w:p w14:paraId="29F5529E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0.88</w:t>
      </w:r>
    </w:p>
    <w:p w14:paraId="436F36F0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1];</w:t>
      </w:r>
    </w:p>
    <w:p w14:paraId="1C9B703A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122D2F26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%----------------------------------------------Calculating scene luminances</w:t>
      </w:r>
    </w:p>
    <w:p w14:paraId="6A76829E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%applying the conversion table on the scene map</w:t>
      </w:r>
    </w:p>
    <w:p w14:paraId="5F7DE1FB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7B533A50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conversionTable=10.^conversionTable;</w:t>
      </w:r>
    </w:p>
    <w:p w14:paraId="42F110FD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sceneLuminance=conversionTable(mapInput+1);%taking care of Matlab's indexing [0,255]-[1,256]</w:t>
      </w:r>
    </w:p>
    <w:p w14:paraId="3525928D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7D74007D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%statistics of the scene luminance</w:t>
      </w:r>
    </w:p>
    <w:p w14:paraId="6643B05F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maxSceneLuminance = max(max(sceneLuminance));</w:t>
      </w:r>
    </w:p>
    <w:p w14:paraId="4DD21B2E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minSceneLuminance = min(min(sceneLuminance));</w:t>
      </w:r>
    </w:p>
    <w:p w14:paraId="1069986B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rangeSceneLuminance = maxSceneLuminance/minSceneLuminance;</w:t>
      </w:r>
    </w:p>
    <w:p w14:paraId="3E08F925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meanSceneLuminance = mean(mean(sceneLuminance));</w:t>
      </w:r>
    </w:p>
    <w:p w14:paraId="794AC3B9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if (parameters.verbose)</w:t>
      </w:r>
    </w:p>
    <w:p w14:paraId="444394C1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fprintf('\n Scene luminance statistics');</w:t>
      </w:r>
    </w:p>
    <w:p w14:paraId="6FAE9663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fprintf(['\n max=' num2str(maxSceneLuminance)]);</w:t>
      </w:r>
    </w:p>
    <w:p w14:paraId="17CC51D9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fprintf(['\n min=' num2str(minSceneLuminance)]);</w:t>
      </w:r>
    </w:p>
    <w:p w14:paraId="146CAB4E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fprintf(['\n mean=' num2str(meanSceneLuminance)]);</w:t>
      </w:r>
    </w:p>
    <w:p w14:paraId="27F48F07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fprintf(['\n range=' num2str(rangeSceneLuminance) '\n\n']);</w:t>
      </w:r>
    </w:p>
    <w:p w14:paraId="6C1FC227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end</w:t>
      </w:r>
    </w:p>
    <w:p w14:paraId="19683E5E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4F2D5AB7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sceneLuminance=(sceneLuminance./maxSceneLuminance);%normalizing scene luminance to the maximum</w:t>
      </w:r>
    </w:p>
    <w:p w14:paraId="19FDEBA9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3D466951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%----------------------------------------------------------estimating glare</w:t>
      </w:r>
    </w:p>
    <w:p w14:paraId="514327BC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%calling the glare estimation function 'computeRetinalContrast.m'</w:t>
      </w:r>
    </w:p>
    <w:p w14:paraId="185832F0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[retinalContrast]=computeRetinalContrast(sceneLuminance, parameters);</w:t>
      </w:r>
    </w:p>
    <w:p w14:paraId="0AA6DA49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3E10E5BB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294A0E27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%-----------------------------------------Visualizations with and without pseudocolors</w:t>
      </w:r>
    </w:p>
    <w:p w14:paraId="190DB221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%--for scene luminance</w:t>
      </w:r>
    </w:p>
    <w:p w14:paraId="3D776C29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sceneLuminanceLog=log10(sceneLuminance); %range=[-100,0]</w:t>
      </w:r>
    </w:p>
    <w:p w14:paraId="297D485F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sceneLuminanceLogRange=visualizeLogImage(sceneLuminanceLog, parameters.range);%apply the visualization range on the log image</w:t>
      </w:r>
    </w:p>
    <w:p w14:paraId="464E386E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imwrite(sceneLuminanceLogRange,'sceneLuminanceLogRange.tiff','tiff');% save the log image display log %scene luminance with pseudocolors</w:t>
      </w:r>
    </w:p>
    <w:p w14:paraId="41D7BE96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figure, imshow(sceneLuminanceLogRange);</w:t>
      </w:r>
    </w:p>
    <w:p w14:paraId="0CB7462E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colorbar</w:t>
      </w:r>
    </w:p>
    <w:p w14:paraId="6E0C0356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title('INPUT Scene Log Luminance Range');</w:t>
      </w:r>
    </w:p>
    <w:p w14:paraId="5DE8F606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colormap(pseudocolors);</w:t>
      </w:r>
    </w:p>
    <w:p w14:paraId="4D3320B7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print -painters -dpng -r300 sceneLuminanceLogRange.png</w:t>
      </w:r>
    </w:p>
    <w:p w14:paraId="3D7AF2D5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30C2B3DD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%--for retinal contrast</w:t>
      </w:r>
    </w:p>
    <w:p w14:paraId="387B0100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retinalContrastLog=log10(retinalContrast);</w:t>
      </w:r>
    </w:p>
    <w:p w14:paraId="61E21D10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retinalContrastLogRange=visualizeLogImage(retinalContrastLog, parameters.range);%apply the visualization range on the log image</w:t>
      </w:r>
    </w:p>
    <w:p w14:paraId="3A81D444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imwrite(retinalContrastLogRange,'retinalContrastLogRange.tiff','tiff');</w:t>
      </w:r>
    </w:p>
    <w:p w14:paraId="21B90C4C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5319800C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%display log retinal contrast with pseudocolors</w:t>
      </w:r>
    </w:p>
    <w:p w14:paraId="14522E4B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figure, imshow(retinalContrastLogRange);</w:t>
      </w:r>
    </w:p>
    <w:p w14:paraId="2FC6B63C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colorbar</w:t>
      </w:r>
    </w:p>
    <w:p w14:paraId="7549DE1B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colormap(pseudocolors);</w:t>
      </w:r>
    </w:p>
    <w:p w14:paraId="2DDAA87F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title(['Retinal Contrast Log Range = ' num2str(parameters.range)]);</w:t>
      </w:r>
    </w:p>
    <w:p w14:paraId="387EDF30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print -painters -dpng -r300 retinalContrastLogRange.png</w:t>
      </w:r>
    </w:p>
    <w:p w14:paraId="7645001D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502243E8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%--for retinal contrast (output range)</w:t>
      </w:r>
    </w:p>
    <w:p w14:paraId="4D94005C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%Scaling pseudocolor retinal contrast image to output range (scene dependent)</w:t>
      </w:r>
    </w:p>
    <w:p w14:paraId="41DEA489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%Glare reduces the range of output. The following code reduces the pseudocolor range to that of the output.</w:t>
      </w:r>
    </w:p>
    <w:p w14:paraId="155AF0D1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minRetinalContrastLogRangeOut = min(min(retinalContrastLog));</w:t>
      </w:r>
    </w:p>
    <w:p w14:paraId="5CD53B9E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maxRetinalContrastLogRangeOut = max(max(retinalContrastLog));</w:t>
      </w:r>
    </w:p>
    <w:p w14:paraId="7B5D175A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rangeRetinalContrastLogRangeOut = maxRetinalContrastLogRangeOut-minRetinalContrastLogRangeOut;</w:t>
      </w:r>
    </w:p>
    <w:p w14:paraId="3D55DAAC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retinalContrastLogRangeOut= 255.*((retinalContrastLog-minRetinalContrastLogRangeOut)./rangeRetinalContrastLogRangeOut);%rescale to output</w:t>
      </w:r>
    </w:p>
    <w:p w14:paraId="21B2BF72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retinalContrastLogRangeOut=uint8(retinalContrastLogRangeOut);</w:t>
      </w:r>
    </w:p>
    <w:p w14:paraId="61672C6A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figure, imshow(retinalContrastLogRangeOut);</w:t>
      </w:r>
    </w:p>
    <w:p w14:paraId="4E1FBA98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colorbar</w:t>
      </w:r>
    </w:p>
    <w:p w14:paraId="32463C20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colormap(pseudocolors);</w:t>
      </w:r>
    </w:p>
    <w:p w14:paraId="4B7D6879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title(['Retinal Contrast Log Range Output = ' num2str(rangeRetinalContrastLogRangeOut)]);</w:t>
      </w:r>
    </w:p>
    <w:p w14:paraId="251DC36C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print -painters -dpng -r300 retinalContrastLogRangeOut.png</w:t>
      </w:r>
    </w:p>
    <w:p w14:paraId="01DEDB6F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toc</w:t>
      </w:r>
    </w:p>
    <w:p w14:paraId="5D94D297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315FDD93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45C41E67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0FCF32A2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1AD622D5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2402FEC7" w14:textId="77777777" w:rsidR="00BB0EEA" w:rsidRDefault="00BB0EEA" w:rsidP="00BB0EEA">
      <w:p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9277"/>
        </w:tabs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bCs/>
          <w:color w:val="auto"/>
          <w:sz w:val="20"/>
          <w:szCs w:val="20"/>
        </w:rPr>
        <w:t>function [retinalContrast]= computeRetinalContrast(sceneLuminance, parameters)</w:t>
      </w:r>
    </w:p>
    <w:p w14:paraId="21F4D104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RetinalContrast:</w:t>
      </w:r>
    </w:p>
    <w:p w14:paraId="48034D2F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Calculation of the array of light falling on the retina, based on Vos and van den Berg (1999) equations.</w:t>
      </w:r>
    </w:p>
    <w:p w14:paraId="41B4EFE5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% The function uses the CIE standard glare spread function in order to estimate the retinal image derived by % the particular luminance inputs. It requires the use of the Image Processing toolbox. </w:t>
      </w:r>
    </w:p>
    <w:p w14:paraId="55640CA4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Attention: large input scenes may need a lot of time to be processed!</w:t>
      </w:r>
    </w:p>
    <w:p w14:paraId="7A45D15B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</w:t>
      </w:r>
    </w:p>
    <w:p w14:paraId="637D91D5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%--------------------------------------------------------------------------</w:t>
      </w:r>
    </w:p>
    <w:p w14:paraId="6350894B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INPUTS</w:t>
      </w:r>
    </w:p>
    <w:p w14:paraId="23AFF82F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parameters: structure of the set of model parameters defined in CIE standard</w:t>
      </w:r>
    </w:p>
    <w:p w14:paraId="30D0F92B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 xml:space="preserve">  parameters.age : age of the observer in years</w:t>
      </w:r>
    </w:p>
    <w:p w14:paraId="5BF3B525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 xml:space="preserve">  parameters.pigmentationFactor : 0 for very dark eyes,</w:t>
      </w:r>
    </w:p>
    <w:p w14:paraId="2F793412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>0.5 for brown eyes, 1.0 for blue-green caucasians, up to 1.2 for blue eyes.</w:t>
      </w:r>
    </w:p>
    <w:p w14:paraId="57CF5208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 xml:space="preserve">  parameters.pixelSize : in mm</w:t>
      </w:r>
    </w:p>
    <w:p w14:paraId="478ADF49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 xml:space="preserve">  parameters.viewingDistance : in mm</w:t>
      </w:r>
    </w:p>
    <w:p w14:paraId="35A4E051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ab/>
        <w:t xml:space="preserve">  parameters.range : range in log units for displaying the output</w:t>
      </w:r>
    </w:p>
    <w:p w14:paraId="113E5361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            parameters.verbose : true/false displaying more information</w:t>
      </w:r>
    </w:p>
    <w:p w14:paraId="1F115C73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</w:t>
      </w:r>
    </w:p>
    <w:p w14:paraId="781461B2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sceneLuminance (double): linear calibrated scene luminance array</w:t>
      </w:r>
    </w:p>
    <w:p w14:paraId="40F4D32A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                         normalized in the range [0,1]</w:t>
      </w:r>
    </w:p>
    <w:p w14:paraId="0B55C282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</w:t>
      </w:r>
    </w:p>
    <w:p w14:paraId="7413BD4E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%--------------------------------------------------------------------------</w:t>
      </w:r>
    </w:p>
    <w:p w14:paraId="34524F80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OUTPUTS</w:t>
      </w:r>
    </w:p>
    <w:p w14:paraId="54C0A635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retinalContrast (double): linear retinal contrast array</w:t>
      </w:r>
    </w:p>
    <w:p w14:paraId="7DB52EBE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</w:t>
      </w:r>
    </w:p>
    <w:p w14:paraId="2ACF3A04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%-------------------------------------------------Calculating filter kernel</w:t>
      </w:r>
    </w:p>
    <w:p w14:paraId="6AF18331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According to equation (8) of  Vos and van den Berg (1999) CIE standard</w:t>
      </w:r>
    </w:p>
    <w:p w14:paraId="4E42E38A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The glare spread function from the paper is used in order to create a 2D convolution kernel. After that, the %kernel is convolved with the input luminance image in order to estimate the cumulated contributions</w:t>
      </w:r>
    </w:p>
    <w:p w14:paraId="771FFEF8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of different points on the scene, to the retinal image.</w:t>
      </w:r>
    </w:p>
    <w:p w14:paraId="21856822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15F89388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if (parameters.verbose)</w:t>
      </w:r>
    </w:p>
    <w:p w14:paraId="7C407E34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fprintf('1. Calculating filterKernel...\n');</w:t>
      </w:r>
    </w:p>
    <w:p w14:paraId="51367AC3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end</w:t>
      </w:r>
    </w:p>
    <w:p w14:paraId="32107E01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3DBECD2C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radius = max(size(sceneLuminance));</w:t>
      </w:r>
    </w:p>
    <w:p w14:paraId="5BD1DE89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filterKernel = double(zeros((2*radius) + 1));</w:t>
      </w:r>
    </w:p>
    <w:p w14:paraId="1D530789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1554DD7A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for i = 1:(2*radius + 1)</w:t>
      </w:r>
    </w:p>
    <w:p w14:paraId="73C14877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for j = 1:(2*radius + 1)</w:t>
      </w:r>
    </w:p>
    <w:p w14:paraId="5905F171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    </w:t>
      </w:r>
    </w:p>
    <w:p w14:paraId="540C71C3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    dist = parameters.pixelSize*sqrt((i - (radius + 1))^2 + (j - (radius + 1))^2);</w:t>
      </w:r>
    </w:p>
    <w:p w14:paraId="7C752D63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    th = atand(dist/parameters.viewingDistance); %glare angle theta</w:t>
      </w:r>
    </w:p>
    <w:p w14:paraId="365B3038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    </w:t>
      </w:r>
    </w:p>
    <w:p w14:paraId="6355948E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    filterKernel(i,j) = (1 - 0.008*(parameters.age/70)^4) * ...</w:t>
      </w:r>
    </w:p>
    <w:p w14:paraId="6530FEF9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        (9.2e6/(1 + (th/0.0046)^2).^1.5 + ...</w:t>
      </w:r>
    </w:p>
    <w:p w14:paraId="23B28C2C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        1.5e5/(1 + (th/0.045)^2).^1.5) + ...</w:t>
      </w:r>
    </w:p>
    <w:p w14:paraId="13B8352D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        (1 + 1.6*(parameters.age/70)^4) * ...</w:t>
      </w:r>
    </w:p>
    <w:p w14:paraId="1CDCB3E0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        ((400/(1 + (th/0.1).^2) + 3e-8*th^2) + ...</w:t>
      </w:r>
    </w:p>
    <w:p w14:paraId="59ED5883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        parameters.pigmentationFactor*(1300/(1 + (th/0.1)^2)^1.5 + ...</w:t>
      </w:r>
    </w:p>
    <w:p w14:paraId="01698604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        0.8/(1 + (th/0.1)^2)^0.5)) + ...</w:t>
      </w:r>
    </w:p>
    <w:p w14:paraId="4846F48F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        2.5e-3*parameters.pigmentationFactor;</w:t>
      </w:r>
    </w:p>
    <w:p w14:paraId="6520F920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            filterKernel(i,j)=filterKernel(i,j)*cosd(th);% correction for flat target instead of sphere</w:t>
      </w:r>
    </w:p>
    <w:p w14:paraId="3D022A80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       end</w:t>
      </w:r>
    </w:p>
    <w:p w14:paraId="17253D3B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end</w:t>
      </w:r>
    </w:p>
    <w:p w14:paraId="0AAAB3EA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51C4C351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Normalization of the filter kernel</w:t>
      </w:r>
    </w:p>
    <w:p w14:paraId="0485D3D2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The sum of all elements of the filter kernel should sum up to 1, in order</w:t>
      </w:r>
    </w:p>
    <w:p w14:paraId="1D1BC727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not to add any DC constant during convolution.</w:t>
      </w:r>
    </w:p>
    <w:p w14:paraId="4DB3EEEC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0AE19FB7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filterKernel=filterKernel./sum(filterKernel(:));</w:t>
      </w:r>
    </w:p>
    <w:p w14:paraId="0CB8EA01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2CF5D685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%-------------------------------------------Performing the actual filtering</w:t>
      </w:r>
    </w:p>
    <w:p w14:paraId="6E3381F5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if (parameters.verbose)</w:t>
      </w:r>
    </w:p>
    <w:p w14:paraId="490D8572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fprintf('2. Filtering (this may take time for large maps)...\n');</w:t>
      </w:r>
    </w:p>
    <w:p w14:paraId="26C5408E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end</w:t>
      </w:r>
    </w:p>
    <w:p w14:paraId="784A4EC4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55BCA478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40FE85C2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Convolution using imfilter function (requires Image Processing toolbox).</w:t>
      </w:r>
    </w:p>
    <w:p w14:paraId="7F5E281B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This function minimizes the impact of boundary conditions by replicating</w:t>
      </w:r>
    </w:p>
    <w:p w14:paraId="5A35A2B2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the border values of the input luminance image. It is also FFT-based, so</w:t>
      </w:r>
    </w:p>
    <w:p w14:paraId="56AF6F7D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it is faster compared to a typical convolution.</w:t>
      </w:r>
    </w:p>
    <w:p w14:paraId="2354ECAC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0C08494C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34F08EAD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retinalContrast=imfilter(sceneLuminance,filterKernel,'replicate');</w:t>
      </w:r>
    </w:p>
    <w:p w14:paraId="0B9E40D1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51294DB8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389763BC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%statistics of the retinal contrast image</w:t>
      </w:r>
    </w:p>
    <w:p w14:paraId="22D9FF9C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maxRetinalContrast = max(max(retinalContrast));</w:t>
      </w:r>
    </w:p>
    <w:p w14:paraId="202FD51F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minRetinalContrast = min(min(retinalContrast));</w:t>
      </w:r>
    </w:p>
    <w:p w14:paraId="660FCABF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rangeRetinalContrast = maxRetinalContrast/minRetinalContrast;</w:t>
      </w:r>
    </w:p>
    <w:p w14:paraId="06E1DBFB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meanRetinalContrast = mean(mean(retinalContrast));</w:t>
      </w:r>
    </w:p>
    <w:p w14:paraId="21C0D073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7D09A251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if (parameters.verbose)</w:t>
      </w:r>
    </w:p>
    <w:p w14:paraId="75A4F5C2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fprintf('\n Retinal contrast statistics');</w:t>
      </w:r>
    </w:p>
    <w:p w14:paraId="547508E3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fprintf(['\n max=' num2str(maxRetinalContrast)]);</w:t>
      </w:r>
    </w:p>
    <w:p w14:paraId="28E2DE95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fprintf(['\n min=' num2str(minRetinalContrast)]);</w:t>
      </w:r>
    </w:p>
    <w:p w14:paraId="2281C61C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fprintf(['\n mean=' num2str(meanRetinalContrast)]);</w:t>
      </w:r>
    </w:p>
    <w:p w14:paraId="6799DAB0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fprintf(['\n range=' num2str(rangeRetinalContrast)]);</w:t>
      </w:r>
    </w:p>
    <w:p w14:paraId="14678CD3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fprintf('\n\n');</w:t>
      </w:r>
    </w:p>
    <w:p w14:paraId="639229EE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end</w:t>
      </w:r>
    </w:p>
    <w:p w14:paraId="795F80E6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5FE0F7E8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54935EF7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bCs/>
          <w:color w:val="auto"/>
          <w:sz w:val="20"/>
          <w:szCs w:val="20"/>
        </w:rPr>
        <w:t>function [ imageLogDisplay ] = visualizeLogImage( imageLog, logRange )</w:t>
      </w:r>
    </w:p>
    <w:p w14:paraId="34AF01D9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</w:p>
    <w:p w14:paraId="38E6ACB0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%Preprocessing for displaying a logarithmic image</w:t>
      </w:r>
    </w:p>
    <w:p w14:paraId="047BA106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</w:t>
      </w:r>
    </w:p>
    <w:p w14:paraId="15DD28CA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%--------------------------------------------------------------------------</w:t>
      </w:r>
    </w:p>
    <w:p w14:paraId="60729D68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INPUTS</w:t>
      </w:r>
    </w:p>
    <w:p w14:paraId="280D7853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%% imageLog (double): logarithmic (log10) encoding of a [0,1] image. Since the original image is in the interval [0,1], its logarithmic encoding (imageLog) is in the interval (-inf,0].</w:t>
      </w:r>
    </w:p>
    <w:p w14:paraId="27CDBDF4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%                    </w:t>
      </w:r>
    </w:p>
    <w:p w14:paraId="1AFCFD27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% logRange (double): range (in log units) that will be applied on the %visualization output </w:t>
      </w:r>
    </w:p>
    <w:p w14:paraId="76888DE4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</w:t>
      </w:r>
    </w:p>
    <w:p w14:paraId="6FB86407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%--------------------------------------------------------------------------</w:t>
      </w:r>
    </w:p>
    <w:p w14:paraId="0FE258A8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 OUTPUTS</w:t>
      </w:r>
    </w:p>
    <w:p w14:paraId="796FDF19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%</w:t>
      </w:r>
    </w:p>
    <w:p w14:paraId="53CEB984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% imageLogDisplay (uint8): visualization output in the interval [0,255] of % the logarithmic input image </w:t>
      </w:r>
    </w:p>
    <w:p w14:paraId="3CAFEB79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n</w:t>
      </w:r>
    </w:p>
    <w:p w14:paraId="43E957B9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imageLogDisplay=imageLog;</w:t>
      </w:r>
    </w:p>
    <w:p w14:paraId="69D73B15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imageLogDisplay(imageLogDisplay-logRange)=-logRange;%truncate anything below the output log range [-logRange,0]</w:t>
      </w:r>
    </w:p>
    <w:p w14:paraId="01027D88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imageLogDisplay=imageLogDisplay+logRange; %[0,logRange]</w:t>
      </w:r>
    </w:p>
    <w:p w14:paraId="57968945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imageLogDisplay=imageLogDisplay./logRange; %[0,1]</w:t>
      </w:r>
    </w:p>
    <w:p w14:paraId="451D051E" w14:textId="77777777" w:rsidR="00BB0EEA" w:rsidRDefault="00BB0EEA" w:rsidP="00BB0EEA">
      <w:pPr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imageLogDisplay=uint8(imageLogDisplay.*255);%[0,255]</w:t>
      </w:r>
    </w:p>
    <w:p w14:paraId="09A81054" w14:textId="055A282B" w:rsidR="00697E3F" w:rsidRDefault="00BB0EEA" w:rsidP="00BB0EEA">
      <w:pPr>
        <w:pStyle w:val="Bod1F"/>
        <w:tabs>
          <w:tab w:val="clear" w:pos="9777"/>
          <w:tab w:val="left" w:pos="9277"/>
        </w:tabs>
        <w:spacing w:before="0"/>
      </w:pPr>
      <w:r>
        <w:rPr>
          <w:rFonts w:ascii="Arial" w:eastAsiaTheme="minorEastAsia" w:hAnsi="Arial" w:cs="Arial"/>
          <w:color w:val="auto"/>
          <w:sz w:val="20"/>
        </w:rPr>
        <w:t>end</w:t>
      </w:r>
    </w:p>
    <w:sectPr w:rsidR="00697E3F" w:rsidSect="00697E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LTStd-B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arion Regular">
    <w:panose1 w:val="02020502060400020003"/>
    <w:charset w:val="00"/>
    <w:family w:val="auto"/>
    <w:pitch w:val="variable"/>
    <w:sig w:usb0="A00000EF" w:usb1="5000205B" w:usb2="00000000" w:usb3="00000000" w:csb0="00000183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55"/>
    <w:rsid w:val="000735BE"/>
    <w:rsid w:val="000F7407"/>
    <w:rsid w:val="00221151"/>
    <w:rsid w:val="0035086E"/>
    <w:rsid w:val="00451455"/>
    <w:rsid w:val="004C329E"/>
    <w:rsid w:val="00591C73"/>
    <w:rsid w:val="005A471B"/>
    <w:rsid w:val="005F4266"/>
    <w:rsid w:val="00697E3F"/>
    <w:rsid w:val="007316A6"/>
    <w:rsid w:val="007429E2"/>
    <w:rsid w:val="00784ABA"/>
    <w:rsid w:val="008441C6"/>
    <w:rsid w:val="009E2CB1"/>
    <w:rsid w:val="00B20ED4"/>
    <w:rsid w:val="00B52A46"/>
    <w:rsid w:val="00B52C55"/>
    <w:rsid w:val="00BB0EEA"/>
    <w:rsid w:val="00E4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0DD2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5145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Times New Roman" w:eastAsia="ヒラギノ角ゴ Pro W3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1F">
    <w:name w:val="Bod1 F"/>
    <w:rsid w:val="00451455"/>
    <w:pPr>
      <w:tabs>
        <w:tab w:val="left" w:pos="9777"/>
      </w:tabs>
      <w:spacing w:before="14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BodyA">
    <w:name w:val="Body A"/>
    <w:rsid w:val="00451455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4514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C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5145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Times New Roman" w:eastAsia="ヒラギノ角ゴ Pro W3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1F">
    <w:name w:val="Bod1 F"/>
    <w:rsid w:val="00451455"/>
    <w:pPr>
      <w:tabs>
        <w:tab w:val="left" w:pos="9777"/>
      </w:tabs>
      <w:spacing w:before="14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BodyA">
    <w:name w:val="Body A"/>
    <w:rsid w:val="00451455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4514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C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ccanns@tiac.net" TargetMode="External"/><Relationship Id="rId6" Type="http://schemas.openxmlformats.org/officeDocument/2006/relationships/hyperlink" Target="http://mccannimaging.com/retinalContrast/code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1725</Words>
  <Characters>9837</Characters>
  <Application>Microsoft Macintosh Word</Application>
  <DocSecurity>0</DocSecurity>
  <Lines>81</Lines>
  <Paragraphs>23</Paragraphs>
  <ScaleCrop>false</ScaleCrop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McCannPOP</dc:creator>
  <cp:keywords/>
  <dc:description/>
  <cp:lastModifiedBy>John McCannPOP</cp:lastModifiedBy>
  <cp:revision>2</cp:revision>
  <dcterms:created xsi:type="dcterms:W3CDTF">2017-12-11T15:41:00Z</dcterms:created>
  <dcterms:modified xsi:type="dcterms:W3CDTF">2017-12-11T15:41:00Z</dcterms:modified>
</cp:coreProperties>
</file>