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64CC3" w14:textId="77777777" w:rsidR="00C21665" w:rsidRPr="00AC7948" w:rsidRDefault="00C21665" w:rsidP="00C21665">
      <w:pPr>
        <w:widowControl/>
        <w:autoSpaceDE w:val="0"/>
        <w:autoSpaceDN w:val="0"/>
        <w:adjustRightInd w:val="0"/>
        <w:spacing w:after="240" w:line="36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</w:rPr>
      </w:pPr>
      <w:r w:rsidRPr="00E6059C">
        <w:rPr>
          <w:rFonts w:ascii="Times New Roman" w:hAnsi="Times New Roman"/>
          <w:b/>
          <w:bCs/>
          <w:kern w:val="0"/>
          <w:sz w:val="28"/>
        </w:rPr>
        <w:t>T-wave S</w:t>
      </w:r>
      <w:r w:rsidRPr="00CC3CDC">
        <w:rPr>
          <w:rFonts w:ascii="Times New Roman" w:hAnsi="Times New Roman"/>
          <w:b/>
          <w:bCs/>
          <w:kern w:val="0"/>
          <w:sz w:val="28"/>
        </w:rPr>
        <w:t>afety M</w:t>
      </w:r>
      <w:r w:rsidRPr="00AC7948">
        <w:rPr>
          <w:rFonts w:ascii="Times New Roman" w:hAnsi="Times New Roman"/>
          <w:b/>
          <w:bCs/>
          <w:kern w:val="0"/>
          <w:sz w:val="28"/>
        </w:rPr>
        <w:t xml:space="preserve">argin during the Process of ICD Implantation as a Novel Predictor of </w:t>
      </w:r>
      <w:r w:rsidRPr="00E6059C">
        <w:rPr>
          <w:rFonts w:ascii="Times New Roman" w:hAnsi="Times New Roman"/>
          <w:b/>
          <w:bCs/>
          <w:kern w:val="0"/>
          <w:sz w:val="28"/>
        </w:rPr>
        <w:t xml:space="preserve">T Wave </w:t>
      </w:r>
      <w:proofErr w:type="spellStart"/>
      <w:r w:rsidRPr="00E6059C">
        <w:rPr>
          <w:rFonts w:ascii="Times New Roman" w:hAnsi="Times New Roman"/>
          <w:b/>
          <w:bCs/>
          <w:kern w:val="0"/>
          <w:sz w:val="28"/>
        </w:rPr>
        <w:t>O</w:t>
      </w:r>
      <w:r w:rsidRPr="00CC3CDC">
        <w:rPr>
          <w:rFonts w:ascii="Times New Roman" w:hAnsi="Times New Roman"/>
          <w:b/>
          <w:bCs/>
          <w:kern w:val="0"/>
          <w:sz w:val="28"/>
        </w:rPr>
        <w:t>versensing</w:t>
      </w:r>
      <w:proofErr w:type="spellEnd"/>
      <w:r w:rsidRPr="00CC3CDC">
        <w:rPr>
          <w:rFonts w:ascii="Times New Roman" w:hAnsi="Times New Roman"/>
          <w:b/>
          <w:bCs/>
          <w:kern w:val="0"/>
          <w:sz w:val="28"/>
        </w:rPr>
        <w:t xml:space="preserve"> </w:t>
      </w:r>
    </w:p>
    <w:p w14:paraId="0C7B78A9" w14:textId="77777777" w:rsidR="00C21665" w:rsidRPr="00AC7948" w:rsidRDefault="00C21665" w:rsidP="00C21665">
      <w:pPr>
        <w:widowControl/>
        <w:autoSpaceDE w:val="0"/>
        <w:autoSpaceDN w:val="0"/>
        <w:adjustRightInd w:val="0"/>
        <w:spacing w:after="240" w:line="360" w:lineRule="auto"/>
        <w:jc w:val="center"/>
        <w:outlineLvl w:val="0"/>
        <w:rPr>
          <w:rFonts w:ascii="Times New Roman" w:hAnsi="Times New Roman"/>
          <w:bCs/>
          <w:kern w:val="0"/>
          <w:sz w:val="28"/>
        </w:rPr>
      </w:pPr>
    </w:p>
    <w:p w14:paraId="77D09820" w14:textId="77777777" w:rsidR="00C21665" w:rsidRPr="00C77607" w:rsidRDefault="00C21665" w:rsidP="00C21665">
      <w:pPr>
        <w:widowControl/>
        <w:autoSpaceDE w:val="0"/>
        <w:autoSpaceDN w:val="0"/>
        <w:adjustRightInd w:val="0"/>
        <w:spacing w:after="240" w:line="360" w:lineRule="auto"/>
        <w:jc w:val="left"/>
        <w:outlineLvl w:val="0"/>
        <w:rPr>
          <w:rFonts w:ascii="Times New Roman" w:hAnsi="Times New Roman"/>
          <w:bCs/>
          <w:i/>
          <w:kern w:val="0"/>
          <w:sz w:val="28"/>
        </w:rPr>
      </w:pPr>
      <w:r w:rsidRPr="00C77607">
        <w:rPr>
          <w:rFonts w:ascii="Times New Roman" w:hAnsi="Times New Roman"/>
          <w:bCs/>
          <w:i/>
          <w:kern w:val="0"/>
          <w:sz w:val="28"/>
        </w:rPr>
        <w:t>Short title:</w:t>
      </w:r>
      <w:r w:rsidRPr="00E6059C">
        <w:rPr>
          <w:rFonts w:ascii="Times New Roman" w:hAnsi="Times New Roman"/>
          <w:bCs/>
          <w:i/>
          <w:kern w:val="0"/>
          <w:sz w:val="28"/>
        </w:rPr>
        <w:t xml:space="preserve"> </w:t>
      </w:r>
      <w:r w:rsidRPr="00C77607">
        <w:rPr>
          <w:rFonts w:ascii="Times New Roman" w:hAnsi="Times New Roman"/>
          <w:bCs/>
          <w:i/>
          <w:kern w:val="0"/>
          <w:sz w:val="28"/>
        </w:rPr>
        <w:t xml:space="preserve"> Sun, et al</w:t>
      </w:r>
      <w:r w:rsidRPr="00E6059C">
        <w:rPr>
          <w:rFonts w:ascii="Times New Roman" w:hAnsi="Times New Roman"/>
          <w:bCs/>
          <w:i/>
          <w:kern w:val="0"/>
          <w:sz w:val="28"/>
        </w:rPr>
        <w:t xml:space="preserve"> </w:t>
      </w:r>
      <w:r w:rsidRPr="00C77607">
        <w:rPr>
          <w:rFonts w:ascii="Times New Roman" w:hAnsi="Times New Roman"/>
          <w:bCs/>
          <w:i/>
          <w:kern w:val="0"/>
          <w:sz w:val="28"/>
        </w:rPr>
        <w:t xml:space="preserve">- </w:t>
      </w:r>
      <w:r w:rsidRPr="00E6059C">
        <w:rPr>
          <w:rFonts w:ascii="Times New Roman" w:hAnsi="Times New Roman"/>
          <w:bCs/>
          <w:i/>
          <w:kern w:val="0"/>
          <w:sz w:val="28"/>
        </w:rPr>
        <w:t>T-wave Safety Margin</w:t>
      </w:r>
      <w:r w:rsidRPr="00C77607">
        <w:rPr>
          <w:rFonts w:ascii="Times New Roman" w:hAnsi="Times New Roman"/>
        </w:rPr>
        <w:t xml:space="preserve"> </w:t>
      </w:r>
      <w:r w:rsidRPr="00E6059C">
        <w:rPr>
          <w:rFonts w:ascii="Times New Roman" w:hAnsi="Times New Roman"/>
          <w:bCs/>
          <w:i/>
          <w:kern w:val="0"/>
          <w:sz w:val="28"/>
        </w:rPr>
        <w:t>as a Novel Predictor</w:t>
      </w:r>
    </w:p>
    <w:p w14:paraId="18690552" w14:textId="77777777" w:rsidR="00C21665" w:rsidRPr="00E6059C" w:rsidRDefault="00C21665" w:rsidP="00C21665">
      <w:pPr>
        <w:spacing w:line="360" w:lineRule="auto"/>
        <w:jc w:val="left"/>
        <w:rPr>
          <w:rFonts w:ascii="Times New Roman" w:hAnsi="Times New Roman"/>
          <w:bCs/>
          <w:kern w:val="0"/>
        </w:rPr>
      </w:pPr>
      <w:r w:rsidRPr="00E6059C">
        <w:rPr>
          <w:rFonts w:ascii="Times New Roman" w:hAnsi="Times New Roman"/>
          <w:bCs/>
          <w:kern w:val="0"/>
        </w:rPr>
        <w:t>YA-XUN SUN, M.D.,</w:t>
      </w:r>
      <w:r>
        <w:rPr>
          <w:rFonts w:ascii="Times New Roman" w:hAnsi="Times New Roman"/>
          <w:bCs/>
          <w:kern w:val="0"/>
        </w:rPr>
        <w:t xml:space="preserve"> Ph.D.</w:t>
      </w:r>
      <w:r w:rsidRPr="00E6059C">
        <w:rPr>
          <w:rFonts w:ascii="Times New Roman" w:hAnsi="Times New Roman"/>
          <w:bCs/>
          <w:kern w:val="0"/>
        </w:rPr>
        <w:t>*</w:t>
      </w:r>
      <w:r w:rsidRPr="00CC3CDC">
        <w:rPr>
          <w:rFonts w:ascii="Times New Roman" w:hAnsi="Times New Roman"/>
          <w:bCs/>
          <w:kern w:val="0"/>
        </w:rPr>
        <w:t xml:space="preserve"> </w:t>
      </w:r>
      <w:r w:rsidRPr="00E6059C">
        <w:rPr>
          <w:rFonts w:ascii="Times New Roman" w:hAnsi="Times New Roman"/>
          <w:bCs/>
          <w:kern w:val="0"/>
        </w:rPr>
        <w:t>JING GAO, M</w:t>
      </w:r>
      <w:r w:rsidRPr="00CC3CDC">
        <w:rPr>
          <w:rFonts w:ascii="Times New Roman" w:hAnsi="Times New Roman"/>
          <w:bCs/>
          <w:kern w:val="0"/>
        </w:rPr>
        <w:t>.D.,</w:t>
      </w:r>
      <w:r w:rsidRPr="00AC7948">
        <w:rPr>
          <w:rFonts w:ascii="Times New Roman" w:hAnsi="Times New Roman"/>
          <w:bCs/>
          <w:kern w:val="0"/>
        </w:rPr>
        <w:t xml:space="preserve">* </w:t>
      </w:r>
      <w:r w:rsidRPr="00E6059C">
        <w:rPr>
          <w:rFonts w:ascii="Times New Roman" w:hAnsi="Times New Roman"/>
          <w:bCs/>
          <w:kern w:val="0"/>
        </w:rPr>
        <w:t>CHEN-YANG JIANG, M.D.,</w:t>
      </w:r>
      <w:r w:rsidRPr="00C77607">
        <w:rPr>
          <w:rFonts w:ascii="Times New Roman" w:hAnsi="Times New Roman"/>
        </w:rPr>
        <w:t xml:space="preserve"> </w:t>
      </w:r>
      <w:r w:rsidRPr="00E6059C">
        <w:rPr>
          <w:rFonts w:ascii="Times New Roman" w:hAnsi="Times New Roman"/>
          <w:bCs/>
          <w:kern w:val="0"/>
        </w:rPr>
        <w:t>YU-MEI XUE, M.D.,</w:t>
      </w:r>
      <w:r w:rsidRPr="00CC3CDC">
        <w:rPr>
          <w:rFonts w:ascii="Times New Roman" w:hAnsi="Times New Roman"/>
          <w:bCs/>
          <w:kern w:val="0"/>
        </w:rPr>
        <w:t xml:space="preserve"> YI</w:t>
      </w:r>
      <w:r w:rsidRPr="00AC7948">
        <w:rPr>
          <w:rFonts w:ascii="Times New Roman" w:hAnsi="Times New Roman"/>
          <w:bCs/>
          <w:kern w:val="0"/>
        </w:rPr>
        <w:t xml:space="preserve">-ZHOU XU, M.D., GANG LIU, M.D., </w:t>
      </w:r>
      <w:r w:rsidRPr="00AC7948">
        <w:rPr>
          <w:rFonts w:ascii="Times New Roman" w:hAnsi="Times New Roman"/>
        </w:rPr>
        <w:t>JI-HONG GUO,</w:t>
      </w:r>
      <w:r w:rsidRPr="00AC7948">
        <w:rPr>
          <w:rFonts w:ascii="Times New Roman" w:hAnsi="Times New Roman"/>
          <w:bCs/>
          <w:kern w:val="0"/>
        </w:rPr>
        <w:t xml:space="preserve"> M.D.</w:t>
      </w:r>
      <w:r w:rsidRPr="00AC7948">
        <w:rPr>
          <w:rFonts w:ascii="Times New Roman" w:hAnsi="Times New Roman"/>
        </w:rPr>
        <w:t>,</w:t>
      </w:r>
      <w:r w:rsidRPr="00AC7948">
        <w:rPr>
          <w:rFonts w:ascii="Times New Roman" w:hAnsi="Times New Roman"/>
          <w:bCs/>
          <w:kern w:val="0"/>
          <w:vertAlign w:val="superscript"/>
        </w:rPr>
        <w:softHyphen/>
      </w:r>
      <w:r w:rsidRPr="00AC7948">
        <w:rPr>
          <w:rFonts w:ascii="Times New Roman" w:hAnsi="Times New Roman"/>
          <w:bCs/>
          <w:kern w:val="0"/>
          <w:vertAlign w:val="superscript"/>
        </w:rPr>
        <w:softHyphen/>
      </w:r>
      <w:r w:rsidRPr="00AC7948">
        <w:rPr>
          <w:rFonts w:ascii="Times New Roman" w:hAnsi="Times New Roman"/>
          <w:bCs/>
          <w:kern w:val="0"/>
        </w:rPr>
        <w:t xml:space="preserve"> </w:t>
      </w:r>
      <w:r w:rsidRPr="00E6059C">
        <w:rPr>
          <w:rFonts w:ascii="Times New Roman" w:hAnsi="Times New Roman"/>
          <w:bCs/>
          <w:kern w:val="0"/>
        </w:rPr>
        <w:t>XIA SHENG, M.D</w:t>
      </w:r>
      <w:r w:rsidRPr="00CC3CDC">
        <w:rPr>
          <w:rFonts w:ascii="Times New Roman" w:hAnsi="Times New Roman"/>
          <w:bCs/>
          <w:kern w:val="0"/>
        </w:rPr>
        <w:t>.,</w:t>
      </w:r>
      <w:r w:rsidRPr="00AC7948">
        <w:rPr>
          <w:rFonts w:ascii="Times New Roman" w:hAnsi="Times New Roman"/>
          <w:bCs/>
          <w:kern w:val="0"/>
        </w:rPr>
        <w:t xml:space="preserve"> </w:t>
      </w:r>
      <w:r w:rsidRPr="00E6059C">
        <w:rPr>
          <w:rFonts w:ascii="Times New Roman" w:hAnsi="Times New Roman"/>
          <w:bCs/>
          <w:kern w:val="0"/>
        </w:rPr>
        <w:t>YANG YE, M.D</w:t>
      </w:r>
      <w:r w:rsidRPr="00CC3CDC">
        <w:rPr>
          <w:rFonts w:ascii="Times New Roman" w:hAnsi="Times New Roman"/>
          <w:bCs/>
          <w:kern w:val="0"/>
        </w:rPr>
        <w:t xml:space="preserve">., </w:t>
      </w:r>
      <w:r w:rsidRPr="00AC7948">
        <w:rPr>
          <w:rFonts w:ascii="Times New Roman" w:hAnsi="Times New Roman"/>
          <w:bCs/>
          <w:kern w:val="0"/>
        </w:rPr>
        <w:t>HONG HE, M.D</w:t>
      </w:r>
      <w:r w:rsidRPr="00E6059C">
        <w:rPr>
          <w:rFonts w:ascii="Times New Roman" w:hAnsi="Times New Roman"/>
          <w:bCs/>
          <w:kern w:val="0"/>
        </w:rPr>
        <w:t>.,</w:t>
      </w:r>
      <w:r w:rsidRPr="00AC7948">
        <w:rPr>
          <w:rFonts w:ascii="Times New Roman" w:hAnsi="Times New Roman"/>
          <w:bCs/>
          <w:kern w:val="0"/>
        </w:rPr>
        <w:t xml:space="preserve"> YUN-TAO ZHAO, M.D.,</w:t>
      </w:r>
      <w:r w:rsidRPr="00C776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HECTOR BARAJAS-MARTINEZ, Ph.D., </w:t>
      </w:r>
      <w:r w:rsidRPr="00E6059C">
        <w:rPr>
          <w:rFonts w:ascii="Times New Roman" w:hAnsi="Times New Roman"/>
          <w:bCs/>
          <w:kern w:val="0"/>
        </w:rPr>
        <w:t>GUO-SHENG FU, M.D</w:t>
      </w:r>
      <w:r w:rsidRPr="00CC3CDC">
        <w:rPr>
          <w:rFonts w:ascii="Times New Roman" w:hAnsi="Times New Roman"/>
        </w:rPr>
        <w:t>., Ph.D.,</w:t>
      </w:r>
      <w:r w:rsidRPr="00C77607">
        <w:rPr>
          <w:rFonts w:ascii="Times New Roman" w:hAnsi="Times New Roman"/>
          <w:vertAlign w:val="superscript"/>
        </w:rPr>
        <w:t>#</w:t>
      </w:r>
      <w:r w:rsidRPr="00E6059C" w:rsidDel="00F24546">
        <w:rPr>
          <w:rFonts w:ascii="Times New Roman" w:hAnsi="Times New Roman"/>
          <w:bCs/>
          <w:kern w:val="0"/>
        </w:rPr>
        <w:t xml:space="preserve"> </w:t>
      </w:r>
      <w:r w:rsidRPr="00C77607">
        <w:rPr>
          <w:rFonts w:ascii="Times New Roman" w:hAnsi="Times New Roman"/>
        </w:rPr>
        <w:t>DAN HU, M.D., Ph.D.</w:t>
      </w:r>
      <w:r w:rsidRPr="00E6059C">
        <w:rPr>
          <w:rFonts w:ascii="Times New Roman" w:hAnsi="Times New Roman"/>
          <w:vertAlign w:val="superscript"/>
        </w:rPr>
        <w:t xml:space="preserve"> #</w:t>
      </w:r>
      <w:r w:rsidRPr="00C77607" w:rsidDel="004519DD">
        <w:rPr>
          <w:rFonts w:ascii="Times New Roman" w:hAnsi="Times New Roman"/>
          <w:color w:val="FF0000"/>
        </w:rPr>
        <w:t xml:space="preserve"> </w:t>
      </w:r>
    </w:p>
    <w:p w14:paraId="0FFDCF2B" w14:textId="77777777" w:rsidR="00C21665" w:rsidRPr="00CC3CDC" w:rsidRDefault="00C21665" w:rsidP="00C21665">
      <w:pPr>
        <w:spacing w:line="360" w:lineRule="auto"/>
        <w:jc w:val="left"/>
        <w:rPr>
          <w:rFonts w:ascii="Times New Roman" w:hAnsi="Times New Roman"/>
          <w:bCs/>
          <w:kern w:val="0"/>
        </w:rPr>
      </w:pPr>
    </w:p>
    <w:p w14:paraId="170156D3" w14:textId="77777777" w:rsidR="00C21665" w:rsidRPr="00E6059C" w:rsidRDefault="00C21665" w:rsidP="00C21665">
      <w:pPr>
        <w:spacing w:after="240" w:line="360" w:lineRule="auto"/>
        <w:rPr>
          <w:rFonts w:ascii="Times New Roman" w:hAnsi="Times New Roman"/>
          <w:bCs/>
          <w:kern w:val="0"/>
        </w:rPr>
      </w:pPr>
      <w:r w:rsidRPr="00CC3CDC">
        <w:rPr>
          <w:rFonts w:ascii="Times New Roman" w:hAnsi="Times New Roman"/>
          <w:bCs/>
          <w:kern w:val="0"/>
        </w:rPr>
        <w:t>*</w:t>
      </w:r>
      <w:r w:rsidRPr="00E6059C">
        <w:rPr>
          <w:rFonts w:ascii="Times New Roman" w:hAnsi="Times New Roman"/>
          <w:bCs/>
          <w:kern w:val="0"/>
        </w:rPr>
        <w:t>The first two authors contributed equally to this work.</w:t>
      </w:r>
    </w:p>
    <w:p w14:paraId="614FF007" w14:textId="3B4F0D29" w:rsidR="00061AE7" w:rsidRPr="00E6059C" w:rsidRDefault="00061AE7" w:rsidP="00061AE7">
      <w:pPr>
        <w:widowControl/>
        <w:autoSpaceDE w:val="0"/>
        <w:autoSpaceDN w:val="0"/>
        <w:adjustRightInd w:val="0"/>
        <w:spacing w:after="60" w:line="360" w:lineRule="auto"/>
        <w:jc w:val="left"/>
        <w:outlineLvl w:val="0"/>
        <w:rPr>
          <w:rFonts w:ascii="Times New Roman" w:hAnsi="Times New Roman"/>
          <w:bCs/>
          <w:kern w:val="0"/>
        </w:rPr>
      </w:pPr>
      <w:r w:rsidRPr="00AC7948">
        <w:rPr>
          <w:rFonts w:ascii="Times New Roman" w:hAnsi="Times New Roman"/>
          <w:bCs/>
          <w:kern w:val="0"/>
        </w:rPr>
        <w:t xml:space="preserve">From the </w:t>
      </w:r>
      <w:r w:rsidRPr="00E6059C">
        <w:rPr>
          <w:rFonts w:ascii="Times New Roman" w:hAnsi="Times New Roman"/>
          <w:bCs/>
          <w:kern w:val="0"/>
        </w:rPr>
        <w:t xml:space="preserve">Department of Cardiology, Sir Run </w:t>
      </w:r>
      <w:proofErr w:type="spellStart"/>
      <w:r w:rsidRPr="00E6059C">
        <w:rPr>
          <w:rFonts w:ascii="Times New Roman" w:hAnsi="Times New Roman"/>
          <w:bCs/>
          <w:kern w:val="0"/>
        </w:rPr>
        <w:t>Run</w:t>
      </w:r>
      <w:proofErr w:type="spellEnd"/>
      <w:r w:rsidRPr="00E6059C">
        <w:rPr>
          <w:rFonts w:ascii="Times New Roman" w:hAnsi="Times New Roman"/>
          <w:bCs/>
          <w:kern w:val="0"/>
        </w:rPr>
        <w:t xml:space="preserve"> Shaw Hospital, School of Medicine, Zhejiang University, Hangzhou, </w:t>
      </w:r>
      <w:r>
        <w:rPr>
          <w:rFonts w:ascii="Times New Roman" w:hAnsi="Times New Roman"/>
          <w:bCs/>
          <w:kern w:val="0"/>
        </w:rPr>
        <w:t xml:space="preserve">310016, </w:t>
      </w:r>
      <w:r w:rsidRPr="00E6059C">
        <w:rPr>
          <w:rFonts w:ascii="Times New Roman" w:hAnsi="Times New Roman"/>
          <w:bCs/>
          <w:kern w:val="0"/>
        </w:rPr>
        <w:t>China (Y.S., J.G.</w:t>
      </w:r>
      <w:r w:rsidR="00BF71CB">
        <w:rPr>
          <w:rFonts w:ascii="Times New Roman" w:hAnsi="Times New Roman" w:hint="eastAsia"/>
          <w:bCs/>
          <w:kern w:val="0"/>
        </w:rPr>
        <w:t>[Gao]</w:t>
      </w:r>
      <w:r w:rsidRPr="00E6059C">
        <w:rPr>
          <w:rFonts w:ascii="Times New Roman" w:hAnsi="Times New Roman"/>
          <w:bCs/>
          <w:kern w:val="0"/>
        </w:rPr>
        <w:t>, C.J., X.S., Y.Y., H.H., G.F.)</w:t>
      </w:r>
      <w:r w:rsidRPr="00AC7948">
        <w:rPr>
          <w:rFonts w:ascii="Times New Roman" w:hAnsi="Times New Roman"/>
          <w:bCs/>
          <w:kern w:val="0"/>
        </w:rPr>
        <w:t xml:space="preserve">; </w:t>
      </w:r>
    </w:p>
    <w:p w14:paraId="52B820CC" w14:textId="2885B0F0" w:rsidR="00061AE7" w:rsidRPr="00AC7948" w:rsidRDefault="00061AE7" w:rsidP="00061AE7">
      <w:pPr>
        <w:widowControl/>
        <w:autoSpaceDE w:val="0"/>
        <w:autoSpaceDN w:val="0"/>
        <w:adjustRightInd w:val="0"/>
        <w:spacing w:after="60" w:line="360" w:lineRule="auto"/>
        <w:jc w:val="left"/>
        <w:outlineLvl w:val="0"/>
        <w:rPr>
          <w:rFonts w:ascii="Times New Roman" w:hAnsi="Times New Roman"/>
          <w:bCs/>
          <w:kern w:val="0"/>
        </w:rPr>
      </w:pPr>
      <w:r w:rsidRPr="00CC3CDC">
        <w:rPr>
          <w:rFonts w:ascii="Times New Roman" w:hAnsi="Times New Roman"/>
          <w:bCs/>
          <w:kern w:val="0"/>
        </w:rPr>
        <w:t xml:space="preserve">Department of Cardiology, Guangdong Cardiovascular Institute, Guangdong General Hospital, Guangzhou, </w:t>
      </w:r>
      <w:r w:rsidR="00C94E85">
        <w:rPr>
          <w:rFonts w:ascii="Times New Roman" w:hAnsi="Times New Roman"/>
          <w:bCs/>
          <w:kern w:val="0"/>
        </w:rPr>
        <w:t>510080</w:t>
      </w:r>
      <w:r>
        <w:rPr>
          <w:rFonts w:ascii="Times New Roman" w:hAnsi="Times New Roman"/>
          <w:bCs/>
          <w:kern w:val="0"/>
        </w:rPr>
        <w:t xml:space="preserve">, </w:t>
      </w:r>
      <w:r w:rsidRPr="00CC3CDC">
        <w:rPr>
          <w:rFonts w:ascii="Times New Roman" w:hAnsi="Times New Roman"/>
          <w:bCs/>
          <w:kern w:val="0"/>
        </w:rPr>
        <w:t>China</w:t>
      </w:r>
      <w:r w:rsidRPr="00AC7948">
        <w:rPr>
          <w:rFonts w:ascii="Times New Roman" w:hAnsi="Times New Roman"/>
          <w:bCs/>
          <w:kern w:val="0"/>
        </w:rPr>
        <w:t xml:space="preserve"> (Y.X.);</w:t>
      </w:r>
    </w:p>
    <w:p w14:paraId="7CCF0D4B" w14:textId="5E9D48E0" w:rsidR="00061AE7" w:rsidRPr="00AC7948" w:rsidRDefault="00061AE7" w:rsidP="00061AE7">
      <w:pPr>
        <w:widowControl/>
        <w:autoSpaceDE w:val="0"/>
        <w:autoSpaceDN w:val="0"/>
        <w:adjustRightInd w:val="0"/>
        <w:spacing w:after="60" w:line="360" w:lineRule="auto"/>
        <w:jc w:val="left"/>
        <w:outlineLvl w:val="0"/>
        <w:rPr>
          <w:rFonts w:ascii="Times New Roman" w:hAnsi="Times New Roman"/>
          <w:bCs/>
          <w:kern w:val="0"/>
        </w:rPr>
      </w:pPr>
      <w:r w:rsidRPr="00AC7948">
        <w:rPr>
          <w:rFonts w:ascii="Times New Roman" w:hAnsi="Times New Roman"/>
          <w:bCs/>
          <w:kern w:val="0"/>
        </w:rPr>
        <w:t xml:space="preserve">Department of Cardiology, Hangzhou First People's Hospital, Hangzhou, </w:t>
      </w:r>
      <w:r>
        <w:rPr>
          <w:rFonts w:ascii="Times New Roman" w:hAnsi="Times New Roman"/>
          <w:bCs/>
          <w:kern w:val="0"/>
        </w:rPr>
        <w:t>3100</w:t>
      </w:r>
      <w:r w:rsidR="00C94E85">
        <w:rPr>
          <w:rFonts w:ascii="Times New Roman" w:hAnsi="Times New Roman"/>
          <w:bCs/>
          <w:kern w:val="0"/>
        </w:rPr>
        <w:t>0</w:t>
      </w:r>
      <w:r>
        <w:rPr>
          <w:rFonts w:ascii="Times New Roman" w:hAnsi="Times New Roman"/>
          <w:bCs/>
          <w:kern w:val="0"/>
        </w:rPr>
        <w:t xml:space="preserve">6, </w:t>
      </w:r>
      <w:r w:rsidRPr="00AC7948">
        <w:rPr>
          <w:rFonts w:ascii="Times New Roman" w:hAnsi="Times New Roman"/>
          <w:bCs/>
          <w:kern w:val="0"/>
        </w:rPr>
        <w:t xml:space="preserve">China (Y.X.); </w:t>
      </w:r>
    </w:p>
    <w:p w14:paraId="2E3DF89F" w14:textId="1FEE5782" w:rsidR="00061AE7" w:rsidRPr="00CC3CDC" w:rsidRDefault="00061AE7" w:rsidP="00061AE7">
      <w:pPr>
        <w:widowControl/>
        <w:autoSpaceDE w:val="0"/>
        <w:autoSpaceDN w:val="0"/>
        <w:adjustRightInd w:val="0"/>
        <w:spacing w:after="60" w:line="360" w:lineRule="auto"/>
        <w:jc w:val="left"/>
        <w:outlineLvl w:val="0"/>
        <w:rPr>
          <w:rFonts w:ascii="Times New Roman" w:hAnsi="Times New Roman"/>
          <w:bCs/>
          <w:kern w:val="0"/>
        </w:rPr>
      </w:pPr>
      <w:r w:rsidRPr="00C77607">
        <w:rPr>
          <w:rFonts w:ascii="Times New Roman" w:hAnsi="Times New Roman"/>
          <w:bCs/>
          <w:kern w:val="0"/>
        </w:rPr>
        <w:t>D</w:t>
      </w:r>
      <w:r w:rsidRPr="00E6059C">
        <w:rPr>
          <w:rFonts w:ascii="Times New Roman" w:hAnsi="Times New Roman"/>
          <w:bCs/>
          <w:kern w:val="0"/>
        </w:rPr>
        <w:t>epartment of Cardiology, The first affiliated hospital</w:t>
      </w:r>
      <w:r w:rsidR="00BF71CB">
        <w:rPr>
          <w:rFonts w:ascii="Times New Roman" w:hAnsi="Times New Roman"/>
          <w:bCs/>
          <w:kern w:val="0"/>
        </w:rPr>
        <w:t xml:space="preserve"> of </w:t>
      </w:r>
      <w:r w:rsidRPr="00E6059C">
        <w:rPr>
          <w:rFonts w:ascii="Times New Roman" w:hAnsi="Times New Roman"/>
          <w:bCs/>
          <w:kern w:val="0"/>
        </w:rPr>
        <w:t>Hebei Medical University, Shijia</w:t>
      </w:r>
      <w:r w:rsidRPr="00CC3CDC">
        <w:rPr>
          <w:rFonts w:ascii="Times New Roman" w:hAnsi="Times New Roman"/>
          <w:bCs/>
          <w:kern w:val="0"/>
        </w:rPr>
        <w:t xml:space="preserve">zhuang, </w:t>
      </w:r>
      <w:r w:rsidR="00C94E85">
        <w:rPr>
          <w:rFonts w:ascii="Times New Roman" w:hAnsi="Times New Roman"/>
          <w:bCs/>
          <w:kern w:val="0"/>
        </w:rPr>
        <w:t>050023</w:t>
      </w:r>
      <w:r>
        <w:rPr>
          <w:rFonts w:ascii="Times New Roman" w:hAnsi="Times New Roman"/>
          <w:bCs/>
          <w:kern w:val="0"/>
        </w:rPr>
        <w:t xml:space="preserve">, </w:t>
      </w:r>
      <w:r w:rsidRPr="00CC3CDC">
        <w:rPr>
          <w:rFonts w:ascii="Times New Roman" w:hAnsi="Times New Roman"/>
          <w:bCs/>
          <w:kern w:val="0"/>
        </w:rPr>
        <w:t xml:space="preserve">China (G.L.); </w:t>
      </w:r>
    </w:p>
    <w:p w14:paraId="1A77C7B4" w14:textId="62B8ADD7" w:rsidR="00061AE7" w:rsidRPr="00AC7948" w:rsidRDefault="00061AE7" w:rsidP="00061AE7">
      <w:pPr>
        <w:widowControl/>
        <w:autoSpaceDE w:val="0"/>
        <w:autoSpaceDN w:val="0"/>
        <w:adjustRightInd w:val="0"/>
        <w:spacing w:after="60" w:line="360" w:lineRule="auto"/>
        <w:jc w:val="left"/>
        <w:outlineLvl w:val="0"/>
        <w:rPr>
          <w:rFonts w:ascii="Times New Roman" w:hAnsi="Times New Roman"/>
          <w:bCs/>
          <w:kern w:val="0"/>
        </w:rPr>
      </w:pPr>
      <w:r w:rsidRPr="00AC7948">
        <w:rPr>
          <w:rFonts w:ascii="Times New Roman" w:hAnsi="Times New Roman"/>
          <w:bCs/>
          <w:kern w:val="0"/>
        </w:rPr>
        <w:t xml:space="preserve">Division of Cardiology, People's Hospital, Peking University, Beijing, </w:t>
      </w:r>
      <w:r w:rsidR="00C94E85">
        <w:rPr>
          <w:rFonts w:ascii="Times New Roman" w:hAnsi="Times New Roman"/>
          <w:bCs/>
          <w:kern w:val="0"/>
        </w:rPr>
        <w:t>100044</w:t>
      </w:r>
      <w:r>
        <w:rPr>
          <w:rFonts w:ascii="Times New Roman" w:hAnsi="Times New Roman"/>
          <w:bCs/>
          <w:kern w:val="0"/>
        </w:rPr>
        <w:t xml:space="preserve">, </w:t>
      </w:r>
      <w:r w:rsidRPr="00AC7948">
        <w:rPr>
          <w:rFonts w:ascii="Times New Roman" w:hAnsi="Times New Roman"/>
          <w:bCs/>
          <w:kern w:val="0"/>
        </w:rPr>
        <w:t>China (J.G</w:t>
      </w:r>
      <w:proofErr w:type="gramStart"/>
      <w:r w:rsidRPr="00AC7948">
        <w:rPr>
          <w:rFonts w:ascii="Times New Roman" w:hAnsi="Times New Roman"/>
          <w:bCs/>
          <w:kern w:val="0"/>
        </w:rPr>
        <w:t>.</w:t>
      </w:r>
      <w:r w:rsidR="00BF71CB">
        <w:rPr>
          <w:rFonts w:ascii="Times New Roman" w:hAnsi="Times New Roman"/>
          <w:bCs/>
          <w:kern w:val="0"/>
        </w:rPr>
        <w:t>[</w:t>
      </w:r>
      <w:proofErr w:type="spellStart"/>
      <w:proofErr w:type="gramEnd"/>
      <w:r w:rsidR="00BF71CB">
        <w:rPr>
          <w:rFonts w:ascii="Times New Roman" w:hAnsi="Times New Roman"/>
          <w:bCs/>
          <w:kern w:val="0"/>
        </w:rPr>
        <w:t>Guo</w:t>
      </w:r>
      <w:proofErr w:type="spellEnd"/>
      <w:r w:rsidR="00BF71CB">
        <w:rPr>
          <w:rFonts w:ascii="Times New Roman" w:hAnsi="Times New Roman"/>
          <w:bCs/>
          <w:kern w:val="0"/>
        </w:rPr>
        <w:t>]</w:t>
      </w:r>
      <w:r w:rsidRPr="00AC7948">
        <w:rPr>
          <w:rFonts w:ascii="Times New Roman" w:hAnsi="Times New Roman"/>
          <w:bCs/>
          <w:kern w:val="0"/>
        </w:rPr>
        <w:t>);</w:t>
      </w:r>
    </w:p>
    <w:p w14:paraId="0034F300" w14:textId="15D67042" w:rsidR="00061AE7" w:rsidRPr="00AC7948" w:rsidRDefault="00061AE7" w:rsidP="00061AE7">
      <w:pPr>
        <w:widowControl/>
        <w:autoSpaceDE w:val="0"/>
        <w:autoSpaceDN w:val="0"/>
        <w:adjustRightInd w:val="0"/>
        <w:spacing w:after="60" w:line="360" w:lineRule="auto"/>
        <w:jc w:val="left"/>
        <w:outlineLvl w:val="0"/>
        <w:rPr>
          <w:rFonts w:ascii="Times New Roman" w:hAnsi="Times New Roman"/>
          <w:bCs/>
          <w:kern w:val="0"/>
        </w:rPr>
      </w:pPr>
      <w:r w:rsidRPr="00AC7948">
        <w:rPr>
          <w:rFonts w:ascii="Times New Roman" w:hAnsi="Times New Roman"/>
          <w:bCs/>
          <w:kern w:val="0"/>
        </w:rPr>
        <w:t xml:space="preserve">Department of Cardiology, Aerospace Center hospital, Beijing, </w:t>
      </w:r>
      <w:r w:rsidR="00C94E85">
        <w:rPr>
          <w:rFonts w:ascii="Times New Roman" w:hAnsi="Times New Roman"/>
          <w:bCs/>
          <w:kern w:val="0"/>
        </w:rPr>
        <w:t>100076</w:t>
      </w:r>
      <w:r>
        <w:rPr>
          <w:rFonts w:ascii="Times New Roman" w:hAnsi="Times New Roman"/>
          <w:bCs/>
          <w:kern w:val="0"/>
        </w:rPr>
        <w:t xml:space="preserve">6, </w:t>
      </w:r>
      <w:r w:rsidRPr="00AC7948">
        <w:rPr>
          <w:rFonts w:ascii="Times New Roman" w:hAnsi="Times New Roman"/>
          <w:bCs/>
          <w:kern w:val="0"/>
        </w:rPr>
        <w:t>China (Y.Z.);</w:t>
      </w:r>
    </w:p>
    <w:p w14:paraId="0A5AF9BB" w14:textId="77777777" w:rsidR="00061AE7" w:rsidRPr="00C77607" w:rsidRDefault="00061AE7" w:rsidP="00061AE7">
      <w:pPr>
        <w:widowControl/>
        <w:autoSpaceDE w:val="0"/>
        <w:autoSpaceDN w:val="0"/>
        <w:adjustRightInd w:val="0"/>
        <w:spacing w:after="60" w:line="360" w:lineRule="auto"/>
        <w:jc w:val="left"/>
        <w:outlineLvl w:val="0"/>
        <w:rPr>
          <w:rFonts w:ascii="Times New Roman" w:hAnsi="Times New Roman"/>
        </w:rPr>
      </w:pPr>
      <w:r w:rsidRPr="00C77607">
        <w:rPr>
          <w:rFonts w:ascii="Times New Roman" w:hAnsi="Times New Roman"/>
        </w:rPr>
        <w:t xml:space="preserve">Department of Cardiology and Cardiovascular Research Institute, </w:t>
      </w:r>
      <w:proofErr w:type="spellStart"/>
      <w:r w:rsidRPr="00C77607">
        <w:rPr>
          <w:rFonts w:ascii="Times New Roman" w:hAnsi="Times New Roman"/>
        </w:rPr>
        <w:t>Renmin</w:t>
      </w:r>
      <w:proofErr w:type="spellEnd"/>
      <w:r w:rsidRPr="00C77607">
        <w:rPr>
          <w:rFonts w:ascii="Times New Roman" w:hAnsi="Times New Roman"/>
        </w:rPr>
        <w:t xml:space="preserve"> Hospital of Wuhan University, Wuhan, 430060, China</w:t>
      </w:r>
      <w:r w:rsidRPr="00E6059C">
        <w:rPr>
          <w:rFonts w:ascii="Times New Roman" w:hAnsi="Times New Roman"/>
        </w:rPr>
        <w:t xml:space="preserve"> (D.H.);</w:t>
      </w:r>
    </w:p>
    <w:p w14:paraId="5F2B2D49" w14:textId="77777777" w:rsidR="00061AE7" w:rsidRPr="00E6059C" w:rsidRDefault="00061AE7" w:rsidP="00061AE7">
      <w:pPr>
        <w:widowControl/>
        <w:autoSpaceDE w:val="0"/>
        <w:autoSpaceDN w:val="0"/>
        <w:adjustRightInd w:val="0"/>
        <w:spacing w:after="60" w:line="360" w:lineRule="auto"/>
        <w:jc w:val="left"/>
        <w:outlineLvl w:val="0"/>
        <w:rPr>
          <w:rFonts w:ascii="Times New Roman" w:hAnsi="Times New Roman"/>
          <w:kern w:val="0"/>
          <w:lang w:eastAsia="en-US"/>
        </w:rPr>
      </w:pPr>
      <w:r w:rsidRPr="00C77607">
        <w:rPr>
          <w:rFonts w:ascii="Times New Roman" w:hAnsi="Times New Roman"/>
        </w:rPr>
        <w:t xml:space="preserve">Masonic Medical Research Laboratory, Utica, New York, 13501 </w:t>
      </w:r>
      <w:r w:rsidRPr="00E6059C">
        <w:rPr>
          <w:rFonts w:ascii="Times New Roman" w:hAnsi="Times New Roman"/>
        </w:rPr>
        <w:t>(D.H.</w:t>
      </w:r>
      <w:r>
        <w:rPr>
          <w:rFonts w:ascii="Times New Roman" w:hAnsi="Times New Roman"/>
        </w:rPr>
        <w:t>, H.B.M.</w:t>
      </w:r>
      <w:r w:rsidRPr="00E6059C">
        <w:rPr>
          <w:rFonts w:ascii="Times New Roman" w:hAnsi="Times New Roman"/>
        </w:rPr>
        <w:t>).</w:t>
      </w:r>
      <w:r w:rsidRPr="00C77607">
        <w:rPr>
          <w:rFonts w:ascii="Times New Roman" w:hAnsi="Times New Roman"/>
        </w:rPr>
        <w:t xml:space="preserve"> </w:t>
      </w:r>
    </w:p>
    <w:p w14:paraId="3EC378B4" w14:textId="77777777" w:rsidR="00C21665" w:rsidRDefault="00C21665" w:rsidP="00C21665">
      <w:pPr>
        <w:spacing w:line="360" w:lineRule="auto"/>
        <w:jc w:val="left"/>
        <w:rPr>
          <w:rFonts w:ascii="Times New Roman" w:hAnsi="Times New Roman"/>
          <w:bCs/>
          <w:kern w:val="0"/>
        </w:rPr>
      </w:pPr>
    </w:p>
    <w:p w14:paraId="63603392" w14:textId="77777777" w:rsidR="00C21665" w:rsidRDefault="00C21665" w:rsidP="00C21665">
      <w:pPr>
        <w:spacing w:line="360" w:lineRule="auto"/>
        <w:jc w:val="left"/>
        <w:rPr>
          <w:rFonts w:ascii="Times New Roman" w:hAnsi="Times New Roman"/>
          <w:bCs/>
          <w:kern w:val="0"/>
        </w:rPr>
      </w:pPr>
      <w:r w:rsidRPr="00E6059C">
        <w:rPr>
          <w:rFonts w:ascii="Times New Roman" w:hAnsi="Times New Roman"/>
          <w:bCs/>
          <w:kern w:val="0"/>
        </w:rPr>
        <w:t>Correspondence to:</w:t>
      </w:r>
    </w:p>
    <w:tbl>
      <w:tblPr>
        <w:tblStyle w:val="TableGrid"/>
        <w:tblW w:w="9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5071"/>
      </w:tblGrid>
      <w:tr w:rsidR="00C21665" w:rsidRPr="008014E8" w14:paraId="2FEFCBD3" w14:textId="77777777" w:rsidTr="00C77607">
        <w:tc>
          <w:tcPr>
            <w:tcW w:w="4528" w:type="dxa"/>
          </w:tcPr>
          <w:p w14:paraId="7CA742B3" w14:textId="37628C39" w:rsidR="00C21665" w:rsidRPr="00744805" w:rsidRDefault="00C21665" w:rsidP="00C77607">
            <w:pPr>
              <w:spacing w:line="288" w:lineRule="auto"/>
              <w:ind w:left="236" w:hangingChars="98" w:hanging="236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bookmarkStart w:id="0" w:name="_GoBack"/>
            <w:bookmarkEnd w:id="0"/>
            <w:proofErr w:type="spellStart"/>
            <w:r w:rsidRPr="00744805">
              <w:rPr>
                <w:rFonts w:ascii="Times New Roman" w:hAnsi="Times New Roman"/>
                <w:b/>
                <w:kern w:val="0"/>
                <w:lang w:eastAsia="en-US"/>
              </w:rPr>
              <w:t>Guo</w:t>
            </w:r>
            <w:proofErr w:type="spellEnd"/>
            <w:r w:rsidRPr="00744805">
              <w:rPr>
                <w:rFonts w:ascii="Times New Roman" w:hAnsi="Times New Roman"/>
                <w:b/>
                <w:kern w:val="0"/>
                <w:lang w:eastAsia="en-US"/>
              </w:rPr>
              <w:t>-Sheng Fu</w:t>
            </w:r>
            <w:r w:rsidRPr="00744805">
              <w:rPr>
                <w:rFonts w:ascii="Times New Roman" w:hAnsi="Times New Roman"/>
                <w:kern w:val="0"/>
                <w:lang w:eastAsia="en-US"/>
              </w:rPr>
              <w:t>, M.D.</w:t>
            </w:r>
            <w:r>
              <w:rPr>
                <w:rFonts w:ascii="Times New Roman" w:hAnsi="Times New Roman"/>
                <w:kern w:val="0"/>
                <w:lang w:eastAsia="en-US"/>
              </w:rPr>
              <w:t xml:space="preserve"> Ph.D.</w:t>
            </w:r>
            <w:r w:rsidR="00BF71CB">
              <w:rPr>
                <w:rFonts w:ascii="Times New Roman" w:hAnsi="Times New Roman"/>
                <w:kern w:val="0"/>
                <w:lang w:eastAsia="en-US"/>
              </w:rPr>
              <w:t>, FACC, FESC, FSCAI</w:t>
            </w:r>
            <w:r w:rsidRPr="00744805">
              <w:rPr>
                <w:rFonts w:ascii="Times New Roman" w:hAnsi="Times New Roman"/>
                <w:kern w:val="0"/>
                <w:lang w:eastAsia="en-US"/>
              </w:rPr>
              <w:t xml:space="preserve"> </w:t>
            </w:r>
          </w:p>
          <w:p w14:paraId="37B6C4FD" w14:textId="77777777" w:rsidR="00C21665" w:rsidRPr="00744805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744805">
              <w:rPr>
                <w:rFonts w:ascii="Times New Roman" w:hAnsi="Times New Roman"/>
                <w:kern w:val="0"/>
                <w:lang w:eastAsia="en-US"/>
              </w:rPr>
              <w:t>Director of Cardiology Department</w:t>
            </w:r>
          </w:p>
          <w:p w14:paraId="79AFF067" w14:textId="77777777" w:rsidR="00C21665" w:rsidRPr="00744805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744805">
              <w:rPr>
                <w:rFonts w:ascii="Times New Roman" w:hAnsi="Times New Roman"/>
                <w:kern w:val="0"/>
                <w:lang w:eastAsia="en-US"/>
              </w:rPr>
              <w:t xml:space="preserve">Sir Run </w:t>
            </w:r>
            <w:proofErr w:type="spellStart"/>
            <w:r w:rsidRPr="00744805">
              <w:rPr>
                <w:rFonts w:ascii="Times New Roman" w:hAnsi="Times New Roman"/>
                <w:kern w:val="0"/>
                <w:lang w:eastAsia="en-US"/>
              </w:rPr>
              <w:t>Run</w:t>
            </w:r>
            <w:proofErr w:type="spellEnd"/>
            <w:r w:rsidRPr="00744805">
              <w:rPr>
                <w:rFonts w:ascii="Times New Roman" w:hAnsi="Times New Roman"/>
                <w:kern w:val="0"/>
                <w:lang w:eastAsia="en-US"/>
              </w:rPr>
              <w:t xml:space="preserve"> Shaw Hospital, </w:t>
            </w:r>
          </w:p>
          <w:p w14:paraId="6DA69F18" w14:textId="77777777" w:rsidR="00C21665" w:rsidRPr="00744805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744805">
              <w:rPr>
                <w:rFonts w:ascii="Times New Roman" w:hAnsi="Times New Roman"/>
                <w:kern w:val="0"/>
                <w:lang w:eastAsia="en-US"/>
              </w:rPr>
              <w:t xml:space="preserve">School of Medicine, </w:t>
            </w:r>
          </w:p>
          <w:p w14:paraId="2C324957" w14:textId="77777777" w:rsidR="00C21665" w:rsidRPr="00744805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744805">
              <w:rPr>
                <w:rFonts w:ascii="Times New Roman" w:hAnsi="Times New Roman"/>
                <w:kern w:val="0"/>
                <w:lang w:eastAsia="en-US"/>
              </w:rPr>
              <w:t xml:space="preserve">Zhejiang University, </w:t>
            </w:r>
          </w:p>
          <w:p w14:paraId="20345E8E" w14:textId="77777777" w:rsidR="00C21665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proofErr w:type="spellStart"/>
            <w:r w:rsidRPr="00744805">
              <w:rPr>
                <w:rFonts w:ascii="Times New Roman" w:hAnsi="Times New Roman"/>
                <w:kern w:val="0"/>
                <w:lang w:eastAsia="en-US"/>
              </w:rPr>
              <w:t>HangZhou</w:t>
            </w:r>
            <w:proofErr w:type="spellEnd"/>
            <w:r w:rsidRPr="00744805">
              <w:rPr>
                <w:rFonts w:ascii="Times New Roman" w:hAnsi="Times New Roman"/>
                <w:kern w:val="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kern w:val="0"/>
                <w:lang w:eastAsia="en-US"/>
              </w:rPr>
              <w:t xml:space="preserve">310016, </w:t>
            </w:r>
            <w:r w:rsidRPr="00744805">
              <w:rPr>
                <w:rFonts w:ascii="Times New Roman" w:hAnsi="Times New Roman"/>
                <w:kern w:val="0"/>
                <w:lang w:eastAsia="en-US"/>
              </w:rPr>
              <w:t xml:space="preserve">China. </w:t>
            </w:r>
          </w:p>
          <w:p w14:paraId="141C4029" w14:textId="77777777" w:rsidR="00C21665" w:rsidRPr="00334DBA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334DBA">
              <w:rPr>
                <w:rFonts w:ascii="Times New Roman" w:hAnsi="Times New Roman"/>
                <w:kern w:val="0"/>
                <w:lang w:eastAsia="en-US"/>
              </w:rPr>
              <w:t xml:space="preserve">Phone: </w:t>
            </w:r>
            <w:r>
              <w:rPr>
                <w:rFonts w:ascii="Times New Roman" w:hAnsi="Times New Roman"/>
                <w:kern w:val="0"/>
                <w:lang w:eastAsia="en-US"/>
              </w:rPr>
              <w:t>86-571-86006496</w:t>
            </w:r>
          </w:p>
          <w:p w14:paraId="1AD61ED1" w14:textId="77777777" w:rsidR="00C21665" w:rsidRPr="00334DBA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lang w:eastAsia="en-US"/>
              </w:rPr>
              <w:t>FAX: 86</w:t>
            </w:r>
            <w:r>
              <w:rPr>
                <w:rFonts w:ascii="Times New Roman" w:hAnsi="Times New Roman"/>
                <w:kern w:val="0"/>
              </w:rPr>
              <w:t>-</w:t>
            </w:r>
            <w:r w:rsidRPr="0025559E">
              <w:rPr>
                <w:rFonts w:ascii="Times New Roman" w:hAnsi="Times New Roman"/>
                <w:kern w:val="0"/>
              </w:rPr>
              <w:t>571-86006246</w:t>
            </w:r>
          </w:p>
          <w:p w14:paraId="2368FB10" w14:textId="0C295810" w:rsidR="00C21665" w:rsidRDefault="00C21665" w:rsidP="00C77607">
            <w:pPr>
              <w:spacing w:after="240"/>
              <w:rPr>
                <w:rFonts w:ascii="Times New Roman" w:hAnsi="Times New Roman"/>
                <w:kern w:val="0"/>
                <w:lang w:eastAsia="en-US"/>
              </w:rPr>
            </w:pPr>
            <w:r w:rsidRPr="00744805">
              <w:rPr>
                <w:rFonts w:ascii="Times New Roman" w:hAnsi="Times New Roman"/>
                <w:kern w:val="0"/>
                <w:lang w:eastAsia="en-US"/>
              </w:rPr>
              <w:t xml:space="preserve">E-mail: </w:t>
            </w:r>
            <w:hyperlink r:id="rId4" w:history="1">
              <w:r w:rsidR="00BF71CB" w:rsidRPr="005659D6">
                <w:rPr>
                  <w:rStyle w:val="Hyperlink"/>
                  <w:rFonts w:ascii="Times New Roman" w:hAnsi="Times New Roman"/>
                  <w:kern w:val="0"/>
                  <w:lang w:eastAsia="en-US"/>
                </w:rPr>
                <w:t>fugs@zju.edu.cn</w:t>
              </w:r>
            </w:hyperlink>
          </w:p>
          <w:p w14:paraId="0D746510" w14:textId="77777777" w:rsidR="00C21665" w:rsidRPr="003B4303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5071" w:type="dxa"/>
          </w:tcPr>
          <w:p w14:paraId="4555DEE5" w14:textId="77777777" w:rsidR="00C21665" w:rsidRPr="00334DBA" w:rsidRDefault="00C21665" w:rsidP="00C77607">
            <w:pPr>
              <w:spacing w:line="288" w:lineRule="auto"/>
              <w:ind w:left="236" w:hangingChars="98" w:hanging="236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334DBA">
              <w:rPr>
                <w:rFonts w:ascii="Times New Roman" w:hAnsi="Times New Roman"/>
                <w:b/>
                <w:kern w:val="0"/>
                <w:lang w:eastAsia="en-US"/>
              </w:rPr>
              <w:t>Dan Hu</w:t>
            </w:r>
            <w:r w:rsidRPr="00334DBA">
              <w:rPr>
                <w:rFonts w:ascii="Times New Roman" w:hAnsi="Times New Roman"/>
                <w:kern w:val="0"/>
                <w:lang w:eastAsia="en-US"/>
              </w:rPr>
              <w:t>, MD. PhD. FAHA. FACC. FHRS.</w:t>
            </w:r>
          </w:p>
          <w:p w14:paraId="0A54C6FE" w14:textId="77777777" w:rsidR="00C21665" w:rsidRPr="00334DBA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334DBA">
              <w:rPr>
                <w:rFonts w:ascii="Times New Roman" w:hAnsi="Times New Roman"/>
                <w:kern w:val="0"/>
                <w:lang w:eastAsia="en-US"/>
              </w:rPr>
              <w:t xml:space="preserve">Research Scientist II, Associate Professor </w:t>
            </w:r>
          </w:p>
          <w:p w14:paraId="7162C2E8" w14:textId="77777777" w:rsidR="00C21665" w:rsidRPr="00334DBA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334DBA">
              <w:rPr>
                <w:rFonts w:ascii="Times New Roman" w:hAnsi="Times New Roman"/>
                <w:kern w:val="0"/>
                <w:lang w:eastAsia="en-US"/>
              </w:rPr>
              <w:t>Clinical Consultant of Molecular Genetic Department</w:t>
            </w:r>
          </w:p>
          <w:p w14:paraId="74DC26CE" w14:textId="77777777" w:rsidR="00C21665" w:rsidRPr="00334DBA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334DBA">
              <w:rPr>
                <w:rFonts w:ascii="Times New Roman" w:hAnsi="Times New Roman"/>
                <w:kern w:val="0"/>
                <w:lang w:eastAsia="en-US"/>
              </w:rPr>
              <w:t>SCRO Chair of Stem Cell Center</w:t>
            </w:r>
          </w:p>
          <w:p w14:paraId="3CC995A9" w14:textId="77777777" w:rsidR="00C21665" w:rsidRPr="00334DBA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334DBA">
              <w:rPr>
                <w:rFonts w:ascii="Times New Roman" w:hAnsi="Times New Roman"/>
                <w:kern w:val="0"/>
                <w:lang w:eastAsia="en-US"/>
              </w:rPr>
              <w:t>Masonic Medical Research Laboratory</w:t>
            </w:r>
          </w:p>
          <w:p w14:paraId="1C7F52BB" w14:textId="77777777" w:rsidR="00C21665" w:rsidRPr="00334DBA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334DBA">
              <w:rPr>
                <w:rFonts w:ascii="Times New Roman" w:hAnsi="Times New Roman"/>
                <w:kern w:val="0"/>
                <w:lang w:eastAsia="en-US"/>
              </w:rPr>
              <w:t>2150 Bleecker St, Utica, NY 13501</w:t>
            </w:r>
          </w:p>
          <w:p w14:paraId="5B959DB5" w14:textId="77777777" w:rsidR="00C21665" w:rsidRPr="00334DBA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334DBA">
              <w:rPr>
                <w:rFonts w:ascii="Times New Roman" w:hAnsi="Times New Roman"/>
                <w:kern w:val="0"/>
                <w:lang w:eastAsia="en-US"/>
              </w:rPr>
              <w:t>Phone: (315) 624-7482</w:t>
            </w:r>
          </w:p>
          <w:p w14:paraId="15D0176D" w14:textId="77777777" w:rsidR="00C21665" w:rsidRPr="00334DBA" w:rsidRDefault="00C21665" w:rsidP="00C77607">
            <w:pPr>
              <w:spacing w:line="288" w:lineRule="auto"/>
              <w:ind w:left="235" w:hangingChars="98" w:hanging="235"/>
              <w:jc w:val="left"/>
              <w:rPr>
                <w:rFonts w:ascii="Times New Roman" w:hAnsi="Times New Roman"/>
                <w:kern w:val="0"/>
                <w:lang w:eastAsia="en-US"/>
              </w:rPr>
            </w:pPr>
            <w:r w:rsidRPr="00334DBA">
              <w:rPr>
                <w:rFonts w:ascii="Times New Roman" w:hAnsi="Times New Roman"/>
                <w:kern w:val="0"/>
                <w:lang w:eastAsia="en-US"/>
              </w:rPr>
              <w:t>FAX: (315) 735-5648</w:t>
            </w:r>
          </w:p>
          <w:p w14:paraId="6B1F6EF0" w14:textId="0CA35850" w:rsidR="00C21665" w:rsidRPr="003B4303" w:rsidRDefault="00C21665" w:rsidP="00C77607">
            <w:pPr>
              <w:spacing w:after="240"/>
              <w:rPr>
                <w:rFonts w:ascii="Times New Roman" w:hAnsi="Times New Roman"/>
                <w:bCs/>
                <w:kern w:val="0"/>
              </w:rPr>
            </w:pPr>
            <w:r w:rsidRPr="00334DBA">
              <w:rPr>
                <w:rFonts w:ascii="Times New Roman" w:hAnsi="Times New Roman"/>
                <w:kern w:val="0"/>
                <w:lang w:eastAsia="en-US"/>
              </w:rPr>
              <w:t xml:space="preserve">Email: </w:t>
            </w:r>
            <w:hyperlink r:id="rId5" w:history="1">
              <w:r w:rsidR="00BF71CB" w:rsidRPr="005659D6">
                <w:rPr>
                  <w:rStyle w:val="Hyperlink"/>
                  <w:rFonts w:ascii="Times New Roman" w:hAnsi="Times New Roman"/>
                  <w:kern w:val="0"/>
                  <w:lang w:eastAsia="en-US"/>
                </w:rPr>
                <w:t>dianah@mmrl.edu</w:t>
              </w:r>
            </w:hyperlink>
          </w:p>
        </w:tc>
      </w:tr>
    </w:tbl>
    <w:p w14:paraId="1D6B2104" w14:textId="77777777" w:rsidR="00C21665" w:rsidRDefault="00C21665" w:rsidP="00C21665">
      <w:pPr>
        <w:spacing w:line="360" w:lineRule="auto"/>
        <w:jc w:val="left"/>
        <w:rPr>
          <w:rFonts w:ascii="Times New Roman" w:hAnsi="Times New Roman"/>
          <w:bCs/>
          <w:kern w:val="0"/>
        </w:rPr>
      </w:pPr>
    </w:p>
    <w:p w14:paraId="31DE553F" w14:textId="77777777" w:rsidR="00C21665" w:rsidRPr="00C77607" w:rsidRDefault="00C21665" w:rsidP="00C21665">
      <w:pPr>
        <w:widowControl/>
        <w:autoSpaceDE w:val="0"/>
        <w:autoSpaceDN w:val="0"/>
        <w:adjustRightInd w:val="0"/>
        <w:spacing w:after="60" w:line="360" w:lineRule="auto"/>
        <w:jc w:val="left"/>
        <w:outlineLvl w:val="0"/>
        <w:rPr>
          <w:rFonts w:ascii="Times New Roman" w:hAnsi="Times New Roman"/>
          <w:b/>
          <w:bCs/>
          <w:kern w:val="0"/>
        </w:rPr>
      </w:pPr>
      <w:r w:rsidRPr="00C77607">
        <w:rPr>
          <w:rFonts w:ascii="Times New Roman" w:hAnsi="Times New Roman"/>
          <w:b/>
          <w:bCs/>
          <w:kern w:val="0"/>
        </w:rPr>
        <w:t xml:space="preserve">Journal Subject </w:t>
      </w:r>
      <w:r>
        <w:rPr>
          <w:rFonts w:ascii="Times New Roman" w:hAnsi="Times New Roman"/>
          <w:b/>
          <w:bCs/>
          <w:kern w:val="0"/>
        </w:rPr>
        <w:t>Term</w:t>
      </w:r>
      <w:r w:rsidRPr="00C77607">
        <w:rPr>
          <w:rFonts w:ascii="Times New Roman" w:hAnsi="Times New Roman"/>
          <w:b/>
          <w:bCs/>
          <w:kern w:val="0"/>
        </w:rPr>
        <w:t xml:space="preserve">: </w:t>
      </w:r>
      <w:r w:rsidRPr="00410602">
        <w:t xml:space="preserve"> </w:t>
      </w:r>
      <w:r w:rsidRPr="00410602">
        <w:rPr>
          <w:rFonts w:ascii="Times New Roman" w:hAnsi="Times New Roman"/>
          <w:b/>
          <w:bCs/>
          <w:kern w:val="0"/>
        </w:rPr>
        <w:t xml:space="preserve">Arrhythmia and Electrophysiology </w:t>
      </w:r>
      <w:r>
        <w:rPr>
          <w:rFonts w:ascii="Times New Roman" w:hAnsi="Times New Roman"/>
          <w:b/>
          <w:bCs/>
          <w:kern w:val="0"/>
        </w:rPr>
        <w:t xml:space="preserve">- </w:t>
      </w:r>
      <w:r w:rsidRPr="00D65C5A">
        <w:rPr>
          <w:rFonts w:ascii="Times New Roman" w:hAnsi="Times New Roman"/>
          <w:b/>
          <w:bCs/>
          <w:kern w:val="0"/>
        </w:rPr>
        <w:t>Catheter Ablation and Implantable Cardioverter-Defibrillator</w:t>
      </w:r>
    </w:p>
    <w:p w14:paraId="1973CE62" w14:textId="77777777" w:rsidR="004D6F0B" w:rsidRDefault="004D6F0B">
      <w:pPr>
        <w:widowControl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2F3B7B6" w14:textId="77777777" w:rsidR="004D6F0B" w:rsidRDefault="004D6F0B" w:rsidP="00BF4752">
      <w:pPr>
        <w:widowControl/>
        <w:spacing w:line="480" w:lineRule="auto"/>
        <w:rPr>
          <w:rFonts w:ascii="Times New Roman" w:hAnsi="Times New Roman"/>
          <w:b/>
        </w:rPr>
        <w:sectPr w:rsidR="004D6F0B" w:rsidSect="00FA4200">
          <w:type w:val="continuous"/>
          <w:pgSz w:w="11900" w:h="16840"/>
          <w:pgMar w:top="1440" w:right="1440" w:bottom="1440" w:left="1440" w:header="850" w:footer="994" w:gutter="0"/>
          <w:cols w:space="720"/>
          <w:docGrid w:type="linesAndChars" w:linePitch="326"/>
        </w:sectPr>
      </w:pPr>
    </w:p>
    <w:p w14:paraId="4CF4D783" w14:textId="5B235596" w:rsidR="00BF4752" w:rsidRPr="0082485F" w:rsidRDefault="00CE3B32" w:rsidP="00E90D1C">
      <w:pPr>
        <w:widowControl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S</w:t>
      </w:r>
      <w:r w:rsidR="006F6990">
        <w:rPr>
          <w:rFonts w:ascii="Times New Roman" w:hAnsi="Times New Roman"/>
          <w:b/>
        </w:rPr>
        <w:t xml:space="preserve">upplementary </w:t>
      </w:r>
      <w:r w:rsidR="00BF4752" w:rsidRPr="0082485F">
        <w:rPr>
          <w:rFonts w:ascii="Times New Roman" w:hAnsi="Times New Roman"/>
          <w:b/>
        </w:rPr>
        <w:t>Table</w:t>
      </w:r>
      <w:r w:rsidR="00A733B0">
        <w:rPr>
          <w:rFonts w:ascii="Times New Roman" w:hAnsi="Times New Roman"/>
          <w:b/>
        </w:rPr>
        <w:t xml:space="preserve"> 1</w:t>
      </w:r>
      <w:r w:rsidR="00BF4752" w:rsidRPr="0082485F">
        <w:rPr>
          <w:rFonts w:ascii="Times New Roman" w:hAnsi="Times New Roman"/>
          <w:b/>
        </w:rPr>
        <w:t xml:space="preserve">. </w:t>
      </w:r>
      <w:r w:rsidR="00BF4752" w:rsidRPr="00A733B0">
        <w:rPr>
          <w:rFonts w:ascii="Times New Roman" w:hAnsi="Times New Roman"/>
          <w:b/>
        </w:rPr>
        <w:t xml:space="preserve">Algorithms and parameters of </w:t>
      </w:r>
      <w:r w:rsidR="00EC0775" w:rsidRPr="00A733B0">
        <w:rPr>
          <w:rFonts w:ascii="Times New Roman" w:hAnsi="Times New Roman" w:hint="eastAsia"/>
          <w:b/>
        </w:rPr>
        <w:t>six testing</w:t>
      </w:r>
      <w:r w:rsidR="00BF4752" w:rsidRPr="00A733B0">
        <w:rPr>
          <w:rFonts w:ascii="Times New Roman" w:hAnsi="Times New Roman"/>
          <w:b/>
          <w:i/>
        </w:rPr>
        <w:t xml:space="preserve"> </w:t>
      </w:r>
      <w:r w:rsidR="00BF4752" w:rsidRPr="00A733B0">
        <w:rPr>
          <w:rFonts w:ascii="Times New Roman" w:hAnsi="Times New Roman"/>
          <w:b/>
        </w:rPr>
        <w:t>ICDs</w:t>
      </w:r>
      <w:bookmarkStart w:id="1" w:name="表1的表"/>
      <w:bookmarkEnd w:id="1"/>
    </w:p>
    <w:tbl>
      <w:tblPr>
        <w:tblW w:w="14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70"/>
        <w:gridCol w:w="2936"/>
        <w:gridCol w:w="63"/>
        <w:gridCol w:w="1395"/>
        <w:gridCol w:w="1921"/>
        <w:gridCol w:w="1833"/>
        <w:gridCol w:w="1701"/>
        <w:gridCol w:w="2199"/>
      </w:tblGrid>
      <w:tr w:rsidR="00BF4752" w:rsidRPr="0082485F" w14:paraId="6D1EE65C" w14:textId="77777777" w:rsidTr="006069EC">
        <w:trPr>
          <w:trHeight w:val="335"/>
          <w:tblHeader/>
        </w:trPr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FC91EE" w14:textId="77777777" w:rsidR="00BF4752" w:rsidRPr="0082485F" w:rsidRDefault="00BF4752" w:rsidP="00E90D1C">
            <w:pPr>
              <w:jc w:val="left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75364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St. Jude</w:t>
            </w:r>
            <w:r w:rsidRPr="0082485F">
              <w:rPr>
                <w:rFonts w:ascii="Times New Roman" w:hAnsi="Times New Roman" w:hint="eastAsia"/>
                <w:b/>
                <w:bCs/>
              </w:rPr>
              <w:t>＊</w:t>
            </w:r>
          </w:p>
        </w:tc>
        <w:tc>
          <w:tcPr>
            <w:tcW w:w="375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70DCC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Boston Scientific</w:t>
            </w:r>
            <w:r w:rsidRPr="0082485F">
              <w:rPr>
                <w:rFonts w:ascii="Times New Roman" w:hAnsi="Times New Roman"/>
                <w:b/>
                <w:bCs/>
              </w:rPr>
              <w:t xml:space="preserve"> #</w:t>
            </w:r>
          </w:p>
        </w:tc>
        <w:tc>
          <w:tcPr>
            <w:tcW w:w="39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94F96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Medtronic</w:t>
            </w:r>
            <w:r w:rsidRPr="0082485F">
              <w:rPr>
                <w:rFonts w:ascii="Times New Roman" w:hAnsi="Times New Roman"/>
                <w:b/>
                <w:bCs/>
              </w:rPr>
              <w:t>†</w:t>
            </w:r>
          </w:p>
        </w:tc>
      </w:tr>
      <w:tr w:rsidR="00BF4752" w:rsidRPr="0082485F" w14:paraId="20529DE5" w14:textId="77777777" w:rsidTr="006069EC">
        <w:trPr>
          <w:trHeight w:val="1232"/>
          <w:tblHeader/>
        </w:trPr>
        <w:tc>
          <w:tcPr>
            <w:tcW w:w="2430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85274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000FE0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Epic</w:t>
            </w:r>
          </w:p>
          <w:p w14:paraId="116DAECA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V239</w:t>
            </w:r>
          </w:p>
        </w:tc>
        <w:tc>
          <w:tcPr>
            <w:tcW w:w="145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72784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Fortify DR2231-40</w:t>
            </w:r>
          </w:p>
        </w:tc>
        <w:tc>
          <w:tcPr>
            <w:tcW w:w="192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13CC44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Vitality</w:t>
            </w:r>
          </w:p>
          <w:p w14:paraId="16903A53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F167</w:t>
            </w:r>
          </w:p>
        </w:tc>
        <w:tc>
          <w:tcPr>
            <w:tcW w:w="18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1A5207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85F">
              <w:rPr>
                <w:rFonts w:ascii="Times New Roman" w:hAnsi="Times New Roman"/>
                <w:b/>
              </w:rPr>
              <w:t>Teligen</w:t>
            </w:r>
            <w:proofErr w:type="spellEnd"/>
          </w:p>
          <w:p w14:paraId="2AC9A226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F110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5E49D9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Virtuoso</w:t>
            </w:r>
          </w:p>
          <w:p w14:paraId="0043CC99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VR D164VWC</w:t>
            </w:r>
          </w:p>
        </w:tc>
        <w:tc>
          <w:tcPr>
            <w:tcW w:w="219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0CB6FD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85F">
              <w:rPr>
                <w:rFonts w:ascii="Times New Roman" w:hAnsi="Times New Roman"/>
                <w:b/>
              </w:rPr>
              <w:t>Consulta</w:t>
            </w:r>
            <w:proofErr w:type="spellEnd"/>
          </w:p>
          <w:p w14:paraId="36D4E499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82485F">
              <w:rPr>
                <w:rFonts w:ascii="Times New Roman" w:hAnsi="Times New Roman"/>
                <w:b/>
              </w:rPr>
              <w:t>D234TRK</w:t>
            </w:r>
          </w:p>
        </w:tc>
      </w:tr>
      <w:tr w:rsidR="00BF4752" w:rsidRPr="0082485F" w14:paraId="3C481A0B" w14:textId="77777777" w:rsidTr="006069EC">
        <w:trPr>
          <w:trHeight w:val="322"/>
        </w:trPr>
        <w:tc>
          <w:tcPr>
            <w:tcW w:w="24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02BA4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Type</w:t>
            </w:r>
          </w:p>
        </w:tc>
        <w:tc>
          <w:tcPr>
            <w:tcW w:w="2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6F70F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Dual-C ICD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0FB67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Dual-C ICD</w:t>
            </w:r>
          </w:p>
        </w:tc>
        <w:tc>
          <w:tcPr>
            <w:tcW w:w="19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9691F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Dual-C ICD</w:t>
            </w:r>
          </w:p>
        </w:tc>
        <w:tc>
          <w:tcPr>
            <w:tcW w:w="18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2A7C5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Dual-C ICD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24C9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Single-C ICD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EDBEE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CRT-D</w:t>
            </w:r>
          </w:p>
        </w:tc>
      </w:tr>
      <w:tr w:rsidR="00BF4752" w:rsidRPr="0082485F" w14:paraId="7FF4F659" w14:textId="77777777" w:rsidTr="006069EC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BF702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Testing lead</w:t>
            </w:r>
          </w:p>
        </w:tc>
        <w:tc>
          <w:tcPr>
            <w:tcW w:w="12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FC77E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Guidant </w:t>
            </w:r>
            <w:proofErr w:type="spellStart"/>
            <w:r w:rsidRPr="0082485F">
              <w:rPr>
                <w:rFonts w:ascii="Times New Roman" w:hAnsi="Times New Roman"/>
              </w:rPr>
              <w:t>Fineline</w:t>
            </w:r>
            <w:proofErr w:type="spellEnd"/>
            <w:r w:rsidRPr="0082485F">
              <w:rPr>
                <w:rFonts w:ascii="Times New Roman" w:hAnsi="Times New Roman"/>
              </w:rPr>
              <w:t xml:space="preserve"> II EZ 4471</w:t>
            </w:r>
          </w:p>
        </w:tc>
      </w:tr>
      <w:tr w:rsidR="00BF4752" w:rsidRPr="0082485F" w14:paraId="1851B140" w14:textId="77777777" w:rsidTr="006069EC">
        <w:trPr>
          <w:trHeight w:val="32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BC2C5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Maximum sensed ventricular amplitude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BE4F2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12 mV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E89D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24 mV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A9A90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32 mV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863C0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20 mV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783A3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20 mV</w:t>
            </w:r>
          </w:p>
        </w:tc>
      </w:tr>
      <w:tr w:rsidR="00BF4752" w:rsidRPr="0082485F" w14:paraId="323ABC94" w14:textId="77777777" w:rsidTr="006069EC">
        <w:trPr>
          <w:trHeight w:val="33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99E19" w14:textId="225834B8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Post</w:t>
            </w:r>
            <w:r w:rsidR="00C94E85">
              <w:rPr>
                <w:rFonts w:ascii="Times New Roman" w:hAnsi="Times New Roman"/>
              </w:rPr>
              <w:t xml:space="preserve"> sensing</w:t>
            </w:r>
            <w:r w:rsidRPr="0082485F">
              <w:rPr>
                <w:rFonts w:ascii="Times New Roman" w:hAnsi="Times New Roman"/>
              </w:rPr>
              <w:t xml:space="preserve"> blank period</w:t>
            </w:r>
          </w:p>
          <w:p w14:paraId="3902ECC0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(default)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164C5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125 + 60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3A1A6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135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D2D1B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135 + 15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82971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120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</w:p>
        </w:tc>
      </w:tr>
      <w:tr w:rsidR="00BF4752" w:rsidRPr="0082485F" w14:paraId="78A59ABE" w14:textId="77777777" w:rsidTr="006069EC">
        <w:trPr>
          <w:trHeight w:val="33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3C28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Sensing threshold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D7B76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50, 62.5, 75, and 100%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28CC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75%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7E629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75%</w:t>
            </w:r>
          </w:p>
        </w:tc>
      </w:tr>
      <w:tr w:rsidR="00BF4752" w:rsidRPr="0082485F" w14:paraId="73FE3628" w14:textId="77777777" w:rsidTr="006069EC">
        <w:trPr>
          <w:trHeight w:val="303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E61CA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Sensing algorithm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321E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Sense</w:t>
            </w: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1510F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S = </w:t>
            </w:r>
            <w:proofErr w:type="spellStart"/>
            <w:r w:rsidRPr="0082485F">
              <w:rPr>
                <w:rFonts w:ascii="Times New Roman" w:hAnsi="Times New Roman"/>
              </w:rPr>
              <w:t>T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</w:rPr>
              <w:t>*</w:t>
            </w: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</w:rPr>
              <w:t xml:space="preserve"> - (t- </w:t>
            </w:r>
            <w:proofErr w:type="spellStart"/>
            <w:r w:rsidRPr="0082485F">
              <w:rPr>
                <w:rFonts w:ascii="Times New Roman" w:hAnsi="Times New Roman"/>
              </w:rPr>
              <w:t>t</w:t>
            </w:r>
            <w:r w:rsidRPr="0082485F">
              <w:rPr>
                <w:rFonts w:ascii="Times New Roman" w:hAnsi="Times New Roman"/>
              </w:rPr>
              <w:softHyphen/>
            </w:r>
            <w:r w:rsidRPr="0082485F">
              <w:rPr>
                <w:rFonts w:ascii="Times New Roman" w:hAnsi="Times New Roman"/>
                <w:vertAlign w:val="subscript"/>
              </w:rPr>
              <w:t>R</w:t>
            </w:r>
            <w:r w:rsidRPr="0082485F">
              <w:rPr>
                <w:rFonts w:ascii="Times New Roman" w:hAnsi="Times New Roman"/>
              </w:rPr>
              <w:t>-t</w:t>
            </w:r>
            <w:r w:rsidRPr="0082485F">
              <w:rPr>
                <w:rFonts w:ascii="Times New Roman" w:hAnsi="Times New Roman"/>
                <w:vertAlign w:val="subscript"/>
              </w:rPr>
              <w:t>dd</w:t>
            </w:r>
            <w:proofErr w:type="spellEnd"/>
            <w:r w:rsidRPr="0082485F">
              <w:rPr>
                <w:rFonts w:ascii="Times New Roman" w:hAnsi="Times New Roman"/>
              </w:rPr>
              <w:t>)/312</w:t>
            </w:r>
          </w:p>
          <w:p w14:paraId="165F9415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095C2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S = 0.75R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r w:rsidRPr="0082485F">
              <w:rPr>
                <w:rFonts w:ascii="Times New Roman" w:hAnsi="Times New Roman"/>
              </w:rPr>
              <w:t>*(1/2)^[(t-135)/200]</w:t>
            </w:r>
          </w:p>
          <w:p w14:paraId="563E3327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(Sinus rhythm)</w:t>
            </w:r>
          </w:p>
          <w:p w14:paraId="2B3D4CCA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S=0.75R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r w:rsidRPr="0082485F">
              <w:rPr>
                <w:rFonts w:ascii="Times New Roman" w:hAnsi="Times New Roman"/>
              </w:rPr>
              <w:t>*(1/2)^[(t-135)/150]  (Tachycardia)</w:t>
            </w:r>
          </w:p>
          <w:p w14:paraId="69B7B141" w14:textId="77777777" w:rsidR="00BF4752" w:rsidRPr="0082485F" w:rsidRDefault="00BF4752" w:rsidP="00E90D1C">
            <w:pPr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(Vitality)</w:t>
            </w:r>
          </w:p>
        </w:tc>
        <w:tc>
          <w:tcPr>
            <w:tcW w:w="3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FC94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  <w:vertAlign w:val="superscript"/>
              </w:rPr>
            </w:pPr>
            <w:r w:rsidRPr="0082485F">
              <w:rPr>
                <w:rFonts w:ascii="Times New Roman" w:hAnsi="Times New Roman"/>
              </w:rPr>
              <w:t>S = 0.75*</w:t>
            </w: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</w:rPr>
              <w:t>* (1/3)</w:t>
            </w:r>
            <w:r w:rsidRPr="0082485F">
              <w:rPr>
                <w:rFonts w:ascii="Times New Roman" w:hAnsi="Times New Roman"/>
                <w:vertAlign w:val="superscript"/>
              </w:rPr>
              <w:t>t/450</w:t>
            </w:r>
          </w:p>
          <w:p w14:paraId="7E419E2B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>= R</w:t>
            </w:r>
          </w:p>
          <w:p w14:paraId="365DC0BF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(0.75*R </w:t>
            </w:r>
            <w:r w:rsidRPr="0082485F">
              <w:rPr>
                <w:rFonts w:ascii="Times New Roman" w:hAnsi="Times New Roman" w:hint="eastAsia"/>
              </w:rPr>
              <w:t>≤</w:t>
            </w:r>
            <w:r w:rsidRPr="0082485F">
              <w:rPr>
                <w:rFonts w:ascii="Times New Roman" w:hAnsi="Times New Roman"/>
              </w:rPr>
              <w:t xml:space="preserve"> 8*</w:t>
            </w:r>
            <w:proofErr w:type="spellStart"/>
            <w:r w:rsidRPr="0082485F">
              <w:rPr>
                <w:rFonts w:ascii="Times New Roman" w:hAnsi="Times New Roman"/>
              </w:rPr>
              <w:t>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82485F">
              <w:rPr>
                <w:rFonts w:ascii="Times New Roman" w:hAnsi="Times New Roman"/>
              </w:rPr>
              <w:t>);</w:t>
            </w:r>
          </w:p>
          <w:p w14:paraId="45B8333B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>= 8S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r w:rsidRPr="0082485F">
              <w:rPr>
                <w:rFonts w:ascii="Times New Roman" w:hAnsi="Times New Roman"/>
              </w:rPr>
              <w:t>/0.75</w:t>
            </w:r>
          </w:p>
          <w:p w14:paraId="46924217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(0.75*R &gt; 8*</w:t>
            </w:r>
            <w:proofErr w:type="spellStart"/>
            <w:r w:rsidRPr="0082485F">
              <w:rPr>
                <w:rFonts w:ascii="Times New Roman" w:hAnsi="Times New Roman"/>
              </w:rPr>
              <w:t>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82485F">
              <w:rPr>
                <w:rFonts w:ascii="Times New Roman" w:hAnsi="Times New Roman"/>
              </w:rPr>
              <w:t>)</w:t>
            </w:r>
          </w:p>
        </w:tc>
      </w:tr>
      <w:tr w:rsidR="00BF4752" w:rsidRPr="0082485F" w14:paraId="37FBA755" w14:textId="77777777" w:rsidTr="006069EC">
        <w:trPr>
          <w:trHeight w:val="286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09982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E0F87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69F43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8926D" w14:textId="77777777" w:rsidR="00BF4752" w:rsidRPr="0082485F" w:rsidRDefault="00BF4752" w:rsidP="00E90D1C">
            <w:pPr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S = 0.75R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r w:rsidRPr="0082485F">
              <w:rPr>
                <w:rFonts w:ascii="Times New Roman" w:hAnsi="Times New Roman"/>
              </w:rPr>
              <w:t>*(7/8)^[(t-135-15)/35]</w:t>
            </w:r>
          </w:p>
          <w:p w14:paraId="4C162535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</w:t>
            </w:r>
            <w:proofErr w:type="spellStart"/>
            <w:r w:rsidRPr="0082485F">
              <w:rPr>
                <w:rFonts w:ascii="Times New Roman" w:hAnsi="Times New Roman"/>
              </w:rPr>
              <w:t>Teligen</w:t>
            </w:r>
            <w:proofErr w:type="spellEnd"/>
            <w:r w:rsidRPr="0082485F">
              <w:rPr>
                <w:rFonts w:ascii="Times New Roman" w:hAnsi="Times New Roman"/>
              </w:rPr>
              <w:t>)</w:t>
            </w:r>
          </w:p>
        </w:tc>
        <w:tc>
          <w:tcPr>
            <w:tcW w:w="3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3248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F4752" w:rsidRPr="0082485F" w14:paraId="7408D711" w14:textId="77777777" w:rsidTr="006069EC">
        <w:trPr>
          <w:trHeight w:val="392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440A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21D82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Pace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2D0F4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Automatically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6FA7A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Adjusted automatically according to pacing rate. Reached maximum sensitivity 200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  <w:r w:rsidRPr="0082485F">
              <w:rPr>
                <w:rFonts w:ascii="Times New Roman" w:hAnsi="Times New Roman"/>
              </w:rPr>
              <w:t xml:space="preserve"> before next pacing.</w:t>
            </w:r>
          </w:p>
          <w:p w14:paraId="70F4125A" w14:textId="77777777" w:rsidR="00BF4752" w:rsidRPr="0082485F" w:rsidRDefault="00BF4752" w:rsidP="00E90D1C">
            <w:pPr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s = 8*0.75*0.6*(7/8)^[(t-135-</w:t>
            </w:r>
            <w:r w:rsidRPr="0082485F">
              <w:rPr>
                <w:rFonts w:ascii="Times New Roman" w:hAnsi="Times New Roman"/>
              </w:rPr>
              <w:lastRenderedPageBreak/>
              <w:t>15)/( (60000/90-150-135-15)/ (ln(1/6)/ln(7/8)))]</w:t>
            </w:r>
          </w:p>
          <w:p w14:paraId="5E710699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(90 ppm)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6F7D2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lastRenderedPageBreak/>
              <w:t>S = 4.5*</w:t>
            </w:r>
            <w:proofErr w:type="spellStart"/>
            <w:r w:rsidRPr="0082485F">
              <w:rPr>
                <w:rFonts w:ascii="Times New Roman" w:hAnsi="Times New Roman"/>
              </w:rPr>
              <w:t>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82485F">
              <w:rPr>
                <w:rFonts w:ascii="Times New Roman" w:hAnsi="Times New Roman"/>
              </w:rPr>
              <w:t>* (1/3)</w:t>
            </w:r>
            <w:r w:rsidRPr="0082485F">
              <w:rPr>
                <w:rFonts w:ascii="Times New Roman" w:hAnsi="Times New Roman"/>
                <w:vertAlign w:val="superscript"/>
              </w:rPr>
              <w:t>t/450</w:t>
            </w:r>
            <w:r w:rsidRPr="0082485F">
              <w:rPr>
                <w:rFonts w:ascii="Times New Roman" w:hAnsi="Times New Roman"/>
              </w:rPr>
              <w:t>;</w:t>
            </w:r>
          </w:p>
          <w:p w14:paraId="592DFDC4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</w:t>
            </w:r>
            <w:proofErr w:type="spellStart"/>
            <w:r w:rsidRPr="0082485F">
              <w:rPr>
                <w:rFonts w:ascii="Times New Roman" w:hAnsi="Times New Roman"/>
              </w:rPr>
              <w:t>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 w:hint="eastAsia"/>
              </w:rPr>
              <w:t>≤</w:t>
            </w:r>
            <w:r w:rsidRPr="0082485F">
              <w:rPr>
                <w:rFonts w:ascii="Times New Roman" w:hAnsi="Times New Roman"/>
              </w:rPr>
              <w:t xml:space="preserve"> 0.4 mV)</w:t>
            </w:r>
          </w:p>
          <w:p w14:paraId="546D372C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S = 1.8* (1/3)</w:t>
            </w:r>
            <w:r w:rsidRPr="0082485F">
              <w:rPr>
                <w:rFonts w:ascii="Times New Roman" w:hAnsi="Times New Roman"/>
                <w:vertAlign w:val="superscript"/>
              </w:rPr>
              <w:t>t/450</w:t>
            </w:r>
            <w:r w:rsidRPr="0082485F">
              <w:rPr>
                <w:rFonts w:ascii="Times New Roman" w:hAnsi="Times New Roman"/>
              </w:rPr>
              <w:t>;</w:t>
            </w:r>
          </w:p>
          <w:p w14:paraId="7CEA6D32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</w:t>
            </w:r>
            <w:proofErr w:type="spellStart"/>
            <w:r w:rsidRPr="0082485F">
              <w:rPr>
                <w:rFonts w:ascii="Times New Roman" w:hAnsi="Times New Roman"/>
              </w:rPr>
              <w:t>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>&gt; 0.4 mV</w:t>
            </w:r>
            <w:r w:rsidRPr="0082485F">
              <w:rPr>
                <w:rFonts w:ascii="Times New Roman" w:hAnsi="Times New Roman" w:hint="eastAsia"/>
              </w:rPr>
              <w:t>）</w:t>
            </w:r>
          </w:p>
          <w:p w14:paraId="486C0BAD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Blanking period: 60ms</w:t>
            </w:r>
          </w:p>
        </w:tc>
      </w:tr>
      <w:tr w:rsidR="00BF4752" w:rsidRPr="0082485F" w14:paraId="451D00D7" w14:textId="77777777" w:rsidTr="006069EC">
        <w:trPr>
          <w:trHeight w:val="33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FA49C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R-wave amplitude and R-wave for algorithm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AAAD8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>= 6 mV; (R &gt; 6mV)</w:t>
            </w:r>
          </w:p>
          <w:p w14:paraId="220906D3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 xml:space="preserve">= R; (2 mV </w:t>
            </w:r>
            <w:r w:rsidRPr="0082485F">
              <w:rPr>
                <w:rFonts w:ascii="Times New Roman" w:hAnsi="Times New Roman" w:hint="eastAsia"/>
              </w:rPr>
              <w:t>≤</w:t>
            </w:r>
            <w:r w:rsidRPr="0082485F">
              <w:rPr>
                <w:rFonts w:ascii="Times New Roman" w:hAnsi="Times New Roman"/>
              </w:rPr>
              <w:t xml:space="preserve"> R </w:t>
            </w:r>
            <w:r w:rsidRPr="0082485F">
              <w:rPr>
                <w:rFonts w:ascii="Times New Roman" w:hAnsi="Times New Roman" w:hint="eastAsia"/>
              </w:rPr>
              <w:t>≤</w:t>
            </w:r>
            <w:r w:rsidRPr="0082485F">
              <w:rPr>
                <w:rFonts w:ascii="Times New Roman" w:hAnsi="Times New Roman" w:hint="eastAsia"/>
              </w:rPr>
              <w:t>6</w:t>
            </w:r>
            <w:r w:rsidRPr="0082485F">
              <w:rPr>
                <w:rFonts w:ascii="Times New Roman" w:hAnsi="Times New Roman"/>
              </w:rPr>
              <w:t xml:space="preserve"> mV)</w:t>
            </w:r>
          </w:p>
          <w:p w14:paraId="4F5784C6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Rs</w:t>
            </w:r>
            <w:proofErr w:type="spellEnd"/>
            <w:r w:rsidRPr="0082485F">
              <w:rPr>
                <w:rFonts w:ascii="Times New Roman" w:hAnsi="Times New Roman"/>
              </w:rPr>
              <w:t xml:space="preserve"> = 2 mV; (R &lt; 2 mV)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7BA4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</w:rPr>
              <w:t>= 24 mV</w:t>
            </w:r>
          </w:p>
          <w:p w14:paraId="2DCD2902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(R &gt; 24 mV);</w:t>
            </w:r>
          </w:p>
          <w:p w14:paraId="32AAF0E4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>= R</w:t>
            </w:r>
          </w:p>
          <w:p w14:paraId="62E83963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(R &lt; 24 mV)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6DA6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>= 32 mV</w:t>
            </w:r>
          </w:p>
          <w:p w14:paraId="32F13540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(R &gt; 32 mV);</w:t>
            </w:r>
          </w:p>
          <w:p w14:paraId="6A9497B7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>= R</w:t>
            </w:r>
          </w:p>
          <w:p w14:paraId="618D328D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(R &lt; 32 mV)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93AB8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 xml:space="preserve">= R(0.75*R </w:t>
            </w:r>
            <w:r w:rsidRPr="0082485F">
              <w:rPr>
                <w:rFonts w:ascii="Times New Roman" w:hAnsi="Times New Roman" w:hint="eastAsia"/>
              </w:rPr>
              <w:t>≤</w:t>
            </w:r>
            <w:r w:rsidRPr="0082485F">
              <w:rPr>
                <w:rFonts w:ascii="Times New Roman" w:hAnsi="Times New Roman"/>
              </w:rPr>
              <w:t xml:space="preserve"> 8*</w:t>
            </w:r>
            <w:proofErr w:type="spellStart"/>
            <w:r w:rsidRPr="0082485F">
              <w:rPr>
                <w:rFonts w:ascii="Times New Roman" w:hAnsi="Times New Roman"/>
              </w:rPr>
              <w:t>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82485F">
              <w:rPr>
                <w:rFonts w:ascii="Times New Roman" w:hAnsi="Times New Roman"/>
              </w:rPr>
              <w:t>);</w:t>
            </w:r>
          </w:p>
          <w:p w14:paraId="28AE631C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R</w:t>
            </w:r>
            <w:r w:rsidRPr="0082485F">
              <w:rPr>
                <w:rFonts w:ascii="Times New Roman" w:hAnsi="Times New Roman"/>
                <w:vertAlign w:val="subscript"/>
              </w:rPr>
              <w:t>s</w:t>
            </w:r>
            <w:proofErr w:type="spellEnd"/>
            <w:r w:rsidRPr="0082485F">
              <w:rPr>
                <w:rFonts w:ascii="Times New Roman" w:hAnsi="Times New Roman"/>
                <w:vertAlign w:val="subscript"/>
              </w:rPr>
              <w:t xml:space="preserve"> </w:t>
            </w:r>
            <w:r w:rsidRPr="0082485F">
              <w:rPr>
                <w:rFonts w:ascii="Times New Roman" w:hAnsi="Times New Roman"/>
              </w:rPr>
              <w:t>= 8S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r w:rsidRPr="0082485F">
              <w:rPr>
                <w:rFonts w:ascii="Times New Roman" w:hAnsi="Times New Roman"/>
              </w:rPr>
              <w:t>/0.75 (0.75*R &gt; 8*</w:t>
            </w:r>
            <w:proofErr w:type="spellStart"/>
            <w:r w:rsidRPr="0082485F">
              <w:rPr>
                <w:rFonts w:ascii="Times New Roman" w:hAnsi="Times New Roman"/>
              </w:rPr>
              <w:t>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82485F">
              <w:rPr>
                <w:rFonts w:ascii="Times New Roman" w:hAnsi="Times New Roman"/>
              </w:rPr>
              <w:t>)</w:t>
            </w:r>
          </w:p>
        </w:tc>
      </w:tr>
      <w:tr w:rsidR="00BF4752" w:rsidRPr="0082485F" w14:paraId="661D1C0B" w14:textId="77777777" w:rsidTr="006069EC">
        <w:trPr>
          <w:trHeight w:val="33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60B04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Default sensitivity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15E96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60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  <w:r w:rsidRPr="0082485F">
              <w:rPr>
                <w:rFonts w:ascii="Times New Roman" w:hAnsi="Times New Roman"/>
              </w:rPr>
              <w:t xml:space="preserve"> 62.5%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67AEE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60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  <w:r w:rsidRPr="0082485F">
              <w:rPr>
                <w:rFonts w:ascii="Times New Roman" w:hAnsi="Times New Roman"/>
              </w:rPr>
              <w:t xml:space="preserve"> 50%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DF85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AGC 0.27 mV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9A9BC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AGC: 0.6 mV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188E1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82485F">
              <w:rPr>
                <w:rFonts w:ascii="Times New Roman" w:hAnsi="Times New Roman"/>
              </w:rPr>
              <w:t>: 0.3 mV</w:t>
            </w:r>
          </w:p>
        </w:tc>
      </w:tr>
      <w:tr w:rsidR="00BF4752" w:rsidRPr="0082485F" w14:paraId="3B0331BB" w14:textId="77777777" w:rsidTr="006069EC">
        <w:trPr>
          <w:trHeight w:val="33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9B907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Maximum sensitivity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BEBA8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0ms, 50%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C42A7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0.15mV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5EA77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Most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0C35B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82485F">
              <w:rPr>
                <w:rFonts w:ascii="Times New Roman" w:hAnsi="Times New Roman"/>
              </w:rPr>
              <w:t>S</w:t>
            </w:r>
            <w:r w:rsidRPr="0082485F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82485F">
              <w:rPr>
                <w:rFonts w:ascii="Times New Roman" w:hAnsi="Times New Roman"/>
              </w:rPr>
              <w:t>: 0.15 mV</w:t>
            </w:r>
          </w:p>
        </w:tc>
      </w:tr>
      <w:tr w:rsidR="00BF4752" w:rsidRPr="0082485F" w14:paraId="5BBE89D8" w14:textId="77777777" w:rsidTr="006069EC">
        <w:trPr>
          <w:trHeight w:val="33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AB35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Blank ventricular period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FB352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125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F2AEE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135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B3A5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 xml:space="preserve">120 </w:t>
            </w:r>
            <w:proofErr w:type="spellStart"/>
            <w:r w:rsidRPr="0082485F">
              <w:rPr>
                <w:rFonts w:ascii="Times New Roman" w:hAnsi="Times New Roman"/>
              </w:rPr>
              <w:t>ms</w:t>
            </w:r>
            <w:proofErr w:type="spellEnd"/>
          </w:p>
        </w:tc>
      </w:tr>
      <w:tr w:rsidR="00BF4752" w:rsidRPr="0082485F" w14:paraId="5A7FEF30" w14:textId="77777777" w:rsidTr="006069EC">
        <w:trPr>
          <w:trHeight w:val="60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B198E" w14:textId="77777777" w:rsidR="00BF4752" w:rsidRPr="0082485F" w:rsidRDefault="00BF4752" w:rsidP="00E90D1C">
            <w:pPr>
              <w:widowControl/>
              <w:jc w:val="left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Ventricular channel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0409E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Bipolar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BB3AF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Bipolar/</w:t>
            </w:r>
          </w:p>
          <w:p w14:paraId="5A390296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Amplifier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50F4E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Ventricular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902DF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Bipolar</w:t>
            </w:r>
          </w:p>
        </w:tc>
      </w:tr>
      <w:tr w:rsidR="00BF4752" w:rsidRPr="0082485F" w14:paraId="55492E5C" w14:textId="77777777" w:rsidTr="006069EC">
        <w:trPr>
          <w:trHeight w:val="335"/>
        </w:trPr>
        <w:tc>
          <w:tcPr>
            <w:tcW w:w="24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07FDE5" w14:textId="2CEB4C7D" w:rsidR="00BF4752" w:rsidRPr="00BF4752" w:rsidRDefault="00BF4752" w:rsidP="006069EC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9C2EF3">
              <w:rPr>
                <w:rFonts w:ascii="Times New Roman" w:hAnsi="Times New Roman"/>
              </w:rPr>
              <w:t xml:space="preserve">Measured R </w:t>
            </w:r>
            <w:r w:rsidR="00C94E85">
              <w:rPr>
                <w:rFonts w:ascii="Times New Roman" w:hAnsi="Times New Roman"/>
              </w:rPr>
              <w:t xml:space="preserve">amplitude </w:t>
            </w:r>
            <w:r w:rsidRPr="009C2EF3">
              <w:rPr>
                <w:rFonts w:ascii="Times New Roman" w:hAnsi="Times New Roman"/>
              </w:rPr>
              <w:t xml:space="preserve">on IEGM consistent </w:t>
            </w:r>
            <w:r w:rsidR="006069EC" w:rsidRPr="009C2EF3">
              <w:rPr>
                <w:rFonts w:ascii="Times New Roman" w:hAnsi="Times New Roman"/>
              </w:rPr>
              <w:t>with R amplitude by ICD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A424E4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280B7B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Yes</w:t>
            </w:r>
          </w:p>
          <w:p w14:paraId="514D408E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(Amplifier)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25D62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Yes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B52B41" w14:textId="77777777" w:rsidR="00BF4752" w:rsidRPr="0082485F" w:rsidRDefault="00BF4752" w:rsidP="00E90D1C">
            <w:pPr>
              <w:widowControl/>
              <w:jc w:val="center"/>
              <w:rPr>
                <w:rFonts w:ascii="Times New Roman" w:hAnsi="Times New Roman"/>
              </w:rPr>
            </w:pPr>
            <w:r w:rsidRPr="0082485F">
              <w:rPr>
                <w:rFonts w:ascii="Times New Roman" w:hAnsi="Times New Roman"/>
              </w:rPr>
              <w:t>No</w:t>
            </w:r>
          </w:p>
        </w:tc>
      </w:tr>
    </w:tbl>
    <w:p w14:paraId="73845FC7" w14:textId="77777777" w:rsidR="00BF4752" w:rsidRPr="0082485F" w:rsidRDefault="00BF4752" w:rsidP="006069EC">
      <w:pPr>
        <w:widowControl/>
        <w:spacing w:before="120" w:line="288" w:lineRule="auto"/>
        <w:ind w:firstLine="418"/>
        <w:jc w:val="left"/>
        <w:rPr>
          <w:rFonts w:ascii="Times New Roman" w:hAnsi="Times New Roman"/>
        </w:rPr>
      </w:pPr>
      <w:r w:rsidRPr="0082485F">
        <w:rPr>
          <w:rFonts w:ascii="Times New Roman" w:hAnsi="Times New Roman"/>
        </w:rPr>
        <w:t xml:space="preserve">Abbreviations: ICD, implantable cardioverter-defibrillator; R, ventricular amplitude; </w:t>
      </w:r>
      <w:proofErr w:type="spellStart"/>
      <w:r w:rsidRPr="0082485F">
        <w:rPr>
          <w:rFonts w:ascii="Times New Roman" w:hAnsi="Times New Roman"/>
        </w:rPr>
        <w:t>R</w:t>
      </w:r>
      <w:r w:rsidRPr="0082485F">
        <w:rPr>
          <w:rFonts w:ascii="Times New Roman" w:hAnsi="Times New Roman"/>
          <w:vertAlign w:val="subscript"/>
        </w:rPr>
        <w:t>s</w:t>
      </w:r>
      <w:proofErr w:type="spellEnd"/>
      <w:r w:rsidRPr="0082485F">
        <w:rPr>
          <w:rFonts w:ascii="Times New Roman" w:hAnsi="Times New Roman"/>
        </w:rPr>
        <w:t>,</w:t>
      </w:r>
      <w:r w:rsidRPr="0082485F">
        <w:rPr>
          <w:rFonts w:ascii="Times New Roman" w:hAnsi="Times New Roman"/>
          <w:vertAlign w:val="subscript"/>
        </w:rPr>
        <w:t xml:space="preserve"> </w:t>
      </w:r>
      <w:r w:rsidRPr="0082485F">
        <w:rPr>
          <w:rFonts w:ascii="Times New Roman" w:hAnsi="Times New Roman"/>
        </w:rPr>
        <w:t xml:space="preserve">ventricular amplitude for ICD sensing algorithm; </w:t>
      </w:r>
      <w:proofErr w:type="spellStart"/>
      <w:r w:rsidRPr="0082485F">
        <w:rPr>
          <w:rFonts w:ascii="Times New Roman" w:hAnsi="Times New Roman"/>
        </w:rPr>
        <w:t>S</w:t>
      </w:r>
      <w:r w:rsidRPr="0082485F">
        <w:rPr>
          <w:rFonts w:ascii="Times New Roman" w:hAnsi="Times New Roman"/>
          <w:vertAlign w:val="subscript"/>
        </w:rPr>
        <w:t>max</w:t>
      </w:r>
      <w:proofErr w:type="spellEnd"/>
      <w:r w:rsidRPr="0082485F">
        <w:rPr>
          <w:rFonts w:ascii="Times New Roman" w:hAnsi="Times New Roman"/>
        </w:rPr>
        <w:t>,</w:t>
      </w:r>
      <w:r w:rsidRPr="0082485F">
        <w:rPr>
          <w:rFonts w:ascii="Times New Roman" w:hAnsi="Times New Roman"/>
          <w:vertAlign w:val="subscript"/>
        </w:rPr>
        <w:t xml:space="preserve"> </w:t>
      </w:r>
      <w:r w:rsidRPr="0082485F">
        <w:rPr>
          <w:rFonts w:ascii="Times New Roman" w:hAnsi="Times New Roman"/>
        </w:rPr>
        <w:t xml:space="preserve">maximum sensitivity threshold; t , interval from R-sense to T-sense; </w:t>
      </w:r>
      <w:proofErr w:type="spellStart"/>
      <w:r w:rsidRPr="0082485F">
        <w:rPr>
          <w:rFonts w:ascii="Times New Roman" w:hAnsi="Times New Roman"/>
        </w:rPr>
        <w:t>t</w:t>
      </w:r>
      <w:r w:rsidRPr="0082485F">
        <w:rPr>
          <w:rFonts w:ascii="Times New Roman" w:hAnsi="Times New Roman"/>
          <w:vertAlign w:val="subscript"/>
        </w:rPr>
        <w:t>dd</w:t>
      </w:r>
      <w:proofErr w:type="spellEnd"/>
      <w:r w:rsidRPr="0082485F">
        <w:rPr>
          <w:rFonts w:ascii="Times New Roman" w:hAnsi="Times New Roman"/>
        </w:rPr>
        <w:t xml:space="preserve">, decay delay; </w:t>
      </w:r>
      <w:proofErr w:type="spellStart"/>
      <w:r w:rsidRPr="0082485F">
        <w:rPr>
          <w:rFonts w:ascii="Times New Roman" w:hAnsi="Times New Roman"/>
        </w:rPr>
        <w:t>t</w:t>
      </w:r>
      <w:r w:rsidRPr="0082485F">
        <w:rPr>
          <w:rFonts w:ascii="Times New Roman" w:hAnsi="Times New Roman"/>
          <w:vertAlign w:val="subscript"/>
        </w:rPr>
        <w:t>R</w:t>
      </w:r>
      <w:proofErr w:type="spellEnd"/>
      <w:r w:rsidRPr="0082485F">
        <w:rPr>
          <w:rFonts w:ascii="Times New Roman" w:hAnsi="Times New Roman"/>
        </w:rPr>
        <w:t xml:space="preserve">, refractory time; </w:t>
      </w:r>
      <w:proofErr w:type="spellStart"/>
      <w:r w:rsidRPr="0082485F">
        <w:rPr>
          <w:rFonts w:ascii="Times New Roman" w:hAnsi="Times New Roman"/>
        </w:rPr>
        <w:t>T</w:t>
      </w:r>
      <w:r w:rsidRPr="0082485F">
        <w:rPr>
          <w:rFonts w:ascii="Times New Roman" w:hAnsi="Times New Roman"/>
          <w:vertAlign w:val="subscript"/>
        </w:rPr>
        <w:t>s</w:t>
      </w:r>
      <w:proofErr w:type="spellEnd"/>
      <w:r w:rsidRPr="0082485F">
        <w:rPr>
          <w:rFonts w:ascii="Times New Roman" w:hAnsi="Times New Roman"/>
        </w:rPr>
        <w:t xml:space="preserve">, threshold start. </w:t>
      </w:r>
    </w:p>
    <w:p w14:paraId="270DC322" w14:textId="20C23F94" w:rsidR="00D11EEC" w:rsidRDefault="00D11EEC" w:rsidP="00E90D1C">
      <w:pPr>
        <w:widowControl/>
        <w:spacing w:line="288" w:lineRule="auto"/>
        <w:ind w:firstLine="418"/>
        <w:jc w:val="left"/>
        <w:rPr>
          <w:rFonts w:ascii="Times New Roman" w:hAnsi="Times New Roman"/>
        </w:rPr>
      </w:pPr>
      <w:r w:rsidRPr="00101405">
        <w:rPr>
          <w:rFonts w:ascii="Times New Roman" w:hAnsi="Times New Roman"/>
          <w:b/>
          <w:bCs/>
        </w:rPr>
        <w:t>*</w:t>
      </w:r>
      <w:r w:rsidRPr="00101405">
        <w:rPr>
          <w:rFonts w:ascii="Times New Roman" w:hAnsi="Times New Roman"/>
        </w:rPr>
        <w:t xml:space="preserve">The </w:t>
      </w:r>
      <w:r>
        <w:rPr>
          <w:rFonts w:ascii="Times New Roman" w:hAnsi="Times New Roman" w:hint="eastAsia"/>
        </w:rPr>
        <w:t>T</w:t>
      </w:r>
      <w:r w:rsidRPr="00101405">
        <w:rPr>
          <w:rFonts w:ascii="Times New Roman" w:hAnsi="Times New Roman"/>
        </w:rPr>
        <w:t xml:space="preserve">hreshold </w:t>
      </w:r>
      <w:r>
        <w:rPr>
          <w:rFonts w:ascii="Times New Roman" w:hAnsi="Times New Roman" w:hint="eastAsia"/>
        </w:rPr>
        <w:t>Start</w:t>
      </w:r>
      <w:r w:rsidRPr="00101405">
        <w:rPr>
          <w:rFonts w:ascii="Times New Roman" w:hAnsi="Times New Roman"/>
        </w:rPr>
        <w:t xml:space="preserve"> of EPIC V239 and Fortify can be programmed over the range of 50</w:t>
      </w:r>
      <w:r>
        <w:rPr>
          <w:rFonts w:ascii="Times New Roman" w:hAnsi="Times New Roman" w:hint="eastAsia"/>
        </w:rPr>
        <w:t xml:space="preserve">%, 62.5%, 75% and </w:t>
      </w:r>
      <w:r w:rsidRPr="00101405">
        <w:rPr>
          <w:rFonts w:ascii="Times New Roman" w:hAnsi="Times New Roman"/>
        </w:rPr>
        <w:t xml:space="preserve">100%. At nominal settings, the default </w:t>
      </w:r>
      <w:proofErr w:type="spellStart"/>
      <w:r w:rsidRPr="00101405">
        <w:rPr>
          <w:rFonts w:ascii="Times New Roman" w:hAnsi="Times New Roman"/>
        </w:rPr>
        <w:t>T</w:t>
      </w:r>
      <w:r w:rsidRPr="00101405">
        <w:rPr>
          <w:rFonts w:ascii="Times New Roman" w:hAnsi="Times New Roman"/>
          <w:vertAlign w:val="subscript"/>
        </w:rPr>
        <w:t>s</w:t>
      </w:r>
      <w:proofErr w:type="spellEnd"/>
      <w:r w:rsidRPr="00101405">
        <w:rPr>
          <w:rFonts w:ascii="Times New Roman" w:hAnsi="Times New Roman"/>
          <w:vertAlign w:val="subscript"/>
        </w:rPr>
        <w:t xml:space="preserve"> </w:t>
      </w:r>
      <w:r w:rsidRPr="00101405">
        <w:rPr>
          <w:rFonts w:ascii="Times New Roman" w:hAnsi="Times New Roman"/>
        </w:rPr>
        <w:t xml:space="preserve">begins at 62.5% (EPIC V239) </w:t>
      </w:r>
      <w:r>
        <w:rPr>
          <w:rFonts w:ascii="Times New Roman" w:hAnsi="Times New Roman" w:hint="eastAsia"/>
        </w:rPr>
        <w:t>and</w:t>
      </w:r>
      <w:r w:rsidRPr="00101405">
        <w:rPr>
          <w:rFonts w:ascii="Times New Roman" w:hAnsi="Times New Roman"/>
        </w:rPr>
        <w:t xml:space="preserve"> 50% (Fortify DR2231-40) of the sensed R wave. The amplitude of the sensed R-wave is equal to </w:t>
      </w:r>
      <w:r w:rsidRPr="00101405">
        <w:rPr>
          <w:rFonts w:ascii="Times New Roman" w:hAnsi="Times New Roman"/>
        </w:rPr>
        <w:lastRenderedPageBreak/>
        <w:t xml:space="preserve">that of the measured R-wave only when its value is between 2–6 mV. If the measured R-wave amplitude is &gt; 6 or &lt; 2 mV, the maximum and minimum sensed R-wave amplitude are 6 and 2 mV, respectively. At maximum sensitivity, the value of </w:t>
      </w:r>
      <w:proofErr w:type="spellStart"/>
      <w:proofErr w:type="gramStart"/>
      <w:r w:rsidRPr="00101405">
        <w:rPr>
          <w:rFonts w:ascii="Times New Roman" w:hAnsi="Times New Roman"/>
        </w:rPr>
        <w:t>t</w:t>
      </w:r>
      <w:r w:rsidRPr="00101405">
        <w:rPr>
          <w:rFonts w:ascii="Times New Roman" w:hAnsi="Times New Roman"/>
          <w:vertAlign w:val="subscript"/>
        </w:rPr>
        <w:t>dd</w:t>
      </w:r>
      <w:proofErr w:type="spellEnd"/>
      <w:proofErr w:type="gramEnd"/>
      <w:r w:rsidRPr="00101405" w:rsidDel="00AF51CA">
        <w:rPr>
          <w:rFonts w:ascii="Times New Roman" w:hAnsi="Times New Roman"/>
        </w:rPr>
        <w:t xml:space="preserve"> </w:t>
      </w:r>
      <w:r w:rsidRPr="00101405">
        <w:rPr>
          <w:rFonts w:ascii="Times New Roman" w:hAnsi="Times New Roman"/>
        </w:rPr>
        <w:t xml:space="preserve">is 0 </w:t>
      </w:r>
      <w:proofErr w:type="spellStart"/>
      <w:r w:rsidRPr="00101405">
        <w:rPr>
          <w:rFonts w:ascii="Times New Roman" w:hAnsi="Times New Roman"/>
        </w:rPr>
        <w:t>ms</w:t>
      </w:r>
      <w:proofErr w:type="spellEnd"/>
      <w:r w:rsidRPr="00101405">
        <w:rPr>
          <w:rFonts w:ascii="Times New Roman" w:hAnsi="Times New Roman"/>
        </w:rPr>
        <w:t xml:space="preserve"> and the threshold is set to 50% of the sensed R-wave amplitude.</w:t>
      </w:r>
    </w:p>
    <w:p w14:paraId="67FFC8DA" w14:textId="22A14AE0" w:rsidR="00D11EEC" w:rsidRPr="00101405" w:rsidRDefault="00D11EEC" w:rsidP="00E90D1C">
      <w:pPr>
        <w:widowControl/>
        <w:spacing w:line="288" w:lineRule="auto"/>
        <w:ind w:firstLine="418"/>
        <w:jc w:val="left"/>
        <w:rPr>
          <w:rFonts w:ascii="Times New Roman" w:hAnsi="Times New Roman"/>
        </w:rPr>
      </w:pPr>
      <w:r w:rsidRPr="00101405">
        <w:rPr>
          <w:rFonts w:ascii="Times New Roman" w:hAnsi="Times New Roman"/>
          <w:b/>
          <w:bCs/>
        </w:rPr>
        <w:t xml:space="preserve">† </w:t>
      </w:r>
      <w:r w:rsidRPr="00101405">
        <w:rPr>
          <w:rFonts w:ascii="Times New Roman" w:hAnsi="Times New Roman"/>
        </w:rPr>
        <w:t xml:space="preserve">The formulas of the Virtuoso VRD164VWC and </w:t>
      </w:r>
      <w:proofErr w:type="spellStart"/>
      <w:r w:rsidRPr="00101405">
        <w:rPr>
          <w:rFonts w:ascii="Times New Roman" w:hAnsi="Times New Roman"/>
        </w:rPr>
        <w:t>Consulta</w:t>
      </w:r>
      <w:proofErr w:type="spellEnd"/>
      <w:r w:rsidRPr="00101405">
        <w:rPr>
          <w:rFonts w:ascii="Times New Roman" w:hAnsi="Times New Roman"/>
        </w:rPr>
        <w:t xml:space="preserve"> D234TRK algorithms after a paced R wave is 4.5*</w:t>
      </w:r>
      <w:proofErr w:type="spellStart"/>
      <w:r w:rsidRPr="00101405">
        <w:rPr>
          <w:rFonts w:ascii="Times New Roman" w:hAnsi="Times New Roman"/>
        </w:rPr>
        <w:t>S</w:t>
      </w:r>
      <w:r w:rsidRPr="00101405">
        <w:rPr>
          <w:rFonts w:ascii="Times New Roman" w:hAnsi="Times New Roman"/>
          <w:vertAlign w:val="subscript"/>
        </w:rPr>
        <w:t>max</w:t>
      </w:r>
      <w:proofErr w:type="spellEnd"/>
      <w:r w:rsidRPr="00101405">
        <w:rPr>
          <w:rFonts w:ascii="Times New Roman" w:hAnsi="Times New Roman"/>
        </w:rPr>
        <w:t>* (1/3</w:t>
      </w:r>
      <w:proofErr w:type="gramStart"/>
      <w:r w:rsidRPr="00101405">
        <w:rPr>
          <w:rFonts w:ascii="Times New Roman" w:hAnsi="Times New Roman"/>
        </w:rPr>
        <w:t>)</w:t>
      </w:r>
      <w:r w:rsidRPr="00101405">
        <w:rPr>
          <w:rFonts w:ascii="Times New Roman" w:hAnsi="Times New Roman"/>
          <w:vertAlign w:val="superscript"/>
        </w:rPr>
        <w:t>t</w:t>
      </w:r>
      <w:proofErr w:type="gramEnd"/>
      <w:r w:rsidRPr="00101405">
        <w:rPr>
          <w:rFonts w:ascii="Times New Roman" w:hAnsi="Times New Roman"/>
          <w:vertAlign w:val="superscript"/>
        </w:rPr>
        <w:t>/450</w:t>
      </w:r>
      <w:r w:rsidRPr="00101405">
        <w:rPr>
          <w:rFonts w:ascii="Times New Roman" w:hAnsi="Times New Roman"/>
        </w:rPr>
        <w:t xml:space="preserve"> if the value of </w:t>
      </w:r>
      <w:proofErr w:type="spellStart"/>
      <w:r w:rsidRPr="00101405">
        <w:rPr>
          <w:rFonts w:ascii="Times New Roman" w:hAnsi="Times New Roman"/>
        </w:rPr>
        <w:t>S</w:t>
      </w:r>
      <w:r w:rsidRPr="00101405">
        <w:rPr>
          <w:rFonts w:ascii="Times New Roman" w:hAnsi="Times New Roman"/>
          <w:vertAlign w:val="subscript"/>
        </w:rPr>
        <w:t>max</w:t>
      </w:r>
      <w:proofErr w:type="spellEnd"/>
      <w:r w:rsidRPr="00101405">
        <w:rPr>
          <w:rFonts w:ascii="Times New Roman" w:hAnsi="Times New Roman"/>
        </w:rPr>
        <w:t xml:space="preserve"> is ≤ 0.4 mV or 1.8* (1/3)</w:t>
      </w:r>
      <w:r w:rsidRPr="00101405">
        <w:rPr>
          <w:rFonts w:ascii="Times New Roman" w:hAnsi="Times New Roman"/>
          <w:vertAlign w:val="superscript"/>
        </w:rPr>
        <w:t>t/450</w:t>
      </w:r>
      <w:r w:rsidRPr="00101405">
        <w:rPr>
          <w:rFonts w:ascii="Times New Roman" w:hAnsi="Times New Roman"/>
        </w:rPr>
        <w:t xml:space="preserve"> if the value of </w:t>
      </w:r>
      <w:proofErr w:type="spellStart"/>
      <w:r w:rsidRPr="00101405">
        <w:rPr>
          <w:rFonts w:ascii="Times New Roman" w:hAnsi="Times New Roman"/>
        </w:rPr>
        <w:t>S</w:t>
      </w:r>
      <w:r w:rsidRPr="00101405">
        <w:rPr>
          <w:rFonts w:ascii="Times New Roman" w:hAnsi="Times New Roman"/>
          <w:vertAlign w:val="subscript"/>
        </w:rPr>
        <w:t>max</w:t>
      </w:r>
      <w:proofErr w:type="spellEnd"/>
      <w:r w:rsidRPr="00101405">
        <w:rPr>
          <w:rFonts w:ascii="Times New Roman" w:hAnsi="Times New Roman"/>
          <w:vertAlign w:val="subscript"/>
        </w:rPr>
        <w:t xml:space="preserve"> </w:t>
      </w:r>
      <w:r w:rsidRPr="00101405">
        <w:rPr>
          <w:rFonts w:ascii="Times New Roman" w:hAnsi="Times New Roman"/>
        </w:rPr>
        <w:t xml:space="preserve">is &gt; 0.4 mV. </w:t>
      </w:r>
      <w:r>
        <w:rPr>
          <w:rFonts w:ascii="Times New Roman" w:hAnsi="Times New Roman" w:hint="eastAsia"/>
        </w:rPr>
        <w:t>A</w:t>
      </w:r>
      <w:r w:rsidRPr="00101405">
        <w:rPr>
          <w:rFonts w:ascii="Times New Roman" w:hAnsi="Times New Roman"/>
        </w:rPr>
        <w:t>fter a sensed R wave, the algorithm is 0.75*</w:t>
      </w:r>
      <w:proofErr w:type="spellStart"/>
      <w:r w:rsidRPr="00101405">
        <w:rPr>
          <w:rFonts w:ascii="Times New Roman" w:hAnsi="Times New Roman"/>
        </w:rPr>
        <w:t>R</w:t>
      </w:r>
      <w:r w:rsidRPr="00101405">
        <w:rPr>
          <w:rFonts w:ascii="Times New Roman" w:hAnsi="Times New Roman"/>
          <w:vertAlign w:val="subscript"/>
        </w:rPr>
        <w:t>s</w:t>
      </w:r>
      <w:proofErr w:type="spellEnd"/>
      <w:r w:rsidRPr="00101405">
        <w:rPr>
          <w:rFonts w:ascii="Times New Roman" w:hAnsi="Times New Roman"/>
        </w:rPr>
        <w:t>* (1/3</w:t>
      </w:r>
      <w:proofErr w:type="gramStart"/>
      <w:r w:rsidRPr="00101405">
        <w:rPr>
          <w:rFonts w:ascii="Times New Roman" w:hAnsi="Times New Roman"/>
        </w:rPr>
        <w:t>)</w:t>
      </w:r>
      <w:r w:rsidRPr="00101405">
        <w:rPr>
          <w:rFonts w:ascii="Times New Roman" w:hAnsi="Times New Roman"/>
          <w:vertAlign w:val="superscript"/>
        </w:rPr>
        <w:t>t</w:t>
      </w:r>
      <w:proofErr w:type="gramEnd"/>
      <w:r w:rsidRPr="00101405">
        <w:rPr>
          <w:rFonts w:ascii="Times New Roman" w:hAnsi="Times New Roman"/>
          <w:vertAlign w:val="superscript"/>
        </w:rPr>
        <w:t>/450</w:t>
      </w:r>
      <w:r w:rsidRPr="00101405">
        <w:rPr>
          <w:rFonts w:ascii="Times New Roman" w:hAnsi="Times New Roman"/>
        </w:rPr>
        <w:t xml:space="preserve">. The amplitude of </w:t>
      </w:r>
      <w:proofErr w:type="spellStart"/>
      <w:r w:rsidRPr="00101405">
        <w:rPr>
          <w:rFonts w:ascii="Times New Roman" w:hAnsi="Times New Roman"/>
        </w:rPr>
        <w:t>R</w:t>
      </w:r>
      <w:r w:rsidRPr="00101405">
        <w:rPr>
          <w:rFonts w:ascii="Times New Roman" w:hAnsi="Times New Roman"/>
          <w:vertAlign w:val="subscript"/>
        </w:rPr>
        <w:t>s</w:t>
      </w:r>
      <w:proofErr w:type="spellEnd"/>
      <w:r w:rsidRPr="00101405">
        <w:rPr>
          <w:rFonts w:ascii="Times New Roman" w:hAnsi="Times New Roman"/>
        </w:rPr>
        <w:t xml:space="preserve"> is equal to that of the measured R wave when its value is ≤ 8*</w:t>
      </w:r>
      <w:proofErr w:type="spellStart"/>
      <w:r w:rsidRPr="00101405">
        <w:rPr>
          <w:rFonts w:ascii="Times New Roman" w:hAnsi="Times New Roman"/>
        </w:rPr>
        <w:t>S</w:t>
      </w:r>
      <w:r w:rsidRPr="00101405">
        <w:rPr>
          <w:rFonts w:ascii="Times New Roman" w:hAnsi="Times New Roman"/>
          <w:vertAlign w:val="subscript"/>
        </w:rPr>
        <w:t>max</w:t>
      </w:r>
      <w:proofErr w:type="spellEnd"/>
      <w:r w:rsidRPr="00101405">
        <w:rPr>
          <w:rFonts w:ascii="Times New Roman" w:hAnsi="Times New Roman"/>
        </w:rPr>
        <w:t xml:space="preserve"> or 8*</w:t>
      </w:r>
      <w:proofErr w:type="spellStart"/>
      <w:r w:rsidRPr="00101405">
        <w:rPr>
          <w:rFonts w:ascii="Times New Roman" w:hAnsi="Times New Roman"/>
        </w:rPr>
        <w:t>S</w:t>
      </w:r>
      <w:r w:rsidRPr="00101405">
        <w:rPr>
          <w:rFonts w:ascii="Times New Roman" w:hAnsi="Times New Roman"/>
          <w:vertAlign w:val="subscript"/>
        </w:rPr>
        <w:t>max</w:t>
      </w:r>
      <w:proofErr w:type="spellEnd"/>
      <w:r w:rsidRPr="00101405">
        <w:rPr>
          <w:rFonts w:ascii="Times New Roman" w:hAnsi="Times New Roman"/>
        </w:rPr>
        <w:t>/0.75 if 75% of the amplitude of the measured R wave is &gt; 8*</w:t>
      </w:r>
      <w:proofErr w:type="spellStart"/>
      <w:r w:rsidRPr="00101405">
        <w:rPr>
          <w:rFonts w:ascii="Times New Roman" w:hAnsi="Times New Roman"/>
        </w:rPr>
        <w:t>S</w:t>
      </w:r>
      <w:r w:rsidRPr="00101405">
        <w:rPr>
          <w:rFonts w:ascii="Times New Roman" w:hAnsi="Times New Roman"/>
          <w:vertAlign w:val="subscript"/>
        </w:rPr>
        <w:t>max</w:t>
      </w:r>
      <w:proofErr w:type="spellEnd"/>
      <w:r w:rsidRPr="00101405">
        <w:rPr>
          <w:rFonts w:ascii="Times New Roman" w:hAnsi="Times New Roman"/>
        </w:rPr>
        <w:t>.</w:t>
      </w:r>
      <w:r w:rsidRPr="00101405">
        <w:rPr>
          <w:rFonts w:ascii="Times New Roman" w:hAnsi="Times New Roman"/>
          <w:vertAlign w:val="subscript"/>
        </w:rPr>
        <w:t xml:space="preserve"> </w:t>
      </w:r>
      <w:r w:rsidRPr="00101405">
        <w:rPr>
          <w:rFonts w:ascii="Times New Roman" w:hAnsi="Times New Roman"/>
        </w:rPr>
        <w:t>The value of default sensitivity and maximum sensitivity is 0.3 and 0.15 mV, respectively.</w:t>
      </w:r>
    </w:p>
    <w:p w14:paraId="2090160B" w14:textId="67524538" w:rsidR="00BF4752" w:rsidRPr="0082485F" w:rsidRDefault="00D11EEC" w:rsidP="00E90D1C">
      <w:pPr>
        <w:widowControl/>
        <w:spacing w:line="288" w:lineRule="auto"/>
        <w:ind w:firstLine="418"/>
        <w:jc w:val="left"/>
        <w:rPr>
          <w:rFonts w:ascii="Times New Roman" w:hAnsi="Times New Roman"/>
        </w:rPr>
      </w:pPr>
      <w:r w:rsidRPr="00101405">
        <w:rPr>
          <w:rFonts w:ascii="Times New Roman" w:hAnsi="Times New Roman"/>
          <w:b/>
          <w:bCs/>
        </w:rPr>
        <w:t>#</w:t>
      </w:r>
      <w:r w:rsidRPr="00101405">
        <w:rPr>
          <w:rFonts w:ascii="Times New Roman" w:hAnsi="Times New Roman"/>
        </w:rPr>
        <w:t xml:space="preserve"> Vitality F167 and </w:t>
      </w:r>
      <w:proofErr w:type="spellStart"/>
      <w:r w:rsidRPr="00101405">
        <w:rPr>
          <w:rFonts w:ascii="Times New Roman" w:hAnsi="Times New Roman"/>
        </w:rPr>
        <w:t>Teligen</w:t>
      </w:r>
      <w:proofErr w:type="spellEnd"/>
      <w:r w:rsidRPr="00101405">
        <w:rPr>
          <w:rFonts w:ascii="Times New Roman" w:hAnsi="Times New Roman"/>
        </w:rPr>
        <w:t xml:space="preserve"> F110 set the starting threshold at 75% of the sensed R wave. Under the sinus rhythm and after a sensed R wave, the algorithm of Vitality F167 is 0.75R</w:t>
      </w:r>
      <w:r w:rsidRPr="00101405">
        <w:rPr>
          <w:rFonts w:ascii="Times New Roman" w:hAnsi="Times New Roman"/>
          <w:vertAlign w:val="subscript"/>
        </w:rPr>
        <w:t>s</w:t>
      </w:r>
      <w:r w:rsidRPr="00101405">
        <w:rPr>
          <w:rFonts w:ascii="Times New Roman" w:hAnsi="Times New Roman"/>
        </w:rPr>
        <w:t>*(1/2</w:t>
      </w:r>
      <w:proofErr w:type="gramStart"/>
      <w:r w:rsidRPr="00101405">
        <w:rPr>
          <w:rFonts w:ascii="Times New Roman" w:hAnsi="Times New Roman"/>
        </w:rPr>
        <w:t>)^</w:t>
      </w:r>
      <w:proofErr w:type="gramEnd"/>
      <w:r w:rsidRPr="00101405">
        <w:rPr>
          <w:rFonts w:ascii="Times New Roman" w:hAnsi="Times New Roman"/>
        </w:rPr>
        <w:t>[(t-135)/200], but if tachycardia is sensed, the sense algorithm is 0.75R</w:t>
      </w:r>
      <w:r w:rsidRPr="00101405">
        <w:rPr>
          <w:rFonts w:ascii="Times New Roman" w:hAnsi="Times New Roman"/>
          <w:vertAlign w:val="subscript"/>
        </w:rPr>
        <w:t>s</w:t>
      </w:r>
      <w:r w:rsidRPr="00101405">
        <w:rPr>
          <w:rFonts w:ascii="Times New Roman" w:hAnsi="Times New Roman"/>
        </w:rPr>
        <w:t xml:space="preserve">*(1/2)^[(t-135)/150]. </w:t>
      </w:r>
      <w:r>
        <w:rPr>
          <w:rFonts w:ascii="Times New Roman" w:hAnsi="Times New Roman" w:hint="eastAsia"/>
        </w:rPr>
        <w:t>T</w:t>
      </w:r>
      <w:r w:rsidRPr="002E5FB6">
        <w:rPr>
          <w:rFonts w:ascii="Times New Roman" w:hAnsi="Times New Roman"/>
        </w:rPr>
        <w:t xml:space="preserve">he algorithm of </w:t>
      </w:r>
      <w:proofErr w:type="spellStart"/>
      <w:r w:rsidRPr="00101405">
        <w:rPr>
          <w:rFonts w:ascii="Times New Roman" w:hAnsi="Times New Roman"/>
        </w:rPr>
        <w:t>Teligen</w:t>
      </w:r>
      <w:proofErr w:type="spellEnd"/>
      <w:r w:rsidRPr="00101405">
        <w:rPr>
          <w:rFonts w:ascii="Times New Roman" w:hAnsi="Times New Roman"/>
        </w:rPr>
        <w:t xml:space="preserve"> F110</w:t>
      </w:r>
      <w:r w:rsidRPr="002E5FB6">
        <w:rPr>
          <w:rFonts w:ascii="Times New Roman" w:hAnsi="Times New Roman"/>
        </w:rPr>
        <w:t xml:space="preserve"> is</w:t>
      </w:r>
      <w:r>
        <w:rPr>
          <w:rFonts w:ascii="Times New Roman" w:hAnsi="Times New Roman" w:hint="eastAsia"/>
        </w:rPr>
        <w:t xml:space="preserve"> </w:t>
      </w:r>
      <w:r w:rsidRPr="002E5FB6">
        <w:rPr>
          <w:rFonts w:ascii="Times New Roman" w:hAnsi="Times New Roman"/>
        </w:rPr>
        <w:t>0.75R</w:t>
      </w:r>
      <w:r w:rsidRPr="002E5FB6">
        <w:rPr>
          <w:rFonts w:ascii="Times New Roman" w:hAnsi="Times New Roman"/>
          <w:vertAlign w:val="subscript"/>
        </w:rPr>
        <w:t>s</w:t>
      </w:r>
      <w:r w:rsidRPr="002E5FB6">
        <w:rPr>
          <w:rFonts w:ascii="Times New Roman" w:hAnsi="Times New Roman"/>
        </w:rPr>
        <w:t>*(7/8</w:t>
      </w:r>
      <w:proofErr w:type="gramStart"/>
      <w:r w:rsidRPr="002E5FB6">
        <w:rPr>
          <w:rFonts w:ascii="Times New Roman" w:hAnsi="Times New Roman"/>
        </w:rPr>
        <w:t>)^</w:t>
      </w:r>
      <w:proofErr w:type="gramEnd"/>
      <w:r w:rsidRPr="002E5FB6">
        <w:rPr>
          <w:rFonts w:ascii="Times New Roman" w:hAnsi="Times New Roman"/>
        </w:rPr>
        <w:t>[(t-1</w:t>
      </w:r>
      <w:r>
        <w:rPr>
          <w:rFonts w:ascii="Times New Roman" w:hAnsi="Times New Roman" w:hint="eastAsia"/>
        </w:rPr>
        <w:t>50</w:t>
      </w:r>
      <w:r w:rsidRPr="002E5FB6">
        <w:rPr>
          <w:rFonts w:ascii="Times New Roman" w:hAnsi="Times New Roman"/>
        </w:rPr>
        <w:t>)/35]</w:t>
      </w:r>
      <w:r>
        <w:rPr>
          <w:rFonts w:ascii="Times New Roman" w:hAnsi="Times New Roman" w:hint="eastAsia"/>
        </w:rPr>
        <w:t xml:space="preserve">. </w:t>
      </w:r>
      <w:r w:rsidRPr="00101405">
        <w:rPr>
          <w:rFonts w:ascii="Times New Roman" w:hAnsi="Times New Roman"/>
        </w:rPr>
        <w:t xml:space="preserve">The amplitude of the sensed R wave equals that of the measured R wave when its value is &lt; 24 mV (Vitality F167) or </w:t>
      </w:r>
      <w:r>
        <w:rPr>
          <w:rFonts w:ascii="Times New Roman" w:hAnsi="Times New Roman" w:hint="eastAsia"/>
        </w:rPr>
        <w:t xml:space="preserve">&lt; </w:t>
      </w:r>
      <w:r w:rsidRPr="00101405">
        <w:rPr>
          <w:rFonts w:ascii="Times New Roman" w:hAnsi="Times New Roman"/>
        </w:rPr>
        <w:t>32 mV (</w:t>
      </w:r>
      <w:proofErr w:type="spellStart"/>
      <w:r w:rsidRPr="00101405">
        <w:rPr>
          <w:rFonts w:ascii="Times New Roman" w:hAnsi="Times New Roman"/>
        </w:rPr>
        <w:t>Teligen</w:t>
      </w:r>
      <w:proofErr w:type="spellEnd"/>
      <w:r w:rsidRPr="00101405">
        <w:rPr>
          <w:rFonts w:ascii="Times New Roman" w:hAnsi="Times New Roman"/>
        </w:rPr>
        <w:t xml:space="preserve"> F110). However, if the measured R-wave amplitude is &gt; 24 or </w:t>
      </w:r>
      <w:r>
        <w:rPr>
          <w:rFonts w:ascii="Times New Roman" w:hAnsi="Times New Roman" w:hint="eastAsia"/>
        </w:rPr>
        <w:t>&gt;</w:t>
      </w:r>
      <w:r w:rsidRPr="00101405">
        <w:rPr>
          <w:rFonts w:ascii="Times New Roman" w:hAnsi="Times New Roman"/>
        </w:rPr>
        <w:t xml:space="preserve"> 32 mV, the maximum sensed R-wave amplitude of Vitality F167 and </w:t>
      </w:r>
      <w:proofErr w:type="spellStart"/>
      <w:r w:rsidRPr="00101405">
        <w:rPr>
          <w:rFonts w:ascii="Times New Roman" w:hAnsi="Times New Roman"/>
        </w:rPr>
        <w:t>Teligen</w:t>
      </w:r>
      <w:proofErr w:type="spellEnd"/>
      <w:r w:rsidRPr="00101405">
        <w:rPr>
          <w:rFonts w:ascii="Times New Roman" w:hAnsi="Times New Roman"/>
        </w:rPr>
        <w:t xml:space="preserve"> F110 is 24 and 32 mV, respectively. The </w:t>
      </w:r>
      <w:r>
        <w:rPr>
          <w:rFonts w:ascii="Times New Roman" w:hAnsi="Times New Roman" w:hint="eastAsia"/>
        </w:rPr>
        <w:t xml:space="preserve">default </w:t>
      </w:r>
      <w:r w:rsidRPr="00101405">
        <w:rPr>
          <w:rFonts w:ascii="Times New Roman" w:hAnsi="Times New Roman"/>
        </w:rPr>
        <w:t xml:space="preserve">sensitivity (AGC) of Vitality F167 is 0.27 mV and that of </w:t>
      </w:r>
      <w:proofErr w:type="spellStart"/>
      <w:r w:rsidRPr="00101405">
        <w:rPr>
          <w:rFonts w:ascii="Times New Roman" w:hAnsi="Times New Roman"/>
        </w:rPr>
        <w:t>Teligen</w:t>
      </w:r>
      <w:proofErr w:type="spellEnd"/>
      <w:r w:rsidRPr="00101405">
        <w:rPr>
          <w:rFonts w:ascii="Times New Roman" w:hAnsi="Times New Roman"/>
        </w:rPr>
        <w:t xml:space="preserve"> F110 is 0.6 mV. To reach maximum sensitivity, the value of AGC can be set to 0.15 mV (Vitality F167) or the most sensitive status (</w:t>
      </w:r>
      <w:proofErr w:type="spellStart"/>
      <w:r w:rsidRPr="00101405">
        <w:rPr>
          <w:rFonts w:ascii="Times New Roman" w:hAnsi="Times New Roman"/>
        </w:rPr>
        <w:t>Teligen</w:t>
      </w:r>
      <w:proofErr w:type="spellEnd"/>
      <w:r w:rsidRPr="00101405">
        <w:rPr>
          <w:rFonts w:ascii="Times New Roman" w:hAnsi="Times New Roman"/>
        </w:rPr>
        <w:t xml:space="preserve"> F110).</w:t>
      </w:r>
    </w:p>
    <w:p w14:paraId="52AA736B" w14:textId="77777777" w:rsidR="000329C8" w:rsidRDefault="00BF71CB"/>
    <w:sectPr w:rsidR="000329C8" w:rsidSect="006069EC">
      <w:pgSz w:w="16840" w:h="11900" w:orient="landscape"/>
      <w:pgMar w:top="1440" w:right="1440" w:bottom="1440" w:left="1440" w:header="850" w:footer="994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52"/>
    <w:rsid w:val="00061AE7"/>
    <w:rsid w:val="004151B6"/>
    <w:rsid w:val="004D6F0B"/>
    <w:rsid w:val="005624E8"/>
    <w:rsid w:val="005F400C"/>
    <w:rsid w:val="006069EC"/>
    <w:rsid w:val="006907A2"/>
    <w:rsid w:val="006F6990"/>
    <w:rsid w:val="009C2EF3"/>
    <w:rsid w:val="00A733B0"/>
    <w:rsid w:val="00BF4752"/>
    <w:rsid w:val="00BF71CB"/>
    <w:rsid w:val="00C21665"/>
    <w:rsid w:val="00C258BA"/>
    <w:rsid w:val="00C94E85"/>
    <w:rsid w:val="00CE3B32"/>
    <w:rsid w:val="00D11EEC"/>
    <w:rsid w:val="00D76592"/>
    <w:rsid w:val="00E90D1C"/>
    <w:rsid w:val="00EC0775"/>
    <w:rsid w:val="00F47448"/>
    <w:rsid w:val="00F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4C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52"/>
    <w:pPr>
      <w:widowControl w:val="0"/>
      <w:jc w:val="both"/>
    </w:pPr>
    <w:rPr>
      <w:rFonts w:ascii="Cambria" w:eastAsia="SimSu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rsid w:val="00C21665"/>
    <w:rPr>
      <w:rFonts w:cs="Times New Roman"/>
    </w:rPr>
  </w:style>
  <w:style w:type="character" w:styleId="CommentReference">
    <w:name w:val="annotation reference"/>
    <w:rsid w:val="00C21665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rsid w:val="00C21665"/>
    <w:pPr>
      <w:jc w:val="left"/>
    </w:pPr>
    <w:rPr>
      <w:rFonts w:asciiTheme="minorHAnsi" w:eastAsiaTheme="minorEastAsia" w:hAnsiTheme="minorHAnsi"/>
    </w:rPr>
  </w:style>
  <w:style w:type="character" w:customStyle="1" w:styleId="CommentTextChar1">
    <w:name w:val="Comment Text Char1"/>
    <w:basedOn w:val="DefaultParagraphFont"/>
    <w:uiPriority w:val="99"/>
    <w:semiHidden/>
    <w:rsid w:val="00C21665"/>
    <w:rPr>
      <w:rFonts w:ascii="Cambria" w:eastAsia="SimSun" w:hAnsi="Cambria" w:cs="Times New Roman"/>
      <w:sz w:val="20"/>
      <w:szCs w:val="20"/>
    </w:rPr>
  </w:style>
  <w:style w:type="table" w:styleId="TableGrid">
    <w:name w:val="Table Grid"/>
    <w:basedOn w:val="TableNormal"/>
    <w:uiPriority w:val="39"/>
    <w:rsid w:val="00C2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6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6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ah@mmrl.edu" TargetMode="External"/><Relationship Id="rId4" Type="http://schemas.openxmlformats.org/officeDocument/2006/relationships/hyperlink" Target="mailto:fugs@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ZJU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Diana, Dr. Helen</cp:lastModifiedBy>
  <cp:revision>18</cp:revision>
  <cp:lastPrinted>2017-05-18T20:00:00Z</cp:lastPrinted>
  <dcterms:created xsi:type="dcterms:W3CDTF">2017-05-18T12:31:00Z</dcterms:created>
  <dcterms:modified xsi:type="dcterms:W3CDTF">2017-08-24T14:49:00Z</dcterms:modified>
</cp:coreProperties>
</file>