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E8F" w:rsidRPr="001549D3" w:rsidRDefault="00654E8F" w:rsidP="0001436A">
      <w:pPr>
        <w:pStyle w:val="SupplementaryMaterial"/>
        <w:rPr>
          <w:b w:val="0"/>
        </w:rPr>
      </w:pPr>
      <w:r w:rsidRPr="001549D3">
        <w:t>Supplementary Material</w:t>
      </w:r>
    </w:p>
    <w:p w:rsidR="00817DD6" w:rsidRPr="001549D3" w:rsidRDefault="003711C0" w:rsidP="0001436A">
      <w:pPr>
        <w:pStyle w:val="Title"/>
      </w:pPr>
      <w:r w:rsidRPr="003711C0">
        <w:t>Semi-automated analysis of diaphragmatic motion with dynamic MRI in healthy controls and non-ambulant subjects with Duchenne muscular dystrophy</w:t>
      </w:r>
    </w:p>
    <w:p w:rsidR="002868E2" w:rsidRPr="00994A3D" w:rsidRDefault="003711C0" w:rsidP="0001436A">
      <w:pPr>
        <w:pStyle w:val="AuthorList"/>
      </w:pPr>
      <w:r>
        <w:t>Courtney A. Bishop</w:t>
      </w:r>
      <w:r w:rsidRPr="003711C0">
        <w:t>*, Valeria Ri</w:t>
      </w:r>
      <w:r>
        <w:t xml:space="preserve">cotti, Christopher DJ Sinclair, RB Matt Evans, Jordan W Butler, Jasper M Morrow, Michael G Hanna, Paul M Matthews, Tarek A Yousry, Francesco Muntoni, John S Thornton, Rexford D Newbould, Robert L </w:t>
      </w:r>
      <w:proofErr w:type="spellStart"/>
      <w:r>
        <w:t>Janiczek</w:t>
      </w:r>
      <w:proofErr w:type="spellEnd"/>
    </w:p>
    <w:p w:rsidR="002868E2" w:rsidRPr="00994A3D" w:rsidRDefault="002868E2" w:rsidP="00994A3D">
      <w:pPr>
        <w:spacing w:before="240" w:after="0"/>
        <w:rPr>
          <w:rFonts w:cs="Times New Roman"/>
        </w:rPr>
      </w:pPr>
      <w:r w:rsidRPr="00994A3D">
        <w:rPr>
          <w:rFonts w:cs="Times New Roman"/>
          <w:b/>
        </w:rPr>
        <w:t xml:space="preserve">* Correspondence: </w:t>
      </w:r>
      <w:r w:rsidR="00117076">
        <w:rPr>
          <w:rFonts w:cs="Times New Roman"/>
        </w:rPr>
        <w:t>Courtney A. Bishop</w:t>
      </w:r>
      <w:r w:rsidR="00994A3D" w:rsidRPr="00994A3D">
        <w:rPr>
          <w:rFonts w:cs="Times New Roman"/>
        </w:rPr>
        <w:t xml:space="preserve">: </w:t>
      </w:r>
      <w:r w:rsidR="003711C0" w:rsidRPr="003711C0">
        <w:rPr>
          <w:rFonts w:cs="Times New Roman"/>
        </w:rPr>
        <w:t>courtney.bishop@imanova.co.uk</w:t>
      </w:r>
    </w:p>
    <w:p w:rsidR="00EA3D3C" w:rsidRPr="00994A3D" w:rsidRDefault="00F85210" w:rsidP="00F85210">
      <w:pPr>
        <w:pStyle w:val="Heading1"/>
      </w:pPr>
      <w:r w:rsidRPr="00F85210">
        <w:t>The Image Analysis Pipeline</w:t>
      </w:r>
    </w:p>
    <w:p w:rsidR="00F85210" w:rsidRPr="00F85210" w:rsidRDefault="00F85210" w:rsidP="00F85210">
      <w:pPr>
        <w:jc w:val="both"/>
        <w:rPr>
          <w:rFonts w:cs="Times New Roman"/>
          <w:szCs w:val="24"/>
        </w:rPr>
      </w:pPr>
      <w:r w:rsidRPr="00F85210">
        <w:rPr>
          <w:rFonts w:cs="Times New Roman"/>
          <w:szCs w:val="24"/>
        </w:rPr>
        <w:t>An analysis pipeline was developed to extract temporally-varying profiles of lung and diaphragm measures from dynamic MRI data for the investigation of exploratory endpoints related to pulmonary function. S1 Supplementary Figure illustrates the image analysis pipeline and the generated outputs, including the lung and diaphragm summary measures. After loading the deep-breathing sagittal-plane dynamic MRI data into MATLAB (http://uk.mathworks.com/products/matlab/), the semi-automated analysis pipeline includes the following key steps to arrive at the extracted lung and diaphragm measures:</w:t>
      </w:r>
    </w:p>
    <w:p w:rsidR="00F85210" w:rsidRPr="00F85210" w:rsidRDefault="00F85210" w:rsidP="00F85210">
      <w:pPr>
        <w:pStyle w:val="ListParagraph"/>
        <w:numPr>
          <w:ilvl w:val="0"/>
          <w:numId w:val="20"/>
        </w:numPr>
        <w:jc w:val="both"/>
      </w:pPr>
      <w:r w:rsidRPr="00F85210">
        <w:t xml:space="preserve">Body Contouring – </w:t>
      </w:r>
      <w:proofErr w:type="spellStart"/>
      <w:r w:rsidRPr="00F85210">
        <w:t>initialises</w:t>
      </w:r>
      <w:proofErr w:type="spellEnd"/>
      <w:r w:rsidRPr="00F85210">
        <w:t xml:space="preserve"> a contour at the edge of the image and uses an active contouring approach to direct this contour inwards to find the high intensity boundary at the edge of the body, separating/extracting the body from the image background on each and every frame of the dynamic MRI (note: image de-noising also performed at this stage using median filtering)</w:t>
      </w:r>
    </w:p>
    <w:p w:rsidR="00F85210" w:rsidRPr="00F85210" w:rsidRDefault="00F85210" w:rsidP="00F85210">
      <w:pPr>
        <w:pStyle w:val="ListParagraph"/>
        <w:numPr>
          <w:ilvl w:val="0"/>
          <w:numId w:val="20"/>
        </w:numPr>
        <w:jc w:val="both"/>
      </w:pPr>
      <w:r w:rsidRPr="00F85210">
        <w:t>Airway Definition – finds low intensity regions inside the body using a simple intensity thresholding approach on each image frame (note: default threshold is 25th percentile of maximum intensity in the de-noised image, but the user can specify an alternative threshold at start-up if required)</w:t>
      </w:r>
    </w:p>
    <w:p w:rsidR="00F85210" w:rsidRPr="00F85210" w:rsidRDefault="00F85210" w:rsidP="00F85210">
      <w:pPr>
        <w:pStyle w:val="ListParagraph"/>
        <w:numPr>
          <w:ilvl w:val="0"/>
          <w:numId w:val="20"/>
        </w:numPr>
        <w:jc w:val="both"/>
      </w:pPr>
      <w:r w:rsidRPr="00F85210">
        <w:t>Lung Initialization – uses morphological refinement (filling of holes and closing of gaps between isolated, low-intensity structures) followed by a connected component analysis to find connected regions in image space, then selects the largest region for initialization of the lung segmentation on each image frame (note 1: if after morphological refinement only a single region - the lungs – exists, no region selection per se is required at the subsequent connected component analysis, but it serves a purpose if there are isolated pockets of other low intensity regions in the image, with the largest connected component corresponding to the lungs; note 2: the area chosen for lung initialization – the “initial lung label” - is also used for removal of hyper-intensities within the lung by first eroding this initial lung label and then assigning any hyper-intense pixels within (&gt;90th percentile of values within the eroded lung region) to more “normal” (50th percentile) values, so that hyper-intense voxels do not interfere with the lung refinement step to follow).</w:t>
      </w:r>
    </w:p>
    <w:p w:rsidR="00F85210" w:rsidRPr="00F85210" w:rsidRDefault="00F85210" w:rsidP="00F85210">
      <w:pPr>
        <w:pStyle w:val="ListParagraph"/>
        <w:numPr>
          <w:ilvl w:val="0"/>
          <w:numId w:val="20"/>
        </w:numPr>
        <w:jc w:val="both"/>
      </w:pPr>
      <w:r w:rsidRPr="00F85210">
        <w:t xml:space="preserve">Lung Refinement – refines the initial lung contour to fit the boundaries of the lung on each frame of the dynamic MRI (similar to the Body Contouring step described above, but now </w:t>
      </w:r>
      <w:r w:rsidRPr="00F85210">
        <w:lastRenderedPageBreak/>
        <w:t>performed within the bounds of the body to segment the lungs), using active contouring then morphological operations to close and fill any holes in the refined lung label (note: default is to perform morphological operations on the refined lung label but the user can switch off this option if preferred)</w:t>
      </w:r>
    </w:p>
    <w:p w:rsidR="00F85210" w:rsidRPr="00F85210" w:rsidRDefault="00F85210" w:rsidP="00F85210">
      <w:pPr>
        <w:pStyle w:val="ListParagraph"/>
        <w:numPr>
          <w:ilvl w:val="0"/>
          <w:numId w:val="20"/>
        </w:numPr>
        <w:jc w:val="both"/>
      </w:pPr>
      <w:r w:rsidRPr="00F85210">
        <w:t>Lung CSA Measurement – calculates the full lung cross-sectional area (CSA) on each sagittal frame of the dynamic MRI as the area inside the refined lung contour.</w:t>
      </w:r>
    </w:p>
    <w:p w:rsidR="00F85210" w:rsidRPr="00F85210" w:rsidRDefault="00F85210" w:rsidP="00F85210">
      <w:pPr>
        <w:pStyle w:val="ListParagraph"/>
        <w:numPr>
          <w:ilvl w:val="0"/>
          <w:numId w:val="20"/>
        </w:numPr>
        <w:jc w:val="both"/>
      </w:pPr>
      <w:r w:rsidRPr="00F85210">
        <w:t>Landmark Initialization – asks the user to manually define three initialization points (seed points) outside the lung contour on the single frame with maximum CSA, proximal to the desired anatomical landmarks – the apex of the lung, and the edge of the diaphragmatic dome at the anterior and posterior chest wall margins (importantly, this is the only step of the analysis pipeline requiring manual input)</w:t>
      </w:r>
    </w:p>
    <w:p w:rsidR="00F85210" w:rsidRPr="00F85210" w:rsidRDefault="00F85210" w:rsidP="00F85210">
      <w:pPr>
        <w:pStyle w:val="ListParagraph"/>
        <w:numPr>
          <w:ilvl w:val="0"/>
          <w:numId w:val="20"/>
        </w:numPr>
        <w:jc w:val="both"/>
      </w:pPr>
      <w:r w:rsidRPr="00F85210">
        <w:t>Landmark Definition – automatically computes the anatomical landmarks on each and every frame of the dynamic MRI data based on the closest Euclidean distance from the three initialization points to the lung boundary contour</w:t>
      </w:r>
    </w:p>
    <w:p w:rsidR="00994A3D" w:rsidRPr="00F85210" w:rsidRDefault="00F85210" w:rsidP="00F85210">
      <w:pPr>
        <w:pStyle w:val="ListParagraph"/>
        <w:numPr>
          <w:ilvl w:val="0"/>
          <w:numId w:val="20"/>
        </w:numPr>
        <w:jc w:val="both"/>
      </w:pPr>
      <w:r w:rsidRPr="00F85210">
        <w:t>Length Measurement – automatically extracts the parameters of diaphragmatic motion (the 1D lung lengths: ANT, CNT and PST) and their sum (TDM), as well as the full diaphragm length (DIA), on each and every</w:t>
      </w:r>
      <w:r w:rsidR="003711C0">
        <w:t xml:space="preserve"> frame of the dynamic MRI data.</w:t>
      </w:r>
    </w:p>
    <w:p w:rsidR="00034FF9" w:rsidRDefault="00034FF9" w:rsidP="00034FF9">
      <w:pPr>
        <w:pStyle w:val="Heading1"/>
      </w:pPr>
      <w:r w:rsidRPr="00034FF9">
        <w:t>Intra-</w:t>
      </w:r>
      <w:r w:rsidR="001B7C16">
        <w:t xml:space="preserve"> </w:t>
      </w:r>
      <w:r w:rsidRPr="00034FF9">
        <w:t>and inter-observer variability</w:t>
      </w:r>
    </w:p>
    <w:p w:rsidR="00034FF9" w:rsidRPr="00735342" w:rsidRDefault="00034FF9" w:rsidP="00034FF9">
      <w:r w:rsidRPr="00735342">
        <w:t>For the min ANT, min CNT, min PST, and min DIA lengths</w:t>
      </w:r>
      <w:r>
        <w:t xml:space="preserve"> calculated from the </w:t>
      </w:r>
      <w:r w:rsidR="001B7C16">
        <w:t>sets of</w:t>
      </w:r>
      <w:r>
        <w:t xml:space="preserve"> user initialization points</w:t>
      </w:r>
      <w:r w:rsidRPr="00735342">
        <w:t xml:space="preserve">, the percentage coefficients of variation were calculated for each individual </w:t>
      </w:r>
      <w:r w:rsidR="001B7C16">
        <w:t>observer</w:t>
      </w:r>
      <w:r w:rsidRPr="00735342">
        <w:t xml:space="preserve"> and each test subject. The results are given in the following tables:</w:t>
      </w:r>
    </w:p>
    <w:tbl>
      <w:tblPr>
        <w:tblStyle w:val="TableGrid"/>
        <w:tblW w:w="5000" w:type="pct"/>
        <w:tblLook w:val="04A0" w:firstRow="1" w:lastRow="0" w:firstColumn="1" w:lastColumn="0" w:noHBand="0" w:noVBand="1"/>
      </w:tblPr>
      <w:tblGrid>
        <w:gridCol w:w="1489"/>
        <w:gridCol w:w="1229"/>
        <w:gridCol w:w="1229"/>
        <w:gridCol w:w="1229"/>
        <w:gridCol w:w="1149"/>
        <w:gridCol w:w="1149"/>
        <w:gridCol w:w="1154"/>
        <w:gridCol w:w="1139"/>
      </w:tblGrid>
      <w:tr w:rsidR="00034FF9" w:rsidRPr="00735342" w:rsidTr="00020754">
        <w:trPr>
          <w:trHeight w:val="267"/>
        </w:trPr>
        <w:tc>
          <w:tcPr>
            <w:tcW w:w="763" w:type="pct"/>
          </w:tcPr>
          <w:p w:rsidR="00034FF9" w:rsidRPr="00735342" w:rsidRDefault="00034FF9" w:rsidP="00020754">
            <w:pPr>
              <w:jc w:val="center"/>
              <w:rPr>
                <w:rFonts w:cs="Times New Roman"/>
                <w:szCs w:val="24"/>
              </w:rPr>
            </w:pPr>
          </w:p>
        </w:tc>
        <w:tc>
          <w:tcPr>
            <w:tcW w:w="3654" w:type="pct"/>
            <w:gridSpan w:val="6"/>
            <w:tcBorders>
              <w:right w:val="double" w:sz="4" w:space="0" w:color="auto"/>
            </w:tcBorders>
          </w:tcPr>
          <w:p w:rsidR="00034FF9" w:rsidRPr="00735342" w:rsidRDefault="00034FF9" w:rsidP="00020754">
            <w:pPr>
              <w:jc w:val="center"/>
              <w:rPr>
                <w:rFonts w:cs="Times New Roman"/>
                <w:b/>
                <w:szCs w:val="24"/>
              </w:rPr>
            </w:pPr>
            <w:r w:rsidRPr="00735342">
              <w:rPr>
                <w:rFonts w:cs="Times New Roman"/>
                <w:b/>
                <w:szCs w:val="24"/>
              </w:rPr>
              <w:t>Test Subject</w:t>
            </w:r>
          </w:p>
        </w:tc>
        <w:tc>
          <w:tcPr>
            <w:tcW w:w="584" w:type="pct"/>
            <w:tcBorders>
              <w:left w:val="double" w:sz="4" w:space="0" w:color="auto"/>
            </w:tcBorders>
          </w:tcPr>
          <w:p w:rsidR="00034FF9" w:rsidRPr="00735342" w:rsidRDefault="00034FF9" w:rsidP="00020754">
            <w:pPr>
              <w:jc w:val="center"/>
              <w:rPr>
                <w:rFonts w:cs="Times New Roman"/>
                <w:b/>
                <w:szCs w:val="24"/>
              </w:rPr>
            </w:pPr>
          </w:p>
        </w:tc>
      </w:tr>
      <w:tr w:rsidR="00034FF9" w:rsidRPr="00735342" w:rsidTr="00020754">
        <w:trPr>
          <w:trHeight w:val="267"/>
        </w:trPr>
        <w:tc>
          <w:tcPr>
            <w:tcW w:w="763" w:type="pct"/>
          </w:tcPr>
          <w:p w:rsidR="00034FF9" w:rsidRPr="00735342" w:rsidRDefault="00034FF9" w:rsidP="00020754">
            <w:pPr>
              <w:jc w:val="center"/>
              <w:rPr>
                <w:rFonts w:cs="Times New Roman"/>
                <w:b/>
                <w:szCs w:val="24"/>
              </w:rPr>
            </w:pPr>
            <w:r w:rsidRPr="00735342">
              <w:rPr>
                <w:rFonts w:cs="Times New Roman"/>
                <w:b/>
                <w:szCs w:val="24"/>
              </w:rPr>
              <w:t>Observer</w:t>
            </w:r>
          </w:p>
        </w:tc>
        <w:tc>
          <w:tcPr>
            <w:tcW w:w="629" w:type="pct"/>
          </w:tcPr>
          <w:p w:rsidR="00034FF9" w:rsidRPr="00735342" w:rsidRDefault="00034FF9" w:rsidP="00020754">
            <w:pPr>
              <w:jc w:val="center"/>
              <w:rPr>
                <w:rFonts w:cs="Times New Roman"/>
                <w:szCs w:val="24"/>
              </w:rPr>
            </w:pPr>
            <w:r w:rsidRPr="00735342">
              <w:rPr>
                <w:rFonts w:cs="Times New Roman"/>
                <w:szCs w:val="24"/>
              </w:rPr>
              <w:t>DMD-1</w:t>
            </w:r>
          </w:p>
        </w:tc>
        <w:tc>
          <w:tcPr>
            <w:tcW w:w="629" w:type="pct"/>
          </w:tcPr>
          <w:p w:rsidR="00034FF9" w:rsidRPr="00735342" w:rsidRDefault="00034FF9" w:rsidP="00020754">
            <w:pPr>
              <w:jc w:val="center"/>
              <w:rPr>
                <w:rFonts w:cs="Times New Roman"/>
                <w:szCs w:val="24"/>
              </w:rPr>
            </w:pPr>
            <w:r w:rsidRPr="00735342">
              <w:rPr>
                <w:rFonts w:cs="Times New Roman"/>
                <w:szCs w:val="24"/>
              </w:rPr>
              <w:t>DMD-2</w:t>
            </w:r>
          </w:p>
        </w:tc>
        <w:tc>
          <w:tcPr>
            <w:tcW w:w="629" w:type="pct"/>
          </w:tcPr>
          <w:p w:rsidR="00034FF9" w:rsidRPr="00735342" w:rsidRDefault="00034FF9" w:rsidP="00020754">
            <w:pPr>
              <w:jc w:val="center"/>
              <w:rPr>
                <w:rFonts w:cs="Times New Roman"/>
                <w:szCs w:val="24"/>
              </w:rPr>
            </w:pPr>
            <w:r w:rsidRPr="00735342">
              <w:rPr>
                <w:rFonts w:cs="Times New Roman"/>
                <w:szCs w:val="24"/>
              </w:rPr>
              <w:t>DMD-3</w:t>
            </w:r>
          </w:p>
        </w:tc>
        <w:tc>
          <w:tcPr>
            <w:tcW w:w="588" w:type="pct"/>
          </w:tcPr>
          <w:p w:rsidR="00034FF9" w:rsidRPr="00735342" w:rsidRDefault="00034FF9" w:rsidP="00020754">
            <w:pPr>
              <w:jc w:val="center"/>
              <w:rPr>
                <w:rFonts w:cs="Times New Roman"/>
                <w:szCs w:val="24"/>
              </w:rPr>
            </w:pPr>
            <w:r w:rsidRPr="00735342">
              <w:rPr>
                <w:rFonts w:cs="Times New Roman"/>
                <w:szCs w:val="24"/>
              </w:rPr>
              <w:t>CON-1</w:t>
            </w:r>
          </w:p>
        </w:tc>
        <w:tc>
          <w:tcPr>
            <w:tcW w:w="588" w:type="pct"/>
          </w:tcPr>
          <w:p w:rsidR="00034FF9" w:rsidRPr="00735342" w:rsidRDefault="00034FF9" w:rsidP="00020754">
            <w:pPr>
              <w:jc w:val="center"/>
              <w:rPr>
                <w:rFonts w:cs="Times New Roman"/>
                <w:szCs w:val="24"/>
              </w:rPr>
            </w:pPr>
            <w:r w:rsidRPr="00735342">
              <w:rPr>
                <w:rFonts w:cs="Times New Roman"/>
                <w:szCs w:val="24"/>
              </w:rPr>
              <w:t>CON-2</w:t>
            </w:r>
          </w:p>
        </w:tc>
        <w:tc>
          <w:tcPr>
            <w:tcW w:w="588" w:type="pct"/>
            <w:tcBorders>
              <w:right w:val="double" w:sz="4" w:space="0" w:color="auto"/>
            </w:tcBorders>
          </w:tcPr>
          <w:p w:rsidR="00034FF9" w:rsidRPr="00735342" w:rsidRDefault="00034FF9" w:rsidP="00020754">
            <w:pPr>
              <w:jc w:val="center"/>
              <w:rPr>
                <w:rFonts w:cs="Times New Roman"/>
                <w:szCs w:val="24"/>
              </w:rPr>
            </w:pPr>
            <w:r w:rsidRPr="00735342">
              <w:rPr>
                <w:rFonts w:cs="Times New Roman"/>
                <w:szCs w:val="24"/>
              </w:rPr>
              <w:t>CON-3</w:t>
            </w:r>
          </w:p>
        </w:tc>
        <w:tc>
          <w:tcPr>
            <w:tcW w:w="584" w:type="pct"/>
            <w:tcBorders>
              <w:left w:val="double" w:sz="4" w:space="0" w:color="auto"/>
            </w:tcBorders>
          </w:tcPr>
          <w:p w:rsidR="00034FF9" w:rsidRPr="00735342" w:rsidRDefault="00034FF9" w:rsidP="00020754">
            <w:pPr>
              <w:jc w:val="center"/>
              <w:rPr>
                <w:rFonts w:cs="Times New Roman"/>
                <w:b/>
                <w:szCs w:val="24"/>
              </w:rPr>
            </w:pPr>
          </w:p>
        </w:tc>
      </w:tr>
      <w:tr w:rsidR="00034FF9" w:rsidRPr="00735342" w:rsidTr="00020754">
        <w:tc>
          <w:tcPr>
            <w:tcW w:w="763" w:type="pct"/>
          </w:tcPr>
          <w:p w:rsidR="00034FF9" w:rsidRPr="00735342" w:rsidRDefault="00034FF9" w:rsidP="00020754">
            <w:pPr>
              <w:jc w:val="center"/>
              <w:rPr>
                <w:rFonts w:cs="Times New Roman"/>
                <w:szCs w:val="24"/>
              </w:rPr>
            </w:pPr>
            <w:r w:rsidRPr="00735342">
              <w:rPr>
                <w:rFonts w:cs="Times New Roman"/>
                <w:szCs w:val="24"/>
              </w:rPr>
              <w:t>CB</w:t>
            </w:r>
          </w:p>
        </w:tc>
        <w:tc>
          <w:tcPr>
            <w:tcW w:w="629" w:type="pct"/>
          </w:tcPr>
          <w:p w:rsidR="00034FF9" w:rsidRPr="00735342" w:rsidRDefault="00034FF9" w:rsidP="00020754">
            <w:pPr>
              <w:jc w:val="center"/>
              <w:rPr>
                <w:rFonts w:cs="Times New Roman"/>
                <w:szCs w:val="24"/>
              </w:rPr>
            </w:pPr>
            <w:r w:rsidRPr="00735342">
              <w:rPr>
                <w:rFonts w:cs="Times New Roman"/>
                <w:szCs w:val="24"/>
              </w:rPr>
              <w:t>0</w:t>
            </w:r>
          </w:p>
        </w:tc>
        <w:tc>
          <w:tcPr>
            <w:tcW w:w="629" w:type="pct"/>
          </w:tcPr>
          <w:p w:rsidR="00034FF9" w:rsidRPr="00735342" w:rsidRDefault="00034FF9" w:rsidP="00020754">
            <w:pPr>
              <w:jc w:val="center"/>
              <w:rPr>
                <w:rFonts w:cs="Times New Roman"/>
                <w:szCs w:val="24"/>
              </w:rPr>
            </w:pPr>
            <w:r w:rsidRPr="00735342">
              <w:rPr>
                <w:rFonts w:cs="Times New Roman"/>
                <w:szCs w:val="24"/>
              </w:rPr>
              <w:t>0</w:t>
            </w:r>
          </w:p>
        </w:tc>
        <w:tc>
          <w:tcPr>
            <w:tcW w:w="629" w:type="pct"/>
          </w:tcPr>
          <w:p w:rsidR="00034FF9" w:rsidRPr="00735342" w:rsidRDefault="00034FF9" w:rsidP="00020754">
            <w:pPr>
              <w:jc w:val="center"/>
              <w:rPr>
                <w:rFonts w:cs="Times New Roman"/>
                <w:szCs w:val="24"/>
              </w:rPr>
            </w:pPr>
            <w:r w:rsidRPr="00735342">
              <w:rPr>
                <w:rFonts w:cs="Times New Roman"/>
                <w:szCs w:val="24"/>
              </w:rPr>
              <w:t>0.841</w:t>
            </w:r>
          </w:p>
        </w:tc>
        <w:tc>
          <w:tcPr>
            <w:tcW w:w="588" w:type="pct"/>
          </w:tcPr>
          <w:p w:rsidR="00034FF9" w:rsidRPr="00735342" w:rsidRDefault="00034FF9" w:rsidP="00020754">
            <w:pPr>
              <w:jc w:val="center"/>
              <w:rPr>
                <w:rFonts w:cs="Times New Roman"/>
                <w:szCs w:val="24"/>
              </w:rPr>
            </w:pPr>
            <w:r w:rsidRPr="00735342">
              <w:rPr>
                <w:rFonts w:cs="Times New Roman"/>
                <w:szCs w:val="24"/>
              </w:rPr>
              <w:t>0.002</w:t>
            </w:r>
          </w:p>
        </w:tc>
        <w:tc>
          <w:tcPr>
            <w:tcW w:w="588" w:type="pct"/>
          </w:tcPr>
          <w:p w:rsidR="00034FF9" w:rsidRPr="00735342" w:rsidRDefault="00034FF9" w:rsidP="00020754">
            <w:pPr>
              <w:jc w:val="center"/>
              <w:rPr>
                <w:rFonts w:cs="Times New Roman"/>
                <w:szCs w:val="24"/>
              </w:rPr>
            </w:pPr>
            <w:r w:rsidRPr="00735342">
              <w:rPr>
                <w:rFonts w:cs="Times New Roman"/>
                <w:szCs w:val="24"/>
              </w:rPr>
              <w:t>0</w:t>
            </w:r>
          </w:p>
        </w:tc>
        <w:tc>
          <w:tcPr>
            <w:tcW w:w="588" w:type="pct"/>
            <w:tcBorders>
              <w:right w:val="double" w:sz="4" w:space="0" w:color="auto"/>
            </w:tcBorders>
          </w:tcPr>
          <w:p w:rsidR="00034FF9" w:rsidRPr="00735342" w:rsidRDefault="00034FF9" w:rsidP="00020754">
            <w:pPr>
              <w:jc w:val="center"/>
              <w:rPr>
                <w:rFonts w:cs="Times New Roman"/>
                <w:szCs w:val="24"/>
              </w:rPr>
            </w:pPr>
            <w:r w:rsidRPr="00735342">
              <w:rPr>
                <w:rFonts w:cs="Times New Roman"/>
                <w:szCs w:val="24"/>
              </w:rPr>
              <w:t>0.062</w:t>
            </w:r>
          </w:p>
        </w:tc>
        <w:tc>
          <w:tcPr>
            <w:tcW w:w="584" w:type="pct"/>
            <w:tcBorders>
              <w:left w:val="double" w:sz="4" w:space="0" w:color="auto"/>
            </w:tcBorders>
          </w:tcPr>
          <w:p w:rsidR="00034FF9" w:rsidRPr="00735342" w:rsidRDefault="00034FF9" w:rsidP="00020754">
            <w:pPr>
              <w:jc w:val="center"/>
              <w:rPr>
                <w:rFonts w:cs="Times New Roman"/>
                <w:szCs w:val="24"/>
              </w:rPr>
            </w:pPr>
            <w:r w:rsidRPr="00735342">
              <w:rPr>
                <w:rFonts w:cs="Times New Roman"/>
                <w:szCs w:val="24"/>
              </w:rPr>
              <w:t>0.151</w:t>
            </w:r>
          </w:p>
        </w:tc>
      </w:tr>
      <w:tr w:rsidR="00034FF9" w:rsidRPr="00735342" w:rsidTr="00020754">
        <w:tc>
          <w:tcPr>
            <w:tcW w:w="763" w:type="pct"/>
            <w:tcBorders>
              <w:bottom w:val="double" w:sz="4" w:space="0" w:color="auto"/>
            </w:tcBorders>
          </w:tcPr>
          <w:p w:rsidR="00034FF9" w:rsidRPr="00735342" w:rsidRDefault="00034FF9" w:rsidP="00020754">
            <w:pPr>
              <w:jc w:val="center"/>
              <w:rPr>
                <w:rFonts w:cs="Times New Roman"/>
                <w:szCs w:val="24"/>
              </w:rPr>
            </w:pPr>
            <w:r w:rsidRPr="00735342">
              <w:rPr>
                <w:rFonts w:cs="Times New Roman"/>
                <w:szCs w:val="24"/>
              </w:rPr>
              <w:t>GS</w:t>
            </w:r>
          </w:p>
        </w:tc>
        <w:tc>
          <w:tcPr>
            <w:tcW w:w="629" w:type="pct"/>
            <w:tcBorders>
              <w:bottom w:val="double" w:sz="4" w:space="0" w:color="auto"/>
            </w:tcBorders>
          </w:tcPr>
          <w:p w:rsidR="00034FF9" w:rsidRPr="00735342" w:rsidRDefault="00034FF9" w:rsidP="00020754">
            <w:pPr>
              <w:jc w:val="center"/>
              <w:rPr>
                <w:rFonts w:cs="Times New Roman"/>
                <w:szCs w:val="24"/>
              </w:rPr>
            </w:pPr>
            <w:r w:rsidRPr="00735342">
              <w:rPr>
                <w:rFonts w:cs="Times New Roman"/>
                <w:szCs w:val="24"/>
              </w:rPr>
              <w:t>0.208</w:t>
            </w:r>
          </w:p>
        </w:tc>
        <w:tc>
          <w:tcPr>
            <w:tcW w:w="629" w:type="pct"/>
            <w:tcBorders>
              <w:bottom w:val="double" w:sz="4" w:space="0" w:color="auto"/>
            </w:tcBorders>
          </w:tcPr>
          <w:p w:rsidR="00034FF9" w:rsidRPr="00735342" w:rsidRDefault="00034FF9" w:rsidP="00020754">
            <w:pPr>
              <w:jc w:val="center"/>
              <w:rPr>
                <w:rFonts w:cs="Times New Roman"/>
                <w:szCs w:val="24"/>
              </w:rPr>
            </w:pPr>
            <w:r w:rsidRPr="00735342">
              <w:rPr>
                <w:rFonts w:cs="Times New Roman"/>
                <w:szCs w:val="24"/>
              </w:rPr>
              <w:t>&lt;0.001</w:t>
            </w:r>
          </w:p>
        </w:tc>
        <w:tc>
          <w:tcPr>
            <w:tcW w:w="629" w:type="pct"/>
            <w:tcBorders>
              <w:bottom w:val="double" w:sz="4" w:space="0" w:color="auto"/>
            </w:tcBorders>
          </w:tcPr>
          <w:p w:rsidR="00034FF9" w:rsidRPr="00735342" w:rsidRDefault="00034FF9" w:rsidP="00020754">
            <w:pPr>
              <w:jc w:val="center"/>
              <w:rPr>
                <w:rFonts w:cs="Times New Roman"/>
                <w:szCs w:val="24"/>
              </w:rPr>
            </w:pPr>
            <w:r w:rsidRPr="00735342">
              <w:rPr>
                <w:rFonts w:cs="Times New Roman"/>
                <w:szCs w:val="24"/>
              </w:rPr>
              <w:t>0.010</w:t>
            </w:r>
          </w:p>
        </w:tc>
        <w:tc>
          <w:tcPr>
            <w:tcW w:w="588" w:type="pct"/>
            <w:tcBorders>
              <w:bottom w:val="double" w:sz="4" w:space="0" w:color="auto"/>
            </w:tcBorders>
          </w:tcPr>
          <w:p w:rsidR="00034FF9" w:rsidRPr="00735342" w:rsidRDefault="00034FF9" w:rsidP="00020754">
            <w:pPr>
              <w:jc w:val="center"/>
              <w:rPr>
                <w:rFonts w:cs="Times New Roman"/>
                <w:szCs w:val="24"/>
              </w:rPr>
            </w:pPr>
            <w:r w:rsidRPr="00735342">
              <w:rPr>
                <w:rFonts w:cs="Times New Roman"/>
                <w:szCs w:val="24"/>
              </w:rPr>
              <w:t>0.002</w:t>
            </w:r>
          </w:p>
        </w:tc>
        <w:tc>
          <w:tcPr>
            <w:tcW w:w="588" w:type="pct"/>
            <w:tcBorders>
              <w:bottom w:val="double" w:sz="4" w:space="0" w:color="auto"/>
            </w:tcBorders>
          </w:tcPr>
          <w:p w:rsidR="00034FF9" w:rsidRPr="00735342" w:rsidRDefault="00034FF9" w:rsidP="00020754">
            <w:pPr>
              <w:jc w:val="center"/>
              <w:rPr>
                <w:rFonts w:cs="Times New Roman"/>
                <w:szCs w:val="24"/>
              </w:rPr>
            </w:pPr>
            <w:r w:rsidRPr="00735342">
              <w:rPr>
                <w:rFonts w:cs="Times New Roman"/>
                <w:szCs w:val="24"/>
              </w:rPr>
              <w:t>0</w:t>
            </w:r>
          </w:p>
        </w:tc>
        <w:tc>
          <w:tcPr>
            <w:tcW w:w="588" w:type="pct"/>
            <w:tcBorders>
              <w:bottom w:val="double" w:sz="4" w:space="0" w:color="auto"/>
              <w:right w:val="double" w:sz="4" w:space="0" w:color="auto"/>
            </w:tcBorders>
          </w:tcPr>
          <w:p w:rsidR="00034FF9" w:rsidRPr="00735342" w:rsidRDefault="00034FF9" w:rsidP="00020754">
            <w:pPr>
              <w:jc w:val="center"/>
              <w:rPr>
                <w:rFonts w:cs="Times New Roman"/>
                <w:szCs w:val="24"/>
              </w:rPr>
            </w:pPr>
            <w:r w:rsidRPr="00735342">
              <w:rPr>
                <w:rFonts w:cs="Times New Roman"/>
                <w:szCs w:val="24"/>
              </w:rPr>
              <w:t>0</w:t>
            </w:r>
          </w:p>
        </w:tc>
        <w:tc>
          <w:tcPr>
            <w:tcW w:w="584" w:type="pct"/>
            <w:tcBorders>
              <w:left w:val="double" w:sz="4" w:space="0" w:color="auto"/>
              <w:bottom w:val="double" w:sz="4" w:space="0" w:color="auto"/>
            </w:tcBorders>
          </w:tcPr>
          <w:p w:rsidR="00034FF9" w:rsidRPr="00735342" w:rsidRDefault="00034FF9" w:rsidP="00020754">
            <w:pPr>
              <w:jc w:val="center"/>
              <w:rPr>
                <w:rFonts w:cs="Times New Roman"/>
                <w:szCs w:val="24"/>
              </w:rPr>
            </w:pPr>
            <w:r w:rsidRPr="00735342">
              <w:rPr>
                <w:rFonts w:cs="Times New Roman"/>
                <w:szCs w:val="24"/>
              </w:rPr>
              <w:t>0.037</w:t>
            </w:r>
          </w:p>
        </w:tc>
      </w:tr>
      <w:tr w:rsidR="00034FF9" w:rsidRPr="00735342" w:rsidTr="00020754">
        <w:tc>
          <w:tcPr>
            <w:tcW w:w="763" w:type="pct"/>
            <w:tcBorders>
              <w:top w:val="double" w:sz="4" w:space="0" w:color="auto"/>
            </w:tcBorders>
          </w:tcPr>
          <w:p w:rsidR="00034FF9" w:rsidRPr="00735342" w:rsidRDefault="00034FF9" w:rsidP="00020754">
            <w:pPr>
              <w:jc w:val="center"/>
              <w:rPr>
                <w:rFonts w:cs="Times New Roman"/>
                <w:b/>
                <w:szCs w:val="24"/>
              </w:rPr>
            </w:pPr>
          </w:p>
        </w:tc>
        <w:tc>
          <w:tcPr>
            <w:tcW w:w="629" w:type="pct"/>
            <w:tcBorders>
              <w:top w:val="double" w:sz="4" w:space="0" w:color="auto"/>
            </w:tcBorders>
          </w:tcPr>
          <w:p w:rsidR="00034FF9" w:rsidRPr="00735342" w:rsidRDefault="00034FF9" w:rsidP="00020754">
            <w:pPr>
              <w:jc w:val="center"/>
              <w:rPr>
                <w:rFonts w:cs="Times New Roman"/>
                <w:szCs w:val="24"/>
              </w:rPr>
            </w:pPr>
            <w:r w:rsidRPr="00735342">
              <w:rPr>
                <w:rFonts w:cs="Times New Roman"/>
                <w:szCs w:val="24"/>
              </w:rPr>
              <w:t>0.104</w:t>
            </w:r>
          </w:p>
        </w:tc>
        <w:tc>
          <w:tcPr>
            <w:tcW w:w="629" w:type="pct"/>
            <w:tcBorders>
              <w:top w:val="double" w:sz="4" w:space="0" w:color="auto"/>
            </w:tcBorders>
          </w:tcPr>
          <w:p w:rsidR="00034FF9" w:rsidRPr="00735342" w:rsidRDefault="00034FF9" w:rsidP="00020754">
            <w:pPr>
              <w:jc w:val="center"/>
              <w:rPr>
                <w:rFonts w:cs="Times New Roman"/>
                <w:szCs w:val="24"/>
              </w:rPr>
            </w:pPr>
            <w:r w:rsidRPr="00735342">
              <w:rPr>
                <w:rFonts w:cs="Times New Roman"/>
                <w:szCs w:val="24"/>
              </w:rPr>
              <w:t>&lt;0.001</w:t>
            </w:r>
          </w:p>
        </w:tc>
        <w:tc>
          <w:tcPr>
            <w:tcW w:w="629" w:type="pct"/>
            <w:tcBorders>
              <w:top w:val="double" w:sz="4" w:space="0" w:color="auto"/>
            </w:tcBorders>
          </w:tcPr>
          <w:p w:rsidR="00034FF9" w:rsidRPr="00735342" w:rsidRDefault="00034FF9" w:rsidP="00020754">
            <w:pPr>
              <w:jc w:val="center"/>
              <w:rPr>
                <w:rFonts w:cs="Times New Roman"/>
                <w:szCs w:val="24"/>
              </w:rPr>
            </w:pPr>
            <w:r w:rsidRPr="00735342">
              <w:rPr>
                <w:rFonts w:cs="Times New Roman"/>
                <w:szCs w:val="24"/>
              </w:rPr>
              <w:t>0.425</w:t>
            </w:r>
          </w:p>
        </w:tc>
        <w:tc>
          <w:tcPr>
            <w:tcW w:w="588" w:type="pct"/>
            <w:tcBorders>
              <w:top w:val="double" w:sz="4" w:space="0" w:color="auto"/>
            </w:tcBorders>
          </w:tcPr>
          <w:p w:rsidR="00034FF9" w:rsidRPr="00735342" w:rsidRDefault="00034FF9" w:rsidP="00020754">
            <w:pPr>
              <w:jc w:val="center"/>
              <w:rPr>
                <w:rFonts w:cs="Times New Roman"/>
                <w:szCs w:val="24"/>
              </w:rPr>
            </w:pPr>
            <w:r w:rsidRPr="00735342">
              <w:rPr>
                <w:rFonts w:cs="Times New Roman"/>
                <w:szCs w:val="24"/>
              </w:rPr>
              <w:t>0.002</w:t>
            </w:r>
          </w:p>
        </w:tc>
        <w:tc>
          <w:tcPr>
            <w:tcW w:w="588" w:type="pct"/>
            <w:tcBorders>
              <w:top w:val="double" w:sz="4" w:space="0" w:color="auto"/>
            </w:tcBorders>
          </w:tcPr>
          <w:p w:rsidR="00034FF9" w:rsidRPr="00735342" w:rsidRDefault="00034FF9" w:rsidP="00020754">
            <w:pPr>
              <w:jc w:val="center"/>
              <w:rPr>
                <w:rFonts w:cs="Times New Roman"/>
                <w:szCs w:val="24"/>
              </w:rPr>
            </w:pPr>
            <w:r w:rsidRPr="00735342">
              <w:rPr>
                <w:rFonts w:cs="Times New Roman"/>
                <w:szCs w:val="24"/>
              </w:rPr>
              <w:t>0</w:t>
            </w:r>
          </w:p>
        </w:tc>
        <w:tc>
          <w:tcPr>
            <w:tcW w:w="588" w:type="pct"/>
            <w:tcBorders>
              <w:top w:val="double" w:sz="4" w:space="0" w:color="auto"/>
              <w:right w:val="double" w:sz="4" w:space="0" w:color="auto"/>
            </w:tcBorders>
          </w:tcPr>
          <w:p w:rsidR="00034FF9" w:rsidRPr="00735342" w:rsidRDefault="00034FF9" w:rsidP="00020754">
            <w:pPr>
              <w:jc w:val="center"/>
              <w:rPr>
                <w:rFonts w:cs="Times New Roman"/>
                <w:szCs w:val="24"/>
              </w:rPr>
            </w:pPr>
            <w:r w:rsidRPr="00735342">
              <w:rPr>
                <w:rFonts w:cs="Times New Roman"/>
                <w:szCs w:val="24"/>
              </w:rPr>
              <w:t>0.031</w:t>
            </w:r>
          </w:p>
        </w:tc>
        <w:tc>
          <w:tcPr>
            <w:tcW w:w="584" w:type="pct"/>
            <w:tcBorders>
              <w:top w:val="double" w:sz="4" w:space="0" w:color="auto"/>
              <w:left w:val="double" w:sz="4" w:space="0" w:color="auto"/>
            </w:tcBorders>
          </w:tcPr>
          <w:p w:rsidR="00034FF9" w:rsidRPr="00735342" w:rsidRDefault="00034FF9" w:rsidP="00020754">
            <w:pPr>
              <w:jc w:val="center"/>
              <w:rPr>
                <w:rFonts w:cs="Times New Roman"/>
                <w:szCs w:val="24"/>
              </w:rPr>
            </w:pPr>
          </w:p>
        </w:tc>
      </w:tr>
    </w:tbl>
    <w:p w:rsidR="00034FF9" w:rsidRPr="00735342" w:rsidRDefault="001B7C16" w:rsidP="00034FF9">
      <w:pPr>
        <w:rPr>
          <w:rFonts w:cs="Times New Roman"/>
          <w:szCs w:val="24"/>
        </w:rPr>
      </w:pPr>
      <w:r>
        <w:rPr>
          <w:rFonts w:cs="Times New Roman"/>
          <w:szCs w:val="24"/>
        </w:rPr>
        <w:t>Supplementary Table 2.</w:t>
      </w:r>
      <w:bookmarkStart w:id="0" w:name="_GoBack"/>
      <w:bookmarkEnd w:id="0"/>
      <w:r w:rsidR="00034FF9" w:rsidRPr="00735342">
        <w:rPr>
          <w:rFonts w:cs="Times New Roman"/>
          <w:szCs w:val="24"/>
        </w:rPr>
        <w:t>1. %CV for Min ANT Length (mm)</w:t>
      </w:r>
    </w:p>
    <w:tbl>
      <w:tblPr>
        <w:tblStyle w:val="TableGrid"/>
        <w:tblW w:w="5000" w:type="pct"/>
        <w:tblLook w:val="04A0" w:firstRow="1" w:lastRow="0" w:firstColumn="1" w:lastColumn="0" w:noHBand="0" w:noVBand="1"/>
      </w:tblPr>
      <w:tblGrid>
        <w:gridCol w:w="1489"/>
        <w:gridCol w:w="1229"/>
        <w:gridCol w:w="1229"/>
        <w:gridCol w:w="1229"/>
        <w:gridCol w:w="1149"/>
        <w:gridCol w:w="1149"/>
        <w:gridCol w:w="1156"/>
        <w:gridCol w:w="1137"/>
      </w:tblGrid>
      <w:tr w:rsidR="00034FF9" w:rsidRPr="00735342" w:rsidTr="001B7C16">
        <w:trPr>
          <w:trHeight w:val="267"/>
        </w:trPr>
        <w:tc>
          <w:tcPr>
            <w:tcW w:w="763" w:type="pct"/>
          </w:tcPr>
          <w:p w:rsidR="00034FF9" w:rsidRPr="00735342" w:rsidRDefault="00034FF9" w:rsidP="00020754">
            <w:pPr>
              <w:jc w:val="center"/>
              <w:rPr>
                <w:rFonts w:cs="Times New Roman"/>
                <w:szCs w:val="24"/>
              </w:rPr>
            </w:pPr>
          </w:p>
        </w:tc>
        <w:tc>
          <w:tcPr>
            <w:tcW w:w="3655" w:type="pct"/>
            <w:gridSpan w:val="6"/>
            <w:tcBorders>
              <w:right w:val="double" w:sz="4" w:space="0" w:color="auto"/>
            </w:tcBorders>
          </w:tcPr>
          <w:p w:rsidR="00034FF9" w:rsidRPr="00735342" w:rsidRDefault="00034FF9" w:rsidP="00020754">
            <w:pPr>
              <w:jc w:val="center"/>
              <w:rPr>
                <w:rFonts w:cs="Times New Roman"/>
                <w:b/>
                <w:szCs w:val="24"/>
              </w:rPr>
            </w:pPr>
            <w:r w:rsidRPr="00735342">
              <w:rPr>
                <w:rFonts w:cs="Times New Roman"/>
                <w:b/>
                <w:szCs w:val="24"/>
              </w:rPr>
              <w:t>Test Subject</w:t>
            </w:r>
          </w:p>
        </w:tc>
        <w:tc>
          <w:tcPr>
            <w:tcW w:w="582" w:type="pct"/>
            <w:tcBorders>
              <w:left w:val="double" w:sz="4" w:space="0" w:color="auto"/>
            </w:tcBorders>
          </w:tcPr>
          <w:p w:rsidR="00034FF9" w:rsidRPr="00735342" w:rsidRDefault="00034FF9" w:rsidP="00020754">
            <w:pPr>
              <w:jc w:val="center"/>
              <w:rPr>
                <w:rFonts w:cs="Times New Roman"/>
                <w:b/>
                <w:szCs w:val="24"/>
              </w:rPr>
            </w:pPr>
          </w:p>
        </w:tc>
      </w:tr>
      <w:tr w:rsidR="00034FF9" w:rsidRPr="00735342" w:rsidTr="001B7C16">
        <w:trPr>
          <w:trHeight w:val="267"/>
        </w:trPr>
        <w:tc>
          <w:tcPr>
            <w:tcW w:w="763" w:type="pct"/>
          </w:tcPr>
          <w:p w:rsidR="00034FF9" w:rsidRPr="00735342" w:rsidRDefault="00034FF9" w:rsidP="00020754">
            <w:pPr>
              <w:jc w:val="center"/>
              <w:rPr>
                <w:rFonts w:cs="Times New Roman"/>
                <w:b/>
                <w:szCs w:val="24"/>
              </w:rPr>
            </w:pPr>
            <w:r w:rsidRPr="00735342">
              <w:rPr>
                <w:rFonts w:cs="Times New Roman"/>
                <w:b/>
                <w:szCs w:val="24"/>
              </w:rPr>
              <w:t>Observer</w:t>
            </w:r>
          </w:p>
        </w:tc>
        <w:tc>
          <w:tcPr>
            <w:tcW w:w="629" w:type="pct"/>
          </w:tcPr>
          <w:p w:rsidR="00034FF9" w:rsidRPr="00735342" w:rsidRDefault="00034FF9" w:rsidP="00020754">
            <w:pPr>
              <w:jc w:val="center"/>
              <w:rPr>
                <w:rFonts w:cs="Times New Roman"/>
                <w:szCs w:val="24"/>
              </w:rPr>
            </w:pPr>
            <w:r w:rsidRPr="00735342">
              <w:rPr>
                <w:rFonts w:cs="Times New Roman"/>
                <w:szCs w:val="24"/>
              </w:rPr>
              <w:t>DMD-1</w:t>
            </w:r>
          </w:p>
        </w:tc>
        <w:tc>
          <w:tcPr>
            <w:tcW w:w="629" w:type="pct"/>
          </w:tcPr>
          <w:p w:rsidR="00034FF9" w:rsidRPr="00735342" w:rsidRDefault="00034FF9" w:rsidP="00020754">
            <w:pPr>
              <w:jc w:val="center"/>
              <w:rPr>
                <w:rFonts w:cs="Times New Roman"/>
                <w:szCs w:val="24"/>
              </w:rPr>
            </w:pPr>
            <w:r w:rsidRPr="00735342">
              <w:rPr>
                <w:rFonts w:cs="Times New Roman"/>
                <w:szCs w:val="24"/>
              </w:rPr>
              <w:t>DMD-2</w:t>
            </w:r>
          </w:p>
        </w:tc>
        <w:tc>
          <w:tcPr>
            <w:tcW w:w="629" w:type="pct"/>
          </w:tcPr>
          <w:p w:rsidR="00034FF9" w:rsidRPr="00735342" w:rsidRDefault="00034FF9" w:rsidP="00020754">
            <w:pPr>
              <w:jc w:val="center"/>
              <w:rPr>
                <w:rFonts w:cs="Times New Roman"/>
                <w:szCs w:val="24"/>
              </w:rPr>
            </w:pPr>
            <w:r w:rsidRPr="00735342">
              <w:rPr>
                <w:rFonts w:cs="Times New Roman"/>
                <w:szCs w:val="24"/>
              </w:rPr>
              <w:t>DMD-3</w:t>
            </w:r>
          </w:p>
        </w:tc>
        <w:tc>
          <w:tcPr>
            <w:tcW w:w="588" w:type="pct"/>
          </w:tcPr>
          <w:p w:rsidR="00034FF9" w:rsidRPr="00735342" w:rsidRDefault="00034FF9" w:rsidP="00020754">
            <w:pPr>
              <w:jc w:val="center"/>
              <w:rPr>
                <w:rFonts w:cs="Times New Roman"/>
                <w:szCs w:val="24"/>
              </w:rPr>
            </w:pPr>
            <w:r w:rsidRPr="00735342">
              <w:rPr>
                <w:rFonts w:cs="Times New Roman"/>
                <w:szCs w:val="24"/>
              </w:rPr>
              <w:t>CON-1</w:t>
            </w:r>
          </w:p>
        </w:tc>
        <w:tc>
          <w:tcPr>
            <w:tcW w:w="588" w:type="pct"/>
          </w:tcPr>
          <w:p w:rsidR="00034FF9" w:rsidRPr="00735342" w:rsidRDefault="00034FF9" w:rsidP="00020754">
            <w:pPr>
              <w:jc w:val="center"/>
              <w:rPr>
                <w:rFonts w:cs="Times New Roman"/>
                <w:szCs w:val="24"/>
              </w:rPr>
            </w:pPr>
            <w:r w:rsidRPr="00735342">
              <w:rPr>
                <w:rFonts w:cs="Times New Roman"/>
                <w:szCs w:val="24"/>
              </w:rPr>
              <w:t>CON-2</w:t>
            </w:r>
          </w:p>
        </w:tc>
        <w:tc>
          <w:tcPr>
            <w:tcW w:w="591" w:type="pct"/>
            <w:tcBorders>
              <w:right w:val="double" w:sz="4" w:space="0" w:color="auto"/>
            </w:tcBorders>
          </w:tcPr>
          <w:p w:rsidR="00034FF9" w:rsidRPr="00735342" w:rsidRDefault="00034FF9" w:rsidP="00020754">
            <w:pPr>
              <w:jc w:val="center"/>
              <w:rPr>
                <w:rFonts w:cs="Times New Roman"/>
                <w:szCs w:val="24"/>
              </w:rPr>
            </w:pPr>
            <w:r w:rsidRPr="00735342">
              <w:rPr>
                <w:rFonts w:cs="Times New Roman"/>
                <w:szCs w:val="24"/>
              </w:rPr>
              <w:t>CON-3</w:t>
            </w:r>
          </w:p>
        </w:tc>
        <w:tc>
          <w:tcPr>
            <w:tcW w:w="582" w:type="pct"/>
            <w:tcBorders>
              <w:left w:val="double" w:sz="4" w:space="0" w:color="auto"/>
            </w:tcBorders>
          </w:tcPr>
          <w:p w:rsidR="00034FF9" w:rsidRPr="00735342" w:rsidRDefault="00034FF9" w:rsidP="00020754">
            <w:pPr>
              <w:jc w:val="center"/>
              <w:rPr>
                <w:rFonts w:cs="Times New Roman"/>
                <w:b/>
                <w:szCs w:val="24"/>
              </w:rPr>
            </w:pPr>
          </w:p>
        </w:tc>
      </w:tr>
      <w:tr w:rsidR="00034FF9" w:rsidRPr="00735342" w:rsidTr="001B7C16">
        <w:tc>
          <w:tcPr>
            <w:tcW w:w="763" w:type="pct"/>
          </w:tcPr>
          <w:p w:rsidR="00034FF9" w:rsidRPr="00735342" w:rsidRDefault="00034FF9" w:rsidP="00020754">
            <w:pPr>
              <w:jc w:val="center"/>
              <w:rPr>
                <w:rFonts w:cs="Times New Roman"/>
                <w:szCs w:val="24"/>
              </w:rPr>
            </w:pPr>
            <w:r w:rsidRPr="00735342">
              <w:rPr>
                <w:rFonts w:cs="Times New Roman"/>
                <w:szCs w:val="24"/>
              </w:rPr>
              <w:t>CB</w:t>
            </w:r>
          </w:p>
        </w:tc>
        <w:tc>
          <w:tcPr>
            <w:tcW w:w="629" w:type="pct"/>
          </w:tcPr>
          <w:p w:rsidR="00034FF9" w:rsidRPr="00735342" w:rsidRDefault="00034FF9" w:rsidP="00020754">
            <w:pPr>
              <w:jc w:val="center"/>
              <w:rPr>
                <w:rFonts w:cs="Times New Roman"/>
                <w:szCs w:val="24"/>
              </w:rPr>
            </w:pPr>
            <w:r w:rsidRPr="00735342">
              <w:rPr>
                <w:rFonts w:cs="Times New Roman"/>
                <w:szCs w:val="24"/>
              </w:rPr>
              <w:t>0.739</w:t>
            </w:r>
          </w:p>
        </w:tc>
        <w:tc>
          <w:tcPr>
            <w:tcW w:w="629" w:type="pct"/>
          </w:tcPr>
          <w:p w:rsidR="00034FF9" w:rsidRPr="00735342" w:rsidRDefault="00034FF9" w:rsidP="00020754">
            <w:pPr>
              <w:jc w:val="center"/>
              <w:rPr>
                <w:rFonts w:cs="Times New Roman"/>
                <w:szCs w:val="24"/>
              </w:rPr>
            </w:pPr>
            <w:r w:rsidRPr="00735342">
              <w:rPr>
                <w:rFonts w:cs="Times New Roman"/>
                <w:szCs w:val="24"/>
              </w:rPr>
              <w:t>0</w:t>
            </w:r>
          </w:p>
        </w:tc>
        <w:tc>
          <w:tcPr>
            <w:tcW w:w="629" w:type="pct"/>
          </w:tcPr>
          <w:p w:rsidR="00034FF9" w:rsidRPr="00735342" w:rsidRDefault="00034FF9" w:rsidP="00020754">
            <w:pPr>
              <w:jc w:val="center"/>
              <w:rPr>
                <w:rFonts w:cs="Times New Roman"/>
                <w:szCs w:val="24"/>
              </w:rPr>
            </w:pPr>
            <w:r w:rsidRPr="00735342">
              <w:rPr>
                <w:rFonts w:cs="Times New Roman"/>
                <w:szCs w:val="24"/>
              </w:rPr>
              <w:t>1.478</w:t>
            </w:r>
          </w:p>
        </w:tc>
        <w:tc>
          <w:tcPr>
            <w:tcW w:w="588" w:type="pct"/>
          </w:tcPr>
          <w:p w:rsidR="00034FF9" w:rsidRPr="00735342" w:rsidRDefault="00034FF9" w:rsidP="00020754">
            <w:pPr>
              <w:jc w:val="center"/>
              <w:rPr>
                <w:rFonts w:cs="Times New Roman"/>
                <w:szCs w:val="24"/>
              </w:rPr>
            </w:pPr>
            <w:r w:rsidRPr="00735342">
              <w:rPr>
                <w:rFonts w:cs="Times New Roman"/>
                <w:szCs w:val="24"/>
              </w:rPr>
              <w:t>0.139</w:t>
            </w:r>
          </w:p>
        </w:tc>
        <w:tc>
          <w:tcPr>
            <w:tcW w:w="588" w:type="pct"/>
          </w:tcPr>
          <w:p w:rsidR="00034FF9" w:rsidRPr="00735342" w:rsidRDefault="00034FF9" w:rsidP="00020754">
            <w:pPr>
              <w:jc w:val="center"/>
              <w:rPr>
                <w:rFonts w:cs="Times New Roman"/>
                <w:szCs w:val="24"/>
              </w:rPr>
            </w:pPr>
            <w:r w:rsidRPr="00735342">
              <w:rPr>
                <w:rFonts w:cs="Times New Roman"/>
                <w:szCs w:val="24"/>
              </w:rPr>
              <w:t>0.182</w:t>
            </w:r>
          </w:p>
        </w:tc>
        <w:tc>
          <w:tcPr>
            <w:tcW w:w="591" w:type="pct"/>
            <w:tcBorders>
              <w:right w:val="double" w:sz="4" w:space="0" w:color="auto"/>
            </w:tcBorders>
          </w:tcPr>
          <w:p w:rsidR="00034FF9" w:rsidRPr="00735342" w:rsidRDefault="00034FF9" w:rsidP="00020754">
            <w:pPr>
              <w:jc w:val="center"/>
              <w:rPr>
                <w:rFonts w:cs="Times New Roman"/>
                <w:szCs w:val="24"/>
              </w:rPr>
            </w:pPr>
            <w:r w:rsidRPr="00735342">
              <w:rPr>
                <w:rFonts w:cs="Times New Roman"/>
                <w:szCs w:val="24"/>
              </w:rPr>
              <w:t>0.093</w:t>
            </w:r>
          </w:p>
        </w:tc>
        <w:tc>
          <w:tcPr>
            <w:tcW w:w="582" w:type="pct"/>
            <w:tcBorders>
              <w:left w:val="double" w:sz="4" w:space="0" w:color="auto"/>
            </w:tcBorders>
          </w:tcPr>
          <w:p w:rsidR="00034FF9" w:rsidRPr="002B3482" w:rsidRDefault="00034FF9" w:rsidP="00020754">
            <w:pPr>
              <w:jc w:val="center"/>
              <w:rPr>
                <w:rFonts w:cs="Times New Roman"/>
                <w:szCs w:val="24"/>
              </w:rPr>
            </w:pPr>
            <w:r w:rsidRPr="002B3482">
              <w:rPr>
                <w:rFonts w:cs="Times New Roman"/>
                <w:szCs w:val="24"/>
              </w:rPr>
              <w:t>0.438</w:t>
            </w:r>
          </w:p>
        </w:tc>
      </w:tr>
      <w:tr w:rsidR="00034FF9" w:rsidRPr="00735342" w:rsidTr="001B7C16">
        <w:tc>
          <w:tcPr>
            <w:tcW w:w="763" w:type="pct"/>
            <w:tcBorders>
              <w:bottom w:val="double" w:sz="4" w:space="0" w:color="auto"/>
            </w:tcBorders>
          </w:tcPr>
          <w:p w:rsidR="00034FF9" w:rsidRPr="00735342" w:rsidRDefault="00034FF9" w:rsidP="00020754">
            <w:pPr>
              <w:jc w:val="center"/>
              <w:rPr>
                <w:rFonts w:cs="Times New Roman"/>
                <w:szCs w:val="24"/>
              </w:rPr>
            </w:pPr>
            <w:r w:rsidRPr="00735342">
              <w:rPr>
                <w:rFonts w:cs="Times New Roman"/>
                <w:szCs w:val="24"/>
              </w:rPr>
              <w:t>GS</w:t>
            </w:r>
          </w:p>
        </w:tc>
        <w:tc>
          <w:tcPr>
            <w:tcW w:w="629" w:type="pct"/>
            <w:tcBorders>
              <w:bottom w:val="double" w:sz="4" w:space="0" w:color="auto"/>
            </w:tcBorders>
          </w:tcPr>
          <w:p w:rsidR="00034FF9" w:rsidRPr="00735342" w:rsidRDefault="00034FF9" w:rsidP="00020754">
            <w:pPr>
              <w:jc w:val="center"/>
              <w:rPr>
                <w:rFonts w:cs="Times New Roman"/>
                <w:szCs w:val="24"/>
              </w:rPr>
            </w:pPr>
            <w:r w:rsidRPr="00735342">
              <w:rPr>
                <w:rFonts w:cs="Times New Roman"/>
                <w:szCs w:val="24"/>
              </w:rPr>
              <w:t>2.504</w:t>
            </w:r>
          </w:p>
        </w:tc>
        <w:tc>
          <w:tcPr>
            <w:tcW w:w="629" w:type="pct"/>
            <w:tcBorders>
              <w:bottom w:val="double" w:sz="4" w:space="0" w:color="auto"/>
            </w:tcBorders>
          </w:tcPr>
          <w:p w:rsidR="00034FF9" w:rsidRPr="00735342" w:rsidRDefault="00034FF9" w:rsidP="00020754">
            <w:pPr>
              <w:jc w:val="center"/>
              <w:rPr>
                <w:rFonts w:cs="Times New Roman"/>
                <w:szCs w:val="24"/>
              </w:rPr>
            </w:pPr>
            <w:r w:rsidRPr="00735342">
              <w:rPr>
                <w:rFonts w:cs="Times New Roman"/>
                <w:szCs w:val="24"/>
              </w:rPr>
              <w:t>1.187</w:t>
            </w:r>
          </w:p>
        </w:tc>
        <w:tc>
          <w:tcPr>
            <w:tcW w:w="629" w:type="pct"/>
            <w:tcBorders>
              <w:bottom w:val="double" w:sz="4" w:space="0" w:color="auto"/>
            </w:tcBorders>
          </w:tcPr>
          <w:p w:rsidR="00034FF9" w:rsidRPr="00735342" w:rsidRDefault="00034FF9" w:rsidP="00020754">
            <w:pPr>
              <w:jc w:val="center"/>
              <w:rPr>
                <w:rFonts w:cs="Times New Roman"/>
                <w:szCs w:val="24"/>
              </w:rPr>
            </w:pPr>
            <w:r w:rsidRPr="00735342">
              <w:rPr>
                <w:rFonts w:cs="Times New Roman"/>
                <w:szCs w:val="24"/>
              </w:rPr>
              <w:t>0.844</w:t>
            </w:r>
          </w:p>
        </w:tc>
        <w:tc>
          <w:tcPr>
            <w:tcW w:w="588" w:type="pct"/>
            <w:tcBorders>
              <w:bottom w:val="double" w:sz="4" w:space="0" w:color="auto"/>
            </w:tcBorders>
          </w:tcPr>
          <w:p w:rsidR="00034FF9" w:rsidRPr="00735342" w:rsidRDefault="00034FF9" w:rsidP="00020754">
            <w:pPr>
              <w:jc w:val="center"/>
              <w:rPr>
                <w:rFonts w:cs="Times New Roman"/>
                <w:szCs w:val="24"/>
              </w:rPr>
            </w:pPr>
            <w:r w:rsidRPr="00735342">
              <w:rPr>
                <w:rFonts w:cs="Times New Roman"/>
                <w:szCs w:val="24"/>
              </w:rPr>
              <w:t>0.568</w:t>
            </w:r>
          </w:p>
        </w:tc>
        <w:tc>
          <w:tcPr>
            <w:tcW w:w="588" w:type="pct"/>
            <w:tcBorders>
              <w:bottom w:val="double" w:sz="4" w:space="0" w:color="auto"/>
            </w:tcBorders>
          </w:tcPr>
          <w:p w:rsidR="00034FF9" w:rsidRPr="00735342" w:rsidRDefault="00034FF9" w:rsidP="00020754">
            <w:pPr>
              <w:jc w:val="center"/>
              <w:rPr>
                <w:rFonts w:cs="Times New Roman"/>
                <w:szCs w:val="24"/>
              </w:rPr>
            </w:pPr>
            <w:r w:rsidRPr="00735342">
              <w:rPr>
                <w:rFonts w:cs="Times New Roman"/>
                <w:szCs w:val="24"/>
              </w:rPr>
              <w:t>0.222</w:t>
            </w:r>
          </w:p>
        </w:tc>
        <w:tc>
          <w:tcPr>
            <w:tcW w:w="591" w:type="pct"/>
            <w:tcBorders>
              <w:bottom w:val="double" w:sz="4" w:space="0" w:color="auto"/>
              <w:right w:val="double" w:sz="4" w:space="0" w:color="auto"/>
            </w:tcBorders>
          </w:tcPr>
          <w:p w:rsidR="00034FF9" w:rsidRPr="00735342" w:rsidRDefault="00034FF9" w:rsidP="00020754">
            <w:pPr>
              <w:jc w:val="center"/>
              <w:rPr>
                <w:rFonts w:cs="Times New Roman"/>
                <w:szCs w:val="24"/>
              </w:rPr>
            </w:pPr>
            <w:r w:rsidRPr="00735342">
              <w:rPr>
                <w:rFonts w:cs="Times New Roman"/>
                <w:szCs w:val="24"/>
              </w:rPr>
              <w:t>0</w:t>
            </w:r>
          </w:p>
        </w:tc>
        <w:tc>
          <w:tcPr>
            <w:tcW w:w="582" w:type="pct"/>
            <w:tcBorders>
              <w:left w:val="double" w:sz="4" w:space="0" w:color="auto"/>
              <w:bottom w:val="double" w:sz="4" w:space="0" w:color="auto"/>
            </w:tcBorders>
          </w:tcPr>
          <w:p w:rsidR="00034FF9" w:rsidRPr="002B3482" w:rsidRDefault="00034FF9" w:rsidP="00020754">
            <w:pPr>
              <w:jc w:val="center"/>
              <w:rPr>
                <w:rFonts w:cs="Times New Roman"/>
                <w:szCs w:val="24"/>
              </w:rPr>
            </w:pPr>
            <w:r w:rsidRPr="002B3482">
              <w:rPr>
                <w:rFonts w:cs="Times New Roman"/>
                <w:szCs w:val="24"/>
              </w:rPr>
              <w:t>0.888</w:t>
            </w:r>
          </w:p>
        </w:tc>
      </w:tr>
      <w:tr w:rsidR="00034FF9" w:rsidRPr="00735342" w:rsidTr="001B7C16">
        <w:tc>
          <w:tcPr>
            <w:tcW w:w="763" w:type="pct"/>
            <w:tcBorders>
              <w:top w:val="double" w:sz="4" w:space="0" w:color="auto"/>
            </w:tcBorders>
          </w:tcPr>
          <w:p w:rsidR="00034FF9" w:rsidRPr="00735342" w:rsidRDefault="00034FF9" w:rsidP="00020754">
            <w:pPr>
              <w:jc w:val="center"/>
              <w:rPr>
                <w:rFonts w:cs="Times New Roman"/>
                <w:b/>
                <w:szCs w:val="24"/>
              </w:rPr>
            </w:pPr>
          </w:p>
        </w:tc>
        <w:tc>
          <w:tcPr>
            <w:tcW w:w="629" w:type="pct"/>
            <w:tcBorders>
              <w:top w:val="double" w:sz="4" w:space="0" w:color="auto"/>
            </w:tcBorders>
          </w:tcPr>
          <w:p w:rsidR="00034FF9" w:rsidRPr="002B3482" w:rsidRDefault="00034FF9" w:rsidP="00020754">
            <w:pPr>
              <w:jc w:val="center"/>
              <w:rPr>
                <w:rFonts w:cs="Times New Roman"/>
                <w:szCs w:val="24"/>
              </w:rPr>
            </w:pPr>
            <w:r w:rsidRPr="002B3482">
              <w:rPr>
                <w:rFonts w:cs="Times New Roman"/>
                <w:szCs w:val="24"/>
              </w:rPr>
              <w:t>1.622</w:t>
            </w:r>
          </w:p>
        </w:tc>
        <w:tc>
          <w:tcPr>
            <w:tcW w:w="629" w:type="pct"/>
            <w:tcBorders>
              <w:top w:val="double" w:sz="4" w:space="0" w:color="auto"/>
            </w:tcBorders>
          </w:tcPr>
          <w:p w:rsidR="00034FF9" w:rsidRPr="002B3482" w:rsidRDefault="00034FF9" w:rsidP="00020754">
            <w:pPr>
              <w:jc w:val="center"/>
              <w:rPr>
                <w:rFonts w:cs="Times New Roman"/>
                <w:szCs w:val="24"/>
              </w:rPr>
            </w:pPr>
            <w:r w:rsidRPr="002B3482">
              <w:rPr>
                <w:rFonts w:cs="Times New Roman"/>
                <w:szCs w:val="24"/>
              </w:rPr>
              <w:t>0.594</w:t>
            </w:r>
          </w:p>
        </w:tc>
        <w:tc>
          <w:tcPr>
            <w:tcW w:w="629" w:type="pct"/>
            <w:tcBorders>
              <w:top w:val="double" w:sz="4" w:space="0" w:color="auto"/>
            </w:tcBorders>
          </w:tcPr>
          <w:p w:rsidR="00034FF9" w:rsidRPr="002B3482" w:rsidRDefault="00034FF9" w:rsidP="00020754">
            <w:pPr>
              <w:jc w:val="center"/>
              <w:rPr>
                <w:rFonts w:cs="Times New Roman"/>
                <w:szCs w:val="24"/>
              </w:rPr>
            </w:pPr>
            <w:r w:rsidRPr="002B3482">
              <w:rPr>
                <w:rFonts w:cs="Times New Roman"/>
                <w:szCs w:val="24"/>
              </w:rPr>
              <w:t>1.161</w:t>
            </w:r>
          </w:p>
        </w:tc>
        <w:tc>
          <w:tcPr>
            <w:tcW w:w="588" w:type="pct"/>
            <w:tcBorders>
              <w:top w:val="double" w:sz="4" w:space="0" w:color="auto"/>
            </w:tcBorders>
          </w:tcPr>
          <w:p w:rsidR="00034FF9" w:rsidRPr="002B3482" w:rsidRDefault="00034FF9" w:rsidP="00020754">
            <w:pPr>
              <w:jc w:val="center"/>
              <w:rPr>
                <w:rFonts w:cs="Times New Roman"/>
                <w:szCs w:val="24"/>
              </w:rPr>
            </w:pPr>
            <w:r w:rsidRPr="002B3482">
              <w:rPr>
                <w:rFonts w:cs="Times New Roman"/>
                <w:szCs w:val="24"/>
              </w:rPr>
              <w:t>0.353</w:t>
            </w:r>
          </w:p>
        </w:tc>
        <w:tc>
          <w:tcPr>
            <w:tcW w:w="588" w:type="pct"/>
            <w:tcBorders>
              <w:top w:val="double" w:sz="4" w:space="0" w:color="auto"/>
            </w:tcBorders>
          </w:tcPr>
          <w:p w:rsidR="00034FF9" w:rsidRPr="002B3482" w:rsidRDefault="00034FF9" w:rsidP="00020754">
            <w:pPr>
              <w:jc w:val="center"/>
              <w:rPr>
                <w:rFonts w:cs="Times New Roman"/>
                <w:szCs w:val="24"/>
              </w:rPr>
            </w:pPr>
            <w:r w:rsidRPr="002B3482">
              <w:rPr>
                <w:rFonts w:cs="Times New Roman"/>
                <w:szCs w:val="24"/>
              </w:rPr>
              <w:t>0.202</w:t>
            </w:r>
          </w:p>
        </w:tc>
        <w:tc>
          <w:tcPr>
            <w:tcW w:w="591" w:type="pct"/>
            <w:tcBorders>
              <w:top w:val="double" w:sz="4" w:space="0" w:color="auto"/>
              <w:right w:val="double" w:sz="4" w:space="0" w:color="auto"/>
            </w:tcBorders>
          </w:tcPr>
          <w:p w:rsidR="00034FF9" w:rsidRPr="002B3482" w:rsidRDefault="00034FF9" w:rsidP="00020754">
            <w:pPr>
              <w:jc w:val="center"/>
              <w:rPr>
                <w:rFonts w:cs="Times New Roman"/>
                <w:szCs w:val="24"/>
              </w:rPr>
            </w:pPr>
            <w:r w:rsidRPr="002B3482">
              <w:rPr>
                <w:rFonts w:cs="Times New Roman"/>
                <w:szCs w:val="24"/>
              </w:rPr>
              <w:t>0.046</w:t>
            </w:r>
          </w:p>
        </w:tc>
        <w:tc>
          <w:tcPr>
            <w:tcW w:w="582" w:type="pct"/>
            <w:tcBorders>
              <w:top w:val="double" w:sz="4" w:space="0" w:color="auto"/>
              <w:left w:val="double" w:sz="4" w:space="0" w:color="auto"/>
            </w:tcBorders>
          </w:tcPr>
          <w:p w:rsidR="00034FF9" w:rsidRPr="00735342" w:rsidRDefault="00034FF9" w:rsidP="00020754">
            <w:pPr>
              <w:jc w:val="center"/>
              <w:rPr>
                <w:rFonts w:cs="Times New Roman"/>
                <w:szCs w:val="24"/>
              </w:rPr>
            </w:pPr>
          </w:p>
        </w:tc>
      </w:tr>
    </w:tbl>
    <w:p w:rsidR="00034FF9" w:rsidRPr="00735342" w:rsidRDefault="001B7C16" w:rsidP="00034FF9">
      <w:pPr>
        <w:rPr>
          <w:rFonts w:cs="Times New Roman"/>
          <w:szCs w:val="24"/>
        </w:rPr>
      </w:pPr>
      <w:r>
        <w:rPr>
          <w:rFonts w:cs="Times New Roman"/>
          <w:szCs w:val="24"/>
        </w:rPr>
        <w:t xml:space="preserve">Supplementary Table </w:t>
      </w:r>
      <w:r>
        <w:rPr>
          <w:rFonts w:cs="Times New Roman"/>
          <w:szCs w:val="24"/>
        </w:rPr>
        <w:t>2.</w:t>
      </w:r>
      <w:r w:rsidR="00034FF9" w:rsidRPr="00735342">
        <w:rPr>
          <w:rFonts w:cs="Times New Roman"/>
          <w:szCs w:val="24"/>
        </w:rPr>
        <w:t>2. %CV for Min CNT Length (mm)</w:t>
      </w:r>
    </w:p>
    <w:tbl>
      <w:tblPr>
        <w:tblStyle w:val="TableGrid"/>
        <w:tblW w:w="5000" w:type="pct"/>
        <w:tblLook w:val="04A0" w:firstRow="1" w:lastRow="0" w:firstColumn="1" w:lastColumn="0" w:noHBand="0" w:noVBand="1"/>
      </w:tblPr>
      <w:tblGrid>
        <w:gridCol w:w="1491"/>
        <w:gridCol w:w="1229"/>
        <w:gridCol w:w="1229"/>
        <w:gridCol w:w="1229"/>
        <w:gridCol w:w="1149"/>
        <w:gridCol w:w="1149"/>
        <w:gridCol w:w="1156"/>
        <w:gridCol w:w="1135"/>
      </w:tblGrid>
      <w:tr w:rsidR="00034FF9" w:rsidRPr="00735342" w:rsidTr="001B7C16">
        <w:trPr>
          <w:trHeight w:val="267"/>
        </w:trPr>
        <w:tc>
          <w:tcPr>
            <w:tcW w:w="764" w:type="pct"/>
          </w:tcPr>
          <w:p w:rsidR="00034FF9" w:rsidRPr="00735342" w:rsidRDefault="00034FF9" w:rsidP="00020754">
            <w:pPr>
              <w:jc w:val="center"/>
              <w:rPr>
                <w:rFonts w:cs="Times New Roman"/>
                <w:szCs w:val="24"/>
              </w:rPr>
            </w:pPr>
          </w:p>
        </w:tc>
        <w:tc>
          <w:tcPr>
            <w:tcW w:w="3655" w:type="pct"/>
            <w:gridSpan w:val="6"/>
            <w:tcBorders>
              <w:right w:val="double" w:sz="4" w:space="0" w:color="auto"/>
            </w:tcBorders>
          </w:tcPr>
          <w:p w:rsidR="00034FF9" w:rsidRPr="00735342" w:rsidRDefault="00034FF9" w:rsidP="00020754">
            <w:pPr>
              <w:jc w:val="center"/>
              <w:rPr>
                <w:rFonts w:cs="Times New Roman"/>
                <w:b/>
                <w:szCs w:val="24"/>
              </w:rPr>
            </w:pPr>
            <w:r w:rsidRPr="00735342">
              <w:rPr>
                <w:rFonts w:cs="Times New Roman"/>
                <w:b/>
                <w:szCs w:val="24"/>
              </w:rPr>
              <w:t>Test Subject</w:t>
            </w:r>
          </w:p>
        </w:tc>
        <w:tc>
          <w:tcPr>
            <w:tcW w:w="581" w:type="pct"/>
            <w:tcBorders>
              <w:left w:val="double" w:sz="4" w:space="0" w:color="auto"/>
            </w:tcBorders>
          </w:tcPr>
          <w:p w:rsidR="00034FF9" w:rsidRPr="00735342" w:rsidRDefault="00034FF9" w:rsidP="00020754">
            <w:pPr>
              <w:jc w:val="center"/>
              <w:rPr>
                <w:rFonts w:cs="Times New Roman"/>
                <w:b/>
                <w:szCs w:val="24"/>
              </w:rPr>
            </w:pPr>
          </w:p>
        </w:tc>
      </w:tr>
      <w:tr w:rsidR="00034FF9" w:rsidRPr="00735342" w:rsidTr="001B7C16">
        <w:trPr>
          <w:trHeight w:val="267"/>
        </w:trPr>
        <w:tc>
          <w:tcPr>
            <w:tcW w:w="764" w:type="pct"/>
          </w:tcPr>
          <w:p w:rsidR="00034FF9" w:rsidRPr="00735342" w:rsidRDefault="00034FF9" w:rsidP="00020754">
            <w:pPr>
              <w:jc w:val="center"/>
              <w:rPr>
                <w:rFonts w:cs="Times New Roman"/>
                <w:b/>
                <w:szCs w:val="24"/>
              </w:rPr>
            </w:pPr>
            <w:r w:rsidRPr="00735342">
              <w:rPr>
                <w:rFonts w:cs="Times New Roman"/>
                <w:b/>
                <w:szCs w:val="24"/>
              </w:rPr>
              <w:t>Observer</w:t>
            </w:r>
          </w:p>
        </w:tc>
        <w:tc>
          <w:tcPr>
            <w:tcW w:w="629" w:type="pct"/>
          </w:tcPr>
          <w:p w:rsidR="00034FF9" w:rsidRPr="00735342" w:rsidRDefault="00034FF9" w:rsidP="00020754">
            <w:pPr>
              <w:jc w:val="center"/>
              <w:rPr>
                <w:rFonts w:cs="Times New Roman"/>
                <w:szCs w:val="24"/>
              </w:rPr>
            </w:pPr>
            <w:r w:rsidRPr="00735342">
              <w:rPr>
                <w:rFonts w:cs="Times New Roman"/>
                <w:szCs w:val="24"/>
              </w:rPr>
              <w:t>DMD-1</w:t>
            </w:r>
          </w:p>
        </w:tc>
        <w:tc>
          <w:tcPr>
            <w:tcW w:w="629" w:type="pct"/>
          </w:tcPr>
          <w:p w:rsidR="00034FF9" w:rsidRPr="00735342" w:rsidRDefault="00034FF9" w:rsidP="00020754">
            <w:pPr>
              <w:jc w:val="center"/>
              <w:rPr>
                <w:rFonts w:cs="Times New Roman"/>
                <w:szCs w:val="24"/>
              </w:rPr>
            </w:pPr>
            <w:r w:rsidRPr="00735342">
              <w:rPr>
                <w:rFonts w:cs="Times New Roman"/>
                <w:szCs w:val="24"/>
              </w:rPr>
              <w:t>DMD-2</w:t>
            </w:r>
          </w:p>
        </w:tc>
        <w:tc>
          <w:tcPr>
            <w:tcW w:w="629" w:type="pct"/>
          </w:tcPr>
          <w:p w:rsidR="00034FF9" w:rsidRPr="00735342" w:rsidRDefault="00034FF9" w:rsidP="00020754">
            <w:pPr>
              <w:jc w:val="center"/>
              <w:rPr>
                <w:rFonts w:cs="Times New Roman"/>
                <w:szCs w:val="24"/>
              </w:rPr>
            </w:pPr>
            <w:r w:rsidRPr="00735342">
              <w:rPr>
                <w:rFonts w:cs="Times New Roman"/>
                <w:szCs w:val="24"/>
              </w:rPr>
              <w:t>DMD-3</w:t>
            </w:r>
          </w:p>
        </w:tc>
        <w:tc>
          <w:tcPr>
            <w:tcW w:w="588" w:type="pct"/>
          </w:tcPr>
          <w:p w:rsidR="00034FF9" w:rsidRPr="00735342" w:rsidRDefault="00034FF9" w:rsidP="00020754">
            <w:pPr>
              <w:jc w:val="center"/>
              <w:rPr>
                <w:rFonts w:cs="Times New Roman"/>
                <w:szCs w:val="24"/>
              </w:rPr>
            </w:pPr>
            <w:r w:rsidRPr="00735342">
              <w:rPr>
                <w:rFonts w:cs="Times New Roman"/>
                <w:szCs w:val="24"/>
              </w:rPr>
              <w:t>CON-1</w:t>
            </w:r>
          </w:p>
        </w:tc>
        <w:tc>
          <w:tcPr>
            <w:tcW w:w="588" w:type="pct"/>
          </w:tcPr>
          <w:p w:rsidR="00034FF9" w:rsidRPr="00735342" w:rsidRDefault="00034FF9" w:rsidP="00020754">
            <w:pPr>
              <w:jc w:val="center"/>
              <w:rPr>
                <w:rFonts w:cs="Times New Roman"/>
                <w:szCs w:val="24"/>
              </w:rPr>
            </w:pPr>
            <w:r w:rsidRPr="00735342">
              <w:rPr>
                <w:rFonts w:cs="Times New Roman"/>
                <w:szCs w:val="24"/>
              </w:rPr>
              <w:t>CON-2</w:t>
            </w:r>
          </w:p>
        </w:tc>
        <w:tc>
          <w:tcPr>
            <w:tcW w:w="591" w:type="pct"/>
            <w:tcBorders>
              <w:right w:val="double" w:sz="4" w:space="0" w:color="auto"/>
            </w:tcBorders>
          </w:tcPr>
          <w:p w:rsidR="00034FF9" w:rsidRPr="00735342" w:rsidRDefault="00034FF9" w:rsidP="00020754">
            <w:pPr>
              <w:jc w:val="center"/>
              <w:rPr>
                <w:rFonts w:cs="Times New Roman"/>
                <w:szCs w:val="24"/>
              </w:rPr>
            </w:pPr>
            <w:r w:rsidRPr="00735342">
              <w:rPr>
                <w:rFonts w:cs="Times New Roman"/>
                <w:szCs w:val="24"/>
              </w:rPr>
              <w:t>CON-3</w:t>
            </w:r>
          </w:p>
        </w:tc>
        <w:tc>
          <w:tcPr>
            <w:tcW w:w="581" w:type="pct"/>
            <w:tcBorders>
              <w:left w:val="double" w:sz="4" w:space="0" w:color="auto"/>
            </w:tcBorders>
          </w:tcPr>
          <w:p w:rsidR="00034FF9" w:rsidRPr="00735342" w:rsidRDefault="00034FF9" w:rsidP="00020754">
            <w:pPr>
              <w:jc w:val="center"/>
              <w:rPr>
                <w:rFonts w:cs="Times New Roman"/>
                <w:b/>
                <w:szCs w:val="24"/>
              </w:rPr>
            </w:pPr>
          </w:p>
        </w:tc>
      </w:tr>
      <w:tr w:rsidR="00034FF9" w:rsidRPr="00735342" w:rsidTr="001B7C16">
        <w:tc>
          <w:tcPr>
            <w:tcW w:w="764" w:type="pct"/>
          </w:tcPr>
          <w:p w:rsidR="00034FF9" w:rsidRPr="00735342" w:rsidRDefault="00034FF9" w:rsidP="00020754">
            <w:pPr>
              <w:jc w:val="center"/>
              <w:rPr>
                <w:rFonts w:cs="Times New Roman"/>
                <w:szCs w:val="24"/>
              </w:rPr>
            </w:pPr>
            <w:r w:rsidRPr="00735342">
              <w:rPr>
                <w:rFonts w:cs="Times New Roman"/>
                <w:szCs w:val="24"/>
              </w:rPr>
              <w:t>CB</w:t>
            </w:r>
          </w:p>
        </w:tc>
        <w:tc>
          <w:tcPr>
            <w:tcW w:w="629" w:type="pct"/>
          </w:tcPr>
          <w:p w:rsidR="00034FF9" w:rsidRPr="00735342" w:rsidRDefault="00034FF9" w:rsidP="00020754">
            <w:pPr>
              <w:jc w:val="center"/>
              <w:rPr>
                <w:rFonts w:cs="Times New Roman"/>
                <w:szCs w:val="24"/>
              </w:rPr>
            </w:pPr>
            <w:r w:rsidRPr="00735342">
              <w:rPr>
                <w:rFonts w:cs="Times New Roman"/>
                <w:szCs w:val="24"/>
              </w:rPr>
              <w:t>0.502</w:t>
            </w:r>
          </w:p>
        </w:tc>
        <w:tc>
          <w:tcPr>
            <w:tcW w:w="629" w:type="pct"/>
          </w:tcPr>
          <w:p w:rsidR="00034FF9" w:rsidRPr="00735342" w:rsidRDefault="00034FF9" w:rsidP="00020754">
            <w:pPr>
              <w:jc w:val="center"/>
              <w:rPr>
                <w:rFonts w:cs="Times New Roman"/>
                <w:szCs w:val="24"/>
              </w:rPr>
            </w:pPr>
            <w:r w:rsidRPr="00735342">
              <w:rPr>
                <w:rFonts w:cs="Times New Roman"/>
                <w:szCs w:val="24"/>
              </w:rPr>
              <w:t>&lt;0.001</w:t>
            </w:r>
          </w:p>
        </w:tc>
        <w:tc>
          <w:tcPr>
            <w:tcW w:w="629" w:type="pct"/>
          </w:tcPr>
          <w:p w:rsidR="00034FF9" w:rsidRPr="00735342" w:rsidRDefault="00034FF9" w:rsidP="00020754">
            <w:pPr>
              <w:jc w:val="center"/>
              <w:rPr>
                <w:rFonts w:cs="Times New Roman"/>
                <w:szCs w:val="24"/>
              </w:rPr>
            </w:pPr>
            <w:r w:rsidRPr="00735342">
              <w:rPr>
                <w:rFonts w:cs="Times New Roman"/>
                <w:szCs w:val="24"/>
              </w:rPr>
              <w:t>0</w:t>
            </w:r>
          </w:p>
        </w:tc>
        <w:tc>
          <w:tcPr>
            <w:tcW w:w="588" w:type="pct"/>
          </w:tcPr>
          <w:p w:rsidR="00034FF9" w:rsidRPr="00735342" w:rsidRDefault="00034FF9" w:rsidP="00020754">
            <w:pPr>
              <w:jc w:val="center"/>
              <w:rPr>
                <w:rFonts w:cs="Times New Roman"/>
                <w:szCs w:val="24"/>
              </w:rPr>
            </w:pPr>
            <w:r w:rsidRPr="00735342">
              <w:rPr>
                <w:rFonts w:cs="Times New Roman"/>
                <w:szCs w:val="24"/>
              </w:rPr>
              <w:t>&lt;0.001</w:t>
            </w:r>
          </w:p>
        </w:tc>
        <w:tc>
          <w:tcPr>
            <w:tcW w:w="588" w:type="pct"/>
          </w:tcPr>
          <w:p w:rsidR="00034FF9" w:rsidRPr="00735342" w:rsidRDefault="00034FF9" w:rsidP="00020754">
            <w:pPr>
              <w:jc w:val="center"/>
              <w:rPr>
                <w:rFonts w:cs="Times New Roman"/>
                <w:szCs w:val="24"/>
              </w:rPr>
            </w:pPr>
            <w:r w:rsidRPr="00735342">
              <w:rPr>
                <w:rFonts w:cs="Times New Roman"/>
                <w:szCs w:val="24"/>
              </w:rPr>
              <w:t>0.093</w:t>
            </w:r>
          </w:p>
        </w:tc>
        <w:tc>
          <w:tcPr>
            <w:tcW w:w="591" w:type="pct"/>
            <w:tcBorders>
              <w:right w:val="double" w:sz="4" w:space="0" w:color="auto"/>
            </w:tcBorders>
          </w:tcPr>
          <w:p w:rsidR="00034FF9" w:rsidRPr="00735342" w:rsidRDefault="00034FF9" w:rsidP="00020754">
            <w:pPr>
              <w:jc w:val="center"/>
              <w:rPr>
                <w:rFonts w:cs="Times New Roman"/>
                <w:szCs w:val="24"/>
              </w:rPr>
            </w:pPr>
            <w:r w:rsidRPr="00735342">
              <w:rPr>
                <w:rFonts w:cs="Times New Roman"/>
                <w:szCs w:val="24"/>
              </w:rPr>
              <w:t>0.059</w:t>
            </w:r>
          </w:p>
        </w:tc>
        <w:tc>
          <w:tcPr>
            <w:tcW w:w="581" w:type="pct"/>
            <w:tcBorders>
              <w:left w:val="double" w:sz="4" w:space="0" w:color="auto"/>
            </w:tcBorders>
          </w:tcPr>
          <w:p w:rsidR="00034FF9" w:rsidRPr="002B3482" w:rsidRDefault="00034FF9" w:rsidP="00020754">
            <w:pPr>
              <w:jc w:val="center"/>
              <w:rPr>
                <w:rFonts w:cs="Times New Roman"/>
                <w:szCs w:val="24"/>
              </w:rPr>
            </w:pPr>
            <w:r w:rsidRPr="002B3482">
              <w:rPr>
                <w:rFonts w:cs="Times New Roman"/>
                <w:szCs w:val="24"/>
              </w:rPr>
              <w:t>0.109</w:t>
            </w:r>
          </w:p>
        </w:tc>
      </w:tr>
      <w:tr w:rsidR="00034FF9" w:rsidRPr="00735342" w:rsidTr="001B7C16">
        <w:tc>
          <w:tcPr>
            <w:tcW w:w="764" w:type="pct"/>
            <w:tcBorders>
              <w:bottom w:val="double" w:sz="4" w:space="0" w:color="auto"/>
            </w:tcBorders>
          </w:tcPr>
          <w:p w:rsidR="00034FF9" w:rsidRPr="00735342" w:rsidRDefault="00034FF9" w:rsidP="00020754">
            <w:pPr>
              <w:jc w:val="center"/>
              <w:rPr>
                <w:rFonts w:cs="Times New Roman"/>
                <w:szCs w:val="24"/>
              </w:rPr>
            </w:pPr>
            <w:r w:rsidRPr="00735342">
              <w:rPr>
                <w:rFonts w:cs="Times New Roman"/>
                <w:szCs w:val="24"/>
              </w:rPr>
              <w:t>GS</w:t>
            </w:r>
          </w:p>
        </w:tc>
        <w:tc>
          <w:tcPr>
            <w:tcW w:w="629" w:type="pct"/>
            <w:tcBorders>
              <w:bottom w:val="double" w:sz="4" w:space="0" w:color="auto"/>
            </w:tcBorders>
          </w:tcPr>
          <w:p w:rsidR="00034FF9" w:rsidRPr="00735342" w:rsidRDefault="00034FF9" w:rsidP="00020754">
            <w:pPr>
              <w:jc w:val="center"/>
              <w:rPr>
                <w:rFonts w:cs="Times New Roman"/>
                <w:szCs w:val="24"/>
              </w:rPr>
            </w:pPr>
            <w:r w:rsidRPr="00735342">
              <w:rPr>
                <w:rFonts w:cs="Times New Roman"/>
                <w:szCs w:val="24"/>
              </w:rPr>
              <w:t>0.502</w:t>
            </w:r>
          </w:p>
        </w:tc>
        <w:tc>
          <w:tcPr>
            <w:tcW w:w="629" w:type="pct"/>
            <w:tcBorders>
              <w:bottom w:val="double" w:sz="4" w:space="0" w:color="auto"/>
            </w:tcBorders>
          </w:tcPr>
          <w:p w:rsidR="00034FF9" w:rsidRPr="00735342" w:rsidRDefault="00034FF9" w:rsidP="00020754">
            <w:pPr>
              <w:jc w:val="center"/>
              <w:rPr>
                <w:rFonts w:cs="Times New Roman"/>
                <w:szCs w:val="24"/>
              </w:rPr>
            </w:pPr>
            <w:r w:rsidRPr="00735342">
              <w:rPr>
                <w:rFonts w:cs="Times New Roman"/>
                <w:szCs w:val="24"/>
              </w:rPr>
              <w:t>0.003</w:t>
            </w:r>
          </w:p>
        </w:tc>
        <w:tc>
          <w:tcPr>
            <w:tcW w:w="629" w:type="pct"/>
            <w:tcBorders>
              <w:bottom w:val="double" w:sz="4" w:space="0" w:color="auto"/>
            </w:tcBorders>
          </w:tcPr>
          <w:p w:rsidR="00034FF9" w:rsidRPr="00735342" w:rsidRDefault="00034FF9" w:rsidP="00020754">
            <w:pPr>
              <w:jc w:val="center"/>
              <w:rPr>
                <w:rFonts w:cs="Times New Roman"/>
                <w:szCs w:val="24"/>
              </w:rPr>
            </w:pPr>
            <w:r w:rsidRPr="00735342">
              <w:rPr>
                <w:rFonts w:cs="Times New Roman"/>
                <w:szCs w:val="24"/>
              </w:rPr>
              <w:t>0.003</w:t>
            </w:r>
          </w:p>
        </w:tc>
        <w:tc>
          <w:tcPr>
            <w:tcW w:w="588" w:type="pct"/>
            <w:tcBorders>
              <w:bottom w:val="double" w:sz="4" w:space="0" w:color="auto"/>
            </w:tcBorders>
          </w:tcPr>
          <w:p w:rsidR="00034FF9" w:rsidRPr="00735342" w:rsidRDefault="00034FF9" w:rsidP="00020754">
            <w:pPr>
              <w:jc w:val="center"/>
              <w:rPr>
                <w:rFonts w:cs="Times New Roman"/>
                <w:szCs w:val="24"/>
              </w:rPr>
            </w:pPr>
            <w:r w:rsidRPr="00735342">
              <w:rPr>
                <w:rFonts w:cs="Times New Roman"/>
                <w:szCs w:val="24"/>
              </w:rPr>
              <w:t>0.003</w:t>
            </w:r>
          </w:p>
        </w:tc>
        <w:tc>
          <w:tcPr>
            <w:tcW w:w="588" w:type="pct"/>
            <w:tcBorders>
              <w:bottom w:val="double" w:sz="4" w:space="0" w:color="auto"/>
            </w:tcBorders>
          </w:tcPr>
          <w:p w:rsidR="00034FF9" w:rsidRPr="00735342" w:rsidRDefault="00034FF9" w:rsidP="00020754">
            <w:pPr>
              <w:jc w:val="center"/>
              <w:rPr>
                <w:rFonts w:cs="Times New Roman"/>
                <w:szCs w:val="24"/>
              </w:rPr>
            </w:pPr>
            <w:r w:rsidRPr="00735342">
              <w:rPr>
                <w:rFonts w:cs="Times New Roman"/>
                <w:szCs w:val="24"/>
              </w:rPr>
              <w:t>0.093</w:t>
            </w:r>
          </w:p>
        </w:tc>
        <w:tc>
          <w:tcPr>
            <w:tcW w:w="591" w:type="pct"/>
            <w:tcBorders>
              <w:bottom w:val="double" w:sz="4" w:space="0" w:color="auto"/>
              <w:right w:val="double" w:sz="4" w:space="0" w:color="auto"/>
            </w:tcBorders>
          </w:tcPr>
          <w:p w:rsidR="00034FF9" w:rsidRPr="00735342" w:rsidRDefault="00034FF9" w:rsidP="00020754">
            <w:pPr>
              <w:jc w:val="center"/>
              <w:rPr>
                <w:rFonts w:cs="Times New Roman"/>
                <w:szCs w:val="24"/>
              </w:rPr>
            </w:pPr>
            <w:r w:rsidRPr="00735342">
              <w:rPr>
                <w:rFonts w:cs="Times New Roman"/>
                <w:szCs w:val="24"/>
              </w:rPr>
              <w:t>0</w:t>
            </w:r>
          </w:p>
        </w:tc>
        <w:tc>
          <w:tcPr>
            <w:tcW w:w="581" w:type="pct"/>
            <w:tcBorders>
              <w:left w:val="double" w:sz="4" w:space="0" w:color="auto"/>
              <w:bottom w:val="double" w:sz="4" w:space="0" w:color="auto"/>
            </w:tcBorders>
          </w:tcPr>
          <w:p w:rsidR="00034FF9" w:rsidRPr="002B3482" w:rsidRDefault="00034FF9" w:rsidP="00020754">
            <w:pPr>
              <w:jc w:val="center"/>
              <w:rPr>
                <w:rFonts w:cs="Times New Roman"/>
                <w:szCs w:val="24"/>
              </w:rPr>
            </w:pPr>
            <w:r w:rsidRPr="002B3482">
              <w:rPr>
                <w:rFonts w:cs="Times New Roman"/>
                <w:szCs w:val="24"/>
              </w:rPr>
              <w:t>0.101</w:t>
            </w:r>
          </w:p>
        </w:tc>
      </w:tr>
      <w:tr w:rsidR="00034FF9" w:rsidRPr="00735342" w:rsidTr="001B7C16">
        <w:tc>
          <w:tcPr>
            <w:tcW w:w="764" w:type="pct"/>
            <w:tcBorders>
              <w:top w:val="double" w:sz="4" w:space="0" w:color="auto"/>
            </w:tcBorders>
          </w:tcPr>
          <w:p w:rsidR="00034FF9" w:rsidRPr="00735342" w:rsidRDefault="00034FF9" w:rsidP="00020754">
            <w:pPr>
              <w:jc w:val="center"/>
              <w:rPr>
                <w:rFonts w:cs="Times New Roman"/>
                <w:b/>
                <w:szCs w:val="24"/>
              </w:rPr>
            </w:pPr>
          </w:p>
        </w:tc>
        <w:tc>
          <w:tcPr>
            <w:tcW w:w="629" w:type="pct"/>
            <w:tcBorders>
              <w:top w:val="double" w:sz="4" w:space="0" w:color="auto"/>
            </w:tcBorders>
          </w:tcPr>
          <w:p w:rsidR="00034FF9" w:rsidRPr="002B3482" w:rsidRDefault="00034FF9" w:rsidP="00020754">
            <w:pPr>
              <w:jc w:val="center"/>
              <w:rPr>
                <w:rFonts w:cs="Times New Roman"/>
                <w:szCs w:val="24"/>
              </w:rPr>
            </w:pPr>
            <w:r w:rsidRPr="002B3482">
              <w:rPr>
                <w:rFonts w:cs="Times New Roman"/>
                <w:szCs w:val="24"/>
              </w:rPr>
              <w:t>0.502</w:t>
            </w:r>
          </w:p>
        </w:tc>
        <w:tc>
          <w:tcPr>
            <w:tcW w:w="629" w:type="pct"/>
            <w:tcBorders>
              <w:top w:val="double" w:sz="4" w:space="0" w:color="auto"/>
            </w:tcBorders>
          </w:tcPr>
          <w:p w:rsidR="00034FF9" w:rsidRPr="002B3482" w:rsidRDefault="00034FF9" w:rsidP="00020754">
            <w:pPr>
              <w:jc w:val="center"/>
              <w:rPr>
                <w:rFonts w:cs="Times New Roman"/>
                <w:szCs w:val="24"/>
              </w:rPr>
            </w:pPr>
            <w:r w:rsidRPr="002B3482">
              <w:rPr>
                <w:rFonts w:cs="Times New Roman"/>
                <w:szCs w:val="24"/>
              </w:rPr>
              <w:t>0.002</w:t>
            </w:r>
          </w:p>
        </w:tc>
        <w:tc>
          <w:tcPr>
            <w:tcW w:w="629" w:type="pct"/>
            <w:tcBorders>
              <w:top w:val="double" w:sz="4" w:space="0" w:color="auto"/>
            </w:tcBorders>
          </w:tcPr>
          <w:p w:rsidR="00034FF9" w:rsidRPr="002B3482" w:rsidRDefault="00034FF9" w:rsidP="00020754">
            <w:pPr>
              <w:jc w:val="center"/>
              <w:rPr>
                <w:rFonts w:cs="Times New Roman"/>
                <w:szCs w:val="24"/>
              </w:rPr>
            </w:pPr>
            <w:r w:rsidRPr="002B3482">
              <w:rPr>
                <w:rFonts w:cs="Times New Roman"/>
                <w:szCs w:val="24"/>
              </w:rPr>
              <w:t>0.001</w:t>
            </w:r>
          </w:p>
        </w:tc>
        <w:tc>
          <w:tcPr>
            <w:tcW w:w="588" w:type="pct"/>
            <w:tcBorders>
              <w:top w:val="double" w:sz="4" w:space="0" w:color="auto"/>
            </w:tcBorders>
          </w:tcPr>
          <w:p w:rsidR="00034FF9" w:rsidRPr="002B3482" w:rsidRDefault="00034FF9" w:rsidP="00020754">
            <w:pPr>
              <w:jc w:val="center"/>
              <w:rPr>
                <w:rFonts w:cs="Times New Roman"/>
                <w:szCs w:val="24"/>
              </w:rPr>
            </w:pPr>
            <w:r w:rsidRPr="002B3482">
              <w:rPr>
                <w:rFonts w:cs="Times New Roman"/>
                <w:szCs w:val="24"/>
              </w:rPr>
              <w:t>0.002</w:t>
            </w:r>
          </w:p>
        </w:tc>
        <w:tc>
          <w:tcPr>
            <w:tcW w:w="588" w:type="pct"/>
            <w:tcBorders>
              <w:top w:val="double" w:sz="4" w:space="0" w:color="auto"/>
            </w:tcBorders>
          </w:tcPr>
          <w:p w:rsidR="00034FF9" w:rsidRPr="002B3482" w:rsidRDefault="00034FF9" w:rsidP="00020754">
            <w:pPr>
              <w:jc w:val="center"/>
              <w:rPr>
                <w:rFonts w:cs="Times New Roman"/>
                <w:szCs w:val="24"/>
              </w:rPr>
            </w:pPr>
            <w:r w:rsidRPr="002B3482">
              <w:rPr>
                <w:rFonts w:cs="Times New Roman"/>
                <w:szCs w:val="24"/>
              </w:rPr>
              <w:t>0.093</w:t>
            </w:r>
          </w:p>
        </w:tc>
        <w:tc>
          <w:tcPr>
            <w:tcW w:w="591" w:type="pct"/>
            <w:tcBorders>
              <w:top w:val="double" w:sz="4" w:space="0" w:color="auto"/>
              <w:right w:val="double" w:sz="4" w:space="0" w:color="auto"/>
            </w:tcBorders>
          </w:tcPr>
          <w:p w:rsidR="00034FF9" w:rsidRPr="002B3482" w:rsidRDefault="00034FF9" w:rsidP="00020754">
            <w:pPr>
              <w:jc w:val="center"/>
              <w:rPr>
                <w:rFonts w:cs="Times New Roman"/>
                <w:szCs w:val="24"/>
              </w:rPr>
            </w:pPr>
            <w:r w:rsidRPr="002B3482">
              <w:rPr>
                <w:rFonts w:cs="Times New Roman"/>
                <w:szCs w:val="24"/>
              </w:rPr>
              <w:t>0.029</w:t>
            </w:r>
          </w:p>
        </w:tc>
        <w:tc>
          <w:tcPr>
            <w:tcW w:w="581" w:type="pct"/>
            <w:tcBorders>
              <w:top w:val="double" w:sz="4" w:space="0" w:color="auto"/>
              <w:left w:val="double" w:sz="4" w:space="0" w:color="auto"/>
            </w:tcBorders>
          </w:tcPr>
          <w:p w:rsidR="00034FF9" w:rsidRPr="002B3482" w:rsidRDefault="00034FF9" w:rsidP="00020754">
            <w:pPr>
              <w:jc w:val="center"/>
              <w:rPr>
                <w:rFonts w:cs="Times New Roman"/>
                <w:szCs w:val="24"/>
              </w:rPr>
            </w:pPr>
          </w:p>
        </w:tc>
      </w:tr>
    </w:tbl>
    <w:p w:rsidR="00034FF9" w:rsidRPr="00735342" w:rsidRDefault="001B7C16" w:rsidP="00034FF9">
      <w:pPr>
        <w:rPr>
          <w:rFonts w:cs="Times New Roman"/>
          <w:szCs w:val="24"/>
        </w:rPr>
      </w:pPr>
      <w:r>
        <w:rPr>
          <w:rFonts w:cs="Times New Roman"/>
          <w:szCs w:val="24"/>
        </w:rPr>
        <w:t xml:space="preserve">Supplementary Table </w:t>
      </w:r>
      <w:r>
        <w:rPr>
          <w:rFonts w:cs="Times New Roman"/>
          <w:szCs w:val="24"/>
        </w:rPr>
        <w:t>2.</w:t>
      </w:r>
      <w:r w:rsidR="00034FF9" w:rsidRPr="00735342">
        <w:rPr>
          <w:rFonts w:cs="Times New Roman"/>
          <w:szCs w:val="24"/>
        </w:rPr>
        <w:t>3. %CV for Min PST Length (mm)</w:t>
      </w:r>
    </w:p>
    <w:tbl>
      <w:tblPr>
        <w:tblStyle w:val="TableGrid"/>
        <w:tblW w:w="5000" w:type="pct"/>
        <w:tblLook w:val="04A0" w:firstRow="1" w:lastRow="0" w:firstColumn="1" w:lastColumn="0" w:noHBand="0" w:noVBand="1"/>
      </w:tblPr>
      <w:tblGrid>
        <w:gridCol w:w="1491"/>
        <w:gridCol w:w="1229"/>
        <w:gridCol w:w="1229"/>
        <w:gridCol w:w="1229"/>
        <w:gridCol w:w="1149"/>
        <w:gridCol w:w="1149"/>
        <w:gridCol w:w="1156"/>
        <w:gridCol w:w="1135"/>
      </w:tblGrid>
      <w:tr w:rsidR="00034FF9" w:rsidRPr="00735342" w:rsidTr="001B7C16">
        <w:trPr>
          <w:trHeight w:val="267"/>
        </w:trPr>
        <w:tc>
          <w:tcPr>
            <w:tcW w:w="764" w:type="pct"/>
          </w:tcPr>
          <w:p w:rsidR="00034FF9" w:rsidRPr="00735342" w:rsidRDefault="00034FF9" w:rsidP="00020754">
            <w:pPr>
              <w:jc w:val="center"/>
              <w:rPr>
                <w:rFonts w:cs="Times New Roman"/>
                <w:szCs w:val="24"/>
              </w:rPr>
            </w:pPr>
          </w:p>
        </w:tc>
        <w:tc>
          <w:tcPr>
            <w:tcW w:w="3655" w:type="pct"/>
            <w:gridSpan w:val="6"/>
            <w:tcBorders>
              <w:right w:val="double" w:sz="4" w:space="0" w:color="auto"/>
            </w:tcBorders>
          </w:tcPr>
          <w:p w:rsidR="00034FF9" w:rsidRPr="00735342" w:rsidRDefault="00034FF9" w:rsidP="00020754">
            <w:pPr>
              <w:jc w:val="center"/>
              <w:rPr>
                <w:rFonts w:cs="Times New Roman"/>
                <w:b/>
                <w:szCs w:val="24"/>
              </w:rPr>
            </w:pPr>
            <w:r w:rsidRPr="00735342">
              <w:rPr>
                <w:rFonts w:cs="Times New Roman"/>
                <w:b/>
                <w:szCs w:val="24"/>
              </w:rPr>
              <w:t>Test Subject</w:t>
            </w:r>
          </w:p>
        </w:tc>
        <w:tc>
          <w:tcPr>
            <w:tcW w:w="581" w:type="pct"/>
            <w:tcBorders>
              <w:left w:val="double" w:sz="4" w:space="0" w:color="auto"/>
            </w:tcBorders>
          </w:tcPr>
          <w:p w:rsidR="00034FF9" w:rsidRPr="00735342" w:rsidRDefault="00034FF9" w:rsidP="00020754">
            <w:pPr>
              <w:jc w:val="center"/>
              <w:rPr>
                <w:rFonts w:cs="Times New Roman"/>
                <w:b/>
                <w:szCs w:val="24"/>
              </w:rPr>
            </w:pPr>
          </w:p>
        </w:tc>
      </w:tr>
      <w:tr w:rsidR="00034FF9" w:rsidRPr="00735342" w:rsidTr="001B7C16">
        <w:trPr>
          <w:trHeight w:val="267"/>
        </w:trPr>
        <w:tc>
          <w:tcPr>
            <w:tcW w:w="764" w:type="pct"/>
          </w:tcPr>
          <w:p w:rsidR="00034FF9" w:rsidRPr="00735342" w:rsidRDefault="00034FF9" w:rsidP="00020754">
            <w:pPr>
              <w:jc w:val="center"/>
              <w:rPr>
                <w:rFonts w:cs="Times New Roman"/>
                <w:b/>
                <w:szCs w:val="24"/>
              </w:rPr>
            </w:pPr>
            <w:r w:rsidRPr="00735342">
              <w:rPr>
                <w:rFonts w:cs="Times New Roman"/>
                <w:b/>
                <w:szCs w:val="24"/>
              </w:rPr>
              <w:t>Observer</w:t>
            </w:r>
          </w:p>
        </w:tc>
        <w:tc>
          <w:tcPr>
            <w:tcW w:w="629" w:type="pct"/>
          </w:tcPr>
          <w:p w:rsidR="00034FF9" w:rsidRPr="00735342" w:rsidRDefault="00034FF9" w:rsidP="00020754">
            <w:pPr>
              <w:jc w:val="center"/>
              <w:rPr>
                <w:rFonts w:cs="Times New Roman"/>
                <w:szCs w:val="24"/>
              </w:rPr>
            </w:pPr>
            <w:r w:rsidRPr="00735342">
              <w:rPr>
                <w:rFonts w:cs="Times New Roman"/>
                <w:szCs w:val="24"/>
              </w:rPr>
              <w:t>DMD-1</w:t>
            </w:r>
          </w:p>
        </w:tc>
        <w:tc>
          <w:tcPr>
            <w:tcW w:w="629" w:type="pct"/>
          </w:tcPr>
          <w:p w:rsidR="00034FF9" w:rsidRPr="00735342" w:rsidRDefault="00034FF9" w:rsidP="00020754">
            <w:pPr>
              <w:jc w:val="center"/>
              <w:rPr>
                <w:rFonts w:cs="Times New Roman"/>
                <w:szCs w:val="24"/>
              </w:rPr>
            </w:pPr>
            <w:r w:rsidRPr="00735342">
              <w:rPr>
                <w:rFonts w:cs="Times New Roman"/>
                <w:szCs w:val="24"/>
              </w:rPr>
              <w:t>DMD-2</w:t>
            </w:r>
          </w:p>
        </w:tc>
        <w:tc>
          <w:tcPr>
            <w:tcW w:w="629" w:type="pct"/>
          </w:tcPr>
          <w:p w:rsidR="00034FF9" w:rsidRPr="00735342" w:rsidRDefault="00034FF9" w:rsidP="00020754">
            <w:pPr>
              <w:jc w:val="center"/>
              <w:rPr>
                <w:rFonts w:cs="Times New Roman"/>
                <w:szCs w:val="24"/>
              </w:rPr>
            </w:pPr>
            <w:r w:rsidRPr="00735342">
              <w:rPr>
                <w:rFonts w:cs="Times New Roman"/>
                <w:szCs w:val="24"/>
              </w:rPr>
              <w:t>DMD-3</w:t>
            </w:r>
          </w:p>
        </w:tc>
        <w:tc>
          <w:tcPr>
            <w:tcW w:w="588" w:type="pct"/>
          </w:tcPr>
          <w:p w:rsidR="00034FF9" w:rsidRPr="00735342" w:rsidRDefault="00034FF9" w:rsidP="00020754">
            <w:pPr>
              <w:jc w:val="center"/>
              <w:rPr>
                <w:rFonts w:cs="Times New Roman"/>
                <w:szCs w:val="24"/>
              </w:rPr>
            </w:pPr>
            <w:r w:rsidRPr="00735342">
              <w:rPr>
                <w:rFonts w:cs="Times New Roman"/>
                <w:szCs w:val="24"/>
              </w:rPr>
              <w:t>CON-1</w:t>
            </w:r>
          </w:p>
        </w:tc>
        <w:tc>
          <w:tcPr>
            <w:tcW w:w="588" w:type="pct"/>
          </w:tcPr>
          <w:p w:rsidR="00034FF9" w:rsidRPr="00735342" w:rsidRDefault="00034FF9" w:rsidP="00020754">
            <w:pPr>
              <w:jc w:val="center"/>
              <w:rPr>
                <w:rFonts w:cs="Times New Roman"/>
                <w:szCs w:val="24"/>
              </w:rPr>
            </w:pPr>
            <w:r w:rsidRPr="00735342">
              <w:rPr>
                <w:rFonts w:cs="Times New Roman"/>
                <w:szCs w:val="24"/>
              </w:rPr>
              <w:t>CON-2</w:t>
            </w:r>
          </w:p>
        </w:tc>
        <w:tc>
          <w:tcPr>
            <w:tcW w:w="591" w:type="pct"/>
            <w:tcBorders>
              <w:right w:val="double" w:sz="4" w:space="0" w:color="auto"/>
            </w:tcBorders>
          </w:tcPr>
          <w:p w:rsidR="00034FF9" w:rsidRPr="00735342" w:rsidRDefault="00034FF9" w:rsidP="00020754">
            <w:pPr>
              <w:jc w:val="center"/>
              <w:rPr>
                <w:rFonts w:cs="Times New Roman"/>
                <w:szCs w:val="24"/>
              </w:rPr>
            </w:pPr>
            <w:r w:rsidRPr="00735342">
              <w:rPr>
                <w:rFonts w:cs="Times New Roman"/>
                <w:szCs w:val="24"/>
              </w:rPr>
              <w:t>CON-3</w:t>
            </w:r>
          </w:p>
        </w:tc>
        <w:tc>
          <w:tcPr>
            <w:tcW w:w="581" w:type="pct"/>
            <w:tcBorders>
              <w:left w:val="double" w:sz="4" w:space="0" w:color="auto"/>
            </w:tcBorders>
          </w:tcPr>
          <w:p w:rsidR="00034FF9" w:rsidRPr="00735342" w:rsidRDefault="00034FF9" w:rsidP="00020754">
            <w:pPr>
              <w:jc w:val="center"/>
              <w:rPr>
                <w:rFonts w:cs="Times New Roman"/>
                <w:b/>
                <w:szCs w:val="24"/>
              </w:rPr>
            </w:pPr>
          </w:p>
        </w:tc>
      </w:tr>
      <w:tr w:rsidR="00034FF9" w:rsidRPr="00735342" w:rsidTr="001B7C16">
        <w:tc>
          <w:tcPr>
            <w:tcW w:w="764" w:type="pct"/>
          </w:tcPr>
          <w:p w:rsidR="00034FF9" w:rsidRPr="00735342" w:rsidRDefault="00034FF9" w:rsidP="00020754">
            <w:pPr>
              <w:jc w:val="center"/>
              <w:rPr>
                <w:rFonts w:cs="Times New Roman"/>
                <w:szCs w:val="24"/>
              </w:rPr>
            </w:pPr>
            <w:r w:rsidRPr="00735342">
              <w:rPr>
                <w:rFonts w:cs="Times New Roman"/>
                <w:szCs w:val="24"/>
              </w:rPr>
              <w:t>CB</w:t>
            </w:r>
          </w:p>
        </w:tc>
        <w:tc>
          <w:tcPr>
            <w:tcW w:w="629" w:type="pct"/>
          </w:tcPr>
          <w:p w:rsidR="00034FF9" w:rsidRPr="00735342" w:rsidRDefault="00034FF9" w:rsidP="00020754">
            <w:pPr>
              <w:jc w:val="center"/>
              <w:rPr>
                <w:rFonts w:cs="Times New Roman"/>
                <w:szCs w:val="24"/>
              </w:rPr>
            </w:pPr>
            <w:r w:rsidRPr="00735342">
              <w:rPr>
                <w:rFonts w:cs="Times New Roman"/>
                <w:szCs w:val="24"/>
              </w:rPr>
              <w:t>0.001</w:t>
            </w:r>
          </w:p>
        </w:tc>
        <w:tc>
          <w:tcPr>
            <w:tcW w:w="629" w:type="pct"/>
          </w:tcPr>
          <w:p w:rsidR="00034FF9" w:rsidRPr="00735342" w:rsidRDefault="00034FF9" w:rsidP="00020754">
            <w:pPr>
              <w:jc w:val="center"/>
              <w:rPr>
                <w:rFonts w:cs="Times New Roman"/>
                <w:szCs w:val="24"/>
              </w:rPr>
            </w:pPr>
            <w:r w:rsidRPr="00735342">
              <w:rPr>
                <w:rFonts w:cs="Times New Roman"/>
                <w:szCs w:val="24"/>
              </w:rPr>
              <w:t>0.149</w:t>
            </w:r>
          </w:p>
        </w:tc>
        <w:tc>
          <w:tcPr>
            <w:tcW w:w="629" w:type="pct"/>
          </w:tcPr>
          <w:p w:rsidR="00034FF9" w:rsidRPr="00735342" w:rsidRDefault="00034FF9" w:rsidP="00020754">
            <w:pPr>
              <w:jc w:val="center"/>
              <w:rPr>
                <w:rFonts w:cs="Times New Roman"/>
                <w:szCs w:val="24"/>
              </w:rPr>
            </w:pPr>
            <w:r w:rsidRPr="00735342">
              <w:rPr>
                <w:rFonts w:cs="Times New Roman"/>
                <w:szCs w:val="24"/>
              </w:rPr>
              <w:t>0</w:t>
            </w:r>
          </w:p>
        </w:tc>
        <w:tc>
          <w:tcPr>
            <w:tcW w:w="588" w:type="pct"/>
          </w:tcPr>
          <w:p w:rsidR="00034FF9" w:rsidRPr="00735342" w:rsidRDefault="00034FF9" w:rsidP="00020754">
            <w:pPr>
              <w:jc w:val="center"/>
              <w:rPr>
                <w:rFonts w:cs="Times New Roman"/>
                <w:szCs w:val="24"/>
              </w:rPr>
            </w:pPr>
            <w:r w:rsidRPr="00735342">
              <w:rPr>
                <w:rFonts w:cs="Times New Roman"/>
                <w:szCs w:val="24"/>
              </w:rPr>
              <w:t>0</w:t>
            </w:r>
          </w:p>
        </w:tc>
        <w:tc>
          <w:tcPr>
            <w:tcW w:w="588" w:type="pct"/>
          </w:tcPr>
          <w:p w:rsidR="00034FF9" w:rsidRPr="00735342" w:rsidRDefault="00034FF9" w:rsidP="00020754">
            <w:pPr>
              <w:jc w:val="center"/>
              <w:rPr>
                <w:rFonts w:cs="Times New Roman"/>
                <w:szCs w:val="24"/>
              </w:rPr>
            </w:pPr>
            <w:r w:rsidRPr="00735342">
              <w:rPr>
                <w:rFonts w:cs="Times New Roman"/>
                <w:szCs w:val="24"/>
              </w:rPr>
              <w:t>0.065</w:t>
            </w:r>
          </w:p>
        </w:tc>
        <w:tc>
          <w:tcPr>
            <w:tcW w:w="591" w:type="pct"/>
            <w:tcBorders>
              <w:right w:val="double" w:sz="4" w:space="0" w:color="auto"/>
            </w:tcBorders>
          </w:tcPr>
          <w:p w:rsidR="00034FF9" w:rsidRPr="00735342" w:rsidRDefault="00034FF9" w:rsidP="00020754">
            <w:pPr>
              <w:jc w:val="center"/>
              <w:rPr>
                <w:rFonts w:cs="Times New Roman"/>
                <w:szCs w:val="24"/>
              </w:rPr>
            </w:pPr>
            <w:r w:rsidRPr="00735342">
              <w:rPr>
                <w:rFonts w:cs="Times New Roman"/>
                <w:szCs w:val="24"/>
              </w:rPr>
              <w:t>0</w:t>
            </w:r>
          </w:p>
        </w:tc>
        <w:tc>
          <w:tcPr>
            <w:tcW w:w="581" w:type="pct"/>
            <w:tcBorders>
              <w:left w:val="double" w:sz="4" w:space="0" w:color="auto"/>
            </w:tcBorders>
          </w:tcPr>
          <w:p w:rsidR="00034FF9" w:rsidRPr="002B3482" w:rsidRDefault="00034FF9" w:rsidP="00020754">
            <w:pPr>
              <w:jc w:val="center"/>
              <w:rPr>
                <w:rFonts w:cs="Times New Roman"/>
                <w:szCs w:val="24"/>
              </w:rPr>
            </w:pPr>
            <w:r w:rsidRPr="002B3482">
              <w:rPr>
                <w:rFonts w:cs="Times New Roman"/>
                <w:szCs w:val="24"/>
              </w:rPr>
              <w:t>0.036</w:t>
            </w:r>
          </w:p>
        </w:tc>
      </w:tr>
      <w:tr w:rsidR="00034FF9" w:rsidRPr="00735342" w:rsidTr="001B7C16">
        <w:tc>
          <w:tcPr>
            <w:tcW w:w="764" w:type="pct"/>
            <w:tcBorders>
              <w:bottom w:val="double" w:sz="4" w:space="0" w:color="auto"/>
            </w:tcBorders>
          </w:tcPr>
          <w:p w:rsidR="00034FF9" w:rsidRPr="00735342" w:rsidRDefault="00034FF9" w:rsidP="00020754">
            <w:pPr>
              <w:jc w:val="center"/>
              <w:rPr>
                <w:rFonts w:cs="Times New Roman"/>
                <w:szCs w:val="24"/>
              </w:rPr>
            </w:pPr>
            <w:r w:rsidRPr="00735342">
              <w:rPr>
                <w:rFonts w:cs="Times New Roman"/>
                <w:szCs w:val="24"/>
              </w:rPr>
              <w:t>GS</w:t>
            </w:r>
          </w:p>
        </w:tc>
        <w:tc>
          <w:tcPr>
            <w:tcW w:w="629" w:type="pct"/>
            <w:tcBorders>
              <w:bottom w:val="double" w:sz="4" w:space="0" w:color="auto"/>
            </w:tcBorders>
          </w:tcPr>
          <w:p w:rsidR="00034FF9" w:rsidRPr="00735342" w:rsidRDefault="00034FF9" w:rsidP="00020754">
            <w:pPr>
              <w:jc w:val="center"/>
              <w:rPr>
                <w:rFonts w:cs="Times New Roman"/>
                <w:szCs w:val="24"/>
              </w:rPr>
            </w:pPr>
            <w:r w:rsidRPr="00735342">
              <w:rPr>
                <w:rFonts w:cs="Times New Roman"/>
                <w:szCs w:val="24"/>
              </w:rPr>
              <w:t>0.613</w:t>
            </w:r>
          </w:p>
        </w:tc>
        <w:tc>
          <w:tcPr>
            <w:tcW w:w="629" w:type="pct"/>
            <w:tcBorders>
              <w:bottom w:val="double" w:sz="4" w:space="0" w:color="auto"/>
            </w:tcBorders>
          </w:tcPr>
          <w:p w:rsidR="00034FF9" w:rsidRPr="00735342" w:rsidRDefault="00034FF9" w:rsidP="00020754">
            <w:pPr>
              <w:jc w:val="center"/>
              <w:rPr>
                <w:rFonts w:cs="Times New Roman"/>
                <w:szCs w:val="24"/>
              </w:rPr>
            </w:pPr>
            <w:r w:rsidRPr="00735342">
              <w:rPr>
                <w:rFonts w:cs="Times New Roman"/>
                <w:szCs w:val="24"/>
              </w:rPr>
              <w:t>0.162</w:t>
            </w:r>
          </w:p>
        </w:tc>
        <w:tc>
          <w:tcPr>
            <w:tcW w:w="629" w:type="pct"/>
            <w:tcBorders>
              <w:bottom w:val="double" w:sz="4" w:space="0" w:color="auto"/>
            </w:tcBorders>
          </w:tcPr>
          <w:p w:rsidR="00034FF9" w:rsidRPr="00735342" w:rsidRDefault="00034FF9" w:rsidP="00020754">
            <w:pPr>
              <w:jc w:val="center"/>
              <w:rPr>
                <w:rFonts w:cs="Times New Roman"/>
                <w:szCs w:val="24"/>
              </w:rPr>
            </w:pPr>
            <w:r w:rsidRPr="00735342">
              <w:rPr>
                <w:rFonts w:cs="Times New Roman"/>
                <w:szCs w:val="24"/>
              </w:rPr>
              <w:t>0</w:t>
            </w:r>
          </w:p>
        </w:tc>
        <w:tc>
          <w:tcPr>
            <w:tcW w:w="588" w:type="pct"/>
            <w:tcBorders>
              <w:bottom w:val="double" w:sz="4" w:space="0" w:color="auto"/>
            </w:tcBorders>
          </w:tcPr>
          <w:p w:rsidR="00034FF9" w:rsidRPr="00735342" w:rsidRDefault="00034FF9" w:rsidP="00020754">
            <w:pPr>
              <w:jc w:val="center"/>
              <w:rPr>
                <w:rFonts w:cs="Times New Roman"/>
                <w:szCs w:val="24"/>
              </w:rPr>
            </w:pPr>
            <w:r w:rsidRPr="00735342">
              <w:rPr>
                <w:rFonts w:cs="Times New Roman"/>
                <w:szCs w:val="24"/>
              </w:rPr>
              <w:t>0</w:t>
            </w:r>
          </w:p>
        </w:tc>
        <w:tc>
          <w:tcPr>
            <w:tcW w:w="588" w:type="pct"/>
            <w:tcBorders>
              <w:bottom w:val="double" w:sz="4" w:space="0" w:color="auto"/>
            </w:tcBorders>
          </w:tcPr>
          <w:p w:rsidR="00034FF9" w:rsidRPr="00735342" w:rsidRDefault="00034FF9" w:rsidP="00020754">
            <w:pPr>
              <w:jc w:val="center"/>
              <w:rPr>
                <w:rFonts w:cs="Times New Roman"/>
                <w:szCs w:val="24"/>
              </w:rPr>
            </w:pPr>
            <w:r w:rsidRPr="00735342">
              <w:rPr>
                <w:rFonts w:cs="Times New Roman"/>
                <w:szCs w:val="24"/>
              </w:rPr>
              <w:t>0.614</w:t>
            </w:r>
          </w:p>
        </w:tc>
        <w:tc>
          <w:tcPr>
            <w:tcW w:w="591" w:type="pct"/>
            <w:tcBorders>
              <w:bottom w:val="double" w:sz="4" w:space="0" w:color="auto"/>
              <w:right w:val="double" w:sz="4" w:space="0" w:color="auto"/>
            </w:tcBorders>
          </w:tcPr>
          <w:p w:rsidR="00034FF9" w:rsidRPr="00735342" w:rsidRDefault="00034FF9" w:rsidP="00020754">
            <w:pPr>
              <w:jc w:val="center"/>
              <w:rPr>
                <w:rFonts w:cs="Times New Roman"/>
                <w:szCs w:val="24"/>
              </w:rPr>
            </w:pPr>
            <w:r w:rsidRPr="00735342">
              <w:rPr>
                <w:rFonts w:cs="Times New Roman"/>
                <w:szCs w:val="24"/>
              </w:rPr>
              <w:t>0</w:t>
            </w:r>
          </w:p>
        </w:tc>
        <w:tc>
          <w:tcPr>
            <w:tcW w:w="581" w:type="pct"/>
            <w:tcBorders>
              <w:left w:val="double" w:sz="4" w:space="0" w:color="auto"/>
              <w:bottom w:val="double" w:sz="4" w:space="0" w:color="auto"/>
            </w:tcBorders>
          </w:tcPr>
          <w:p w:rsidR="00034FF9" w:rsidRPr="002B3482" w:rsidRDefault="00034FF9" w:rsidP="00020754">
            <w:pPr>
              <w:jc w:val="center"/>
              <w:rPr>
                <w:rFonts w:cs="Times New Roman"/>
                <w:szCs w:val="24"/>
              </w:rPr>
            </w:pPr>
            <w:r w:rsidRPr="002B3482">
              <w:rPr>
                <w:rFonts w:cs="Times New Roman"/>
                <w:szCs w:val="24"/>
              </w:rPr>
              <w:t>0.232</w:t>
            </w:r>
          </w:p>
        </w:tc>
      </w:tr>
      <w:tr w:rsidR="00034FF9" w:rsidRPr="00735342" w:rsidTr="001B7C16">
        <w:tc>
          <w:tcPr>
            <w:tcW w:w="764" w:type="pct"/>
            <w:tcBorders>
              <w:top w:val="double" w:sz="4" w:space="0" w:color="auto"/>
            </w:tcBorders>
          </w:tcPr>
          <w:p w:rsidR="00034FF9" w:rsidRPr="00735342" w:rsidRDefault="00034FF9" w:rsidP="00020754">
            <w:pPr>
              <w:jc w:val="center"/>
              <w:rPr>
                <w:rFonts w:cs="Times New Roman"/>
                <w:b/>
                <w:szCs w:val="24"/>
              </w:rPr>
            </w:pPr>
          </w:p>
        </w:tc>
        <w:tc>
          <w:tcPr>
            <w:tcW w:w="629" w:type="pct"/>
            <w:tcBorders>
              <w:top w:val="double" w:sz="4" w:space="0" w:color="auto"/>
            </w:tcBorders>
          </w:tcPr>
          <w:p w:rsidR="00034FF9" w:rsidRPr="002B3482" w:rsidRDefault="00034FF9" w:rsidP="00020754">
            <w:pPr>
              <w:jc w:val="center"/>
              <w:rPr>
                <w:rFonts w:cs="Times New Roman"/>
                <w:szCs w:val="24"/>
              </w:rPr>
            </w:pPr>
            <w:r w:rsidRPr="002B3482">
              <w:rPr>
                <w:rFonts w:cs="Times New Roman"/>
                <w:szCs w:val="24"/>
              </w:rPr>
              <w:t>0.307</w:t>
            </w:r>
          </w:p>
        </w:tc>
        <w:tc>
          <w:tcPr>
            <w:tcW w:w="629" w:type="pct"/>
            <w:tcBorders>
              <w:top w:val="double" w:sz="4" w:space="0" w:color="auto"/>
            </w:tcBorders>
          </w:tcPr>
          <w:p w:rsidR="00034FF9" w:rsidRPr="002B3482" w:rsidRDefault="00034FF9" w:rsidP="00020754">
            <w:pPr>
              <w:jc w:val="center"/>
              <w:rPr>
                <w:rFonts w:cs="Times New Roman"/>
                <w:szCs w:val="24"/>
              </w:rPr>
            </w:pPr>
            <w:r w:rsidRPr="002B3482">
              <w:rPr>
                <w:rFonts w:cs="Times New Roman"/>
                <w:szCs w:val="24"/>
              </w:rPr>
              <w:t>0.155</w:t>
            </w:r>
          </w:p>
        </w:tc>
        <w:tc>
          <w:tcPr>
            <w:tcW w:w="629" w:type="pct"/>
            <w:tcBorders>
              <w:top w:val="double" w:sz="4" w:space="0" w:color="auto"/>
            </w:tcBorders>
          </w:tcPr>
          <w:p w:rsidR="00034FF9" w:rsidRPr="002B3482" w:rsidRDefault="00034FF9" w:rsidP="00020754">
            <w:pPr>
              <w:jc w:val="center"/>
              <w:rPr>
                <w:rFonts w:cs="Times New Roman"/>
                <w:szCs w:val="24"/>
              </w:rPr>
            </w:pPr>
            <w:r w:rsidRPr="002B3482">
              <w:rPr>
                <w:rFonts w:cs="Times New Roman"/>
                <w:szCs w:val="24"/>
              </w:rPr>
              <w:t>0</w:t>
            </w:r>
          </w:p>
        </w:tc>
        <w:tc>
          <w:tcPr>
            <w:tcW w:w="588" w:type="pct"/>
            <w:tcBorders>
              <w:top w:val="double" w:sz="4" w:space="0" w:color="auto"/>
            </w:tcBorders>
          </w:tcPr>
          <w:p w:rsidR="00034FF9" w:rsidRPr="002B3482" w:rsidRDefault="00034FF9" w:rsidP="00020754">
            <w:pPr>
              <w:jc w:val="center"/>
              <w:rPr>
                <w:rFonts w:cs="Times New Roman"/>
                <w:szCs w:val="24"/>
              </w:rPr>
            </w:pPr>
            <w:r w:rsidRPr="002B3482">
              <w:rPr>
                <w:rFonts w:cs="Times New Roman"/>
                <w:szCs w:val="24"/>
              </w:rPr>
              <w:t>0</w:t>
            </w:r>
          </w:p>
        </w:tc>
        <w:tc>
          <w:tcPr>
            <w:tcW w:w="588" w:type="pct"/>
            <w:tcBorders>
              <w:top w:val="double" w:sz="4" w:space="0" w:color="auto"/>
            </w:tcBorders>
          </w:tcPr>
          <w:p w:rsidR="00034FF9" w:rsidRPr="002B3482" w:rsidRDefault="00034FF9" w:rsidP="00020754">
            <w:pPr>
              <w:jc w:val="center"/>
              <w:rPr>
                <w:rFonts w:cs="Times New Roman"/>
                <w:szCs w:val="24"/>
              </w:rPr>
            </w:pPr>
            <w:r w:rsidRPr="002B3482">
              <w:rPr>
                <w:rFonts w:cs="Times New Roman"/>
                <w:szCs w:val="24"/>
              </w:rPr>
              <w:t>0.340</w:t>
            </w:r>
          </w:p>
        </w:tc>
        <w:tc>
          <w:tcPr>
            <w:tcW w:w="591" w:type="pct"/>
            <w:tcBorders>
              <w:top w:val="double" w:sz="4" w:space="0" w:color="auto"/>
              <w:right w:val="double" w:sz="4" w:space="0" w:color="auto"/>
            </w:tcBorders>
          </w:tcPr>
          <w:p w:rsidR="00034FF9" w:rsidRPr="002B3482" w:rsidRDefault="00034FF9" w:rsidP="00020754">
            <w:pPr>
              <w:jc w:val="center"/>
              <w:rPr>
                <w:rFonts w:cs="Times New Roman"/>
                <w:szCs w:val="24"/>
              </w:rPr>
            </w:pPr>
            <w:r w:rsidRPr="002B3482">
              <w:rPr>
                <w:rFonts w:cs="Times New Roman"/>
                <w:szCs w:val="24"/>
              </w:rPr>
              <w:t>0</w:t>
            </w:r>
          </w:p>
        </w:tc>
        <w:tc>
          <w:tcPr>
            <w:tcW w:w="581" w:type="pct"/>
            <w:tcBorders>
              <w:top w:val="double" w:sz="4" w:space="0" w:color="auto"/>
              <w:left w:val="double" w:sz="4" w:space="0" w:color="auto"/>
            </w:tcBorders>
          </w:tcPr>
          <w:p w:rsidR="00034FF9" w:rsidRPr="002B3482" w:rsidRDefault="00034FF9" w:rsidP="00020754">
            <w:pPr>
              <w:jc w:val="center"/>
              <w:rPr>
                <w:rFonts w:cs="Times New Roman"/>
                <w:szCs w:val="24"/>
              </w:rPr>
            </w:pPr>
          </w:p>
        </w:tc>
      </w:tr>
    </w:tbl>
    <w:p w:rsidR="00034FF9" w:rsidRPr="00735342" w:rsidRDefault="001B7C16" w:rsidP="00034FF9">
      <w:pPr>
        <w:rPr>
          <w:rFonts w:cs="Times New Roman"/>
          <w:szCs w:val="24"/>
        </w:rPr>
      </w:pPr>
      <w:r>
        <w:rPr>
          <w:rFonts w:cs="Times New Roman"/>
          <w:szCs w:val="24"/>
        </w:rPr>
        <w:t xml:space="preserve">Supplementary Table </w:t>
      </w:r>
      <w:r>
        <w:rPr>
          <w:rFonts w:cs="Times New Roman"/>
          <w:szCs w:val="24"/>
        </w:rPr>
        <w:t>2.</w:t>
      </w:r>
      <w:r w:rsidR="00034FF9" w:rsidRPr="00735342">
        <w:rPr>
          <w:rFonts w:cs="Times New Roman"/>
          <w:szCs w:val="24"/>
        </w:rPr>
        <w:t>4. %CV for Min DIA Length (mm)</w:t>
      </w:r>
    </w:p>
    <w:p w:rsidR="00034FF9" w:rsidRPr="00735342" w:rsidRDefault="00034FF9" w:rsidP="00034FF9">
      <w:pPr>
        <w:rPr>
          <w:rFonts w:cs="Times New Roman"/>
          <w:szCs w:val="24"/>
        </w:rPr>
      </w:pPr>
    </w:p>
    <w:p w:rsidR="00DE23E8" w:rsidRPr="001549D3" w:rsidRDefault="00DE23E8" w:rsidP="00034FF9">
      <w:pPr>
        <w:pStyle w:val="Heading1"/>
        <w:numPr>
          <w:ilvl w:val="0"/>
          <w:numId w:val="0"/>
        </w:numPr>
        <w:ind w:left="567"/>
      </w:pPr>
    </w:p>
    <w:sectPr w:rsidR="00DE23E8" w:rsidRPr="001549D3"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7AF" w:rsidRDefault="000617AF" w:rsidP="00117666">
      <w:pPr>
        <w:spacing w:after="0"/>
      </w:pPr>
      <w:r>
        <w:separator/>
      </w:r>
    </w:p>
  </w:endnote>
  <w:endnote w:type="continuationSeparator" w:id="0">
    <w:p w:rsidR="000617AF" w:rsidRDefault="000617AF"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5E1E7D00" wp14:editId="52AE46F6">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1B7C16">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E1E7D00"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1B7C16">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866BCF3" wp14:editId="186BBD87">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1B7C16">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866BCF3"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1B7C16">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7AF" w:rsidRDefault="000617AF" w:rsidP="00117666">
      <w:pPr>
        <w:spacing w:after="0"/>
      </w:pPr>
      <w:r>
        <w:separator/>
      </w:r>
    </w:p>
  </w:footnote>
  <w:footnote w:type="continuationSeparator" w:id="0">
    <w:p w:rsidR="000617AF" w:rsidRDefault="000617AF" w:rsidP="001176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F6A" w:rsidRDefault="0093429D" w:rsidP="0093429D">
    <w:r w:rsidRPr="005A1D84">
      <w:rPr>
        <w:b/>
        <w:noProof/>
        <w:color w:val="A6A6A6" w:themeColor="background1" w:themeShade="A6"/>
        <w:lang w:val="en-GB" w:eastAsia="en-GB"/>
      </w:rPr>
      <w:drawing>
        <wp:inline distT="0" distB="0" distL="0" distR="0" wp14:anchorId="5B039D35" wp14:editId="34B2ECE5">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70CD7"/>
    <w:multiLevelType w:val="hybridMultilevel"/>
    <w:tmpl w:val="968CD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8" w15:restartNumberingAfterBreak="0">
    <w:nsid w:val="71B62664"/>
    <w:multiLevelType w:val="hybridMultilevel"/>
    <w:tmpl w:val="7E3C5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7"/>
  </w:num>
  <w:num w:numId="9">
    <w:abstractNumId w:val="7"/>
  </w:num>
  <w:num w:numId="10">
    <w:abstractNumId w:val="7"/>
  </w:num>
  <w:num w:numId="11">
    <w:abstractNumId w:val="7"/>
  </w:num>
  <w:num w:numId="12">
    <w:abstractNumId w:val="7"/>
  </w:num>
  <w:num w:numId="13">
    <w:abstractNumId w:val="4"/>
  </w:num>
  <w:num w:numId="14">
    <w:abstractNumId w:val="3"/>
  </w:num>
  <w:num w:numId="15">
    <w:abstractNumId w:val="3"/>
  </w:num>
  <w:num w:numId="16">
    <w:abstractNumId w:val="3"/>
  </w:num>
  <w:num w:numId="17">
    <w:abstractNumId w:val="3"/>
  </w:num>
  <w:num w:numId="18">
    <w:abstractNumId w:val="3"/>
  </w:num>
  <w:num w:numId="19">
    <w:abstractNumId w:val="3"/>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8DC"/>
    <w:rsid w:val="0001436A"/>
    <w:rsid w:val="000204C0"/>
    <w:rsid w:val="00034304"/>
    <w:rsid w:val="00034FF9"/>
    <w:rsid w:val="00035434"/>
    <w:rsid w:val="00052A14"/>
    <w:rsid w:val="000617AF"/>
    <w:rsid w:val="00077D53"/>
    <w:rsid w:val="00105FD9"/>
    <w:rsid w:val="00117076"/>
    <w:rsid w:val="00117666"/>
    <w:rsid w:val="001549D3"/>
    <w:rsid w:val="00160065"/>
    <w:rsid w:val="00177D84"/>
    <w:rsid w:val="001B7C16"/>
    <w:rsid w:val="00267D18"/>
    <w:rsid w:val="002868E2"/>
    <w:rsid w:val="002869C3"/>
    <w:rsid w:val="002936E4"/>
    <w:rsid w:val="002B4A57"/>
    <w:rsid w:val="002C74CA"/>
    <w:rsid w:val="003544FB"/>
    <w:rsid w:val="003711C0"/>
    <w:rsid w:val="003D2F2D"/>
    <w:rsid w:val="00401590"/>
    <w:rsid w:val="00447801"/>
    <w:rsid w:val="00452E9C"/>
    <w:rsid w:val="004735C8"/>
    <w:rsid w:val="004961FF"/>
    <w:rsid w:val="004A6EEA"/>
    <w:rsid w:val="004B3855"/>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76B9B"/>
    <w:rsid w:val="00885156"/>
    <w:rsid w:val="009151AA"/>
    <w:rsid w:val="0093429D"/>
    <w:rsid w:val="00943573"/>
    <w:rsid w:val="00970F7D"/>
    <w:rsid w:val="00994A3D"/>
    <w:rsid w:val="009C2B12"/>
    <w:rsid w:val="00A174D9"/>
    <w:rsid w:val="00AB6715"/>
    <w:rsid w:val="00B1671E"/>
    <w:rsid w:val="00B25EB8"/>
    <w:rsid w:val="00B37F4D"/>
    <w:rsid w:val="00B54ED2"/>
    <w:rsid w:val="00B708DC"/>
    <w:rsid w:val="00C52A7B"/>
    <w:rsid w:val="00C56BAF"/>
    <w:rsid w:val="00C679AA"/>
    <w:rsid w:val="00C75972"/>
    <w:rsid w:val="00CD066B"/>
    <w:rsid w:val="00CE4FEE"/>
    <w:rsid w:val="00DB59C3"/>
    <w:rsid w:val="00DC259A"/>
    <w:rsid w:val="00DE23E8"/>
    <w:rsid w:val="00E52377"/>
    <w:rsid w:val="00E64E17"/>
    <w:rsid w:val="00E866C9"/>
    <w:rsid w:val="00EA3D3C"/>
    <w:rsid w:val="00F46900"/>
    <w:rsid w:val="00F61D89"/>
    <w:rsid w:val="00F85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C4A681-6482-4426-80F1-F5E379AE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ishop\AppData\Local\Temp\Temp1_Frontiers_Word_Templates.zip\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8A30F5FA7A03924CB4CB387E6993568F" ma:contentTypeVersion="7" ma:contentTypeDescription="Create a new document." ma:contentTypeScope="" ma:versionID="f7468124a8ee02506a5de9a464378be0">
  <xsd:schema xmlns:xsd="http://www.w3.org/2001/XMLSchema" xmlns:p="http://schemas.microsoft.com/office/2006/metadata/properties" xmlns:ns2="b9f7434a-aa80-46a9-b08f-5b7d64f0bc0f" targetNamespace="http://schemas.microsoft.com/office/2006/metadata/properties" ma:root="true" ma:fieldsID="70a4d0377c177ad33eb8812f19d2517d" ns2:_="">
    <xsd:import namespace="b9f7434a-aa80-46a9-b08f-5b7d64f0bc0f"/>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b9f7434a-aa80-46a9-b08f-5b7d64f0bc0f"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Checked_x0020_Out_x0020_To xmlns="b9f7434a-aa80-46a9-b08f-5b7d64f0bc0f">
      <UserInfo>
        <DisplayName/>
        <AccountId xsi:nil="true"/>
        <AccountType/>
      </UserInfo>
    </Checked_x0020_Out_x0020_To>
    <DocumentId xmlns="b9f7434a-aa80-46a9-b08f-5b7d64f0bc0f">Data Sheet 1.DOCX</DocumentId>
    <TitleName xmlns="b9f7434a-aa80-46a9-b08f-5b7d64f0bc0f">Data Sheet 1.DOCX</TitleName>
    <IsDeleted xmlns="b9f7434a-aa80-46a9-b08f-5b7d64f0bc0f">false</IsDeleted>
    <FileFormat xmlns="b9f7434a-aa80-46a9-b08f-5b7d64f0bc0f">DOCX</FileFormat>
    <DocumentType xmlns="b9f7434a-aa80-46a9-b08f-5b7d64f0bc0f">Data Sheet</DocumentType>
    <StageName xmlns="b9f7434a-aa80-46a9-b08f-5b7d64f0bc0f" xsi:nil="true"/>
  </documentManagement>
</p:properties>
</file>

<file path=customXml/itemProps1.xml><?xml version="1.0" encoding="utf-8"?>
<ds:datastoreItem xmlns:ds="http://schemas.openxmlformats.org/officeDocument/2006/customXml" ds:itemID="{C3FD39ED-65CC-4DCC-9B48-9B832CB9A539}"/>
</file>

<file path=customXml/itemProps2.xml><?xml version="1.0" encoding="utf-8"?>
<ds:datastoreItem xmlns:ds="http://schemas.openxmlformats.org/officeDocument/2006/customXml" ds:itemID="{1909CB58-CD87-44D3-974C-DCEFBB0D523A}"/>
</file>

<file path=customXml/itemProps3.xml><?xml version="1.0" encoding="utf-8"?>
<ds:datastoreItem xmlns:ds="http://schemas.openxmlformats.org/officeDocument/2006/customXml" ds:itemID="{AC1EA981-7B47-4922-9C5C-958729D0029A}"/>
</file>

<file path=customXml/itemProps4.xml><?xml version="1.0" encoding="utf-8"?>
<ds:datastoreItem xmlns:ds="http://schemas.openxmlformats.org/officeDocument/2006/customXml" ds:itemID="{6356223B-4B7D-4840-8599-CFFB1FCA74C5}"/>
</file>

<file path=docProps/app.xml><?xml version="1.0" encoding="utf-8"?>
<Properties xmlns="http://schemas.openxmlformats.org/officeDocument/2006/extended-properties" xmlns:vt="http://schemas.openxmlformats.org/officeDocument/2006/docPropsVTypes">
  <Template>Supplementary_Material.dotx</Template>
  <TotalTime>13</TotalTime>
  <Pages>3</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Bishop</dc:creator>
  <cp:lastModifiedBy>Courtney Bishop</cp:lastModifiedBy>
  <cp:revision>7</cp:revision>
  <cp:lastPrinted>2013-10-03T12:51:00Z</cp:lastPrinted>
  <dcterms:created xsi:type="dcterms:W3CDTF">2017-08-16T10:15:00Z</dcterms:created>
  <dcterms:modified xsi:type="dcterms:W3CDTF">2017-12-08T13:54:00Z</dcterms:modified>
</cp:coreProperties>
</file>