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B1A" w:rsidRPr="003D4A34" w:rsidRDefault="001B3B1A" w:rsidP="001B3B1A">
      <w:pPr>
        <w:autoSpaceDE w:val="0"/>
        <w:autoSpaceDN w:val="0"/>
        <w:adjustRightInd w:val="0"/>
        <w:spacing w:before="0" w:after="240"/>
        <w:rPr>
          <w:sz w:val="20"/>
          <w:szCs w:val="22"/>
          <w:lang w:val="en-US"/>
        </w:rPr>
      </w:pPr>
      <w:proofErr w:type="gramStart"/>
      <w:r w:rsidRPr="00C12DF0">
        <w:rPr>
          <w:b/>
          <w:sz w:val="20"/>
          <w:szCs w:val="22"/>
          <w:lang w:val="en-US"/>
        </w:rPr>
        <w:t>Supplementary Table 7</w:t>
      </w:r>
      <w:r>
        <w:rPr>
          <w:b/>
          <w:sz w:val="20"/>
          <w:szCs w:val="22"/>
          <w:lang w:val="en-US"/>
        </w:rPr>
        <w:t>.</w:t>
      </w:r>
      <w:proofErr w:type="gramEnd"/>
      <w:r w:rsidRPr="00C12DF0">
        <w:rPr>
          <w:b/>
          <w:sz w:val="20"/>
          <w:szCs w:val="22"/>
          <w:lang w:val="en-US"/>
        </w:rPr>
        <w:t xml:space="preserve"> </w:t>
      </w:r>
      <w:bookmarkStart w:id="0" w:name="_GoBack"/>
      <w:proofErr w:type="gramStart"/>
      <w:r w:rsidRPr="001E200E">
        <w:rPr>
          <w:b/>
          <w:i/>
          <w:sz w:val="20"/>
          <w:szCs w:val="22"/>
          <w:lang w:val="en-US"/>
        </w:rPr>
        <w:t xml:space="preserve">BvFT1 </w:t>
      </w:r>
      <w:r w:rsidRPr="001E200E">
        <w:rPr>
          <w:b/>
          <w:sz w:val="20"/>
          <w:szCs w:val="22"/>
          <w:lang w:val="en-US"/>
        </w:rPr>
        <w:t xml:space="preserve">haplotypes of all plants from the </w:t>
      </w:r>
      <w:r w:rsidRPr="001E200E">
        <w:rPr>
          <w:b/>
          <w:i/>
          <w:sz w:val="20"/>
          <w:szCs w:val="22"/>
          <w:lang w:val="en-US"/>
        </w:rPr>
        <w:t xml:space="preserve">Beta </w:t>
      </w:r>
      <w:r w:rsidRPr="001E200E">
        <w:rPr>
          <w:b/>
          <w:sz w:val="20"/>
          <w:szCs w:val="22"/>
          <w:lang w:val="en-US"/>
        </w:rPr>
        <w:t>panel.</w:t>
      </w:r>
      <w:proofErr w:type="gramEnd"/>
      <w:r w:rsidRPr="003D4A34">
        <w:rPr>
          <w:sz w:val="20"/>
          <w:szCs w:val="22"/>
          <w:lang w:val="en-US"/>
        </w:rPr>
        <w:t xml:space="preserve"> </w:t>
      </w:r>
      <w:bookmarkEnd w:id="0"/>
      <w:r w:rsidRPr="003D4A34">
        <w:rPr>
          <w:sz w:val="20"/>
          <w:lang w:val="en-US"/>
        </w:rPr>
        <w:t>The coding region was sequenced</w:t>
      </w:r>
      <w:r w:rsidRPr="003D4A34">
        <w:rPr>
          <w:sz w:val="20"/>
          <w:szCs w:val="22"/>
          <w:lang w:val="en-US"/>
        </w:rPr>
        <w:t>.</w:t>
      </w:r>
      <w:r w:rsidRPr="003D4A34">
        <w:rPr>
          <w:b/>
          <w:sz w:val="20"/>
          <w:lang w:val="en-US"/>
        </w:rPr>
        <w:t xml:space="preserve"> </w:t>
      </w:r>
      <w:r w:rsidRPr="003D4A34">
        <w:rPr>
          <w:sz w:val="20"/>
          <w:lang w:val="en-US"/>
        </w:rPr>
        <w:t>The position of the SNPs is given relative to the translation start site according to the regarding exons.</w:t>
      </w:r>
      <w:r w:rsidRPr="003D4A34">
        <w:rPr>
          <w:sz w:val="20"/>
          <w:szCs w:val="22"/>
          <w:lang w:val="en-US"/>
        </w:rPr>
        <w:t xml:space="preserve"> For each accession, PCR products of 10 plants were pooled and sequenced for haplotype analysis. In case of sequence heterogeneity, all single plants were sequenced and haplotypes were assembled which could result in more than one haplotypes per accession.</w:t>
      </w:r>
    </w:p>
    <w:tbl>
      <w:tblPr>
        <w:tblW w:w="9796" w:type="dxa"/>
        <w:tblInd w:w="55" w:type="dxa"/>
        <w:tblLayout w:type="fixed"/>
        <w:tblCellMar>
          <w:left w:w="70" w:type="dxa"/>
          <w:right w:w="70" w:type="dxa"/>
        </w:tblCellMar>
        <w:tblLook w:val="04A0" w:firstRow="1" w:lastRow="0" w:firstColumn="1" w:lastColumn="0" w:noHBand="0" w:noVBand="1"/>
      </w:tblPr>
      <w:tblGrid>
        <w:gridCol w:w="1200"/>
        <w:gridCol w:w="1200"/>
        <w:gridCol w:w="1200"/>
        <w:gridCol w:w="1093"/>
        <w:gridCol w:w="1134"/>
        <w:gridCol w:w="1134"/>
        <w:gridCol w:w="2835"/>
      </w:tblGrid>
      <w:tr w:rsidR="001B3B1A" w:rsidRPr="00C12DF0" w:rsidTr="00775389">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b/>
                <w:bCs/>
                <w:color w:val="000000"/>
                <w:sz w:val="20"/>
              </w:rPr>
            </w:pPr>
            <w:proofErr w:type="spellStart"/>
            <w:r w:rsidRPr="006D3D2A">
              <w:rPr>
                <w:b/>
                <w:bCs/>
                <w:color w:val="000000"/>
                <w:sz w:val="20"/>
              </w:rPr>
              <w:t>Exon</w:t>
            </w:r>
            <w:proofErr w:type="spellEnd"/>
          </w:p>
        </w:tc>
        <w:tc>
          <w:tcPr>
            <w:tcW w:w="4627" w:type="dxa"/>
            <w:gridSpan w:val="4"/>
            <w:tcBorders>
              <w:top w:val="single" w:sz="4" w:space="0" w:color="auto"/>
              <w:left w:val="nil"/>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4</w:t>
            </w:r>
          </w:p>
        </w:tc>
        <w:tc>
          <w:tcPr>
            <w:tcW w:w="2835" w:type="dxa"/>
            <w:tcBorders>
              <w:top w:val="nil"/>
              <w:left w:val="nil"/>
              <w:bottom w:val="nil"/>
              <w:right w:val="nil"/>
            </w:tcBorders>
            <w:shd w:val="clear" w:color="auto" w:fill="auto"/>
            <w:vAlign w:val="center"/>
            <w:hideMark/>
          </w:tcPr>
          <w:p w:rsidR="001B3B1A" w:rsidRPr="006D3D2A" w:rsidRDefault="001B3B1A" w:rsidP="00775389">
            <w:pPr>
              <w:spacing w:before="0" w:line="276" w:lineRule="auto"/>
              <w:jc w:val="center"/>
              <w:rPr>
                <w:b/>
                <w:bCs/>
                <w:color w:val="000000"/>
                <w:sz w:val="20"/>
              </w:rPr>
            </w:pPr>
          </w:p>
        </w:tc>
      </w:tr>
      <w:tr w:rsidR="001B3B1A" w:rsidRPr="00C12DF0" w:rsidTr="00775389">
        <w:trPr>
          <w:trHeight w:val="230"/>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1B3B1A" w:rsidRPr="006D3D2A" w:rsidRDefault="001B3B1A" w:rsidP="00775389">
            <w:pPr>
              <w:spacing w:before="0"/>
              <w:jc w:val="center"/>
              <w:rPr>
                <w:bCs/>
                <w:color w:val="000000"/>
                <w:sz w:val="20"/>
              </w:rPr>
            </w:pPr>
            <w:r>
              <w:rPr>
                <w:color w:val="000000"/>
                <w:sz w:val="20"/>
                <w:lang w:val="en-US" w:eastAsia="en-US"/>
              </w:rPr>
              <w:t xml:space="preserve">Seed </w:t>
            </w:r>
            <w:r w:rsidRPr="002D478D">
              <w:rPr>
                <w:color w:val="000000"/>
                <w:sz w:val="20"/>
                <w:lang w:val="en-US" w:eastAsia="en-US"/>
              </w:rPr>
              <w:t>code</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1B3B1A" w:rsidRPr="006D3D2A" w:rsidRDefault="001B3B1A" w:rsidP="00775389">
            <w:pPr>
              <w:spacing w:before="0"/>
              <w:jc w:val="center"/>
              <w:rPr>
                <w:bCs/>
                <w:color w:val="000000"/>
                <w:sz w:val="20"/>
              </w:rPr>
            </w:pPr>
            <w:r w:rsidRPr="006D3D2A">
              <w:rPr>
                <w:bCs/>
                <w:color w:val="000000"/>
                <w:sz w:val="20"/>
              </w:rPr>
              <w:t>11</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1B3B1A" w:rsidRPr="006D3D2A" w:rsidRDefault="001B3B1A" w:rsidP="00775389">
            <w:pPr>
              <w:spacing w:before="0"/>
              <w:jc w:val="center"/>
              <w:rPr>
                <w:bCs/>
                <w:color w:val="000000"/>
                <w:sz w:val="20"/>
              </w:rPr>
            </w:pPr>
            <w:r w:rsidRPr="006D3D2A">
              <w:rPr>
                <w:bCs/>
                <w:color w:val="000000"/>
                <w:sz w:val="20"/>
              </w:rPr>
              <w:t>20</w:t>
            </w:r>
          </w:p>
        </w:tc>
        <w:tc>
          <w:tcPr>
            <w:tcW w:w="1093" w:type="dxa"/>
            <w:vMerge w:val="restart"/>
            <w:tcBorders>
              <w:top w:val="nil"/>
              <w:left w:val="single" w:sz="4" w:space="0" w:color="auto"/>
              <w:bottom w:val="single" w:sz="4" w:space="0" w:color="auto"/>
              <w:right w:val="single" w:sz="4" w:space="0" w:color="auto"/>
            </w:tcBorders>
            <w:shd w:val="clear" w:color="auto" w:fill="auto"/>
            <w:vAlign w:val="center"/>
            <w:hideMark/>
          </w:tcPr>
          <w:p w:rsidR="001B3B1A" w:rsidRPr="006D3D2A" w:rsidRDefault="001B3B1A" w:rsidP="00775389">
            <w:pPr>
              <w:spacing w:before="0"/>
              <w:jc w:val="center"/>
              <w:rPr>
                <w:bCs/>
                <w:color w:val="000000"/>
                <w:sz w:val="20"/>
              </w:rPr>
            </w:pPr>
            <w:r w:rsidRPr="006D3D2A">
              <w:rPr>
                <w:bCs/>
                <w:color w:val="000000"/>
                <w:sz w:val="20"/>
              </w:rPr>
              <w:t>70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B3B1A" w:rsidRPr="006D3D2A" w:rsidRDefault="001B3B1A" w:rsidP="00775389">
            <w:pPr>
              <w:spacing w:before="0"/>
              <w:jc w:val="center"/>
              <w:rPr>
                <w:bCs/>
                <w:color w:val="000000"/>
                <w:sz w:val="20"/>
              </w:rPr>
            </w:pPr>
            <w:r w:rsidRPr="006D3D2A">
              <w:rPr>
                <w:bCs/>
                <w:color w:val="000000"/>
                <w:sz w:val="20"/>
              </w:rPr>
              <w:t>72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B3B1A" w:rsidRPr="006D3D2A" w:rsidRDefault="001B3B1A" w:rsidP="00775389">
            <w:pPr>
              <w:spacing w:before="0"/>
              <w:jc w:val="center"/>
              <w:rPr>
                <w:bCs/>
                <w:color w:val="000000"/>
                <w:sz w:val="20"/>
              </w:rPr>
            </w:pPr>
            <w:r w:rsidRPr="006D3D2A">
              <w:rPr>
                <w:bCs/>
                <w:color w:val="000000"/>
                <w:sz w:val="20"/>
              </w:rPr>
              <w:t>57</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B1A" w:rsidRPr="006D3D2A" w:rsidRDefault="001B3B1A" w:rsidP="00775389">
            <w:pPr>
              <w:spacing w:before="0"/>
              <w:jc w:val="center"/>
              <w:rPr>
                <w:bCs/>
                <w:color w:val="000000"/>
                <w:sz w:val="20"/>
              </w:rPr>
            </w:pPr>
            <w:proofErr w:type="spellStart"/>
            <w:r w:rsidRPr="006D3D2A">
              <w:rPr>
                <w:bCs/>
                <w:color w:val="000000"/>
                <w:sz w:val="20"/>
              </w:rPr>
              <w:t>Haplotypes</w:t>
            </w:r>
            <w:proofErr w:type="spellEnd"/>
            <w:r w:rsidRPr="006D3D2A">
              <w:rPr>
                <w:bCs/>
                <w:color w:val="000000"/>
                <w:sz w:val="20"/>
              </w:rPr>
              <w:t xml:space="preserve"> in 10 </w:t>
            </w:r>
            <w:proofErr w:type="spellStart"/>
            <w:r w:rsidRPr="006D3D2A">
              <w:rPr>
                <w:bCs/>
                <w:color w:val="000000"/>
                <w:sz w:val="20"/>
              </w:rPr>
              <w:t>plants</w:t>
            </w:r>
            <w:proofErr w:type="spellEnd"/>
            <w:r w:rsidRPr="006D3D2A">
              <w:rPr>
                <w:bCs/>
                <w:color w:val="000000"/>
                <w:sz w:val="20"/>
              </w:rPr>
              <w:t>/</w:t>
            </w:r>
            <w:proofErr w:type="spellStart"/>
            <w:r w:rsidRPr="006D3D2A">
              <w:rPr>
                <w:bCs/>
                <w:color w:val="000000"/>
                <w:sz w:val="20"/>
              </w:rPr>
              <w:t>accession</w:t>
            </w:r>
            <w:proofErr w:type="spellEnd"/>
          </w:p>
        </w:tc>
      </w:tr>
      <w:tr w:rsidR="001B3B1A" w:rsidRPr="00C12DF0" w:rsidTr="00775389">
        <w:trPr>
          <w:trHeight w:val="264"/>
        </w:trPr>
        <w:tc>
          <w:tcPr>
            <w:tcW w:w="1200" w:type="dxa"/>
            <w:vMerge/>
            <w:tcBorders>
              <w:top w:val="nil"/>
              <w:left w:val="single" w:sz="4" w:space="0" w:color="auto"/>
              <w:bottom w:val="single" w:sz="4" w:space="0" w:color="auto"/>
              <w:right w:val="single" w:sz="4" w:space="0" w:color="auto"/>
            </w:tcBorders>
            <w:vAlign w:val="center"/>
            <w:hideMark/>
          </w:tcPr>
          <w:p w:rsidR="001B3B1A" w:rsidRPr="006D3D2A" w:rsidRDefault="001B3B1A" w:rsidP="00775389">
            <w:pPr>
              <w:spacing w:before="0" w:line="276" w:lineRule="auto"/>
              <w:jc w:val="center"/>
              <w:rPr>
                <w:b/>
                <w:bCs/>
                <w:color w:val="000000"/>
                <w:sz w:val="20"/>
              </w:rPr>
            </w:pPr>
          </w:p>
        </w:tc>
        <w:tc>
          <w:tcPr>
            <w:tcW w:w="1200" w:type="dxa"/>
            <w:vMerge/>
            <w:tcBorders>
              <w:top w:val="nil"/>
              <w:left w:val="single" w:sz="4" w:space="0" w:color="auto"/>
              <w:bottom w:val="single" w:sz="4" w:space="0" w:color="auto"/>
              <w:right w:val="single" w:sz="4" w:space="0" w:color="auto"/>
            </w:tcBorders>
            <w:vAlign w:val="center"/>
            <w:hideMark/>
          </w:tcPr>
          <w:p w:rsidR="001B3B1A" w:rsidRPr="006D3D2A" w:rsidRDefault="001B3B1A" w:rsidP="00775389">
            <w:pPr>
              <w:spacing w:before="0" w:line="276" w:lineRule="auto"/>
              <w:jc w:val="center"/>
              <w:rPr>
                <w:b/>
                <w:bCs/>
                <w:color w:val="000000"/>
                <w:sz w:val="20"/>
              </w:rPr>
            </w:pPr>
          </w:p>
        </w:tc>
        <w:tc>
          <w:tcPr>
            <w:tcW w:w="1200" w:type="dxa"/>
            <w:vMerge/>
            <w:tcBorders>
              <w:top w:val="nil"/>
              <w:left w:val="single" w:sz="4" w:space="0" w:color="auto"/>
              <w:bottom w:val="single" w:sz="4" w:space="0" w:color="auto"/>
              <w:right w:val="single" w:sz="4" w:space="0" w:color="auto"/>
            </w:tcBorders>
            <w:vAlign w:val="center"/>
            <w:hideMark/>
          </w:tcPr>
          <w:p w:rsidR="001B3B1A" w:rsidRPr="006D3D2A" w:rsidRDefault="001B3B1A" w:rsidP="00775389">
            <w:pPr>
              <w:spacing w:before="0" w:line="276" w:lineRule="auto"/>
              <w:jc w:val="center"/>
              <w:rPr>
                <w:b/>
                <w:bCs/>
                <w:color w:val="000000"/>
                <w:sz w:val="20"/>
              </w:rPr>
            </w:pPr>
          </w:p>
        </w:tc>
        <w:tc>
          <w:tcPr>
            <w:tcW w:w="1093" w:type="dxa"/>
            <w:vMerge/>
            <w:tcBorders>
              <w:top w:val="nil"/>
              <w:left w:val="single" w:sz="4" w:space="0" w:color="auto"/>
              <w:bottom w:val="single" w:sz="4" w:space="0" w:color="auto"/>
              <w:right w:val="single" w:sz="4" w:space="0" w:color="auto"/>
            </w:tcBorders>
            <w:vAlign w:val="center"/>
            <w:hideMark/>
          </w:tcPr>
          <w:p w:rsidR="001B3B1A" w:rsidRPr="006D3D2A" w:rsidRDefault="001B3B1A" w:rsidP="00775389">
            <w:pPr>
              <w:spacing w:before="0" w:line="276" w:lineRule="auto"/>
              <w:jc w:val="center"/>
              <w:rPr>
                <w:b/>
                <w:b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1B3B1A" w:rsidRPr="006D3D2A" w:rsidRDefault="001B3B1A" w:rsidP="00775389">
            <w:pPr>
              <w:spacing w:before="0" w:line="276" w:lineRule="auto"/>
              <w:jc w:val="center"/>
              <w:rPr>
                <w:b/>
                <w:b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1B3B1A" w:rsidRPr="006D3D2A" w:rsidRDefault="001B3B1A" w:rsidP="00775389">
            <w:pPr>
              <w:spacing w:before="0" w:line="276" w:lineRule="auto"/>
              <w:jc w:val="center"/>
              <w:rPr>
                <w:b/>
                <w:bCs/>
                <w:color w:val="000000"/>
                <w:sz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B3B1A" w:rsidRPr="006D3D2A" w:rsidRDefault="001B3B1A" w:rsidP="00775389">
            <w:pPr>
              <w:spacing w:before="0" w:line="276" w:lineRule="auto"/>
              <w:jc w:val="center"/>
              <w:rPr>
                <w:b/>
                <w:bCs/>
                <w:color w:val="000000"/>
                <w:sz w:val="20"/>
              </w:rPr>
            </w:pPr>
          </w:p>
        </w:tc>
      </w:tr>
      <w:tr w:rsidR="001B3B1A" w:rsidRPr="00C12DF0" w:rsidTr="00775389">
        <w:trPr>
          <w:trHeight w:val="264"/>
        </w:trPr>
        <w:tc>
          <w:tcPr>
            <w:tcW w:w="1200" w:type="dxa"/>
            <w:vMerge/>
            <w:tcBorders>
              <w:top w:val="nil"/>
              <w:left w:val="single" w:sz="4" w:space="0" w:color="auto"/>
              <w:bottom w:val="single" w:sz="4" w:space="0" w:color="auto"/>
              <w:right w:val="single" w:sz="4" w:space="0" w:color="auto"/>
            </w:tcBorders>
            <w:vAlign w:val="center"/>
            <w:hideMark/>
          </w:tcPr>
          <w:p w:rsidR="001B3B1A" w:rsidRPr="006D3D2A" w:rsidRDefault="001B3B1A" w:rsidP="00775389">
            <w:pPr>
              <w:spacing w:before="0" w:line="276" w:lineRule="auto"/>
              <w:jc w:val="center"/>
              <w:rPr>
                <w:b/>
                <w:bCs/>
                <w:color w:val="000000"/>
                <w:sz w:val="20"/>
              </w:rPr>
            </w:pPr>
          </w:p>
        </w:tc>
        <w:tc>
          <w:tcPr>
            <w:tcW w:w="1200" w:type="dxa"/>
            <w:vMerge/>
            <w:tcBorders>
              <w:top w:val="nil"/>
              <w:left w:val="single" w:sz="4" w:space="0" w:color="auto"/>
              <w:bottom w:val="single" w:sz="4" w:space="0" w:color="auto"/>
              <w:right w:val="single" w:sz="4" w:space="0" w:color="auto"/>
            </w:tcBorders>
            <w:vAlign w:val="center"/>
            <w:hideMark/>
          </w:tcPr>
          <w:p w:rsidR="001B3B1A" w:rsidRPr="006D3D2A" w:rsidRDefault="001B3B1A" w:rsidP="00775389">
            <w:pPr>
              <w:spacing w:before="0" w:line="276" w:lineRule="auto"/>
              <w:jc w:val="center"/>
              <w:rPr>
                <w:b/>
                <w:bCs/>
                <w:color w:val="000000"/>
                <w:sz w:val="20"/>
              </w:rPr>
            </w:pPr>
          </w:p>
        </w:tc>
        <w:tc>
          <w:tcPr>
            <w:tcW w:w="1200" w:type="dxa"/>
            <w:vMerge/>
            <w:tcBorders>
              <w:top w:val="nil"/>
              <w:left w:val="single" w:sz="4" w:space="0" w:color="auto"/>
              <w:bottom w:val="single" w:sz="4" w:space="0" w:color="auto"/>
              <w:right w:val="single" w:sz="4" w:space="0" w:color="auto"/>
            </w:tcBorders>
            <w:vAlign w:val="center"/>
            <w:hideMark/>
          </w:tcPr>
          <w:p w:rsidR="001B3B1A" w:rsidRPr="006D3D2A" w:rsidRDefault="001B3B1A" w:rsidP="00775389">
            <w:pPr>
              <w:spacing w:before="0" w:line="276" w:lineRule="auto"/>
              <w:jc w:val="center"/>
              <w:rPr>
                <w:b/>
                <w:bCs/>
                <w:color w:val="000000"/>
                <w:sz w:val="20"/>
              </w:rPr>
            </w:pPr>
          </w:p>
        </w:tc>
        <w:tc>
          <w:tcPr>
            <w:tcW w:w="1093" w:type="dxa"/>
            <w:vMerge/>
            <w:tcBorders>
              <w:top w:val="nil"/>
              <w:left w:val="single" w:sz="4" w:space="0" w:color="auto"/>
              <w:bottom w:val="single" w:sz="4" w:space="0" w:color="auto"/>
              <w:right w:val="single" w:sz="4" w:space="0" w:color="auto"/>
            </w:tcBorders>
            <w:vAlign w:val="center"/>
            <w:hideMark/>
          </w:tcPr>
          <w:p w:rsidR="001B3B1A" w:rsidRPr="006D3D2A" w:rsidRDefault="001B3B1A" w:rsidP="00775389">
            <w:pPr>
              <w:spacing w:before="0" w:line="276" w:lineRule="auto"/>
              <w:jc w:val="center"/>
              <w:rPr>
                <w:b/>
                <w:b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1B3B1A" w:rsidRPr="006D3D2A" w:rsidRDefault="001B3B1A" w:rsidP="00775389">
            <w:pPr>
              <w:spacing w:before="0" w:line="276" w:lineRule="auto"/>
              <w:jc w:val="center"/>
              <w:rPr>
                <w:b/>
                <w:b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1B3B1A" w:rsidRPr="006D3D2A" w:rsidRDefault="001B3B1A" w:rsidP="00775389">
            <w:pPr>
              <w:spacing w:before="0" w:line="276" w:lineRule="auto"/>
              <w:jc w:val="center"/>
              <w:rPr>
                <w:b/>
                <w:bCs/>
                <w:color w:val="000000"/>
                <w:sz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B3B1A" w:rsidRPr="006D3D2A" w:rsidRDefault="001B3B1A" w:rsidP="00775389">
            <w:pPr>
              <w:spacing w:before="0" w:line="276" w:lineRule="auto"/>
              <w:jc w:val="center"/>
              <w:rPr>
                <w:b/>
                <w:bCs/>
                <w:color w:val="000000"/>
                <w:sz w:val="20"/>
              </w:rPr>
            </w:pPr>
          </w:p>
        </w:tc>
      </w:tr>
      <w:tr w:rsidR="001B3B1A" w:rsidRPr="00C12DF0" w:rsidTr="00775389">
        <w:trPr>
          <w:trHeight w:val="264"/>
        </w:trPr>
        <w:tc>
          <w:tcPr>
            <w:tcW w:w="1200" w:type="dxa"/>
            <w:vMerge/>
            <w:tcBorders>
              <w:top w:val="nil"/>
              <w:left w:val="single" w:sz="4" w:space="0" w:color="auto"/>
              <w:bottom w:val="single" w:sz="4" w:space="0" w:color="auto"/>
              <w:right w:val="single" w:sz="4" w:space="0" w:color="auto"/>
            </w:tcBorders>
            <w:vAlign w:val="center"/>
            <w:hideMark/>
          </w:tcPr>
          <w:p w:rsidR="001B3B1A" w:rsidRPr="006D3D2A" w:rsidRDefault="001B3B1A" w:rsidP="00775389">
            <w:pPr>
              <w:spacing w:before="0" w:line="276" w:lineRule="auto"/>
              <w:jc w:val="center"/>
              <w:rPr>
                <w:b/>
                <w:bCs/>
                <w:color w:val="000000"/>
                <w:sz w:val="20"/>
              </w:rPr>
            </w:pPr>
          </w:p>
        </w:tc>
        <w:tc>
          <w:tcPr>
            <w:tcW w:w="1200" w:type="dxa"/>
            <w:vMerge/>
            <w:tcBorders>
              <w:top w:val="nil"/>
              <w:left w:val="single" w:sz="4" w:space="0" w:color="auto"/>
              <w:bottom w:val="single" w:sz="4" w:space="0" w:color="auto"/>
              <w:right w:val="single" w:sz="4" w:space="0" w:color="auto"/>
            </w:tcBorders>
            <w:vAlign w:val="center"/>
            <w:hideMark/>
          </w:tcPr>
          <w:p w:rsidR="001B3B1A" w:rsidRPr="006D3D2A" w:rsidRDefault="001B3B1A" w:rsidP="00775389">
            <w:pPr>
              <w:spacing w:before="0" w:line="276" w:lineRule="auto"/>
              <w:jc w:val="center"/>
              <w:rPr>
                <w:b/>
                <w:bCs/>
                <w:color w:val="000000"/>
                <w:sz w:val="20"/>
              </w:rPr>
            </w:pPr>
          </w:p>
        </w:tc>
        <w:tc>
          <w:tcPr>
            <w:tcW w:w="1200" w:type="dxa"/>
            <w:vMerge/>
            <w:tcBorders>
              <w:top w:val="nil"/>
              <w:left w:val="single" w:sz="4" w:space="0" w:color="auto"/>
              <w:bottom w:val="single" w:sz="4" w:space="0" w:color="auto"/>
              <w:right w:val="single" w:sz="4" w:space="0" w:color="auto"/>
            </w:tcBorders>
            <w:vAlign w:val="center"/>
            <w:hideMark/>
          </w:tcPr>
          <w:p w:rsidR="001B3B1A" w:rsidRPr="006D3D2A" w:rsidRDefault="001B3B1A" w:rsidP="00775389">
            <w:pPr>
              <w:spacing w:before="0" w:line="276" w:lineRule="auto"/>
              <w:jc w:val="center"/>
              <w:rPr>
                <w:b/>
                <w:bCs/>
                <w:color w:val="000000"/>
                <w:sz w:val="20"/>
              </w:rPr>
            </w:pPr>
          </w:p>
        </w:tc>
        <w:tc>
          <w:tcPr>
            <w:tcW w:w="1093" w:type="dxa"/>
            <w:vMerge/>
            <w:tcBorders>
              <w:top w:val="nil"/>
              <w:left w:val="single" w:sz="4" w:space="0" w:color="auto"/>
              <w:bottom w:val="single" w:sz="4" w:space="0" w:color="auto"/>
              <w:right w:val="single" w:sz="4" w:space="0" w:color="auto"/>
            </w:tcBorders>
            <w:vAlign w:val="center"/>
            <w:hideMark/>
          </w:tcPr>
          <w:p w:rsidR="001B3B1A" w:rsidRPr="006D3D2A" w:rsidRDefault="001B3B1A" w:rsidP="00775389">
            <w:pPr>
              <w:spacing w:before="0" w:line="276" w:lineRule="auto"/>
              <w:jc w:val="center"/>
              <w:rPr>
                <w:b/>
                <w:b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1B3B1A" w:rsidRPr="006D3D2A" w:rsidRDefault="001B3B1A" w:rsidP="00775389">
            <w:pPr>
              <w:spacing w:before="0" w:line="276" w:lineRule="auto"/>
              <w:jc w:val="center"/>
              <w:rPr>
                <w:b/>
                <w:b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1B3B1A" w:rsidRPr="006D3D2A" w:rsidRDefault="001B3B1A" w:rsidP="00775389">
            <w:pPr>
              <w:spacing w:before="0" w:line="276" w:lineRule="auto"/>
              <w:jc w:val="center"/>
              <w:rPr>
                <w:b/>
                <w:bCs/>
                <w:color w:val="000000"/>
                <w:sz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B3B1A" w:rsidRPr="006D3D2A" w:rsidRDefault="001B3B1A" w:rsidP="00775389">
            <w:pPr>
              <w:spacing w:before="0" w:line="276" w:lineRule="auto"/>
              <w:jc w:val="center"/>
              <w:rPr>
                <w:b/>
                <w:bCs/>
                <w:color w:val="000000"/>
                <w:sz w:val="20"/>
              </w:rPr>
            </w:pPr>
          </w:p>
        </w:tc>
      </w:tr>
      <w:tr w:rsidR="001B3B1A" w:rsidRPr="00C12DF0" w:rsidTr="00775389">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bCs/>
                <w:sz w:val="20"/>
              </w:rPr>
            </w:pPr>
            <w:r w:rsidRPr="006D3D2A">
              <w:rPr>
                <w:bCs/>
                <w:sz w:val="20"/>
              </w:rPr>
              <w:t>100539</w:t>
            </w:r>
          </w:p>
        </w:tc>
        <w:tc>
          <w:tcPr>
            <w:tcW w:w="1200" w:type="dxa"/>
            <w:tcBorders>
              <w:top w:val="nil"/>
              <w:left w:val="nil"/>
              <w:bottom w:val="single" w:sz="4" w:space="0" w:color="auto"/>
              <w:right w:val="single" w:sz="4" w:space="0" w:color="auto"/>
            </w:tcBorders>
            <w:shd w:val="clear" w:color="000000" w:fill="000000"/>
            <w:noWrap/>
            <w:vAlign w:val="center"/>
            <w:hideMark/>
          </w:tcPr>
          <w:p w:rsidR="001B3B1A" w:rsidRPr="006D3D2A" w:rsidRDefault="001B3B1A" w:rsidP="00775389">
            <w:pPr>
              <w:spacing w:before="0" w:line="276" w:lineRule="auto"/>
              <w:jc w:val="center"/>
              <w:rPr>
                <w:b/>
                <w:bCs/>
                <w:color w:val="FFFFFF"/>
                <w:sz w:val="20"/>
              </w:rPr>
            </w:pPr>
            <w:r w:rsidRPr="006D3D2A">
              <w:rPr>
                <w:b/>
                <w:bCs/>
                <w:color w:val="FFFFFF"/>
                <w:sz w:val="20"/>
              </w:rPr>
              <w:t>G</w:t>
            </w:r>
          </w:p>
        </w:tc>
        <w:tc>
          <w:tcPr>
            <w:tcW w:w="1200"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093"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2835" w:type="dxa"/>
            <w:tcBorders>
              <w:top w:val="nil"/>
              <w:left w:val="nil"/>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i/>
                <w:color w:val="000000"/>
                <w:sz w:val="20"/>
              </w:rPr>
            </w:pPr>
            <w:r w:rsidRPr="006D3D2A">
              <w:rPr>
                <w:i/>
                <w:color w:val="000000"/>
                <w:sz w:val="20"/>
              </w:rPr>
              <w:t>BvFT1</w:t>
            </w:r>
            <w:r w:rsidRPr="006D3D2A">
              <w:rPr>
                <w:i/>
                <w:color w:val="000000"/>
                <w:sz w:val="20"/>
                <w:vertAlign w:val="subscript"/>
              </w:rPr>
              <w:t>a</w:t>
            </w:r>
          </w:p>
        </w:tc>
      </w:tr>
      <w:tr w:rsidR="001B3B1A" w:rsidRPr="00C12DF0" w:rsidTr="00775389">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bCs/>
                <w:color w:val="000000"/>
                <w:sz w:val="20"/>
              </w:rPr>
            </w:pPr>
            <w:r w:rsidRPr="006D3D2A">
              <w:rPr>
                <w:bCs/>
                <w:color w:val="000000"/>
                <w:sz w:val="20"/>
              </w:rPr>
              <w:t>991971</w:t>
            </w:r>
          </w:p>
        </w:tc>
        <w:tc>
          <w:tcPr>
            <w:tcW w:w="1200" w:type="dxa"/>
            <w:tcBorders>
              <w:top w:val="nil"/>
              <w:left w:val="nil"/>
              <w:bottom w:val="single" w:sz="4" w:space="0" w:color="auto"/>
              <w:right w:val="single" w:sz="4" w:space="0" w:color="auto"/>
            </w:tcBorders>
            <w:shd w:val="clear" w:color="000000" w:fill="000000"/>
            <w:noWrap/>
            <w:vAlign w:val="center"/>
            <w:hideMark/>
          </w:tcPr>
          <w:p w:rsidR="001B3B1A" w:rsidRPr="006D3D2A" w:rsidRDefault="001B3B1A" w:rsidP="00775389">
            <w:pPr>
              <w:spacing w:before="0" w:line="276" w:lineRule="auto"/>
              <w:jc w:val="center"/>
              <w:rPr>
                <w:b/>
                <w:bCs/>
                <w:color w:val="FFFFFF"/>
                <w:sz w:val="20"/>
              </w:rPr>
            </w:pPr>
            <w:r w:rsidRPr="006D3D2A">
              <w:rPr>
                <w:b/>
                <w:bCs/>
                <w:color w:val="FFFFFF"/>
                <w:sz w:val="20"/>
              </w:rPr>
              <w:t>G</w:t>
            </w:r>
          </w:p>
        </w:tc>
        <w:tc>
          <w:tcPr>
            <w:tcW w:w="1200"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093"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2835" w:type="dxa"/>
            <w:tcBorders>
              <w:top w:val="nil"/>
              <w:left w:val="nil"/>
              <w:bottom w:val="single" w:sz="4" w:space="0" w:color="auto"/>
              <w:right w:val="single" w:sz="4" w:space="0" w:color="auto"/>
            </w:tcBorders>
            <w:shd w:val="clear" w:color="auto" w:fill="auto"/>
            <w:noWrap/>
            <w:hideMark/>
          </w:tcPr>
          <w:p w:rsidR="001B3B1A" w:rsidRPr="006D3D2A" w:rsidRDefault="001B3B1A" w:rsidP="00775389">
            <w:pPr>
              <w:spacing w:before="0" w:line="276" w:lineRule="auto"/>
              <w:jc w:val="center"/>
              <w:rPr>
                <w:i/>
                <w:color w:val="000000"/>
                <w:sz w:val="20"/>
              </w:rPr>
            </w:pPr>
            <w:r w:rsidRPr="006D3D2A">
              <w:rPr>
                <w:i/>
                <w:color w:val="000000"/>
                <w:sz w:val="20"/>
              </w:rPr>
              <w:t>BvFT1</w:t>
            </w:r>
            <w:r w:rsidRPr="006D3D2A">
              <w:rPr>
                <w:i/>
                <w:color w:val="000000"/>
                <w:sz w:val="20"/>
                <w:vertAlign w:val="subscript"/>
              </w:rPr>
              <w:t>a</w:t>
            </w:r>
          </w:p>
        </w:tc>
      </w:tr>
      <w:tr w:rsidR="001B3B1A" w:rsidRPr="00C12DF0" w:rsidTr="00775389">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bCs/>
                <w:color w:val="000000"/>
                <w:sz w:val="20"/>
              </w:rPr>
            </w:pPr>
            <w:r w:rsidRPr="006D3D2A">
              <w:rPr>
                <w:bCs/>
                <w:color w:val="000000"/>
                <w:sz w:val="20"/>
              </w:rPr>
              <w:t>930034</w:t>
            </w:r>
          </w:p>
        </w:tc>
        <w:tc>
          <w:tcPr>
            <w:tcW w:w="1200" w:type="dxa"/>
            <w:tcBorders>
              <w:top w:val="nil"/>
              <w:left w:val="nil"/>
              <w:bottom w:val="single" w:sz="4" w:space="0" w:color="auto"/>
              <w:right w:val="single" w:sz="4" w:space="0" w:color="auto"/>
            </w:tcBorders>
            <w:shd w:val="clear" w:color="000000" w:fill="000000"/>
            <w:noWrap/>
            <w:vAlign w:val="center"/>
            <w:hideMark/>
          </w:tcPr>
          <w:p w:rsidR="001B3B1A" w:rsidRPr="006D3D2A" w:rsidRDefault="001B3B1A" w:rsidP="00775389">
            <w:pPr>
              <w:spacing w:before="0" w:line="276" w:lineRule="auto"/>
              <w:jc w:val="center"/>
              <w:rPr>
                <w:b/>
                <w:bCs/>
                <w:color w:val="FFFFFF"/>
                <w:sz w:val="20"/>
              </w:rPr>
            </w:pPr>
            <w:r w:rsidRPr="006D3D2A">
              <w:rPr>
                <w:b/>
                <w:bCs/>
                <w:color w:val="FFFFFF"/>
                <w:sz w:val="20"/>
              </w:rPr>
              <w:t>G</w:t>
            </w:r>
          </w:p>
        </w:tc>
        <w:tc>
          <w:tcPr>
            <w:tcW w:w="1200"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093"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2835" w:type="dxa"/>
            <w:tcBorders>
              <w:top w:val="nil"/>
              <w:left w:val="nil"/>
              <w:bottom w:val="single" w:sz="4" w:space="0" w:color="auto"/>
              <w:right w:val="single" w:sz="4" w:space="0" w:color="auto"/>
            </w:tcBorders>
            <w:shd w:val="clear" w:color="auto" w:fill="auto"/>
            <w:noWrap/>
            <w:hideMark/>
          </w:tcPr>
          <w:p w:rsidR="001B3B1A" w:rsidRPr="006D3D2A" w:rsidRDefault="001B3B1A" w:rsidP="00775389">
            <w:pPr>
              <w:spacing w:before="0" w:line="276" w:lineRule="auto"/>
              <w:jc w:val="center"/>
              <w:rPr>
                <w:i/>
                <w:color w:val="000000"/>
                <w:sz w:val="20"/>
              </w:rPr>
            </w:pPr>
            <w:r w:rsidRPr="006D3D2A">
              <w:rPr>
                <w:i/>
                <w:color w:val="000000"/>
                <w:sz w:val="20"/>
              </w:rPr>
              <w:t>BvFT1</w:t>
            </w:r>
            <w:r w:rsidRPr="006D3D2A">
              <w:rPr>
                <w:i/>
                <w:color w:val="000000"/>
                <w:sz w:val="20"/>
                <w:vertAlign w:val="subscript"/>
              </w:rPr>
              <w:t>a</w:t>
            </w:r>
          </w:p>
        </w:tc>
      </w:tr>
      <w:tr w:rsidR="001B3B1A" w:rsidRPr="00C12DF0" w:rsidTr="00775389">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bCs/>
                <w:color w:val="000000"/>
                <w:sz w:val="20"/>
              </w:rPr>
            </w:pPr>
            <w:r w:rsidRPr="006D3D2A">
              <w:rPr>
                <w:bCs/>
                <w:color w:val="000000"/>
                <w:sz w:val="20"/>
              </w:rPr>
              <w:t>090023</w:t>
            </w:r>
          </w:p>
        </w:tc>
        <w:tc>
          <w:tcPr>
            <w:tcW w:w="1200" w:type="dxa"/>
            <w:tcBorders>
              <w:top w:val="nil"/>
              <w:left w:val="nil"/>
              <w:bottom w:val="single" w:sz="4" w:space="0" w:color="auto"/>
              <w:right w:val="single" w:sz="4" w:space="0" w:color="auto"/>
            </w:tcBorders>
            <w:shd w:val="clear" w:color="000000" w:fill="000000"/>
            <w:noWrap/>
            <w:vAlign w:val="center"/>
            <w:hideMark/>
          </w:tcPr>
          <w:p w:rsidR="001B3B1A" w:rsidRPr="006D3D2A" w:rsidRDefault="001B3B1A" w:rsidP="00775389">
            <w:pPr>
              <w:spacing w:before="0" w:line="276" w:lineRule="auto"/>
              <w:jc w:val="center"/>
              <w:rPr>
                <w:b/>
                <w:bCs/>
                <w:color w:val="FFFFFF"/>
                <w:sz w:val="20"/>
              </w:rPr>
            </w:pPr>
            <w:r w:rsidRPr="006D3D2A">
              <w:rPr>
                <w:b/>
                <w:bCs/>
                <w:color w:val="FFFFFF"/>
                <w:sz w:val="20"/>
              </w:rPr>
              <w:t>G</w:t>
            </w:r>
          </w:p>
        </w:tc>
        <w:tc>
          <w:tcPr>
            <w:tcW w:w="1200"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093"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2835" w:type="dxa"/>
            <w:tcBorders>
              <w:top w:val="nil"/>
              <w:left w:val="nil"/>
              <w:bottom w:val="single" w:sz="4" w:space="0" w:color="auto"/>
              <w:right w:val="single" w:sz="4" w:space="0" w:color="auto"/>
            </w:tcBorders>
            <w:shd w:val="clear" w:color="auto" w:fill="auto"/>
            <w:noWrap/>
            <w:hideMark/>
          </w:tcPr>
          <w:p w:rsidR="001B3B1A" w:rsidRPr="006D3D2A" w:rsidRDefault="001B3B1A" w:rsidP="00775389">
            <w:pPr>
              <w:spacing w:before="0" w:line="276" w:lineRule="auto"/>
              <w:jc w:val="center"/>
              <w:rPr>
                <w:i/>
                <w:color w:val="000000"/>
                <w:sz w:val="20"/>
              </w:rPr>
            </w:pPr>
            <w:r w:rsidRPr="006D3D2A">
              <w:rPr>
                <w:i/>
                <w:color w:val="000000"/>
                <w:sz w:val="20"/>
              </w:rPr>
              <w:t>BvFT1</w:t>
            </w:r>
            <w:r w:rsidRPr="006D3D2A">
              <w:rPr>
                <w:i/>
                <w:color w:val="000000"/>
                <w:sz w:val="20"/>
                <w:vertAlign w:val="subscript"/>
              </w:rPr>
              <w:t>a</w:t>
            </w:r>
          </w:p>
        </w:tc>
      </w:tr>
      <w:tr w:rsidR="001B3B1A" w:rsidRPr="00C12DF0" w:rsidTr="00775389">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bCs/>
                <w:color w:val="000000"/>
                <w:sz w:val="20"/>
              </w:rPr>
            </w:pPr>
            <w:r w:rsidRPr="006D3D2A">
              <w:rPr>
                <w:bCs/>
                <w:color w:val="000000"/>
                <w:sz w:val="20"/>
              </w:rPr>
              <w:t>130333</w:t>
            </w:r>
          </w:p>
        </w:tc>
        <w:tc>
          <w:tcPr>
            <w:tcW w:w="1200" w:type="dxa"/>
            <w:tcBorders>
              <w:top w:val="nil"/>
              <w:left w:val="nil"/>
              <w:bottom w:val="single" w:sz="4" w:space="0" w:color="auto"/>
              <w:right w:val="single" w:sz="4" w:space="0" w:color="auto"/>
            </w:tcBorders>
            <w:shd w:val="clear" w:color="000000" w:fill="000000"/>
            <w:noWrap/>
            <w:vAlign w:val="center"/>
            <w:hideMark/>
          </w:tcPr>
          <w:p w:rsidR="001B3B1A" w:rsidRPr="006D3D2A" w:rsidRDefault="001B3B1A" w:rsidP="00775389">
            <w:pPr>
              <w:spacing w:before="0" w:line="276" w:lineRule="auto"/>
              <w:jc w:val="center"/>
              <w:rPr>
                <w:b/>
                <w:bCs/>
                <w:color w:val="FFFFFF"/>
                <w:sz w:val="20"/>
              </w:rPr>
            </w:pPr>
            <w:r w:rsidRPr="006D3D2A">
              <w:rPr>
                <w:b/>
                <w:bCs/>
                <w:color w:val="FFFFFF"/>
                <w:sz w:val="20"/>
              </w:rPr>
              <w:t>G</w:t>
            </w:r>
          </w:p>
        </w:tc>
        <w:tc>
          <w:tcPr>
            <w:tcW w:w="1200"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093"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2835" w:type="dxa"/>
            <w:tcBorders>
              <w:top w:val="nil"/>
              <w:left w:val="nil"/>
              <w:bottom w:val="single" w:sz="4" w:space="0" w:color="auto"/>
              <w:right w:val="single" w:sz="4" w:space="0" w:color="auto"/>
            </w:tcBorders>
            <w:shd w:val="clear" w:color="auto" w:fill="auto"/>
            <w:noWrap/>
            <w:hideMark/>
          </w:tcPr>
          <w:p w:rsidR="001B3B1A" w:rsidRPr="006D3D2A" w:rsidRDefault="001B3B1A" w:rsidP="00775389">
            <w:pPr>
              <w:spacing w:before="0" w:line="276" w:lineRule="auto"/>
              <w:jc w:val="center"/>
              <w:rPr>
                <w:i/>
                <w:color w:val="000000"/>
                <w:sz w:val="20"/>
              </w:rPr>
            </w:pPr>
            <w:r w:rsidRPr="006D3D2A">
              <w:rPr>
                <w:i/>
                <w:color w:val="000000"/>
                <w:sz w:val="20"/>
              </w:rPr>
              <w:t>BvFT1</w:t>
            </w:r>
            <w:r w:rsidRPr="006D3D2A">
              <w:rPr>
                <w:i/>
                <w:color w:val="000000"/>
                <w:sz w:val="20"/>
                <w:vertAlign w:val="subscript"/>
              </w:rPr>
              <w:t>a</w:t>
            </w:r>
          </w:p>
        </w:tc>
      </w:tr>
      <w:tr w:rsidR="001B3B1A" w:rsidRPr="00C12DF0" w:rsidTr="00775389">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bCs/>
                <w:color w:val="000000"/>
                <w:sz w:val="20"/>
              </w:rPr>
            </w:pPr>
            <w:r w:rsidRPr="006D3D2A">
              <w:rPr>
                <w:bCs/>
                <w:color w:val="000000"/>
                <w:sz w:val="20"/>
              </w:rPr>
              <w:t>091645</w:t>
            </w:r>
          </w:p>
        </w:tc>
        <w:tc>
          <w:tcPr>
            <w:tcW w:w="1200" w:type="dxa"/>
            <w:tcBorders>
              <w:top w:val="nil"/>
              <w:left w:val="nil"/>
              <w:bottom w:val="single" w:sz="4" w:space="0" w:color="auto"/>
              <w:right w:val="single" w:sz="4" w:space="0" w:color="auto"/>
            </w:tcBorders>
            <w:shd w:val="clear" w:color="000000" w:fill="000000"/>
            <w:noWrap/>
            <w:vAlign w:val="center"/>
            <w:hideMark/>
          </w:tcPr>
          <w:p w:rsidR="001B3B1A" w:rsidRPr="006D3D2A" w:rsidRDefault="001B3B1A" w:rsidP="00775389">
            <w:pPr>
              <w:spacing w:before="0" w:line="276" w:lineRule="auto"/>
              <w:jc w:val="center"/>
              <w:rPr>
                <w:b/>
                <w:bCs/>
                <w:color w:val="FFFFFF"/>
                <w:sz w:val="20"/>
              </w:rPr>
            </w:pPr>
            <w:r w:rsidRPr="006D3D2A">
              <w:rPr>
                <w:b/>
                <w:bCs/>
                <w:color w:val="FFFFFF"/>
                <w:sz w:val="20"/>
              </w:rPr>
              <w:t>G</w:t>
            </w:r>
          </w:p>
        </w:tc>
        <w:tc>
          <w:tcPr>
            <w:tcW w:w="1200"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093"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2835" w:type="dxa"/>
            <w:tcBorders>
              <w:top w:val="nil"/>
              <w:left w:val="nil"/>
              <w:bottom w:val="single" w:sz="4" w:space="0" w:color="auto"/>
              <w:right w:val="single" w:sz="4" w:space="0" w:color="auto"/>
            </w:tcBorders>
            <w:shd w:val="clear" w:color="auto" w:fill="auto"/>
            <w:noWrap/>
            <w:hideMark/>
          </w:tcPr>
          <w:p w:rsidR="001B3B1A" w:rsidRPr="006D3D2A" w:rsidRDefault="001B3B1A" w:rsidP="00775389">
            <w:pPr>
              <w:spacing w:before="0" w:line="276" w:lineRule="auto"/>
              <w:jc w:val="center"/>
              <w:rPr>
                <w:i/>
                <w:color w:val="000000"/>
                <w:sz w:val="20"/>
              </w:rPr>
            </w:pPr>
            <w:r w:rsidRPr="006D3D2A">
              <w:rPr>
                <w:i/>
                <w:color w:val="000000"/>
                <w:sz w:val="20"/>
              </w:rPr>
              <w:t>BvFT1</w:t>
            </w:r>
            <w:r w:rsidRPr="006D3D2A">
              <w:rPr>
                <w:i/>
                <w:color w:val="000000"/>
                <w:sz w:val="20"/>
                <w:vertAlign w:val="subscript"/>
              </w:rPr>
              <w:t>a</w:t>
            </w:r>
          </w:p>
        </w:tc>
      </w:tr>
      <w:tr w:rsidR="001B3B1A" w:rsidRPr="00C12DF0" w:rsidTr="00775389">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bCs/>
                <w:color w:val="000000"/>
                <w:sz w:val="20"/>
              </w:rPr>
            </w:pPr>
            <w:r w:rsidRPr="006D3D2A">
              <w:rPr>
                <w:bCs/>
                <w:color w:val="000000"/>
                <w:sz w:val="20"/>
              </w:rPr>
              <w:t>080384</w:t>
            </w:r>
          </w:p>
        </w:tc>
        <w:tc>
          <w:tcPr>
            <w:tcW w:w="1200" w:type="dxa"/>
            <w:tcBorders>
              <w:top w:val="nil"/>
              <w:left w:val="nil"/>
              <w:bottom w:val="single" w:sz="4" w:space="0" w:color="auto"/>
              <w:right w:val="single" w:sz="4" w:space="0" w:color="auto"/>
            </w:tcBorders>
            <w:shd w:val="clear" w:color="000000" w:fill="000000"/>
            <w:noWrap/>
            <w:vAlign w:val="center"/>
            <w:hideMark/>
          </w:tcPr>
          <w:p w:rsidR="001B3B1A" w:rsidRPr="006D3D2A" w:rsidRDefault="001B3B1A" w:rsidP="00775389">
            <w:pPr>
              <w:spacing w:before="0" w:line="276" w:lineRule="auto"/>
              <w:jc w:val="center"/>
              <w:rPr>
                <w:b/>
                <w:bCs/>
                <w:color w:val="FFFFFF"/>
                <w:sz w:val="20"/>
              </w:rPr>
            </w:pPr>
            <w:r w:rsidRPr="006D3D2A">
              <w:rPr>
                <w:b/>
                <w:bCs/>
                <w:color w:val="FFFFFF"/>
                <w:sz w:val="20"/>
              </w:rPr>
              <w:t>G</w:t>
            </w:r>
          </w:p>
        </w:tc>
        <w:tc>
          <w:tcPr>
            <w:tcW w:w="1200"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093"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2835" w:type="dxa"/>
            <w:tcBorders>
              <w:top w:val="nil"/>
              <w:left w:val="nil"/>
              <w:bottom w:val="single" w:sz="4" w:space="0" w:color="auto"/>
              <w:right w:val="single" w:sz="4" w:space="0" w:color="auto"/>
            </w:tcBorders>
            <w:shd w:val="clear" w:color="auto" w:fill="auto"/>
            <w:noWrap/>
            <w:hideMark/>
          </w:tcPr>
          <w:p w:rsidR="001B3B1A" w:rsidRPr="006D3D2A" w:rsidRDefault="001B3B1A" w:rsidP="00775389">
            <w:pPr>
              <w:spacing w:before="0" w:line="276" w:lineRule="auto"/>
              <w:jc w:val="center"/>
              <w:rPr>
                <w:i/>
                <w:color w:val="000000"/>
                <w:sz w:val="20"/>
              </w:rPr>
            </w:pPr>
            <w:r w:rsidRPr="006D3D2A">
              <w:rPr>
                <w:i/>
                <w:color w:val="000000"/>
                <w:sz w:val="20"/>
              </w:rPr>
              <w:t>BvFT1</w:t>
            </w:r>
            <w:r w:rsidRPr="006D3D2A">
              <w:rPr>
                <w:i/>
                <w:color w:val="000000"/>
                <w:sz w:val="20"/>
                <w:vertAlign w:val="subscript"/>
              </w:rPr>
              <w:t>a</w:t>
            </w:r>
          </w:p>
        </w:tc>
      </w:tr>
      <w:tr w:rsidR="001B3B1A" w:rsidRPr="00C12DF0" w:rsidTr="00775389">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bCs/>
                <w:color w:val="000000"/>
                <w:sz w:val="20"/>
              </w:rPr>
            </w:pPr>
            <w:r w:rsidRPr="006D3D2A">
              <w:rPr>
                <w:bCs/>
                <w:color w:val="000000"/>
                <w:sz w:val="20"/>
              </w:rPr>
              <w:t>930181</w:t>
            </w:r>
          </w:p>
        </w:tc>
        <w:tc>
          <w:tcPr>
            <w:tcW w:w="1200" w:type="dxa"/>
            <w:tcBorders>
              <w:top w:val="nil"/>
              <w:left w:val="nil"/>
              <w:bottom w:val="single" w:sz="4" w:space="0" w:color="auto"/>
              <w:right w:val="single" w:sz="4" w:space="0" w:color="auto"/>
            </w:tcBorders>
            <w:shd w:val="clear" w:color="000000" w:fill="000000"/>
            <w:noWrap/>
            <w:vAlign w:val="center"/>
            <w:hideMark/>
          </w:tcPr>
          <w:p w:rsidR="001B3B1A" w:rsidRPr="006D3D2A" w:rsidRDefault="001B3B1A" w:rsidP="00775389">
            <w:pPr>
              <w:spacing w:before="0" w:line="276" w:lineRule="auto"/>
              <w:jc w:val="center"/>
              <w:rPr>
                <w:b/>
                <w:bCs/>
                <w:color w:val="FFFFFF"/>
                <w:sz w:val="20"/>
              </w:rPr>
            </w:pPr>
            <w:r w:rsidRPr="006D3D2A">
              <w:rPr>
                <w:b/>
                <w:bCs/>
                <w:color w:val="FFFFFF"/>
                <w:sz w:val="20"/>
              </w:rPr>
              <w:t>G</w:t>
            </w:r>
          </w:p>
        </w:tc>
        <w:tc>
          <w:tcPr>
            <w:tcW w:w="1200"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093"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2835" w:type="dxa"/>
            <w:tcBorders>
              <w:top w:val="nil"/>
              <w:left w:val="nil"/>
              <w:bottom w:val="single" w:sz="4" w:space="0" w:color="auto"/>
              <w:right w:val="single" w:sz="4" w:space="0" w:color="auto"/>
            </w:tcBorders>
            <w:shd w:val="clear" w:color="auto" w:fill="auto"/>
            <w:noWrap/>
            <w:hideMark/>
          </w:tcPr>
          <w:p w:rsidR="001B3B1A" w:rsidRPr="006D3D2A" w:rsidRDefault="001B3B1A" w:rsidP="00775389">
            <w:pPr>
              <w:spacing w:before="0" w:line="276" w:lineRule="auto"/>
              <w:jc w:val="center"/>
              <w:rPr>
                <w:i/>
                <w:color w:val="000000"/>
                <w:sz w:val="20"/>
              </w:rPr>
            </w:pPr>
            <w:r w:rsidRPr="006D3D2A">
              <w:rPr>
                <w:i/>
                <w:color w:val="000000"/>
                <w:sz w:val="20"/>
              </w:rPr>
              <w:t>BvFT1</w:t>
            </w:r>
            <w:r w:rsidRPr="006D3D2A">
              <w:rPr>
                <w:i/>
                <w:color w:val="000000"/>
                <w:sz w:val="20"/>
                <w:vertAlign w:val="subscript"/>
              </w:rPr>
              <w:t>a</w:t>
            </w:r>
          </w:p>
        </w:tc>
      </w:tr>
      <w:tr w:rsidR="001B3B1A" w:rsidRPr="00C12DF0" w:rsidTr="00775389">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bCs/>
                <w:color w:val="000000"/>
                <w:sz w:val="20"/>
              </w:rPr>
            </w:pPr>
            <w:r w:rsidRPr="006D3D2A">
              <w:rPr>
                <w:bCs/>
                <w:color w:val="000000"/>
                <w:sz w:val="20"/>
              </w:rPr>
              <w:t>100043</w:t>
            </w:r>
          </w:p>
        </w:tc>
        <w:tc>
          <w:tcPr>
            <w:tcW w:w="1200" w:type="dxa"/>
            <w:tcBorders>
              <w:top w:val="nil"/>
              <w:left w:val="nil"/>
              <w:bottom w:val="single" w:sz="4" w:space="0" w:color="auto"/>
              <w:right w:val="single" w:sz="4" w:space="0" w:color="auto"/>
            </w:tcBorders>
            <w:shd w:val="clear" w:color="000000" w:fill="000000"/>
            <w:noWrap/>
            <w:vAlign w:val="center"/>
            <w:hideMark/>
          </w:tcPr>
          <w:p w:rsidR="001B3B1A" w:rsidRPr="006D3D2A" w:rsidRDefault="001B3B1A" w:rsidP="00775389">
            <w:pPr>
              <w:spacing w:before="0" w:line="276" w:lineRule="auto"/>
              <w:jc w:val="center"/>
              <w:rPr>
                <w:b/>
                <w:bCs/>
                <w:color w:val="FFFFFF"/>
                <w:sz w:val="20"/>
              </w:rPr>
            </w:pPr>
            <w:r w:rsidRPr="006D3D2A">
              <w:rPr>
                <w:b/>
                <w:bCs/>
                <w:color w:val="FFFFFF"/>
                <w:sz w:val="20"/>
              </w:rPr>
              <w:t>G</w:t>
            </w:r>
          </w:p>
        </w:tc>
        <w:tc>
          <w:tcPr>
            <w:tcW w:w="1200"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093"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2835" w:type="dxa"/>
            <w:tcBorders>
              <w:top w:val="nil"/>
              <w:left w:val="nil"/>
              <w:bottom w:val="single" w:sz="4" w:space="0" w:color="auto"/>
              <w:right w:val="single" w:sz="4" w:space="0" w:color="auto"/>
            </w:tcBorders>
            <w:shd w:val="clear" w:color="auto" w:fill="auto"/>
            <w:noWrap/>
            <w:hideMark/>
          </w:tcPr>
          <w:p w:rsidR="001B3B1A" w:rsidRPr="006D3D2A" w:rsidRDefault="001B3B1A" w:rsidP="00775389">
            <w:pPr>
              <w:spacing w:before="0" w:line="276" w:lineRule="auto"/>
              <w:jc w:val="center"/>
              <w:rPr>
                <w:i/>
                <w:color w:val="000000"/>
                <w:sz w:val="20"/>
              </w:rPr>
            </w:pPr>
            <w:r w:rsidRPr="006D3D2A">
              <w:rPr>
                <w:i/>
                <w:color w:val="000000"/>
                <w:sz w:val="20"/>
              </w:rPr>
              <w:t>BvFT1</w:t>
            </w:r>
            <w:r w:rsidRPr="006D3D2A">
              <w:rPr>
                <w:i/>
                <w:color w:val="000000"/>
                <w:sz w:val="20"/>
                <w:vertAlign w:val="subscript"/>
              </w:rPr>
              <w:t>a</w:t>
            </w:r>
          </w:p>
        </w:tc>
      </w:tr>
      <w:tr w:rsidR="001B3B1A" w:rsidRPr="00C12DF0" w:rsidTr="00775389">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bCs/>
                <w:color w:val="000000"/>
                <w:sz w:val="20"/>
              </w:rPr>
            </w:pPr>
            <w:r w:rsidRPr="006D3D2A">
              <w:rPr>
                <w:bCs/>
                <w:color w:val="000000"/>
                <w:sz w:val="20"/>
              </w:rPr>
              <w:t>001684</w:t>
            </w:r>
          </w:p>
        </w:tc>
        <w:tc>
          <w:tcPr>
            <w:tcW w:w="1200" w:type="dxa"/>
            <w:tcBorders>
              <w:top w:val="nil"/>
              <w:left w:val="nil"/>
              <w:bottom w:val="single" w:sz="4" w:space="0" w:color="auto"/>
              <w:right w:val="single" w:sz="4" w:space="0" w:color="auto"/>
            </w:tcBorders>
            <w:shd w:val="clear" w:color="000000" w:fill="000000"/>
            <w:noWrap/>
            <w:vAlign w:val="center"/>
            <w:hideMark/>
          </w:tcPr>
          <w:p w:rsidR="001B3B1A" w:rsidRPr="006D3D2A" w:rsidRDefault="001B3B1A" w:rsidP="00775389">
            <w:pPr>
              <w:spacing w:before="0" w:line="276" w:lineRule="auto"/>
              <w:jc w:val="center"/>
              <w:rPr>
                <w:b/>
                <w:bCs/>
                <w:color w:val="FFFFFF"/>
                <w:sz w:val="20"/>
              </w:rPr>
            </w:pPr>
            <w:r w:rsidRPr="006D3D2A">
              <w:rPr>
                <w:b/>
                <w:bCs/>
                <w:color w:val="FFFFFF"/>
                <w:sz w:val="20"/>
              </w:rPr>
              <w:t>G</w:t>
            </w:r>
          </w:p>
        </w:tc>
        <w:tc>
          <w:tcPr>
            <w:tcW w:w="1200"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093"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2835" w:type="dxa"/>
            <w:tcBorders>
              <w:top w:val="nil"/>
              <w:left w:val="nil"/>
              <w:bottom w:val="single" w:sz="4" w:space="0" w:color="auto"/>
              <w:right w:val="single" w:sz="4" w:space="0" w:color="auto"/>
            </w:tcBorders>
            <w:shd w:val="clear" w:color="auto" w:fill="auto"/>
            <w:noWrap/>
            <w:hideMark/>
          </w:tcPr>
          <w:p w:rsidR="001B3B1A" w:rsidRPr="006D3D2A" w:rsidRDefault="001B3B1A" w:rsidP="00775389">
            <w:pPr>
              <w:spacing w:before="0" w:line="276" w:lineRule="auto"/>
              <w:jc w:val="center"/>
              <w:rPr>
                <w:i/>
                <w:color w:val="000000"/>
                <w:sz w:val="20"/>
              </w:rPr>
            </w:pPr>
            <w:r w:rsidRPr="006D3D2A">
              <w:rPr>
                <w:i/>
                <w:color w:val="000000"/>
                <w:sz w:val="20"/>
              </w:rPr>
              <w:t>BvFT1</w:t>
            </w:r>
            <w:r w:rsidRPr="006D3D2A">
              <w:rPr>
                <w:i/>
                <w:color w:val="000000"/>
                <w:sz w:val="20"/>
                <w:vertAlign w:val="subscript"/>
              </w:rPr>
              <w:t>a</w:t>
            </w:r>
          </w:p>
        </w:tc>
      </w:tr>
      <w:tr w:rsidR="001B3B1A" w:rsidRPr="00C12DF0" w:rsidTr="00775389">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bCs/>
                <w:color w:val="000000"/>
                <w:sz w:val="20"/>
              </w:rPr>
            </w:pPr>
            <w:r w:rsidRPr="006D3D2A">
              <w:rPr>
                <w:bCs/>
                <w:color w:val="000000"/>
                <w:sz w:val="20"/>
              </w:rPr>
              <w:t>080313</w:t>
            </w:r>
          </w:p>
        </w:tc>
        <w:tc>
          <w:tcPr>
            <w:tcW w:w="1200" w:type="dxa"/>
            <w:tcBorders>
              <w:top w:val="nil"/>
              <w:left w:val="nil"/>
              <w:bottom w:val="single" w:sz="4" w:space="0" w:color="auto"/>
              <w:right w:val="single" w:sz="4" w:space="0" w:color="auto"/>
            </w:tcBorders>
            <w:shd w:val="clear" w:color="000000" w:fill="000000"/>
            <w:noWrap/>
            <w:vAlign w:val="center"/>
            <w:hideMark/>
          </w:tcPr>
          <w:p w:rsidR="001B3B1A" w:rsidRPr="006D3D2A" w:rsidRDefault="001B3B1A" w:rsidP="00775389">
            <w:pPr>
              <w:spacing w:before="0" w:line="276" w:lineRule="auto"/>
              <w:jc w:val="center"/>
              <w:rPr>
                <w:b/>
                <w:bCs/>
                <w:color w:val="FFFFFF"/>
                <w:sz w:val="20"/>
              </w:rPr>
            </w:pPr>
            <w:r w:rsidRPr="006D3D2A">
              <w:rPr>
                <w:b/>
                <w:bCs/>
                <w:color w:val="FFFFFF"/>
                <w:sz w:val="20"/>
              </w:rPr>
              <w:t>G</w:t>
            </w:r>
          </w:p>
        </w:tc>
        <w:tc>
          <w:tcPr>
            <w:tcW w:w="1200"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093"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2835" w:type="dxa"/>
            <w:tcBorders>
              <w:top w:val="nil"/>
              <w:left w:val="nil"/>
              <w:bottom w:val="single" w:sz="4" w:space="0" w:color="auto"/>
              <w:right w:val="single" w:sz="4" w:space="0" w:color="auto"/>
            </w:tcBorders>
            <w:shd w:val="clear" w:color="auto" w:fill="auto"/>
            <w:noWrap/>
            <w:hideMark/>
          </w:tcPr>
          <w:p w:rsidR="001B3B1A" w:rsidRPr="006D3D2A" w:rsidRDefault="001B3B1A" w:rsidP="00775389">
            <w:pPr>
              <w:spacing w:before="0" w:line="276" w:lineRule="auto"/>
              <w:jc w:val="center"/>
              <w:rPr>
                <w:i/>
                <w:color w:val="000000"/>
                <w:sz w:val="20"/>
              </w:rPr>
            </w:pPr>
            <w:r w:rsidRPr="006D3D2A">
              <w:rPr>
                <w:i/>
                <w:color w:val="000000"/>
                <w:sz w:val="20"/>
              </w:rPr>
              <w:t>BvFT1</w:t>
            </w:r>
            <w:r w:rsidRPr="006D3D2A">
              <w:rPr>
                <w:i/>
                <w:color w:val="000000"/>
                <w:sz w:val="20"/>
                <w:vertAlign w:val="subscript"/>
              </w:rPr>
              <w:t>a</w:t>
            </w:r>
          </w:p>
        </w:tc>
      </w:tr>
      <w:tr w:rsidR="001B3B1A" w:rsidRPr="00C12DF0" w:rsidTr="00775389">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bCs/>
                <w:color w:val="000000"/>
                <w:sz w:val="20"/>
              </w:rPr>
            </w:pPr>
            <w:r w:rsidRPr="006D3D2A">
              <w:rPr>
                <w:bCs/>
                <w:color w:val="000000"/>
                <w:sz w:val="20"/>
              </w:rPr>
              <w:t>092312</w:t>
            </w:r>
          </w:p>
        </w:tc>
        <w:tc>
          <w:tcPr>
            <w:tcW w:w="1200" w:type="dxa"/>
            <w:tcBorders>
              <w:top w:val="nil"/>
              <w:left w:val="nil"/>
              <w:bottom w:val="single" w:sz="4" w:space="0" w:color="auto"/>
              <w:right w:val="single" w:sz="4" w:space="0" w:color="auto"/>
            </w:tcBorders>
            <w:shd w:val="clear" w:color="000000" w:fill="000000"/>
            <w:noWrap/>
            <w:vAlign w:val="center"/>
            <w:hideMark/>
          </w:tcPr>
          <w:p w:rsidR="001B3B1A" w:rsidRPr="006D3D2A" w:rsidRDefault="001B3B1A" w:rsidP="00775389">
            <w:pPr>
              <w:spacing w:before="0" w:line="276" w:lineRule="auto"/>
              <w:jc w:val="center"/>
              <w:rPr>
                <w:b/>
                <w:bCs/>
                <w:color w:val="FFFFFF"/>
                <w:sz w:val="20"/>
              </w:rPr>
            </w:pPr>
            <w:r w:rsidRPr="006D3D2A">
              <w:rPr>
                <w:b/>
                <w:bCs/>
                <w:color w:val="FFFFFF"/>
                <w:sz w:val="20"/>
              </w:rPr>
              <w:t>G</w:t>
            </w:r>
          </w:p>
        </w:tc>
        <w:tc>
          <w:tcPr>
            <w:tcW w:w="1200"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093"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2835" w:type="dxa"/>
            <w:tcBorders>
              <w:top w:val="nil"/>
              <w:left w:val="nil"/>
              <w:bottom w:val="single" w:sz="4" w:space="0" w:color="auto"/>
              <w:right w:val="single" w:sz="4" w:space="0" w:color="auto"/>
            </w:tcBorders>
            <w:shd w:val="clear" w:color="auto" w:fill="auto"/>
            <w:noWrap/>
            <w:hideMark/>
          </w:tcPr>
          <w:p w:rsidR="001B3B1A" w:rsidRPr="006D3D2A" w:rsidRDefault="001B3B1A" w:rsidP="00775389">
            <w:pPr>
              <w:spacing w:before="0" w:line="276" w:lineRule="auto"/>
              <w:jc w:val="center"/>
              <w:rPr>
                <w:i/>
                <w:color w:val="000000"/>
                <w:sz w:val="20"/>
              </w:rPr>
            </w:pPr>
            <w:r w:rsidRPr="006D3D2A">
              <w:rPr>
                <w:i/>
                <w:color w:val="000000"/>
                <w:sz w:val="20"/>
              </w:rPr>
              <w:t>BvFT1</w:t>
            </w:r>
            <w:r w:rsidRPr="006D3D2A">
              <w:rPr>
                <w:i/>
                <w:color w:val="000000"/>
                <w:sz w:val="20"/>
                <w:vertAlign w:val="subscript"/>
              </w:rPr>
              <w:t>a</w:t>
            </w:r>
          </w:p>
        </w:tc>
      </w:tr>
      <w:tr w:rsidR="001B3B1A" w:rsidRPr="00C12DF0" w:rsidTr="00775389">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bCs/>
                <w:color w:val="000000"/>
                <w:sz w:val="20"/>
              </w:rPr>
            </w:pPr>
            <w:r w:rsidRPr="006D3D2A">
              <w:rPr>
                <w:bCs/>
                <w:color w:val="000000"/>
                <w:sz w:val="20"/>
              </w:rPr>
              <w:t>080396</w:t>
            </w:r>
          </w:p>
        </w:tc>
        <w:tc>
          <w:tcPr>
            <w:tcW w:w="1200" w:type="dxa"/>
            <w:tcBorders>
              <w:top w:val="nil"/>
              <w:left w:val="nil"/>
              <w:bottom w:val="single" w:sz="4" w:space="0" w:color="auto"/>
              <w:right w:val="single" w:sz="4" w:space="0" w:color="auto"/>
            </w:tcBorders>
            <w:shd w:val="clear" w:color="000000" w:fill="000000"/>
            <w:noWrap/>
            <w:vAlign w:val="center"/>
            <w:hideMark/>
          </w:tcPr>
          <w:p w:rsidR="001B3B1A" w:rsidRPr="006D3D2A" w:rsidRDefault="001B3B1A" w:rsidP="00775389">
            <w:pPr>
              <w:spacing w:before="0" w:line="276" w:lineRule="auto"/>
              <w:jc w:val="center"/>
              <w:rPr>
                <w:b/>
                <w:bCs/>
                <w:color w:val="FFFFFF"/>
                <w:sz w:val="20"/>
              </w:rPr>
            </w:pPr>
            <w:r w:rsidRPr="006D3D2A">
              <w:rPr>
                <w:b/>
                <w:bCs/>
                <w:color w:val="FFFFFF"/>
                <w:sz w:val="20"/>
              </w:rPr>
              <w:t>G</w:t>
            </w:r>
          </w:p>
        </w:tc>
        <w:tc>
          <w:tcPr>
            <w:tcW w:w="1200"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093"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2835" w:type="dxa"/>
            <w:tcBorders>
              <w:top w:val="nil"/>
              <w:left w:val="nil"/>
              <w:bottom w:val="single" w:sz="4" w:space="0" w:color="auto"/>
              <w:right w:val="single" w:sz="4" w:space="0" w:color="auto"/>
            </w:tcBorders>
            <w:shd w:val="clear" w:color="auto" w:fill="auto"/>
            <w:noWrap/>
            <w:hideMark/>
          </w:tcPr>
          <w:p w:rsidR="001B3B1A" w:rsidRPr="006D3D2A" w:rsidRDefault="001B3B1A" w:rsidP="00775389">
            <w:pPr>
              <w:spacing w:before="0" w:line="276" w:lineRule="auto"/>
              <w:jc w:val="center"/>
              <w:rPr>
                <w:i/>
                <w:color w:val="000000"/>
                <w:sz w:val="20"/>
              </w:rPr>
            </w:pPr>
            <w:r w:rsidRPr="006D3D2A">
              <w:rPr>
                <w:i/>
                <w:color w:val="000000"/>
                <w:sz w:val="20"/>
              </w:rPr>
              <w:t>BvFT1</w:t>
            </w:r>
            <w:r w:rsidRPr="006D3D2A">
              <w:rPr>
                <w:i/>
                <w:color w:val="000000"/>
                <w:sz w:val="20"/>
                <w:vertAlign w:val="subscript"/>
              </w:rPr>
              <w:t>a</w:t>
            </w:r>
          </w:p>
        </w:tc>
      </w:tr>
      <w:tr w:rsidR="001B3B1A" w:rsidRPr="00C12DF0" w:rsidTr="00775389">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bCs/>
                <w:color w:val="000000"/>
                <w:sz w:val="20"/>
              </w:rPr>
            </w:pPr>
            <w:r w:rsidRPr="006D3D2A">
              <w:rPr>
                <w:bCs/>
                <w:color w:val="000000"/>
                <w:sz w:val="20"/>
              </w:rPr>
              <w:t>080287</w:t>
            </w:r>
          </w:p>
        </w:tc>
        <w:tc>
          <w:tcPr>
            <w:tcW w:w="1200" w:type="dxa"/>
            <w:tcBorders>
              <w:top w:val="nil"/>
              <w:left w:val="nil"/>
              <w:bottom w:val="single" w:sz="4" w:space="0" w:color="auto"/>
              <w:right w:val="single" w:sz="4" w:space="0" w:color="auto"/>
            </w:tcBorders>
            <w:shd w:val="clear" w:color="000000" w:fill="000000"/>
            <w:noWrap/>
            <w:vAlign w:val="center"/>
            <w:hideMark/>
          </w:tcPr>
          <w:p w:rsidR="001B3B1A" w:rsidRPr="006D3D2A" w:rsidRDefault="001B3B1A" w:rsidP="00775389">
            <w:pPr>
              <w:spacing w:before="0" w:line="276" w:lineRule="auto"/>
              <w:jc w:val="center"/>
              <w:rPr>
                <w:b/>
                <w:bCs/>
                <w:color w:val="FFFFFF"/>
                <w:sz w:val="20"/>
              </w:rPr>
            </w:pPr>
            <w:r w:rsidRPr="006D3D2A">
              <w:rPr>
                <w:b/>
                <w:bCs/>
                <w:color w:val="FFFFFF"/>
                <w:sz w:val="20"/>
              </w:rPr>
              <w:t>G</w:t>
            </w:r>
          </w:p>
        </w:tc>
        <w:tc>
          <w:tcPr>
            <w:tcW w:w="1200" w:type="dxa"/>
            <w:tcBorders>
              <w:top w:val="nil"/>
              <w:left w:val="nil"/>
              <w:bottom w:val="single" w:sz="4" w:space="0" w:color="auto"/>
              <w:right w:val="single" w:sz="4" w:space="0" w:color="auto"/>
            </w:tcBorders>
            <w:shd w:val="vertStripe" w:color="FFFFFF" w:fill="BFBFBF"/>
            <w:noWrap/>
            <w:vAlign w:val="center"/>
            <w:hideMark/>
          </w:tcPr>
          <w:p w:rsidR="001B3B1A" w:rsidRPr="006D3D2A" w:rsidRDefault="001B3B1A" w:rsidP="00775389">
            <w:pPr>
              <w:spacing w:before="0" w:line="276" w:lineRule="auto"/>
              <w:jc w:val="center"/>
              <w:rPr>
                <w:b/>
                <w:bCs/>
                <w:sz w:val="20"/>
              </w:rPr>
            </w:pPr>
            <w:r w:rsidRPr="006D3D2A">
              <w:rPr>
                <w:b/>
                <w:bCs/>
                <w:sz w:val="20"/>
              </w:rPr>
              <w:t>Y</w:t>
            </w:r>
          </w:p>
        </w:tc>
        <w:tc>
          <w:tcPr>
            <w:tcW w:w="1093"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2835" w:type="dxa"/>
            <w:tcBorders>
              <w:top w:val="nil"/>
              <w:left w:val="nil"/>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i/>
                <w:color w:val="000000"/>
                <w:sz w:val="20"/>
              </w:rPr>
            </w:pPr>
            <w:r w:rsidRPr="006D3D2A">
              <w:rPr>
                <w:i/>
                <w:color w:val="000000"/>
                <w:sz w:val="20"/>
              </w:rPr>
              <w:t>BvFT1</w:t>
            </w:r>
            <w:r w:rsidRPr="006D3D2A">
              <w:rPr>
                <w:i/>
                <w:color w:val="000000"/>
                <w:sz w:val="20"/>
                <w:vertAlign w:val="subscript"/>
              </w:rPr>
              <w:t>a</w:t>
            </w:r>
            <w:r w:rsidRPr="006D3D2A">
              <w:rPr>
                <w:i/>
                <w:color w:val="000000"/>
                <w:sz w:val="20"/>
              </w:rPr>
              <w:t>, BvFT1</w:t>
            </w:r>
            <w:r w:rsidRPr="006D3D2A">
              <w:rPr>
                <w:i/>
                <w:color w:val="000000"/>
                <w:sz w:val="20"/>
                <w:vertAlign w:val="subscript"/>
              </w:rPr>
              <w:t>e</w:t>
            </w:r>
          </w:p>
        </w:tc>
      </w:tr>
      <w:tr w:rsidR="001B3B1A" w:rsidRPr="00C12DF0" w:rsidTr="00775389">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bCs/>
                <w:color w:val="000000"/>
                <w:sz w:val="20"/>
              </w:rPr>
            </w:pPr>
            <w:r w:rsidRPr="006D3D2A">
              <w:rPr>
                <w:bCs/>
                <w:color w:val="000000"/>
                <w:sz w:val="20"/>
              </w:rPr>
              <w:t>080461</w:t>
            </w:r>
          </w:p>
        </w:tc>
        <w:tc>
          <w:tcPr>
            <w:tcW w:w="1200" w:type="dxa"/>
            <w:tcBorders>
              <w:top w:val="nil"/>
              <w:left w:val="nil"/>
              <w:bottom w:val="single" w:sz="4" w:space="0" w:color="auto"/>
              <w:right w:val="single" w:sz="4" w:space="0" w:color="auto"/>
            </w:tcBorders>
            <w:shd w:val="clear" w:color="000000" w:fill="000000"/>
            <w:noWrap/>
            <w:vAlign w:val="center"/>
            <w:hideMark/>
          </w:tcPr>
          <w:p w:rsidR="001B3B1A" w:rsidRPr="006D3D2A" w:rsidRDefault="001B3B1A" w:rsidP="00775389">
            <w:pPr>
              <w:spacing w:before="0" w:line="276" w:lineRule="auto"/>
              <w:jc w:val="center"/>
              <w:rPr>
                <w:b/>
                <w:bCs/>
                <w:color w:val="FFFFFF"/>
                <w:sz w:val="20"/>
              </w:rPr>
            </w:pPr>
            <w:r w:rsidRPr="006D3D2A">
              <w:rPr>
                <w:b/>
                <w:bCs/>
                <w:color w:val="FFFFFF"/>
                <w:sz w:val="20"/>
              </w:rPr>
              <w:t>G</w:t>
            </w:r>
          </w:p>
        </w:tc>
        <w:tc>
          <w:tcPr>
            <w:tcW w:w="1200" w:type="dxa"/>
            <w:tcBorders>
              <w:top w:val="nil"/>
              <w:left w:val="nil"/>
              <w:bottom w:val="single" w:sz="4" w:space="0" w:color="auto"/>
              <w:right w:val="single" w:sz="4" w:space="0" w:color="auto"/>
            </w:tcBorders>
            <w:shd w:val="vertStripe" w:color="FFFFFF" w:fill="BFBFBF"/>
            <w:noWrap/>
            <w:vAlign w:val="center"/>
            <w:hideMark/>
          </w:tcPr>
          <w:p w:rsidR="001B3B1A" w:rsidRPr="006D3D2A" w:rsidRDefault="001B3B1A" w:rsidP="00775389">
            <w:pPr>
              <w:spacing w:before="0" w:line="276" w:lineRule="auto"/>
              <w:jc w:val="center"/>
              <w:rPr>
                <w:b/>
                <w:bCs/>
                <w:sz w:val="20"/>
              </w:rPr>
            </w:pPr>
            <w:r w:rsidRPr="006D3D2A">
              <w:rPr>
                <w:b/>
                <w:bCs/>
                <w:sz w:val="20"/>
              </w:rPr>
              <w:t>Y</w:t>
            </w:r>
          </w:p>
        </w:tc>
        <w:tc>
          <w:tcPr>
            <w:tcW w:w="1093"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2835" w:type="dxa"/>
            <w:tcBorders>
              <w:top w:val="nil"/>
              <w:left w:val="nil"/>
              <w:bottom w:val="single" w:sz="4" w:space="0" w:color="auto"/>
              <w:right w:val="single" w:sz="4" w:space="0" w:color="auto"/>
            </w:tcBorders>
            <w:shd w:val="clear" w:color="auto" w:fill="auto"/>
            <w:noWrap/>
            <w:hideMark/>
          </w:tcPr>
          <w:p w:rsidR="001B3B1A" w:rsidRPr="006D3D2A" w:rsidRDefault="001B3B1A" w:rsidP="00775389">
            <w:pPr>
              <w:spacing w:before="0" w:line="276" w:lineRule="auto"/>
              <w:jc w:val="center"/>
              <w:rPr>
                <w:i/>
                <w:color w:val="000000"/>
                <w:sz w:val="20"/>
              </w:rPr>
            </w:pPr>
            <w:r w:rsidRPr="006D3D2A">
              <w:rPr>
                <w:i/>
                <w:color w:val="000000"/>
                <w:sz w:val="20"/>
              </w:rPr>
              <w:t>BvFT1</w:t>
            </w:r>
            <w:r w:rsidRPr="006D3D2A">
              <w:rPr>
                <w:i/>
                <w:color w:val="000000"/>
                <w:sz w:val="20"/>
                <w:vertAlign w:val="subscript"/>
              </w:rPr>
              <w:t>a</w:t>
            </w:r>
            <w:r w:rsidRPr="006D3D2A">
              <w:rPr>
                <w:i/>
                <w:color w:val="000000"/>
                <w:sz w:val="20"/>
              </w:rPr>
              <w:t>, BvFT1</w:t>
            </w:r>
            <w:r w:rsidRPr="006D3D2A">
              <w:rPr>
                <w:i/>
                <w:color w:val="000000"/>
                <w:sz w:val="20"/>
                <w:vertAlign w:val="subscript"/>
              </w:rPr>
              <w:t>e</w:t>
            </w:r>
          </w:p>
        </w:tc>
      </w:tr>
      <w:tr w:rsidR="001B3B1A" w:rsidRPr="00C12DF0" w:rsidTr="00775389">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bCs/>
                <w:color w:val="000000"/>
                <w:sz w:val="20"/>
              </w:rPr>
            </w:pPr>
            <w:r w:rsidRPr="006D3D2A">
              <w:rPr>
                <w:bCs/>
                <w:color w:val="000000"/>
                <w:sz w:val="20"/>
              </w:rPr>
              <w:t>080538</w:t>
            </w:r>
          </w:p>
        </w:tc>
        <w:tc>
          <w:tcPr>
            <w:tcW w:w="1200" w:type="dxa"/>
            <w:tcBorders>
              <w:top w:val="nil"/>
              <w:left w:val="nil"/>
              <w:bottom w:val="single" w:sz="4" w:space="0" w:color="auto"/>
              <w:right w:val="single" w:sz="4" w:space="0" w:color="auto"/>
            </w:tcBorders>
            <w:shd w:val="clear" w:color="000000" w:fill="000000"/>
            <w:noWrap/>
            <w:vAlign w:val="center"/>
            <w:hideMark/>
          </w:tcPr>
          <w:p w:rsidR="001B3B1A" w:rsidRPr="006D3D2A" w:rsidRDefault="001B3B1A" w:rsidP="00775389">
            <w:pPr>
              <w:spacing w:before="0" w:line="276" w:lineRule="auto"/>
              <w:jc w:val="center"/>
              <w:rPr>
                <w:b/>
                <w:bCs/>
                <w:color w:val="FFFFFF"/>
                <w:sz w:val="20"/>
              </w:rPr>
            </w:pPr>
            <w:r w:rsidRPr="006D3D2A">
              <w:rPr>
                <w:b/>
                <w:bCs/>
                <w:color w:val="FFFFFF"/>
                <w:sz w:val="20"/>
              </w:rPr>
              <w:t>G</w:t>
            </w:r>
          </w:p>
        </w:tc>
        <w:tc>
          <w:tcPr>
            <w:tcW w:w="1200" w:type="dxa"/>
            <w:tcBorders>
              <w:top w:val="nil"/>
              <w:left w:val="nil"/>
              <w:bottom w:val="single" w:sz="4" w:space="0" w:color="auto"/>
              <w:right w:val="single" w:sz="4" w:space="0" w:color="auto"/>
            </w:tcBorders>
            <w:shd w:val="vertStripe" w:color="FFFFFF" w:fill="BFBFBF"/>
            <w:noWrap/>
            <w:vAlign w:val="center"/>
            <w:hideMark/>
          </w:tcPr>
          <w:p w:rsidR="001B3B1A" w:rsidRPr="006D3D2A" w:rsidRDefault="001B3B1A" w:rsidP="00775389">
            <w:pPr>
              <w:spacing w:before="0" w:line="276" w:lineRule="auto"/>
              <w:jc w:val="center"/>
              <w:rPr>
                <w:b/>
                <w:bCs/>
                <w:sz w:val="20"/>
              </w:rPr>
            </w:pPr>
            <w:r w:rsidRPr="006D3D2A">
              <w:rPr>
                <w:b/>
                <w:bCs/>
                <w:sz w:val="20"/>
              </w:rPr>
              <w:t>Y</w:t>
            </w:r>
          </w:p>
        </w:tc>
        <w:tc>
          <w:tcPr>
            <w:tcW w:w="1093"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2835" w:type="dxa"/>
            <w:tcBorders>
              <w:top w:val="nil"/>
              <w:left w:val="nil"/>
              <w:bottom w:val="single" w:sz="4" w:space="0" w:color="auto"/>
              <w:right w:val="single" w:sz="4" w:space="0" w:color="auto"/>
            </w:tcBorders>
            <w:shd w:val="clear" w:color="auto" w:fill="auto"/>
            <w:noWrap/>
            <w:hideMark/>
          </w:tcPr>
          <w:p w:rsidR="001B3B1A" w:rsidRPr="006D3D2A" w:rsidRDefault="001B3B1A" w:rsidP="00775389">
            <w:pPr>
              <w:spacing w:before="0" w:line="276" w:lineRule="auto"/>
              <w:jc w:val="center"/>
              <w:rPr>
                <w:i/>
                <w:color w:val="000000"/>
                <w:sz w:val="20"/>
              </w:rPr>
            </w:pPr>
            <w:r w:rsidRPr="006D3D2A">
              <w:rPr>
                <w:i/>
                <w:color w:val="000000"/>
                <w:sz w:val="20"/>
              </w:rPr>
              <w:t>BvFT1</w:t>
            </w:r>
            <w:r w:rsidRPr="006D3D2A">
              <w:rPr>
                <w:i/>
                <w:color w:val="000000"/>
                <w:sz w:val="20"/>
                <w:vertAlign w:val="subscript"/>
              </w:rPr>
              <w:t>a</w:t>
            </w:r>
            <w:r w:rsidRPr="006D3D2A">
              <w:rPr>
                <w:i/>
                <w:color w:val="000000"/>
                <w:sz w:val="20"/>
              </w:rPr>
              <w:t>, BvFT1</w:t>
            </w:r>
            <w:r w:rsidRPr="006D3D2A">
              <w:rPr>
                <w:i/>
                <w:color w:val="000000"/>
                <w:sz w:val="20"/>
                <w:vertAlign w:val="subscript"/>
              </w:rPr>
              <w:t>e</w:t>
            </w:r>
          </w:p>
        </w:tc>
      </w:tr>
      <w:tr w:rsidR="001B3B1A" w:rsidRPr="00C12DF0" w:rsidTr="00775389">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bCs/>
                <w:color w:val="000000"/>
                <w:sz w:val="20"/>
              </w:rPr>
            </w:pPr>
            <w:r w:rsidRPr="006D3D2A">
              <w:rPr>
                <w:bCs/>
                <w:color w:val="000000"/>
                <w:sz w:val="20"/>
              </w:rPr>
              <w:t>080260</w:t>
            </w:r>
          </w:p>
        </w:tc>
        <w:tc>
          <w:tcPr>
            <w:tcW w:w="1200" w:type="dxa"/>
            <w:tcBorders>
              <w:top w:val="nil"/>
              <w:left w:val="nil"/>
              <w:bottom w:val="single" w:sz="4" w:space="0" w:color="auto"/>
              <w:right w:val="single" w:sz="4" w:space="0" w:color="auto"/>
            </w:tcBorders>
            <w:shd w:val="clear" w:color="000000" w:fill="000000"/>
            <w:noWrap/>
            <w:vAlign w:val="center"/>
            <w:hideMark/>
          </w:tcPr>
          <w:p w:rsidR="001B3B1A" w:rsidRPr="006D3D2A" w:rsidRDefault="001B3B1A" w:rsidP="00775389">
            <w:pPr>
              <w:spacing w:before="0" w:line="276" w:lineRule="auto"/>
              <w:jc w:val="center"/>
              <w:rPr>
                <w:b/>
                <w:bCs/>
                <w:color w:val="FFFFFF"/>
                <w:sz w:val="20"/>
              </w:rPr>
            </w:pPr>
            <w:r w:rsidRPr="006D3D2A">
              <w:rPr>
                <w:b/>
                <w:bCs/>
                <w:color w:val="FFFFFF"/>
                <w:sz w:val="20"/>
              </w:rPr>
              <w:t>G</w:t>
            </w:r>
          </w:p>
        </w:tc>
        <w:tc>
          <w:tcPr>
            <w:tcW w:w="1200" w:type="dxa"/>
            <w:tcBorders>
              <w:top w:val="nil"/>
              <w:left w:val="nil"/>
              <w:bottom w:val="single" w:sz="4" w:space="0" w:color="auto"/>
              <w:right w:val="single" w:sz="4" w:space="0" w:color="auto"/>
            </w:tcBorders>
            <w:shd w:val="vertStripe" w:color="FFFFFF" w:fill="BFBFBF"/>
            <w:noWrap/>
            <w:vAlign w:val="center"/>
            <w:hideMark/>
          </w:tcPr>
          <w:p w:rsidR="001B3B1A" w:rsidRPr="006D3D2A" w:rsidRDefault="001B3B1A" w:rsidP="00775389">
            <w:pPr>
              <w:spacing w:before="0" w:line="276" w:lineRule="auto"/>
              <w:jc w:val="center"/>
              <w:rPr>
                <w:b/>
                <w:bCs/>
                <w:sz w:val="20"/>
              </w:rPr>
            </w:pPr>
            <w:r w:rsidRPr="006D3D2A">
              <w:rPr>
                <w:b/>
                <w:bCs/>
                <w:sz w:val="20"/>
              </w:rPr>
              <w:t>Y</w:t>
            </w:r>
          </w:p>
        </w:tc>
        <w:tc>
          <w:tcPr>
            <w:tcW w:w="1093" w:type="dxa"/>
            <w:tcBorders>
              <w:top w:val="nil"/>
              <w:left w:val="nil"/>
              <w:bottom w:val="single" w:sz="4" w:space="0" w:color="auto"/>
              <w:right w:val="single" w:sz="4" w:space="0" w:color="auto"/>
            </w:tcBorders>
            <w:shd w:val="clear" w:color="000000" w:fill="000000"/>
            <w:noWrap/>
            <w:vAlign w:val="center"/>
            <w:hideMark/>
          </w:tcPr>
          <w:p w:rsidR="001B3B1A" w:rsidRPr="006D3D2A" w:rsidRDefault="001B3B1A" w:rsidP="00775389">
            <w:pPr>
              <w:spacing w:before="0" w:line="276" w:lineRule="auto"/>
              <w:jc w:val="center"/>
              <w:rPr>
                <w:b/>
                <w:bCs/>
                <w:color w:val="FFFFFF"/>
                <w:sz w:val="20"/>
              </w:rPr>
            </w:pPr>
            <w:r w:rsidRPr="006D3D2A">
              <w:rPr>
                <w:b/>
                <w:bCs/>
                <w:color w:val="FFFFFF"/>
                <w:sz w:val="20"/>
              </w:rPr>
              <w:t>G</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2835" w:type="dxa"/>
            <w:tcBorders>
              <w:top w:val="nil"/>
              <w:left w:val="nil"/>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i/>
                <w:color w:val="000000"/>
                <w:sz w:val="20"/>
              </w:rPr>
            </w:pPr>
            <w:r w:rsidRPr="006D3D2A">
              <w:rPr>
                <w:i/>
                <w:color w:val="000000"/>
                <w:sz w:val="20"/>
              </w:rPr>
              <w:t>BvFT1</w:t>
            </w:r>
            <w:r w:rsidRPr="006D3D2A">
              <w:rPr>
                <w:i/>
                <w:color w:val="000000"/>
                <w:sz w:val="20"/>
                <w:vertAlign w:val="subscript"/>
              </w:rPr>
              <w:t>b</w:t>
            </w:r>
            <w:r w:rsidRPr="006D3D2A">
              <w:rPr>
                <w:i/>
                <w:color w:val="000000"/>
                <w:sz w:val="20"/>
              </w:rPr>
              <w:t>, BvFT1</w:t>
            </w:r>
            <w:r w:rsidRPr="006D3D2A">
              <w:rPr>
                <w:i/>
                <w:color w:val="000000"/>
                <w:sz w:val="20"/>
                <w:vertAlign w:val="subscript"/>
              </w:rPr>
              <w:t>d</w:t>
            </w:r>
          </w:p>
        </w:tc>
      </w:tr>
      <w:tr w:rsidR="001B3B1A" w:rsidRPr="00C12DF0" w:rsidTr="00775389">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bCs/>
                <w:color w:val="000000"/>
                <w:sz w:val="20"/>
              </w:rPr>
            </w:pPr>
            <w:r w:rsidRPr="006D3D2A">
              <w:rPr>
                <w:bCs/>
                <w:color w:val="000000"/>
                <w:sz w:val="20"/>
              </w:rPr>
              <w:t>930176</w:t>
            </w:r>
          </w:p>
        </w:tc>
        <w:tc>
          <w:tcPr>
            <w:tcW w:w="1200" w:type="dxa"/>
            <w:tcBorders>
              <w:top w:val="nil"/>
              <w:left w:val="nil"/>
              <w:bottom w:val="single" w:sz="4" w:space="0" w:color="auto"/>
              <w:right w:val="single" w:sz="4" w:space="0" w:color="auto"/>
            </w:tcBorders>
            <w:shd w:val="clear" w:color="000000" w:fill="000000"/>
            <w:noWrap/>
            <w:vAlign w:val="center"/>
            <w:hideMark/>
          </w:tcPr>
          <w:p w:rsidR="001B3B1A" w:rsidRPr="006D3D2A" w:rsidRDefault="001B3B1A" w:rsidP="00775389">
            <w:pPr>
              <w:spacing w:before="0" w:line="276" w:lineRule="auto"/>
              <w:jc w:val="center"/>
              <w:rPr>
                <w:b/>
                <w:bCs/>
                <w:color w:val="FFFFFF"/>
                <w:sz w:val="20"/>
              </w:rPr>
            </w:pPr>
            <w:r w:rsidRPr="006D3D2A">
              <w:rPr>
                <w:b/>
                <w:bCs/>
                <w:color w:val="FFFFFF"/>
                <w:sz w:val="20"/>
              </w:rPr>
              <w:t>G</w:t>
            </w:r>
          </w:p>
        </w:tc>
        <w:tc>
          <w:tcPr>
            <w:tcW w:w="1200"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093" w:type="dxa"/>
            <w:tcBorders>
              <w:top w:val="nil"/>
              <w:left w:val="nil"/>
              <w:bottom w:val="single" w:sz="4" w:space="0" w:color="auto"/>
              <w:right w:val="single" w:sz="4" w:space="0" w:color="auto"/>
            </w:tcBorders>
            <w:shd w:val="clear" w:color="000000" w:fill="000000"/>
            <w:noWrap/>
            <w:vAlign w:val="center"/>
            <w:hideMark/>
          </w:tcPr>
          <w:p w:rsidR="001B3B1A" w:rsidRPr="006D3D2A" w:rsidRDefault="001B3B1A" w:rsidP="00775389">
            <w:pPr>
              <w:spacing w:before="0" w:line="276" w:lineRule="auto"/>
              <w:jc w:val="center"/>
              <w:rPr>
                <w:b/>
                <w:bCs/>
                <w:color w:val="FFFFFF"/>
                <w:sz w:val="20"/>
              </w:rPr>
            </w:pPr>
            <w:r w:rsidRPr="006D3D2A">
              <w:rPr>
                <w:b/>
                <w:bCs/>
                <w:color w:val="FFFFFF"/>
                <w:sz w:val="20"/>
              </w:rPr>
              <w:t>G</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2835" w:type="dxa"/>
            <w:tcBorders>
              <w:top w:val="nil"/>
              <w:left w:val="nil"/>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i/>
                <w:color w:val="000000"/>
                <w:sz w:val="20"/>
              </w:rPr>
            </w:pPr>
            <w:r w:rsidRPr="006D3D2A">
              <w:rPr>
                <w:i/>
                <w:color w:val="000000"/>
                <w:sz w:val="20"/>
              </w:rPr>
              <w:t>BvFT1</w:t>
            </w:r>
            <w:r w:rsidRPr="006D3D2A">
              <w:rPr>
                <w:i/>
                <w:color w:val="000000"/>
                <w:sz w:val="20"/>
                <w:vertAlign w:val="subscript"/>
              </w:rPr>
              <w:t>b</w:t>
            </w:r>
          </w:p>
        </w:tc>
      </w:tr>
      <w:tr w:rsidR="001B3B1A" w:rsidRPr="00C12DF0" w:rsidTr="00775389">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bCs/>
                <w:color w:val="000000"/>
                <w:sz w:val="20"/>
              </w:rPr>
            </w:pPr>
            <w:r w:rsidRPr="006D3D2A">
              <w:rPr>
                <w:bCs/>
                <w:color w:val="000000"/>
                <w:sz w:val="20"/>
              </w:rPr>
              <w:t>080468</w:t>
            </w:r>
          </w:p>
        </w:tc>
        <w:tc>
          <w:tcPr>
            <w:tcW w:w="1200" w:type="dxa"/>
            <w:tcBorders>
              <w:top w:val="nil"/>
              <w:left w:val="nil"/>
              <w:bottom w:val="single" w:sz="4" w:space="0" w:color="auto"/>
              <w:right w:val="single" w:sz="4" w:space="0" w:color="auto"/>
            </w:tcBorders>
            <w:shd w:val="clear" w:color="000000" w:fill="000000"/>
            <w:noWrap/>
            <w:vAlign w:val="center"/>
            <w:hideMark/>
          </w:tcPr>
          <w:p w:rsidR="001B3B1A" w:rsidRPr="006D3D2A" w:rsidRDefault="001B3B1A" w:rsidP="00775389">
            <w:pPr>
              <w:spacing w:before="0" w:line="276" w:lineRule="auto"/>
              <w:jc w:val="center"/>
              <w:rPr>
                <w:b/>
                <w:bCs/>
                <w:color w:val="FFFFFF"/>
                <w:sz w:val="20"/>
              </w:rPr>
            </w:pPr>
            <w:r w:rsidRPr="006D3D2A">
              <w:rPr>
                <w:b/>
                <w:bCs/>
                <w:color w:val="FFFFFF"/>
                <w:sz w:val="20"/>
              </w:rPr>
              <w:t>G</w:t>
            </w:r>
          </w:p>
        </w:tc>
        <w:tc>
          <w:tcPr>
            <w:tcW w:w="1200"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093" w:type="dxa"/>
            <w:tcBorders>
              <w:top w:val="nil"/>
              <w:left w:val="nil"/>
              <w:bottom w:val="single" w:sz="4" w:space="0" w:color="auto"/>
              <w:right w:val="single" w:sz="4" w:space="0" w:color="auto"/>
            </w:tcBorders>
            <w:shd w:val="clear" w:color="000000" w:fill="000000"/>
            <w:noWrap/>
            <w:vAlign w:val="center"/>
            <w:hideMark/>
          </w:tcPr>
          <w:p w:rsidR="001B3B1A" w:rsidRPr="006D3D2A" w:rsidRDefault="001B3B1A" w:rsidP="00775389">
            <w:pPr>
              <w:spacing w:before="0" w:line="276" w:lineRule="auto"/>
              <w:jc w:val="center"/>
              <w:rPr>
                <w:b/>
                <w:bCs/>
                <w:color w:val="FFFFFF"/>
                <w:sz w:val="20"/>
              </w:rPr>
            </w:pPr>
            <w:r w:rsidRPr="006D3D2A">
              <w:rPr>
                <w:b/>
                <w:bCs/>
                <w:color w:val="FFFFFF"/>
                <w:sz w:val="20"/>
              </w:rPr>
              <w:t>G</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808080"/>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T</w:t>
            </w:r>
          </w:p>
        </w:tc>
        <w:tc>
          <w:tcPr>
            <w:tcW w:w="2835" w:type="dxa"/>
            <w:tcBorders>
              <w:top w:val="nil"/>
              <w:left w:val="nil"/>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i/>
                <w:color w:val="000000"/>
                <w:sz w:val="20"/>
              </w:rPr>
            </w:pPr>
            <w:r w:rsidRPr="006D3D2A">
              <w:rPr>
                <w:i/>
                <w:color w:val="000000"/>
                <w:sz w:val="20"/>
              </w:rPr>
              <w:t>BvFT1</w:t>
            </w:r>
            <w:r w:rsidRPr="006D3D2A">
              <w:rPr>
                <w:i/>
                <w:color w:val="000000"/>
                <w:sz w:val="20"/>
                <w:vertAlign w:val="subscript"/>
              </w:rPr>
              <w:t>c</w:t>
            </w:r>
          </w:p>
        </w:tc>
      </w:tr>
      <w:tr w:rsidR="001B3B1A" w:rsidRPr="00C12DF0" w:rsidTr="00775389">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bCs/>
                <w:color w:val="000000"/>
                <w:sz w:val="20"/>
              </w:rPr>
            </w:pPr>
            <w:r w:rsidRPr="006D3D2A">
              <w:rPr>
                <w:bCs/>
                <w:color w:val="000000"/>
                <w:sz w:val="20"/>
              </w:rPr>
              <w:t>092459</w:t>
            </w:r>
          </w:p>
        </w:tc>
        <w:tc>
          <w:tcPr>
            <w:tcW w:w="1200" w:type="dxa"/>
            <w:tcBorders>
              <w:top w:val="nil"/>
              <w:left w:val="nil"/>
              <w:bottom w:val="single" w:sz="4" w:space="0" w:color="auto"/>
              <w:right w:val="single" w:sz="4" w:space="0" w:color="auto"/>
            </w:tcBorders>
            <w:shd w:val="clear" w:color="000000" w:fill="000000"/>
            <w:noWrap/>
            <w:vAlign w:val="center"/>
            <w:hideMark/>
          </w:tcPr>
          <w:p w:rsidR="001B3B1A" w:rsidRPr="006D3D2A" w:rsidRDefault="001B3B1A" w:rsidP="00775389">
            <w:pPr>
              <w:spacing w:before="0" w:line="276" w:lineRule="auto"/>
              <w:jc w:val="center"/>
              <w:rPr>
                <w:b/>
                <w:bCs/>
                <w:color w:val="FFFFFF"/>
                <w:sz w:val="20"/>
              </w:rPr>
            </w:pPr>
            <w:r w:rsidRPr="006D3D2A">
              <w:rPr>
                <w:b/>
                <w:bCs/>
                <w:color w:val="FFFFFF"/>
                <w:sz w:val="20"/>
              </w:rPr>
              <w:t>G</w:t>
            </w:r>
          </w:p>
        </w:tc>
        <w:tc>
          <w:tcPr>
            <w:tcW w:w="1200"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093" w:type="dxa"/>
            <w:tcBorders>
              <w:top w:val="nil"/>
              <w:left w:val="nil"/>
              <w:bottom w:val="single" w:sz="4" w:space="0" w:color="auto"/>
              <w:right w:val="single" w:sz="4" w:space="0" w:color="auto"/>
            </w:tcBorders>
            <w:shd w:val="clear" w:color="000000" w:fill="000000"/>
            <w:noWrap/>
            <w:vAlign w:val="center"/>
            <w:hideMark/>
          </w:tcPr>
          <w:p w:rsidR="001B3B1A" w:rsidRPr="006D3D2A" w:rsidRDefault="001B3B1A" w:rsidP="00775389">
            <w:pPr>
              <w:spacing w:before="0" w:line="276" w:lineRule="auto"/>
              <w:jc w:val="center"/>
              <w:rPr>
                <w:b/>
                <w:bCs/>
                <w:color w:val="FFFFFF"/>
                <w:sz w:val="20"/>
              </w:rPr>
            </w:pPr>
            <w:r w:rsidRPr="006D3D2A">
              <w:rPr>
                <w:b/>
                <w:bCs/>
                <w:color w:val="FFFFFF"/>
                <w:sz w:val="20"/>
              </w:rPr>
              <w:t>G</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vertStripe" w:color="FFFFFF" w:fill="BFBFBF"/>
            <w:noWrap/>
            <w:vAlign w:val="center"/>
            <w:hideMark/>
          </w:tcPr>
          <w:p w:rsidR="001B3B1A" w:rsidRPr="006D3D2A" w:rsidRDefault="001B3B1A" w:rsidP="00775389">
            <w:pPr>
              <w:spacing w:before="0" w:line="276" w:lineRule="auto"/>
              <w:jc w:val="center"/>
              <w:rPr>
                <w:b/>
                <w:bCs/>
                <w:sz w:val="20"/>
              </w:rPr>
            </w:pPr>
            <w:r w:rsidRPr="006D3D2A">
              <w:rPr>
                <w:b/>
                <w:bCs/>
                <w:sz w:val="20"/>
              </w:rPr>
              <w:t>Y</w:t>
            </w:r>
          </w:p>
        </w:tc>
        <w:tc>
          <w:tcPr>
            <w:tcW w:w="2835" w:type="dxa"/>
            <w:tcBorders>
              <w:top w:val="nil"/>
              <w:left w:val="nil"/>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i/>
                <w:color w:val="000000"/>
                <w:sz w:val="20"/>
              </w:rPr>
            </w:pPr>
            <w:r w:rsidRPr="006D3D2A">
              <w:rPr>
                <w:i/>
                <w:color w:val="000000"/>
                <w:sz w:val="20"/>
              </w:rPr>
              <w:t>BvFT1</w:t>
            </w:r>
            <w:r w:rsidRPr="006D3D2A">
              <w:rPr>
                <w:i/>
                <w:color w:val="000000"/>
                <w:sz w:val="20"/>
                <w:vertAlign w:val="subscript"/>
              </w:rPr>
              <w:t>b</w:t>
            </w:r>
            <w:r w:rsidRPr="006D3D2A">
              <w:rPr>
                <w:i/>
                <w:color w:val="000000"/>
                <w:sz w:val="20"/>
              </w:rPr>
              <w:t>, BvFT1</w:t>
            </w:r>
            <w:r w:rsidRPr="006D3D2A">
              <w:rPr>
                <w:i/>
                <w:color w:val="000000"/>
                <w:sz w:val="20"/>
                <w:vertAlign w:val="subscript"/>
              </w:rPr>
              <w:t>c</w:t>
            </w:r>
          </w:p>
        </w:tc>
      </w:tr>
      <w:tr w:rsidR="001B3B1A" w:rsidRPr="00C12DF0" w:rsidTr="00775389">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bCs/>
                <w:color w:val="000000"/>
                <w:sz w:val="20"/>
              </w:rPr>
            </w:pPr>
            <w:r w:rsidRPr="006D3D2A">
              <w:rPr>
                <w:bCs/>
                <w:color w:val="000000"/>
                <w:sz w:val="20"/>
              </w:rPr>
              <w:t>080339</w:t>
            </w:r>
          </w:p>
        </w:tc>
        <w:tc>
          <w:tcPr>
            <w:tcW w:w="1200" w:type="dxa"/>
            <w:tcBorders>
              <w:top w:val="nil"/>
              <w:left w:val="nil"/>
              <w:bottom w:val="single" w:sz="4" w:space="0" w:color="auto"/>
              <w:right w:val="single" w:sz="4" w:space="0" w:color="auto"/>
            </w:tcBorders>
            <w:shd w:val="clear" w:color="000000" w:fill="000000"/>
            <w:noWrap/>
            <w:vAlign w:val="center"/>
            <w:hideMark/>
          </w:tcPr>
          <w:p w:rsidR="001B3B1A" w:rsidRPr="006D3D2A" w:rsidRDefault="001B3B1A" w:rsidP="00775389">
            <w:pPr>
              <w:spacing w:before="0" w:line="276" w:lineRule="auto"/>
              <w:jc w:val="center"/>
              <w:rPr>
                <w:b/>
                <w:bCs/>
                <w:color w:val="FFFFFF"/>
                <w:sz w:val="20"/>
              </w:rPr>
            </w:pPr>
            <w:r w:rsidRPr="006D3D2A">
              <w:rPr>
                <w:b/>
                <w:bCs/>
                <w:color w:val="FFFFFF"/>
                <w:sz w:val="20"/>
              </w:rPr>
              <w:t>G</w:t>
            </w:r>
          </w:p>
        </w:tc>
        <w:tc>
          <w:tcPr>
            <w:tcW w:w="1200"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093" w:type="dxa"/>
            <w:tcBorders>
              <w:top w:val="nil"/>
              <w:left w:val="nil"/>
              <w:bottom w:val="single" w:sz="4" w:space="0" w:color="auto"/>
              <w:right w:val="single" w:sz="4" w:space="0" w:color="auto"/>
            </w:tcBorders>
            <w:shd w:val="clear" w:color="000000" w:fill="auto"/>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S</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2835" w:type="dxa"/>
            <w:tcBorders>
              <w:top w:val="nil"/>
              <w:left w:val="nil"/>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i/>
                <w:color w:val="000000"/>
                <w:sz w:val="20"/>
              </w:rPr>
            </w:pPr>
            <w:r w:rsidRPr="006D3D2A">
              <w:rPr>
                <w:i/>
                <w:color w:val="000000"/>
                <w:sz w:val="20"/>
              </w:rPr>
              <w:t>BvFT1</w:t>
            </w:r>
            <w:r w:rsidRPr="006D3D2A">
              <w:rPr>
                <w:i/>
                <w:color w:val="000000"/>
                <w:sz w:val="20"/>
                <w:vertAlign w:val="subscript"/>
              </w:rPr>
              <w:t>a</w:t>
            </w:r>
            <w:r w:rsidRPr="006D3D2A">
              <w:rPr>
                <w:i/>
                <w:color w:val="000000"/>
                <w:sz w:val="20"/>
              </w:rPr>
              <w:t>, BvFT1</w:t>
            </w:r>
            <w:r w:rsidRPr="006D3D2A">
              <w:rPr>
                <w:i/>
                <w:color w:val="000000"/>
                <w:sz w:val="20"/>
                <w:vertAlign w:val="subscript"/>
              </w:rPr>
              <w:t>b</w:t>
            </w:r>
          </w:p>
        </w:tc>
      </w:tr>
      <w:tr w:rsidR="001B3B1A" w:rsidRPr="00C12DF0" w:rsidTr="00775389">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bCs/>
                <w:color w:val="000000"/>
                <w:sz w:val="20"/>
              </w:rPr>
            </w:pPr>
            <w:r w:rsidRPr="006D3D2A">
              <w:rPr>
                <w:bCs/>
                <w:color w:val="000000"/>
                <w:sz w:val="20"/>
              </w:rPr>
              <w:t>081845</w:t>
            </w:r>
          </w:p>
        </w:tc>
        <w:tc>
          <w:tcPr>
            <w:tcW w:w="1200" w:type="dxa"/>
            <w:tcBorders>
              <w:top w:val="nil"/>
              <w:left w:val="nil"/>
              <w:bottom w:val="single" w:sz="4" w:space="0" w:color="auto"/>
              <w:right w:val="single" w:sz="4" w:space="0" w:color="auto"/>
            </w:tcBorders>
            <w:shd w:val="clear" w:color="000000" w:fill="000000"/>
            <w:noWrap/>
            <w:vAlign w:val="center"/>
            <w:hideMark/>
          </w:tcPr>
          <w:p w:rsidR="001B3B1A" w:rsidRPr="006D3D2A" w:rsidRDefault="001B3B1A" w:rsidP="00775389">
            <w:pPr>
              <w:spacing w:before="0" w:line="276" w:lineRule="auto"/>
              <w:jc w:val="center"/>
              <w:rPr>
                <w:b/>
                <w:bCs/>
                <w:color w:val="FFFFFF"/>
                <w:sz w:val="20"/>
              </w:rPr>
            </w:pPr>
            <w:r w:rsidRPr="006D3D2A">
              <w:rPr>
                <w:b/>
                <w:bCs/>
                <w:color w:val="FFFFFF"/>
                <w:sz w:val="20"/>
              </w:rPr>
              <w:t>G</w:t>
            </w:r>
          </w:p>
        </w:tc>
        <w:tc>
          <w:tcPr>
            <w:tcW w:w="1200"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093" w:type="dxa"/>
            <w:tcBorders>
              <w:top w:val="nil"/>
              <w:left w:val="nil"/>
              <w:bottom w:val="single" w:sz="4" w:space="0" w:color="auto"/>
              <w:right w:val="single" w:sz="4" w:space="0" w:color="auto"/>
            </w:tcBorders>
            <w:shd w:val="clear" w:color="000000" w:fill="auto"/>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S</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2835" w:type="dxa"/>
            <w:tcBorders>
              <w:top w:val="nil"/>
              <w:left w:val="nil"/>
              <w:bottom w:val="single" w:sz="4" w:space="0" w:color="auto"/>
              <w:right w:val="single" w:sz="4" w:space="0" w:color="auto"/>
            </w:tcBorders>
            <w:shd w:val="clear" w:color="auto" w:fill="auto"/>
            <w:noWrap/>
            <w:hideMark/>
          </w:tcPr>
          <w:p w:rsidR="001B3B1A" w:rsidRPr="006D3D2A" w:rsidRDefault="001B3B1A" w:rsidP="00775389">
            <w:pPr>
              <w:spacing w:before="0" w:line="276" w:lineRule="auto"/>
              <w:jc w:val="center"/>
              <w:rPr>
                <w:i/>
                <w:color w:val="000000"/>
                <w:sz w:val="20"/>
              </w:rPr>
            </w:pPr>
            <w:r w:rsidRPr="006D3D2A">
              <w:rPr>
                <w:i/>
                <w:color w:val="000000"/>
                <w:sz w:val="20"/>
              </w:rPr>
              <w:t>BvFT1</w:t>
            </w:r>
            <w:r w:rsidRPr="006D3D2A">
              <w:rPr>
                <w:i/>
                <w:color w:val="000000"/>
                <w:sz w:val="20"/>
                <w:vertAlign w:val="subscript"/>
              </w:rPr>
              <w:t>a</w:t>
            </w:r>
            <w:r w:rsidRPr="006D3D2A">
              <w:rPr>
                <w:i/>
                <w:color w:val="000000"/>
                <w:sz w:val="20"/>
              </w:rPr>
              <w:t>, BvFT1</w:t>
            </w:r>
            <w:r w:rsidRPr="006D3D2A">
              <w:rPr>
                <w:i/>
                <w:color w:val="000000"/>
                <w:sz w:val="20"/>
                <w:vertAlign w:val="subscript"/>
              </w:rPr>
              <w:t>b</w:t>
            </w:r>
          </w:p>
        </w:tc>
      </w:tr>
      <w:tr w:rsidR="001B3B1A" w:rsidRPr="00C12DF0" w:rsidTr="00775389">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bCs/>
                <w:color w:val="000000"/>
                <w:sz w:val="20"/>
              </w:rPr>
            </w:pPr>
            <w:r w:rsidRPr="006D3D2A">
              <w:rPr>
                <w:bCs/>
                <w:color w:val="000000"/>
                <w:sz w:val="20"/>
              </w:rPr>
              <w:t>080281</w:t>
            </w:r>
          </w:p>
        </w:tc>
        <w:tc>
          <w:tcPr>
            <w:tcW w:w="1200" w:type="dxa"/>
            <w:tcBorders>
              <w:top w:val="nil"/>
              <w:left w:val="nil"/>
              <w:bottom w:val="single" w:sz="4" w:space="0" w:color="auto"/>
              <w:right w:val="single" w:sz="4" w:space="0" w:color="auto"/>
            </w:tcBorders>
            <w:shd w:val="clear" w:color="000000" w:fill="000000"/>
            <w:noWrap/>
            <w:vAlign w:val="center"/>
            <w:hideMark/>
          </w:tcPr>
          <w:p w:rsidR="001B3B1A" w:rsidRPr="006D3D2A" w:rsidRDefault="001B3B1A" w:rsidP="00775389">
            <w:pPr>
              <w:spacing w:before="0" w:line="276" w:lineRule="auto"/>
              <w:jc w:val="center"/>
              <w:rPr>
                <w:b/>
                <w:bCs/>
                <w:color w:val="FFFFFF"/>
                <w:sz w:val="20"/>
              </w:rPr>
            </w:pPr>
            <w:r w:rsidRPr="006D3D2A">
              <w:rPr>
                <w:b/>
                <w:bCs/>
                <w:color w:val="FFFFFF"/>
                <w:sz w:val="20"/>
              </w:rPr>
              <w:t>G</w:t>
            </w:r>
          </w:p>
        </w:tc>
        <w:tc>
          <w:tcPr>
            <w:tcW w:w="1200"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093" w:type="dxa"/>
            <w:tcBorders>
              <w:top w:val="nil"/>
              <w:left w:val="nil"/>
              <w:bottom w:val="single" w:sz="4" w:space="0" w:color="auto"/>
              <w:right w:val="single" w:sz="4" w:space="0" w:color="auto"/>
            </w:tcBorders>
            <w:shd w:val="clear" w:color="000000" w:fill="auto"/>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S</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2835" w:type="dxa"/>
            <w:tcBorders>
              <w:top w:val="nil"/>
              <w:left w:val="nil"/>
              <w:bottom w:val="single" w:sz="4" w:space="0" w:color="auto"/>
              <w:right w:val="single" w:sz="4" w:space="0" w:color="auto"/>
            </w:tcBorders>
            <w:shd w:val="clear" w:color="auto" w:fill="auto"/>
            <w:noWrap/>
            <w:hideMark/>
          </w:tcPr>
          <w:p w:rsidR="001B3B1A" w:rsidRPr="006D3D2A" w:rsidRDefault="001B3B1A" w:rsidP="00775389">
            <w:pPr>
              <w:spacing w:before="0" w:line="276" w:lineRule="auto"/>
              <w:jc w:val="center"/>
              <w:rPr>
                <w:i/>
                <w:color w:val="000000"/>
                <w:sz w:val="20"/>
              </w:rPr>
            </w:pPr>
            <w:r w:rsidRPr="006D3D2A">
              <w:rPr>
                <w:i/>
                <w:color w:val="000000"/>
                <w:sz w:val="20"/>
              </w:rPr>
              <w:t>BvFT1</w:t>
            </w:r>
            <w:r w:rsidRPr="006D3D2A">
              <w:rPr>
                <w:i/>
                <w:color w:val="000000"/>
                <w:sz w:val="20"/>
                <w:vertAlign w:val="subscript"/>
              </w:rPr>
              <w:t>a</w:t>
            </w:r>
            <w:r w:rsidRPr="006D3D2A">
              <w:rPr>
                <w:i/>
                <w:color w:val="000000"/>
                <w:sz w:val="20"/>
              </w:rPr>
              <w:t>, BvFT1</w:t>
            </w:r>
            <w:r w:rsidRPr="006D3D2A">
              <w:rPr>
                <w:i/>
                <w:color w:val="000000"/>
                <w:sz w:val="20"/>
                <w:vertAlign w:val="subscript"/>
              </w:rPr>
              <w:t>b</w:t>
            </w:r>
          </w:p>
        </w:tc>
      </w:tr>
      <w:tr w:rsidR="001B3B1A" w:rsidRPr="00C12DF0" w:rsidTr="00775389">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bCs/>
                <w:color w:val="000000"/>
                <w:sz w:val="20"/>
              </w:rPr>
            </w:pPr>
            <w:r w:rsidRPr="006D3D2A">
              <w:rPr>
                <w:bCs/>
                <w:color w:val="000000"/>
                <w:sz w:val="20"/>
              </w:rPr>
              <w:t>112823</w:t>
            </w:r>
          </w:p>
        </w:tc>
        <w:tc>
          <w:tcPr>
            <w:tcW w:w="1200" w:type="dxa"/>
            <w:tcBorders>
              <w:top w:val="nil"/>
              <w:left w:val="nil"/>
              <w:bottom w:val="single" w:sz="4" w:space="0" w:color="auto"/>
              <w:right w:val="single" w:sz="4" w:space="0" w:color="auto"/>
            </w:tcBorders>
            <w:shd w:val="clear" w:color="000000" w:fill="000000"/>
            <w:noWrap/>
            <w:vAlign w:val="center"/>
            <w:hideMark/>
          </w:tcPr>
          <w:p w:rsidR="001B3B1A" w:rsidRPr="006D3D2A" w:rsidRDefault="001B3B1A" w:rsidP="00775389">
            <w:pPr>
              <w:spacing w:before="0" w:line="276" w:lineRule="auto"/>
              <w:jc w:val="center"/>
              <w:rPr>
                <w:b/>
                <w:bCs/>
                <w:color w:val="FFFFFF"/>
                <w:sz w:val="20"/>
              </w:rPr>
            </w:pPr>
            <w:r w:rsidRPr="006D3D2A">
              <w:rPr>
                <w:b/>
                <w:bCs/>
                <w:color w:val="FFFFFF"/>
                <w:sz w:val="20"/>
              </w:rPr>
              <w:t>G</w:t>
            </w:r>
          </w:p>
        </w:tc>
        <w:tc>
          <w:tcPr>
            <w:tcW w:w="1200"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093" w:type="dxa"/>
            <w:tcBorders>
              <w:top w:val="nil"/>
              <w:left w:val="nil"/>
              <w:bottom w:val="single" w:sz="4" w:space="0" w:color="auto"/>
              <w:right w:val="single" w:sz="4" w:space="0" w:color="auto"/>
            </w:tcBorders>
            <w:shd w:val="clear" w:color="000000" w:fill="auto"/>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S</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2835" w:type="dxa"/>
            <w:tcBorders>
              <w:top w:val="nil"/>
              <w:left w:val="nil"/>
              <w:bottom w:val="single" w:sz="4" w:space="0" w:color="auto"/>
              <w:right w:val="single" w:sz="4" w:space="0" w:color="auto"/>
            </w:tcBorders>
            <w:shd w:val="clear" w:color="auto" w:fill="auto"/>
            <w:noWrap/>
            <w:hideMark/>
          </w:tcPr>
          <w:p w:rsidR="001B3B1A" w:rsidRPr="006D3D2A" w:rsidRDefault="001B3B1A" w:rsidP="00775389">
            <w:pPr>
              <w:spacing w:before="0" w:line="276" w:lineRule="auto"/>
              <w:jc w:val="center"/>
              <w:rPr>
                <w:i/>
                <w:color w:val="000000"/>
                <w:sz w:val="20"/>
              </w:rPr>
            </w:pPr>
            <w:r w:rsidRPr="006D3D2A">
              <w:rPr>
                <w:i/>
                <w:color w:val="000000"/>
                <w:sz w:val="20"/>
              </w:rPr>
              <w:t>BvFT1</w:t>
            </w:r>
            <w:r w:rsidRPr="006D3D2A">
              <w:rPr>
                <w:i/>
                <w:color w:val="000000"/>
                <w:sz w:val="20"/>
                <w:vertAlign w:val="subscript"/>
              </w:rPr>
              <w:t>a</w:t>
            </w:r>
            <w:r w:rsidRPr="006D3D2A">
              <w:rPr>
                <w:i/>
                <w:color w:val="000000"/>
                <w:sz w:val="20"/>
              </w:rPr>
              <w:t>, BvFT1</w:t>
            </w:r>
            <w:r w:rsidRPr="006D3D2A">
              <w:rPr>
                <w:i/>
                <w:color w:val="000000"/>
                <w:sz w:val="20"/>
                <w:vertAlign w:val="subscript"/>
              </w:rPr>
              <w:t>b</w:t>
            </w:r>
          </w:p>
        </w:tc>
      </w:tr>
      <w:tr w:rsidR="001B3B1A" w:rsidRPr="00C12DF0" w:rsidTr="00775389">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bCs/>
                <w:color w:val="000000"/>
                <w:sz w:val="20"/>
              </w:rPr>
            </w:pPr>
            <w:r w:rsidRPr="006D3D2A">
              <w:rPr>
                <w:bCs/>
                <w:color w:val="000000"/>
                <w:sz w:val="20"/>
              </w:rPr>
              <w:t>080394</w:t>
            </w:r>
          </w:p>
        </w:tc>
        <w:tc>
          <w:tcPr>
            <w:tcW w:w="1200" w:type="dxa"/>
            <w:tcBorders>
              <w:top w:val="nil"/>
              <w:left w:val="nil"/>
              <w:bottom w:val="single" w:sz="4" w:space="0" w:color="auto"/>
              <w:right w:val="single" w:sz="4" w:space="0" w:color="auto"/>
            </w:tcBorders>
            <w:shd w:val="clear" w:color="000000" w:fill="000000"/>
            <w:noWrap/>
            <w:vAlign w:val="center"/>
            <w:hideMark/>
          </w:tcPr>
          <w:p w:rsidR="001B3B1A" w:rsidRPr="006D3D2A" w:rsidRDefault="001B3B1A" w:rsidP="00775389">
            <w:pPr>
              <w:spacing w:before="0" w:line="276" w:lineRule="auto"/>
              <w:jc w:val="center"/>
              <w:rPr>
                <w:b/>
                <w:bCs/>
                <w:color w:val="FFFFFF"/>
                <w:sz w:val="20"/>
              </w:rPr>
            </w:pPr>
            <w:r w:rsidRPr="006D3D2A">
              <w:rPr>
                <w:b/>
                <w:bCs/>
                <w:color w:val="FFFFFF"/>
                <w:sz w:val="20"/>
              </w:rPr>
              <w:t>G</w:t>
            </w:r>
          </w:p>
        </w:tc>
        <w:tc>
          <w:tcPr>
            <w:tcW w:w="1200" w:type="dxa"/>
            <w:tcBorders>
              <w:top w:val="nil"/>
              <w:left w:val="nil"/>
              <w:bottom w:val="single" w:sz="4" w:space="0" w:color="auto"/>
              <w:right w:val="single" w:sz="4" w:space="0" w:color="auto"/>
            </w:tcBorders>
            <w:shd w:val="vertStripe" w:color="FFFFFF" w:fill="BFBFBF"/>
            <w:noWrap/>
            <w:vAlign w:val="center"/>
            <w:hideMark/>
          </w:tcPr>
          <w:p w:rsidR="001B3B1A" w:rsidRPr="006D3D2A" w:rsidRDefault="001B3B1A" w:rsidP="00775389">
            <w:pPr>
              <w:spacing w:before="0" w:line="276" w:lineRule="auto"/>
              <w:jc w:val="center"/>
              <w:rPr>
                <w:b/>
                <w:bCs/>
                <w:sz w:val="20"/>
              </w:rPr>
            </w:pPr>
            <w:r w:rsidRPr="006D3D2A">
              <w:rPr>
                <w:b/>
                <w:bCs/>
                <w:sz w:val="20"/>
              </w:rPr>
              <w:t>Y</w:t>
            </w:r>
          </w:p>
        </w:tc>
        <w:tc>
          <w:tcPr>
            <w:tcW w:w="1093" w:type="dxa"/>
            <w:tcBorders>
              <w:top w:val="nil"/>
              <w:left w:val="nil"/>
              <w:bottom w:val="single" w:sz="4" w:space="0" w:color="auto"/>
              <w:right w:val="single" w:sz="4" w:space="0" w:color="auto"/>
            </w:tcBorders>
            <w:shd w:val="clear" w:color="000000" w:fill="auto"/>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S</w:t>
            </w:r>
          </w:p>
        </w:tc>
        <w:tc>
          <w:tcPr>
            <w:tcW w:w="1134" w:type="dxa"/>
            <w:tcBorders>
              <w:top w:val="nil"/>
              <w:left w:val="nil"/>
              <w:bottom w:val="single" w:sz="4" w:space="0" w:color="auto"/>
              <w:right w:val="single" w:sz="4" w:space="0" w:color="auto"/>
            </w:tcBorders>
            <w:shd w:val="clear" w:color="000000" w:fill="808080"/>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T</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2835" w:type="dxa"/>
            <w:tcBorders>
              <w:top w:val="nil"/>
              <w:left w:val="nil"/>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i/>
                <w:color w:val="000000"/>
                <w:sz w:val="20"/>
              </w:rPr>
            </w:pPr>
            <w:r w:rsidRPr="006D3D2A">
              <w:rPr>
                <w:i/>
                <w:color w:val="000000"/>
                <w:sz w:val="20"/>
              </w:rPr>
              <w:t>BvFT1</w:t>
            </w:r>
            <w:r w:rsidRPr="006D3D2A">
              <w:rPr>
                <w:i/>
                <w:color w:val="000000"/>
                <w:sz w:val="20"/>
                <w:vertAlign w:val="subscript"/>
              </w:rPr>
              <w:t>g</w:t>
            </w:r>
            <w:r w:rsidRPr="006D3D2A">
              <w:rPr>
                <w:i/>
                <w:color w:val="000000"/>
                <w:sz w:val="20"/>
              </w:rPr>
              <w:t>, BvFT1</w:t>
            </w:r>
            <w:r w:rsidRPr="006D3D2A">
              <w:rPr>
                <w:i/>
                <w:color w:val="000000"/>
                <w:sz w:val="20"/>
                <w:vertAlign w:val="subscript"/>
              </w:rPr>
              <w:t>h</w:t>
            </w:r>
          </w:p>
        </w:tc>
      </w:tr>
      <w:tr w:rsidR="001B3B1A" w:rsidRPr="00C12DF0" w:rsidTr="00775389">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bCs/>
                <w:color w:val="000000"/>
                <w:sz w:val="20"/>
              </w:rPr>
            </w:pPr>
            <w:r w:rsidRPr="006D3D2A">
              <w:rPr>
                <w:bCs/>
                <w:color w:val="000000"/>
                <w:sz w:val="20"/>
              </w:rPr>
              <w:t>112787</w:t>
            </w:r>
          </w:p>
        </w:tc>
        <w:tc>
          <w:tcPr>
            <w:tcW w:w="1200" w:type="dxa"/>
            <w:tcBorders>
              <w:top w:val="nil"/>
              <w:left w:val="nil"/>
              <w:bottom w:val="single" w:sz="4" w:space="0" w:color="auto"/>
              <w:right w:val="single" w:sz="4" w:space="0" w:color="auto"/>
            </w:tcBorders>
            <w:shd w:val="clear" w:color="000000" w:fill="000000"/>
            <w:noWrap/>
            <w:vAlign w:val="center"/>
            <w:hideMark/>
          </w:tcPr>
          <w:p w:rsidR="001B3B1A" w:rsidRPr="006D3D2A" w:rsidRDefault="001B3B1A" w:rsidP="00775389">
            <w:pPr>
              <w:spacing w:before="0" w:line="276" w:lineRule="auto"/>
              <w:jc w:val="center"/>
              <w:rPr>
                <w:b/>
                <w:bCs/>
                <w:color w:val="FFFFFF"/>
                <w:sz w:val="20"/>
              </w:rPr>
            </w:pPr>
            <w:r w:rsidRPr="006D3D2A">
              <w:rPr>
                <w:b/>
                <w:bCs/>
                <w:color w:val="FFFFFF"/>
                <w:sz w:val="20"/>
              </w:rPr>
              <w:t>G</w:t>
            </w:r>
          </w:p>
        </w:tc>
        <w:tc>
          <w:tcPr>
            <w:tcW w:w="1200" w:type="dxa"/>
            <w:tcBorders>
              <w:top w:val="nil"/>
              <w:left w:val="nil"/>
              <w:bottom w:val="single" w:sz="4" w:space="0" w:color="auto"/>
              <w:right w:val="single" w:sz="4" w:space="0" w:color="auto"/>
            </w:tcBorders>
            <w:shd w:val="vertStripe" w:color="FFFFFF" w:fill="BFBFBF"/>
            <w:noWrap/>
            <w:vAlign w:val="center"/>
            <w:hideMark/>
          </w:tcPr>
          <w:p w:rsidR="001B3B1A" w:rsidRPr="006D3D2A" w:rsidRDefault="001B3B1A" w:rsidP="00775389">
            <w:pPr>
              <w:spacing w:before="0" w:line="276" w:lineRule="auto"/>
              <w:jc w:val="center"/>
              <w:rPr>
                <w:b/>
                <w:bCs/>
                <w:sz w:val="20"/>
              </w:rPr>
            </w:pPr>
            <w:r w:rsidRPr="006D3D2A">
              <w:rPr>
                <w:b/>
                <w:bCs/>
                <w:sz w:val="20"/>
              </w:rPr>
              <w:t>Y</w:t>
            </w:r>
          </w:p>
        </w:tc>
        <w:tc>
          <w:tcPr>
            <w:tcW w:w="1093" w:type="dxa"/>
            <w:tcBorders>
              <w:top w:val="nil"/>
              <w:left w:val="nil"/>
              <w:bottom w:val="single" w:sz="4" w:space="0" w:color="auto"/>
              <w:right w:val="single" w:sz="4" w:space="0" w:color="auto"/>
            </w:tcBorders>
            <w:shd w:val="clear" w:color="000000" w:fill="auto"/>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S</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2835" w:type="dxa"/>
            <w:tcBorders>
              <w:top w:val="nil"/>
              <w:left w:val="nil"/>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i/>
                <w:color w:val="000000"/>
                <w:sz w:val="20"/>
              </w:rPr>
            </w:pPr>
            <w:r w:rsidRPr="006D3D2A">
              <w:rPr>
                <w:i/>
                <w:color w:val="000000"/>
                <w:sz w:val="20"/>
              </w:rPr>
              <w:t>BvFT1</w:t>
            </w:r>
            <w:r w:rsidRPr="006D3D2A">
              <w:rPr>
                <w:i/>
                <w:color w:val="000000"/>
                <w:sz w:val="20"/>
                <w:vertAlign w:val="subscript"/>
              </w:rPr>
              <w:t>a</w:t>
            </w:r>
            <w:r w:rsidRPr="006D3D2A">
              <w:rPr>
                <w:i/>
                <w:color w:val="000000"/>
                <w:sz w:val="20"/>
              </w:rPr>
              <w:t>, BvFT1</w:t>
            </w:r>
            <w:r w:rsidRPr="006D3D2A">
              <w:rPr>
                <w:i/>
                <w:color w:val="000000"/>
                <w:sz w:val="20"/>
                <w:vertAlign w:val="subscript"/>
              </w:rPr>
              <w:t>b</w:t>
            </w:r>
            <w:r w:rsidRPr="006D3D2A">
              <w:rPr>
                <w:i/>
                <w:color w:val="000000"/>
                <w:sz w:val="20"/>
              </w:rPr>
              <w:t>,</w:t>
            </w:r>
            <w:r>
              <w:rPr>
                <w:i/>
                <w:color w:val="000000"/>
                <w:sz w:val="20"/>
              </w:rPr>
              <w:t xml:space="preserve"> </w:t>
            </w:r>
            <w:r w:rsidRPr="006D3D2A">
              <w:rPr>
                <w:i/>
                <w:color w:val="000000"/>
                <w:sz w:val="20"/>
              </w:rPr>
              <w:t>BvFT1</w:t>
            </w:r>
            <w:r w:rsidRPr="006D3D2A">
              <w:rPr>
                <w:i/>
                <w:color w:val="000000"/>
                <w:sz w:val="20"/>
                <w:vertAlign w:val="subscript"/>
              </w:rPr>
              <w:t>d</w:t>
            </w:r>
          </w:p>
        </w:tc>
      </w:tr>
      <w:tr w:rsidR="001B3B1A" w:rsidRPr="00C12DF0" w:rsidTr="00775389">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bCs/>
                <w:color w:val="000000"/>
                <w:sz w:val="20"/>
              </w:rPr>
            </w:pPr>
            <w:r w:rsidRPr="006D3D2A">
              <w:rPr>
                <w:bCs/>
                <w:color w:val="000000"/>
                <w:sz w:val="20"/>
              </w:rPr>
              <w:t>080238</w:t>
            </w:r>
          </w:p>
        </w:tc>
        <w:tc>
          <w:tcPr>
            <w:tcW w:w="1200" w:type="dxa"/>
            <w:tcBorders>
              <w:top w:val="nil"/>
              <w:left w:val="nil"/>
              <w:bottom w:val="single" w:sz="4" w:space="0" w:color="auto"/>
              <w:right w:val="single" w:sz="4" w:space="0" w:color="auto"/>
            </w:tcBorders>
            <w:shd w:val="clear" w:color="000000" w:fill="000000"/>
            <w:noWrap/>
            <w:vAlign w:val="center"/>
            <w:hideMark/>
          </w:tcPr>
          <w:p w:rsidR="001B3B1A" w:rsidRPr="006D3D2A" w:rsidRDefault="001B3B1A" w:rsidP="00775389">
            <w:pPr>
              <w:spacing w:before="0" w:line="276" w:lineRule="auto"/>
              <w:jc w:val="center"/>
              <w:rPr>
                <w:b/>
                <w:bCs/>
                <w:color w:val="FFFFFF"/>
                <w:sz w:val="20"/>
              </w:rPr>
            </w:pPr>
            <w:r w:rsidRPr="006D3D2A">
              <w:rPr>
                <w:b/>
                <w:bCs/>
                <w:color w:val="FFFFFF"/>
                <w:sz w:val="20"/>
              </w:rPr>
              <w:t>G</w:t>
            </w:r>
          </w:p>
        </w:tc>
        <w:tc>
          <w:tcPr>
            <w:tcW w:w="1200"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093"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808080"/>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T</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2835" w:type="dxa"/>
            <w:tcBorders>
              <w:top w:val="nil"/>
              <w:left w:val="nil"/>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i/>
                <w:color w:val="000000"/>
                <w:sz w:val="20"/>
              </w:rPr>
            </w:pPr>
            <w:r w:rsidRPr="006D3D2A">
              <w:rPr>
                <w:i/>
                <w:color w:val="000000"/>
                <w:sz w:val="20"/>
              </w:rPr>
              <w:t>BvFT1</w:t>
            </w:r>
            <w:r w:rsidRPr="006D3D2A">
              <w:rPr>
                <w:i/>
                <w:color w:val="000000"/>
                <w:sz w:val="20"/>
                <w:vertAlign w:val="subscript"/>
              </w:rPr>
              <w:t>h</w:t>
            </w:r>
          </w:p>
        </w:tc>
      </w:tr>
      <w:tr w:rsidR="001B3B1A" w:rsidRPr="00C12DF0" w:rsidTr="00775389">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bCs/>
                <w:color w:val="000000"/>
                <w:sz w:val="20"/>
              </w:rPr>
            </w:pPr>
            <w:r w:rsidRPr="006D3D2A">
              <w:rPr>
                <w:bCs/>
                <w:color w:val="000000"/>
                <w:sz w:val="20"/>
              </w:rPr>
              <w:t>080437</w:t>
            </w:r>
          </w:p>
        </w:tc>
        <w:tc>
          <w:tcPr>
            <w:tcW w:w="1200" w:type="dxa"/>
            <w:tcBorders>
              <w:top w:val="nil"/>
              <w:left w:val="nil"/>
              <w:bottom w:val="single" w:sz="4" w:space="0" w:color="auto"/>
              <w:right w:val="single" w:sz="4" w:space="0" w:color="auto"/>
            </w:tcBorders>
            <w:shd w:val="clear" w:color="000000" w:fill="808080"/>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T</w:t>
            </w:r>
          </w:p>
        </w:tc>
        <w:tc>
          <w:tcPr>
            <w:tcW w:w="1200" w:type="dxa"/>
            <w:tcBorders>
              <w:top w:val="nil"/>
              <w:left w:val="nil"/>
              <w:bottom w:val="single" w:sz="4" w:space="0" w:color="auto"/>
              <w:right w:val="single" w:sz="4" w:space="0" w:color="auto"/>
            </w:tcBorders>
            <w:shd w:val="clear" w:color="000000" w:fill="808080"/>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T</w:t>
            </w:r>
          </w:p>
        </w:tc>
        <w:tc>
          <w:tcPr>
            <w:tcW w:w="1093"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808080"/>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T</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2835" w:type="dxa"/>
            <w:tcBorders>
              <w:top w:val="nil"/>
              <w:left w:val="nil"/>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i/>
                <w:color w:val="000000"/>
                <w:sz w:val="20"/>
              </w:rPr>
            </w:pPr>
            <w:r w:rsidRPr="006D3D2A">
              <w:rPr>
                <w:i/>
                <w:color w:val="000000"/>
                <w:sz w:val="20"/>
              </w:rPr>
              <w:t>BvFT1</w:t>
            </w:r>
            <w:r w:rsidRPr="006D3D2A">
              <w:rPr>
                <w:i/>
                <w:color w:val="000000"/>
                <w:sz w:val="20"/>
                <w:vertAlign w:val="subscript"/>
              </w:rPr>
              <w:t>f</w:t>
            </w:r>
          </w:p>
        </w:tc>
      </w:tr>
      <w:tr w:rsidR="001B3B1A" w:rsidRPr="00C12DF0" w:rsidTr="00775389">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bCs/>
                <w:color w:val="000000"/>
                <w:sz w:val="20"/>
              </w:rPr>
            </w:pPr>
            <w:r w:rsidRPr="006D3D2A">
              <w:rPr>
                <w:bCs/>
                <w:color w:val="000000"/>
                <w:sz w:val="20"/>
              </w:rPr>
              <w:t>080418</w:t>
            </w:r>
          </w:p>
        </w:tc>
        <w:tc>
          <w:tcPr>
            <w:tcW w:w="1200" w:type="dxa"/>
            <w:tcBorders>
              <w:top w:val="nil"/>
              <w:left w:val="nil"/>
              <w:bottom w:val="single" w:sz="4" w:space="0" w:color="auto"/>
              <w:right w:val="single" w:sz="4" w:space="0" w:color="auto"/>
            </w:tcBorders>
            <w:shd w:val="clear" w:color="000000" w:fill="808080"/>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T</w:t>
            </w:r>
          </w:p>
        </w:tc>
        <w:tc>
          <w:tcPr>
            <w:tcW w:w="1200" w:type="dxa"/>
            <w:tcBorders>
              <w:top w:val="nil"/>
              <w:left w:val="nil"/>
              <w:bottom w:val="single" w:sz="4" w:space="0" w:color="auto"/>
              <w:right w:val="single" w:sz="4" w:space="0" w:color="auto"/>
            </w:tcBorders>
            <w:shd w:val="clear" w:color="000000" w:fill="808080"/>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T</w:t>
            </w:r>
          </w:p>
        </w:tc>
        <w:tc>
          <w:tcPr>
            <w:tcW w:w="1093"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4" w:space="0" w:color="auto"/>
              <w:right w:val="single" w:sz="4" w:space="0" w:color="auto"/>
            </w:tcBorders>
            <w:shd w:val="clear" w:color="000000" w:fill="808080"/>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T</w:t>
            </w:r>
          </w:p>
        </w:tc>
        <w:tc>
          <w:tcPr>
            <w:tcW w:w="1134" w:type="dxa"/>
            <w:tcBorders>
              <w:top w:val="nil"/>
              <w:left w:val="nil"/>
              <w:bottom w:val="single" w:sz="4" w:space="0" w:color="auto"/>
              <w:right w:val="single" w:sz="4" w:space="0" w:color="auto"/>
            </w:tcBorders>
            <w:shd w:val="clear" w:color="000000" w:fill="BFBFBF"/>
            <w:noWrap/>
            <w:vAlign w:val="center"/>
            <w:hideMark/>
          </w:tcPr>
          <w:p w:rsidR="001B3B1A" w:rsidRPr="006D3D2A" w:rsidRDefault="001B3B1A" w:rsidP="00775389">
            <w:pPr>
              <w:spacing w:before="0" w:line="276" w:lineRule="auto"/>
              <w:jc w:val="center"/>
              <w:rPr>
                <w:b/>
                <w:bCs/>
                <w:color w:val="000000"/>
                <w:sz w:val="20"/>
              </w:rPr>
            </w:pPr>
            <w:r w:rsidRPr="006D3D2A">
              <w:rPr>
                <w:b/>
                <w:bCs/>
                <w:color w:val="000000"/>
                <w:sz w:val="20"/>
              </w:rPr>
              <w:t>C</w:t>
            </w:r>
          </w:p>
        </w:tc>
        <w:tc>
          <w:tcPr>
            <w:tcW w:w="2835" w:type="dxa"/>
            <w:tcBorders>
              <w:top w:val="nil"/>
              <w:left w:val="nil"/>
              <w:bottom w:val="single" w:sz="4" w:space="0" w:color="auto"/>
              <w:right w:val="single" w:sz="4" w:space="0" w:color="auto"/>
            </w:tcBorders>
            <w:shd w:val="clear" w:color="auto" w:fill="auto"/>
            <w:noWrap/>
            <w:vAlign w:val="center"/>
            <w:hideMark/>
          </w:tcPr>
          <w:p w:rsidR="001B3B1A" w:rsidRPr="006D3D2A" w:rsidRDefault="001B3B1A" w:rsidP="00775389">
            <w:pPr>
              <w:spacing w:before="0" w:line="276" w:lineRule="auto"/>
              <w:jc w:val="center"/>
              <w:rPr>
                <w:i/>
                <w:color w:val="000000"/>
                <w:sz w:val="20"/>
              </w:rPr>
            </w:pPr>
            <w:r w:rsidRPr="006D3D2A">
              <w:rPr>
                <w:i/>
                <w:color w:val="000000"/>
                <w:sz w:val="20"/>
              </w:rPr>
              <w:t>BvFT1</w:t>
            </w:r>
            <w:r w:rsidRPr="006D3D2A">
              <w:rPr>
                <w:i/>
                <w:color w:val="000000"/>
                <w:sz w:val="20"/>
                <w:vertAlign w:val="subscript"/>
              </w:rPr>
              <w:t>f</w:t>
            </w:r>
          </w:p>
        </w:tc>
      </w:tr>
      <w:tr w:rsidR="001B3B1A" w:rsidRPr="00C12DF0" w:rsidTr="00775389">
        <w:trPr>
          <w:trHeight w:val="20"/>
        </w:trPr>
        <w:tc>
          <w:tcPr>
            <w:tcW w:w="1200" w:type="dxa"/>
            <w:tcBorders>
              <w:top w:val="single" w:sz="4" w:space="0" w:color="auto"/>
              <w:left w:val="single" w:sz="4" w:space="0" w:color="auto"/>
              <w:bottom w:val="single" w:sz="4" w:space="0" w:color="auto"/>
              <w:right w:val="nil"/>
            </w:tcBorders>
            <w:shd w:val="clear" w:color="auto" w:fill="auto"/>
            <w:vAlign w:val="bottom"/>
            <w:hideMark/>
          </w:tcPr>
          <w:p w:rsidR="001B3B1A" w:rsidRPr="006D3D2A" w:rsidRDefault="001B3B1A" w:rsidP="00775389">
            <w:pPr>
              <w:spacing w:line="276" w:lineRule="auto"/>
              <w:jc w:val="center"/>
              <w:rPr>
                <w:color w:val="000000"/>
                <w:sz w:val="20"/>
              </w:rPr>
            </w:pPr>
            <w:r w:rsidRPr="006D3D2A">
              <w:rPr>
                <w:color w:val="000000"/>
                <w:sz w:val="20"/>
              </w:rPr>
              <w:t>non-</w:t>
            </w:r>
            <w:proofErr w:type="spellStart"/>
            <w:r w:rsidRPr="006D3D2A">
              <w:rPr>
                <w:color w:val="000000"/>
                <w:sz w:val="20"/>
              </w:rPr>
              <w:t>syn</w:t>
            </w:r>
            <w:proofErr w:type="spellEnd"/>
            <w:r w:rsidRPr="006D3D2A">
              <w:rPr>
                <w:color w:val="000000"/>
                <w:sz w:val="20"/>
              </w:rPr>
              <w:t>. SNP</w:t>
            </w:r>
          </w:p>
        </w:tc>
        <w:tc>
          <w:tcPr>
            <w:tcW w:w="1200" w:type="dxa"/>
            <w:tcBorders>
              <w:top w:val="single" w:sz="8" w:space="0" w:color="auto"/>
              <w:left w:val="single" w:sz="4" w:space="0" w:color="auto"/>
              <w:bottom w:val="single" w:sz="8" w:space="0" w:color="auto"/>
              <w:right w:val="single" w:sz="4" w:space="0" w:color="auto"/>
            </w:tcBorders>
            <w:shd w:val="clear" w:color="auto" w:fill="auto"/>
            <w:noWrap/>
            <w:hideMark/>
          </w:tcPr>
          <w:p w:rsidR="001B3B1A" w:rsidRPr="006D3D2A" w:rsidRDefault="001B3B1A" w:rsidP="00775389">
            <w:pPr>
              <w:spacing w:line="276" w:lineRule="auto"/>
              <w:jc w:val="center"/>
              <w:rPr>
                <w:color w:val="000000"/>
                <w:sz w:val="20"/>
              </w:rPr>
            </w:pPr>
            <w:r w:rsidRPr="006D3D2A">
              <w:rPr>
                <w:color w:val="000000"/>
                <w:sz w:val="20"/>
              </w:rPr>
              <w:t>*</w:t>
            </w:r>
          </w:p>
        </w:tc>
        <w:tc>
          <w:tcPr>
            <w:tcW w:w="1200" w:type="dxa"/>
            <w:tcBorders>
              <w:top w:val="single" w:sz="8" w:space="0" w:color="auto"/>
              <w:left w:val="nil"/>
              <w:bottom w:val="single" w:sz="8" w:space="0" w:color="auto"/>
              <w:right w:val="single" w:sz="4" w:space="0" w:color="auto"/>
            </w:tcBorders>
            <w:shd w:val="clear" w:color="auto" w:fill="auto"/>
            <w:noWrap/>
            <w:hideMark/>
          </w:tcPr>
          <w:p w:rsidR="001B3B1A" w:rsidRPr="006D3D2A" w:rsidRDefault="001B3B1A" w:rsidP="00775389">
            <w:pPr>
              <w:spacing w:line="276" w:lineRule="auto"/>
              <w:jc w:val="center"/>
              <w:rPr>
                <w:color w:val="000000"/>
                <w:sz w:val="20"/>
              </w:rPr>
            </w:pPr>
            <w:r w:rsidRPr="006D3D2A">
              <w:rPr>
                <w:color w:val="000000"/>
                <w:sz w:val="20"/>
              </w:rPr>
              <w:t>*</w:t>
            </w:r>
          </w:p>
        </w:tc>
        <w:tc>
          <w:tcPr>
            <w:tcW w:w="1093" w:type="dxa"/>
            <w:tcBorders>
              <w:top w:val="single" w:sz="8" w:space="0" w:color="auto"/>
              <w:left w:val="nil"/>
              <w:bottom w:val="single" w:sz="8" w:space="0" w:color="auto"/>
              <w:right w:val="single" w:sz="4" w:space="0" w:color="auto"/>
            </w:tcBorders>
            <w:shd w:val="clear" w:color="auto" w:fill="auto"/>
            <w:noWrap/>
            <w:hideMark/>
          </w:tcPr>
          <w:p w:rsidR="001B3B1A" w:rsidRPr="006D3D2A" w:rsidRDefault="001B3B1A" w:rsidP="00775389">
            <w:pPr>
              <w:spacing w:line="276" w:lineRule="auto"/>
              <w:jc w:val="center"/>
              <w:rPr>
                <w:color w:val="000000"/>
                <w:sz w:val="20"/>
              </w:rPr>
            </w:pPr>
            <w:r w:rsidRPr="006D3D2A">
              <w:rPr>
                <w:color w:val="000000"/>
                <w:sz w:val="20"/>
              </w:rPr>
              <w:t>*</w:t>
            </w:r>
          </w:p>
        </w:tc>
        <w:tc>
          <w:tcPr>
            <w:tcW w:w="1134" w:type="dxa"/>
            <w:tcBorders>
              <w:top w:val="single" w:sz="8" w:space="0" w:color="auto"/>
              <w:left w:val="nil"/>
              <w:bottom w:val="single" w:sz="8" w:space="0" w:color="auto"/>
              <w:right w:val="single" w:sz="4" w:space="0" w:color="auto"/>
            </w:tcBorders>
            <w:shd w:val="clear" w:color="auto" w:fill="auto"/>
            <w:noWrap/>
            <w:hideMark/>
          </w:tcPr>
          <w:p w:rsidR="001B3B1A" w:rsidRPr="006D3D2A" w:rsidRDefault="001B3B1A" w:rsidP="00775389">
            <w:pPr>
              <w:spacing w:line="276" w:lineRule="auto"/>
              <w:jc w:val="center"/>
              <w:rPr>
                <w:color w:val="000000"/>
                <w:sz w:val="20"/>
              </w:rPr>
            </w:pPr>
          </w:p>
        </w:tc>
        <w:tc>
          <w:tcPr>
            <w:tcW w:w="1134" w:type="dxa"/>
            <w:tcBorders>
              <w:top w:val="single" w:sz="8" w:space="0" w:color="auto"/>
              <w:left w:val="nil"/>
              <w:bottom w:val="single" w:sz="8" w:space="0" w:color="auto"/>
              <w:right w:val="nil"/>
            </w:tcBorders>
            <w:shd w:val="clear" w:color="auto" w:fill="auto"/>
            <w:noWrap/>
            <w:hideMark/>
          </w:tcPr>
          <w:p w:rsidR="001B3B1A" w:rsidRPr="006D3D2A" w:rsidRDefault="001B3B1A" w:rsidP="00775389">
            <w:pPr>
              <w:spacing w:line="276" w:lineRule="auto"/>
              <w:jc w:val="center"/>
              <w:rPr>
                <w:color w:val="000000"/>
                <w:sz w:val="20"/>
              </w:rPr>
            </w:pPr>
            <w:r w:rsidRPr="006D3D2A">
              <w:rPr>
                <w:color w:val="000000"/>
                <w:sz w:val="20"/>
              </w:rPr>
              <w:t>*</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1B3B1A" w:rsidRPr="006D3D2A" w:rsidRDefault="001B3B1A" w:rsidP="00775389">
            <w:pPr>
              <w:spacing w:line="276" w:lineRule="auto"/>
              <w:jc w:val="center"/>
              <w:rPr>
                <w:color w:val="000000"/>
                <w:sz w:val="20"/>
              </w:rPr>
            </w:pPr>
          </w:p>
        </w:tc>
      </w:tr>
    </w:tbl>
    <w:p w:rsidR="00264309" w:rsidRPr="00107C1B" w:rsidRDefault="001E200E" w:rsidP="00107C1B"/>
    <w:sectPr w:rsidR="00264309" w:rsidRPr="00107C1B" w:rsidSect="002F3D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E91"/>
    <w:rsid w:val="00034E91"/>
    <w:rsid w:val="00065BD1"/>
    <w:rsid w:val="00107C1B"/>
    <w:rsid w:val="001B3B1A"/>
    <w:rsid w:val="001E200E"/>
    <w:rsid w:val="002F3D01"/>
    <w:rsid w:val="002F3F59"/>
    <w:rsid w:val="008A070A"/>
    <w:rsid w:val="009739DC"/>
    <w:rsid w:val="00AF6EC8"/>
    <w:rsid w:val="00B62C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4E91"/>
    <w:pPr>
      <w:spacing w:before="240"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99"/>
    <w:unhideWhenUsed/>
    <w:qFormat/>
    <w:rsid w:val="00034E91"/>
    <w:pPr>
      <w:spacing w:before="0" w:after="200"/>
    </w:pPr>
    <w:rPr>
      <w:b/>
      <w:bCs/>
      <w:color w:val="4F81BD" w:themeColor="accent1"/>
      <w:sz w:val="18"/>
      <w:szCs w:val="18"/>
    </w:rPr>
  </w:style>
  <w:style w:type="table" w:styleId="Tabellenraster">
    <w:name w:val="Table Grid"/>
    <w:basedOn w:val="NormaleTabelle"/>
    <w:rsid w:val="008A070A"/>
    <w:pPr>
      <w:spacing w:before="240" w:after="0" w:line="240" w:lineRule="auto"/>
    </w:pPr>
    <w:rPr>
      <w:rFonts w:ascii="CG Times (W1)" w:eastAsia="Times New Roman" w:hAnsi="CG Times (W1)"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8A070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4E91"/>
    <w:pPr>
      <w:spacing w:before="240"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99"/>
    <w:unhideWhenUsed/>
    <w:qFormat/>
    <w:rsid w:val="00034E91"/>
    <w:pPr>
      <w:spacing w:before="0" w:after="200"/>
    </w:pPr>
    <w:rPr>
      <w:b/>
      <w:bCs/>
      <w:color w:val="4F81BD" w:themeColor="accent1"/>
      <w:sz w:val="18"/>
      <w:szCs w:val="18"/>
    </w:rPr>
  </w:style>
  <w:style w:type="table" w:styleId="Tabellenraster">
    <w:name w:val="Table Grid"/>
    <w:basedOn w:val="NormaleTabelle"/>
    <w:rsid w:val="008A070A"/>
    <w:pPr>
      <w:spacing w:before="240" w:after="0" w:line="240" w:lineRule="auto"/>
    </w:pPr>
    <w:rPr>
      <w:rFonts w:ascii="CG Times (W1)" w:eastAsia="Times New Roman" w:hAnsi="CG Times (W1)"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8A070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304DEAE09B24DA68D64CBB702879E" ma:contentTypeVersion="7" ma:contentTypeDescription="Create a new document." ma:contentTypeScope="" ma:versionID="56f4917bd8fe5572caa8ce3e64525f08">
  <xsd:schema xmlns:xsd="http://www.w3.org/2001/XMLSchema" xmlns:p="http://schemas.microsoft.com/office/2006/metadata/properties" xmlns:ns2="28de4f29-e3d9-478e-b05a-16a8ff0eb393" targetNamespace="http://schemas.microsoft.com/office/2006/metadata/properties" ma:root="true" ma:fieldsID="90fc53ae50983f9ac236714ed868e368" ns2:_="">
    <xsd:import namespace="28de4f29-e3d9-478e-b05a-16a8ff0eb393"/>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28de4f29-e3d9-478e-b05a-16a8ff0eb393"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Id xmlns="28de4f29-e3d9-478e-b05a-16a8ff0eb393">Table 7.DOCX</DocumentId>
    <StageName xmlns="28de4f29-e3d9-478e-b05a-16a8ff0eb393" xsi:nil="true"/>
    <IsDeleted xmlns="28de4f29-e3d9-478e-b05a-16a8ff0eb393">false</IsDeleted>
    <FileFormat xmlns="28de4f29-e3d9-478e-b05a-16a8ff0eb393">DOCX</FileFormat>
    <TitleName xmlns="28de4f29-e3d9-478e-b05a-16a8ff0eb393">Table 7.DOCX</TitleName>
    <DocumentType xmlns="28de4f29-e3d9-478e-b05a-16a8ff0eb393">Table</DocumentType>
    <Checked_x0020_Out_x0020_To xmlns="28de4f29-e3d9-478e-b05a-16a8ff0eb393">
      <UserInfo>
        <DisplayName/>
        <AccountId xsi:nil="true"/>
        <AccountType/>
      </UserInfo>
    </Checked_x0020_Out_x0020_To>
  </documentManagement>
</p:properties>
</file>

<file path=customXml/itemProps1.xml><?xml version="1.0" encoding="utf-8"?>
<ds:datastoreItem xmlns:ds="http://schemas.openxmlformats.org/officeDocument/2006/customXml" ds:itemID="{B31EE1D4-8ACC-454E-89E2-9DA797D33862}"/>
</file>

<file path=customXml/itemProps2.xml><?xml version="1.0" encoding="utf-8"?>
<ds:datastoreItem xmlns:ds="http://schemas.openxmlformats.org/officeDocument/2006/customXml" ds:itemID="{8CE86228-4BE4-4A5E-B6E6-1A0004F0F582}"/>
</file>

<file path=customXml/itemProps3.xml><?xml version="1.0" encoding="utf-8"?>
<ds:datastoreItem xmlns:ds="http://schemas.openxmlformats.org/officeDocument/2006/customXml" ds:itemID="{3593EE34-EF3A-4359-9463-DFA5074E3245}"/>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Hoeft, Nadine</dc:creator>
  <cp:lastModifiedBy>Hoeft, Nadine</cp:lastModifiedBy>
  <cp:revision>3</cp:revision>
  <dcterms:created xsi:type="dcterms:W3CDTF">2017-08-25T11:11:00Z</dcterms:created>
  <dcterms:modified xsi:type="dcterms:W3CDTF">2017-08-25T11:31:00Z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0x0101006F3304DEAE09B24DA68D64CBB702879E</vt:lpwstr>
  </property>
</Properties>
</file>