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34" w:rsidRPr="007B6B54" w:rsidRDefault="007B76EE" w:rsidP="007B6B54">
      <w:pPr>
        <w:tabs>
          <w:tab w:val="left" w:pos="6946"/>
          <w:tab w:val="left" w:pos="9498"/>
        </w:tabs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 xml:space="preserve">Supplementary Table 1. Outside- and inside- fMRI Non-switch, Switch, and Switch cost performance (error and RT) of the </w:t>
      </w:r>
      <w:proofErr w:type="spellStart"/>
      <w:r>
        <w:rPr>
          <w:rFonts w:ascii="Times New Roman" w:eastAsia="標楷體" w:hAnsi="Times New Roman" w:cs="Times New Roman"/>
          <w:b/>
          <w:szCs w:val="24"/>
        </w:rPr>
        <w:t>TCC</w:t>
      </w:r>
      <w:proofErr w:type="spellEnd"/>
      <w:r>
        <w:rPr>
          <w:rFonts w:ascii="Times New Roman" w:eastAsia="標楷體" w:hAnsi="Times New Roman" w:cs="Times New Roman"/>
          <w:b/>
          <w:szCs w:val="24"/>
        </w:rPr>
        <w:t xml:space="preserve"> and CON groups </w:t>
      </w:r>
      <w:r w:rsidR="00B922BA" w:rsidRPr="00B978E6">
        <w:rPr>
          <w:rFonts w:ascii="Times New Roman" w:eastAsia="標楷體" w:hAnsi="Times New Roman" w:cs="Times New Roman"/>
          <w:b/>
          <w:szCs w:val="24"/>
        </w:rPr>
        <w:t>at pre- and post-</w:t>
      </w:r>
      <w:r w:rsidR="00B922BA" w:rsidRPr="00B978E6">
        <w:rPr>
          <w:rFonts w:ascii="Times New Roman" w:hAnsi="Times New Roman" w:cs="Times New Roman"/>
          <w:b/>
          <w:kern w:val="0"/>
          <w:szCs w:val="24"/>
        </w:rPr>
        <w:t>intervention tests</w:t>
      </w:r>
      <w:r w:rsidR="00B922BA" w:rsidRPr="00B978E6">
        <w:rPr>
          <w:rFonts w:ascii="Times New Roman" w:eastAsia="標楷體" w:hAnsi="Times New Roman" w:cs="Times New Roman"/>
          <w:b/>
          <w:szCs w:val="24"/>
        </w:rPr>
        <w:t>.</w:t>
      </w:r>
    </w:p>
    <w:tbl>
      <w:tblPr>
        <w:tblW w:w="14034" w:type="dxa"/>
        <w:tblBorders>
          <w:top w:val="single" w:sz="4" w:space="0" w:color="auto"/>
          <w:bottom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802"/>
        <w:gridCol w:w="1734"/>
        <w:gridCol w:w="1809"/>
        <w:gridCol w:w="284"/>
        <w:gridCol w:w="1735"/>
        <w:gridCol w:w="1950"/>
        <w:gridCol w:w="1262"/>
        <w:gridCol w:w="1229"/>
        <w:gridCol w:w="1229"/>
      </w:tblGrid>
      <w:tr w:rsidR="00A32F4B" w:rsidRPr="00382671" w:rsidTr="00FF1893">
        <w:trPr>
          <w:trHeight w:val="342"/>
        </w:trPr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A32F4B" w:rsidRPr="00382671" w:rsidRDefault="00A32F4B" w:rsidP="00EB285F">
            <w:pPr>
              <w:rPr>
                <w:rFonts w:ascii="Times New Roman" w:eastAsia="新細明體" w:hAnsi="Times New Roman" w:cs="Times New Roman"/>
                <w:iCs/>
                <w:sz w:val="22"/>
                <w:szCs w:val="24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2F4B" w:rsidRPr="00382671" w:rsidRDefault="00A32F4B" w:rsidP="00EB285F">
            <w:pPr>
              <w:jc w:val="center"/>
              <w:rPr>
                <w:rFonts w:ascii="Times New Roman" w:eastAsia="新細明體" w:hAnsi="Times New Roman" w:cs="Times New Roman"/>
                <w:iCs/>
                <w:sz w:val="22"/>
                <w:szCs w:val="24"/>
              </w:rPr>
            </w:pPr>
            <w:proofErr w:type="spellStart"/>
            <w:r w:rsidRPr="00382671">
              <w:rPr>
                <w:rFonts w:ascii="Times New Roman" w:eastAsia="標楷體" w:hAnsi="Times New Roman" w:cs="Times New Roman"/>
                <w:bCs/>
                <w:iCs/>
                <w:kern w:val="24"/>
                <w:sz w:val="22"/>
                <w:szCs w:val="24"/>
              </w:rPr>
              <w:t>TCC</w:t>
            </w:r>
            <w:proofErr w:type="spellEnd"/>
            <w:r w:rsidRPr="00382671">
              <w:rPr>
                <w:rFonts w:ascii="Times New Roman" w:eastAsia="新細明體" w:hAnsi="Times New Roman" w:cs="Times New Roman"/>
                <w:bCs/>
                <w:iCs/>
                <w:kern w:val="24"/>
                <w:sz w:val="22"/>
                <w:szCs w:val="24"/>
              </w:rPr>
              <w:t xml:space="preserve"> (N= 16)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F4B" w:rsidRPr="00382671" w:rsidRDefault="00A32F4B" w:rsidP="00EB285F">
            <w:pPr>
              <w:jc w:val="center"/>
              <w:rPr>
                <w:rFonts w:ascii="Times New Roman" w:eastAsia="新細明體" w:hAnsi="Times New Roman" w:cs="Times New Roman"/>
                <w:iCs/>
                <w:sz w:val="22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2F4B" w:rsidRPr="00382671" w:rsidRDefault="00A32F4B" w:rsidP="00EB285F">
            <w:pPr>
              <w:jc w:val="center"/>
              <w:rPr>
                <w:rFonts w:ascii="Times New Roman" w:eastAsia="新細明體" w:hAnsi="Times New Roman" w:cs="Times New Roman"/>
                <w:iCs/>
                <w:sz w:val="22"/>
                <w:szCs w:val="24"/>
              </w:rPr>
            </w:pPr>
            <w:r w:rsidRPr="00382671">
              <w:rPr>
                <w:rFonts w:ascii="Times New Roman" w:eastAsia="標楷體" w:hAnsi="Times New Roman" w:cs="Times New Roman"/>
                <w:bCs/>
                <w:iCs/>
                <w:kern w:val="24"/>
                <w:sz w:val="22"/>
                <w:szCs w:val="24"/>
              </w:rPr>
              <w:t>CON</w:t>
            </w:r>
            <w:r w:rsidRPr="00382671">
              <w:rPr>
                <w:rFonts w:ascii="Times New Roman" w:eastAsia="新細明體" w:hAnsi="Times New Roman" w:cs="Times New Roman"/>
                <w:bCs/>
                <w:iCs/>
                <w:kern w:val="24"/>
                <w:sz w:val="22"/>
                <w:szCs w:val="24"/>
              </w:rPr>
              <w:t xml:space="preserve"> (N= 1</w:t>
            </w:r>
            <w:r w:rsidR="00B2310F">
              <w:rPr>
                <w:rFonts w:ascii="Times New Roman" w:eastAsia="新細明體" w:hAnsi="Times New Roman" w:cs="Times New Roman" w:hint="eastAsia"/>
                <w:bCs/>
                <w:iCs/>
                <w:kern w:val="24"/>
                <w:sz w:val="22"/>
                <w:szCs w:val="24"/>
              </w:rPr>
              <w:t>5</w:t>
            </w:r>
            <w:r w:rsidRPr="00382671">
              <w:rPr>
                <w:rFonts w:ascii="Times New Roman" w:eastAsia="新細明體" w:hAnsi="Times New Roman" w:cs="Times New Roman"/>
                <w:bCs/>
                <w:iCs/>
                <w:kern w:val="24"/>
                <w:sz w:val="22"/>
                <w:szCs w:val="24"/>
              </w:rPr>
              <w:t>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32F4B" w:rsidRPr="00382671" w:rsidRDefault="00A32F4B" w:rsidP="00A32F4B">
            <w:pPr>
              <w:jc w:val="center"/>
              <w:rPr>
                <w:rFonts w:ascii="Times New Roman" w:eastAsia="標楷體" w:hAnsi="Times New Roman" w:cs="Times New Roman"/>
                <w:bCs/>
                <w:iCs/>
                <w:kern w:val="24"/>
                <w:sz w:val="22"/>
                <w:szCs w:val="24"/>
              </w:rPr>
            </w:pPr>
            <w:r w:rsidRPr="00382671">
              <w:rPr>
                <w:rFonts w:ascii="Times New Roman" w:eastAsia="新細明體" w:hAnsi="Times New Roman" w:cs="Times New Roman"/>
                <w:iCs/>
                <w:sz w:val="22"/>
                <w:szCs w:val="24"/>
              </w:rPr>
              <w:t xml:space="preserve">Group </w:t>
            </w:r>
            <w:r w:rsidRPr="00382671">
              <w:rPr>
                <w:rFonts w:ascii="Times New Roman" w:eastAsia="標楷體" w:hAnsi="Times New Roman" w:cs="Times New Roman"/>
                <w:szCs w:val="24"/>
              </w:rPr>
              <w:t>×</w:t>
            </w:r>
            <w:r w:rsidRPr="00382671">
              <w:rPr>
                <w:rFonts w:ascii="Times New Roman" w:eastAsia="新細明體" w:hAnsi="Times New Roman" w:cs="Times New Roman"/>
                <w:iCs/>
                <w:sz w:val="22"/>
                <w:szCs w:val="24"/>
              </w:rPr>
              <w:t xml:space="preserve"> Time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32F4B" w:rsidRPr="00382671" w:rsidRDefault="00A32F4B" w:rsidP="00A32F4B">
            <w:pPr>
              <w:jc w:val="center"/>
              <w:rPr>
                <w:rFonts w:ascii="Times New Roman" w:eastAsia="新細明體" w:hAnsi="Times New Roman" w:cs="Times New Roman"/>
                <w:iCs/>
                <w:sz w:val="22"/>
                <w:szCs w:val="24"/>
              </w:rPr>
            </w:pPr>
            <w:r w:rsidRPr="00382671">
              <w:rPr>
                <w:rFonts w:ascii="Times New Roman" w:eastAsia="新細明體" w:hAnsi="Times New Roman" w:cs="Times New Roman"/>
                <w:iCs/>
                <w:sz w:val="22"/>
                <w:szCs w:val="24"/>
              </w:rPr>
              <w:t>Group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32F4B" w:rsidRPr="00382671" w:rsidRDefault="00A32F4B" w:rsidP="00A32F4B">
            <w:pPr>
              <w:jc w:val="center"/>
              <w:rPr>
                <w:rFonts w:ascii="Times New Roman" w:eastAsia="新細明體" w:hAnsi="Times New Roman" w:cs="Times New Roman"/>
                <w:iCs/>
                <w:sz w:val="22"/>
                <w:szCs w:val="24"/>
              </w:rPr>
            </w:pPr>
            <w:r w:rsidRPr="00382671">
              <w:rPr>
                <w:rFonts w:ascii="Times New Roman" w:eastAsia="新細明體" w:hAnsi="Times New Roman" w:cs="Times New Roman"/>
                <w:iCs/>
                <w:sz w:val="22"/>
                <w:szCs w:val="24"/>
              </w:rPr>
              <w:t>Time</w:t>
            </w:r>
          </w:p>
        </w:tc>
      </w:tr>
      <w:tr w:rsidR="00FF1893" w:rsidRPr="00382671" w:rsidTr="00FF1893">
        <w:trPr>
          <w:trHeight w:val="327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893" w:rsidRPr="00382671" w:rsidRDefault="00FF1893" w:rsidP="00EB285F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893" w:rsidRPr="00382671" w:rsidRDefault="00FF1893" w:rsidP="00FF1893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15D48">
              <w:rPr>
                <w:rFonts w:ascii="Times New Roman" w:eastAsia="標楷體" w:hAnsi="Times New Roman" w:cs="Times New Roman"/>
                <w:sz w:val="22"/>
                <w:szCs w:val="24"/>
              </w:rPr>
              <w:t>Pre-intervention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893" w:rsidRPr="00382671" w:rsidRDefault="00FF1893" w:rsidP="00FF1893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15D48">
              <w:rPr>
                <w:rFonts w:ascii="Times New Roman" w:eastAsia="標楷體" w:hAnsi="Times New Roman" w:cs="Times New Roman"/>
                <w:sz w:val="22"/>
                <w:szCs w:val="24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ost</w:t>
            </w:r>
            <w:r w:rsidRPr="00F15D48">
              <w:rPr>
                <w:rFonts w:ascii="Times New Roman" w:eastAsia="標楷體" w:hAnsi="Times New Roman" w:cs="Times New Roman"/>
                <w:sz w:val="22"/>
                <w:szCs w:val="24"/>
              </w:rPr>
              <w:t>-intervention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893" w:rsidRPr="00382671" w:rsidRDefault="00FF1893" w:rsidP="00FF1893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F1893" w:rsidRPr="00382671" w:rsidRDefault="00FF1893" w:rsidP="00FF1893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15D48">
              <w:rPr>
                <w:rFonts w:ascii="Times New Roman" w:eastAsia="標楷體" w:hAnsi="Times New Roman" w:cs="Times New Roman"/>
                <w:sz w:val="22"/>
                <w:szCs w:val="24"/>
              </w:rPr>
              <w:t>Pre-intervention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893" w:rsidRPr="00382671" w:rsidRDefault="00FF1893" w:rsidP="00FF1893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15D48">
              <w:rPr>
                <w:rFonts w:ascii="Times New Roman" w:eastAsia="標楷體" w:hAnsi="Times New Roman" w:cs="Times New Roman"/>
                <w:sz w:val="22"/>
                <w:szCs w:val="24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ost</w:t>
            </w:r>
            <w:r w:rsidRPr="00F15D48">
              <w:rPr>
                <w:rFonts w:ascii="Times New Roman" w:eastAsia="標楷體" w:hAnsi="Times New Roman" w:cs="Times New Roman"/>
                <w:sz w:val="22"/>
                <w:szCs w:val="24"/>
              </w:rPr>
              <w:t>-intervention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1893" w:rsidRPr="00382671" w:rsidRDefault="00FF1893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1893" w:rsidRPr="00382671" w:rsidRDefault="00FF1893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1893" w:rsidRPr="00382671" w:rsidRDefault="00FF1893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27434" w:rsidRPr="00382671" w:rsidTr="00FF1893">
        <w:trPr>
          <w:trHeight w:val="331"/>
        </w:trPr>
        <w:tc>
          <w:tcPr>
            <w:tcW w:w="2802" w:type="dxa"/>
            <w:shd w:val="clear" w:color="auto" w:fill="auto"/>
            <w:vAlign w:val="center"/>
          </w:tcPr>
          <w:p w:rsidR="00F27434" w:rsidRPr="00BB6F8D" w:rsidRDefault="00BB6F8D" w:rsidP="00BB6F8D">
            <w:pPr>
              <w:rPr>
                <w:rFonts w:ascii="Times New Roman" w:eastAsia="新細明體" w:hAnsi="Times New Roman" w:cs="Times New Roman"/>
                <w:b/>
                <w:kern w:val="24"/>
                <w:sz w:val="22"/>
                <w:szCs w:val="24"/>
              </w:rPr>
            </w:pPr>
            <w:r w:rsidRPr="00BB6F8D">
              <w:rPr>
                <w:rFonts w:ascii="Times New Roman" w:eastAsia="新細明體" w:hAnsi="Times New Roman" w:cs="Times New Roman" w:hint="eastAsia"/>
                <w:b/>
                <w:kern w:val="24"/>
                <w:sz w:val="22"/>
                <w:szCs w:val="24"/>
              </w:rPr>
              <w:t>Non-switch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27434" w:rsidRPr="00382671" w:rsidRDefault="00F27434" w:rsidP="00EB285F">
            <w:pPr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F27434" w:rsidRPr="00382671" w:rsidRDefault="00F27434" w:rsidP="00EB285F">
            <w:pPr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7434" w:rsidRPr="00382671" w:rsidRDefault="00F27434" w:rsidP="00EB285F">
            <w:pPr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</w:p>
        </w:tc>
        <w:tc>
          <w:tcPr>
            <w:tcW w:w="1735" w:type="dxa"/>
            <w:tcBorders>
              <w:left w:val="nil"/>
            </w:tcBorders>
            <w:shd w:val="clear" w:color="auto" w:fill="auto"/>
            <w:vAlign w:val="center"/>
          </w:tcPr>
          <w:p w:rsidR="00F27434" w:rsidRPr="00382671" w:rsidRDefault="00F27434" w:rsidP="00EB285F">
            <w:pPr>
              <w:ind w:left="408"/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</w:p>
        </w:tc>
        <w:tc>
          <w:tcPr>
            <w:tcW w:w="1950" w:type="dxa"/>
            <w:tcBorders>
              <w:right w:val="nil"/>
            </w:tcBorders>
            <w:shd w:val="clear" w:color="auto" w:fill="auto"/>
            <w:vAlign w:val="center"/>
          </w:tcPr>
          <w:p w:rsidR="00F27434" w:rsidRPr="00382671" w:rsidRDefault="00F27434" w:rsidP="00EB285F">
            <w:pPr>
              <w:ind w:firstLineChars="150" w:firstLine="330"/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7434" w:rsidRPr="00382671" w:rsidRDefault="00F27434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7434" w:rsidRPr="00382671" w:rsidRDefault="00F27434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7434" w:rsidRPr="00382671" w:rsidRDefault="00F27434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B2310F" w:rsidRPr="00BB6F8D" w:rsidTr="00FF1893">
        <w:trPr>
          <w:trHeight w:val="331"/>
        </w:trPr>
        <w:tc>
          <w:tcPr>
            <w:tcW w:w="2802" w:type="dxa"/>
            <w:shd w:val="clear" w:color="auto" w:fill="auto"/>
            <w:vAlign w:val="center"/>
          </w:tcPr>
          <w:p w:rsidR="00B2310F" w:rsidRPr="009D01D5" w:rsidRDefault="00B2310F" w:rsidP="00B2310F">
            <w:pPr>
              <w:ind w:firstLineChars="118" w:firstLine="260"/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Outsi</w:t>
            </w:r>
            <w:r w:rsidR="0075040C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d</w:t>
            </w: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e-fMRI error (%)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2310F" w:rsidRPr="005117BD" w:rsidRDefault="00B2310F" w:rsidP="00B2310F">
            <w:pPr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5117B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6.9 </w:t>
            </w:r>
            <w:r w:rsidRPr="005117BD">
              <w:rPr>
                <w:rFonts w:ascii="Times New Roman" w:eastAsia="標楷體" w:hAnsi="Times New Roman" w:cs="Times New Roman"/>
                <w:sz w:val="22"/>
              </w:rPr>
              <w:t>± 6.6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2310F" w:rsidRPr="005117BD" w:rsidRDefault="00B2310F" w:rsidP="00B2310F">
            <w:pPr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5117B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 2.8 </w:t>
            </w:r>
            <w:r w:rsidRPr="005117BD">
              <w:rPr>
                <w:rFonts w:ascii="Times New Roman" w:eastAsia="標楷體" w:hAnsi="Times New Roman" w:cs="Times New Roman"/>
                <w:sz w:val="22"/>
              </w:rPr>
              <w:t>± 2.7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310F" w:rsidRPr="005117BD" w:rsidRDefault="00B2310F" w:rsidP="00B2310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735" w:type="dxa"/>
            <w:tcBorders>
              <w:left w:val="nil"/>
            </w:tcBorders>
            <w:shd w:val="clear" w:color="auto" w:fill="auto"/>
            <w:vAlign w:val="center"/>
          </w:tcPr>
          <w:p w:rsidR="00B2310F" w:rsidRPr="00B2310F" w:rsidRDefault="00B2310F" w:rsidP="00B2310F">
            <w:pPr>
              <w:ind w:left="408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szCs w:val="24"/>
                <w:lang w:eastAsia="en-US"/>
              </w:rPr>
              <w:t>9</w:t>
            </w:r>
            <w:r w:rsidRPr="00B2310F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.</w:t>
            </w: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3</w:t>
            </w: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szCs w:val="24"/>
                <w:lang w:eastAsia="en-US"/>
              </w:rPr>
              <w:t xml:space="preserve"> </w:t>
            </w: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± 6.2</w:t>
            </w:r>
          </w:p>
        </w:tc>
        <w:tc>
          <w:tcPr>
            <w:tcW w:w="1950" w:type="dxa"/>
            <w:tcBorders>
              <w:right w:val="nil"/>
            </w:tcBorders>
            <w:shd w:val="clear" w:color="auto" w:fill="auto"/>
            <w:vAlign w:val="center"/>
          </w:tcPr>
          <w:p w:rsidR="00B2310F" w:rsidRPr="00B2310F" w:rsidRDefault="00B2310F" w:rsidP="00B2310F">
            <w:pPr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  <w:lang w:eastAsia="en-US"/>
              </w:rPr>
              <w:t xml:space="preserve">  </w:t>
            </w: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szCs w:val="24"/>
                <w:lang w:eastAsia="en-US"/>
              </w:rPr>
              <w:t xml:space="preserve">   9.7 </w:t>
            </w: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± 7.7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10F" w:rsidRPr="00B2310F" w:rsidRDefault="00B2310F" w:rsidP="00B2310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0.056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10F" w:rsidRPr="00B2310F" w:rsidRDefault="00B2310F" w:rsidP="00B2310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B2310F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0.0</w:t>
            </w:r>
            <w:r w:rsidR="00D80985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21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10F" w:rsidRPr="00B2310F" w:rsidRDefault="00B2310F" w:rsidP="00B2310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0.168</w:t>
            </w:r>
          </w:p>
        </w:tc>
      </w:tr>
      <w:tr w:rsidR="00BB6F8D" w:rsidRPr="00BB6F8D" w:rsidTr="00FF1893">
        <w:trPr>
          <w:trHeight w:val="331"/>
        </w:trPr>
        <w:tc>
          <w:tcPr>
            <w:tcW w:w="2802" w:type="dxa"/>
            <w:shd w:val="clear" w:color="auto" w:fill="auto"/>
            <w:vAlign w:val="center"/>
          </w:tcPr>
          <w:p w:rsidR="00BB6F8D" w:rsidRPr="009D01D5" w:rsidRDefault="009D01D5" w:rsidP="009D01D5">
            <w:pPr>
              <w:ind w:firstLineChars="118" w:firstLine="260"/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I</w:t>
            </w:r>
            <w:r w:rsidR="00BB6F8D"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nside</w:t>
            </w: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-</w:t>
            </w:r>
            <w:r w:rsidR="00BB6F8D"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 xml:space="preserve">fMRI </w:t>
            </w: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 xml:space="preserve">error </w:t>
            </w:r>
            <w:r w:rsidR="00BB6F8D"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(%)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B6F8D" w:rsidRPr="005117BD" w:rsidRDefault="00BB6F8D" w:rsidP="009D01D5">
            <w:pPr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5117B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2.8 </w:t>
            </w:r>
            <w:r w:rsidRPr="005117BD">
              <w:rPr>
                <w:rFonts w:ascii="Times New Roman" w:eastAsia="標楷體" w:hAnsi="Times New Roman" w:cs="Times New Roman"/>
                <w:sz w:val="22"/>
              </w:rPr>
              <w:t>± 2.4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B6F8D" w:rsidRPr="005117BD" w:rsidRDefault="00BB6F8D" w:rsidP="00EB285F">
            <w:pPr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5117B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 1.8 </w:t>
            </w:r>
            <w:r w:rsidRPr="005117BD">
              <w:rPr>
                <w:rFonts w:ascii="Times New Roman" w:eastAsia="標楷體" w:hAnsi="Times New Roman" w:cs="Times New Roman"/>
                <w:sz w:val="22"/>
              </w:rPr>
              <w:t>± 2.1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B6F8D" w:rsidRPr="005117BD" w:rsidRDefault="00BB6F8D" w:rsidP="00EB285F">
            <w:pPr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</w:p>
        </w:tc>
        <w:tc>
          <w:tcPr>
            <w:tcW w:w="1735" w:type="dxa"/>
            <w:tcBorders>
              <w:left w:val="nil"/>
            </w:tcBorders>
            <w:shd w:val="clear" w:color="auto" w:fill="auto"/>
            <w:vAlign w:val="center"/>
          </w:tcPr>
          <w:p w:rsidR="00BB6F8D" w:rsidRPr="00B2310F" w:rsidRDefault="00BB6F8D" w:rsidP="009D01D5">
            <w:pPr>
              <w:ind w:left="408"/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2.3 </w:t>
            </w:r>
            <w:r w:rsidRPr="00B2310F">
              <w:rPr>
                <w:rFonts w:ascii="Times New Roman" w:eastAsia="標楷體" w:hAnsi="Times New Roman" w:cs="Times New Roman"/>
                <w:sz w:val="22"/>
              </w:rPr>
              <w:t>± 1.5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B6F8D" w:rsidRPr="00B2310F" w:rsidRDefault="00BB6F8D" w:rsidP="006C132C">
            <w:pPr>
              <w:ind w:firstLineChars="150" w:firstLine="330"/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3.1 </w:t>
            </w:r>
            <w:r w:rsidRPr="00B2310F">
              <w:rPr>
                <w:rFonts w:ascii="Times New Roman" w:eastAsia="標楷體" w:hAnsi="Times New Roman" w:cs="Times New Roman"/>
                <w:sz w:val="22"/>
              </w:rPr>
              <w:t>± 3.9</w:t>
            </w:r>
          </w:p>
        </w:tc>
        <w:tc>
          <w:tcPr>
            <w:tcW w:w="1262" w:type="dxa"/>
            <w:tcBorders>
              <w:top w:val="nil"/>
            </w:tcBorders>
            <w:vAlign w:val="center"/>
          </w:tcPr>
          <w:p w:rsidR="00BB6F8D" w:rsidRPr="00B2310F" w:rsidRDefault="00BB6F8D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>0.096</w:t>
            </w:r>
          </w:p>
        </w:tc>
        <w:tc>
          <w:tcPr>
            <w:tcW w:w="1229" w:type="dxa"/>
            <w:tcBorders>
              <w:top w:val="nil"/>
            </w:tcBorders>
            <w:vAlign w:val="center"/>
          </w:tcPr>
          <w:p w:rsidR="00BB6F8D" w:rsidRPr="00B2310F" w:rsidRDefault="00D80985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="00BB6F8D"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>0.728</w:t>
            </w:r>
          </w:p>
        </w:tc>
        <w:tc>
          <w:tcPr>
            <w:tcW w:w="1229" w:type="dxa"/>
            <w:tcBorders>
              <w:top w:val="nil"/>
            </w:tcBorders>
            <w:vAlign w:val="center"/>
          </w:tcPr>
          <w:p w:rsidR="00BB6F8D" w:rsidRPr="00B2310F" w:rsidRDefault="00BB6F8D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>0.363</w:t>
            </w:r>
          </w:p>
        </w:tc>
      </w:tr>
      <w:tr w:rsidR="00BB6F8D" w:rsidRPr="00BB6F8D" w:rsidTr="00FF1893">
        <w:trPr>
          <w:trHeight w:val="331"/>
        </w:trPr>
        <w:tc>
          <w:tcPr>
            <w:tcW w:w="2802" w:type="dxa"/>
            <w:shd w:val="clear" w:color="auto" w:fill="auto"/>
            <w:vAlign w:val="center"/>
          </w:tcPr>
          <w:p w:rsidR="00BB6F8D" w:rsidRPr="009D01D5" w:rsidRDefault="009D01D5" w:rsidP="009D01D5">
            <w:pPr>
              <w:ind w:firstLineChars="118" w:firstLine="260"/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 xml:space="preserve">Inside-fMRI </w:t>
            </w:r>
            <w:r w:rsidR="00BB6F8D"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RT (</w:t>
            </w:r>
            <w:proofErr w:type="spellStart"/>
            <w:r w:rsidR="00BB6F8D"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ms</w:t>
            </w:r>
            <w:proofErr w:type="spellEnd"/>
            <w:r w:rsidR="00BB6F8D"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B6F8D" w:rsidRPr="005117BD" w:rsidRDefault="00BB6F8D" w:rsidP="00EB285F">
            <w:pPr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5117B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878.5 </w:t>
            </w:r>
            <w:r w:rsidRPr="005117BD">
              <w:rPr>
                <w:rFonts w:ascii="Times New Roman" w:eastAsia="標楷體" w:hAnsi="Times New Roman" w:cs="Times New Roman"/>
                <w:sz w:val="22"/>
              </w:rPr>
              <w:t>± 96.4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B6F8D" w:rsidRPr="005117BD" w:rsidRDefault="00BB6F8D" w:rsidP="006C132C">
            <w:pPr>
              <w:ind w:firstLineChars="100" w:firstLine="220"/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5117B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877.5 </w:t>
            </w:r>
            <w:r w:rsidRPr="005117BD">
              <w:rPr>
                <w:rFonts w:ascii="Times New Roman" w:eastAsia="標楷體" w:hAnsi="Times New Roman" w:cs="Times New Roman"/>
                <w:sz w:val="22"/>
              </w:rPr>
              <w:t>± 125.1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B6F8D" w:rsidRPr="005117BD" w:rsidRDefault="00BB6F8D" w:rsidP="00EB285F">
            <w:pPr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</w:p>
        </w:tc>
        <w:tc>
          <w:tcPr>
            <w:tcW w:w="1735" w:type="dxa"/>
            <w:tcBorders>
              <w:left w:val="nil"/>
            </w:tcBorders>
            <w:shd w:val="clear" w:color="auto" w:fill="auto"/>
            <w:vAlign w:val="center"/>
          </w:tcPr>
          <w:p w:rsidR="00BB6F8D" w:rsidRPr="00B2310F" w:rsidRDefault="00BB6F8D" w:rsidP="00EB285F">
            <w:pPr>
              <w:ind w:left="192"/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897.4 </w:t>
            </w:r>
            <w:r w:rsidRPr="00B2310F">
              <w:rPr>
                <w:rFonts w:ascii="Times New Roman" w:eastAsia="標楷體" w:hAnsi="Times New Roman" w:cs="Times New Roman"/>
                <w:sz w:val="22"/>
              </w:rPr>
              <w:t>± 95.7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B6F8D" w:rsidRPr="00B2310F" w:rsidRDefault="00BB6F8D" w:rsidP="006C132C">
            <w:pPr>
              <w:ind w:firstLineChars="43" w:firstLine="95"/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949.8 </w:t>
            </w:r>
            <w:r w:rsidRPr="00B2310F">
              <w:rPr>
                <w:rFonts w:ascii="Times New Roman" w:eastAsia="標楷體" w:hAnsi="Times New Roman" w:cs="Times New Roman"/>
                <w:sz w:val="22"/>
              </w:rPr>
              <w:t>± 98.6</w:t>
            </w:r>
          </w:p>
        </w:tc>
        <w:tc>
          <w:tcPr>
            <w:tcW w:w="1262" w:type="dxa"/>
            <w:vAlign w:val="center"/>
          </w:tcPr>
          <w:p w:rsidR="00BB6F8D" w:rsidRPr="00B2310F" w:rsidRDefault="00BB6F8D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>0.176</w:t>
            </w:r>
          </w:p>
        </w:tc>
        <w:tc>
          <w:tcPr>
            <w:tcW w:w="1229" w:type="dxa"/>
            <w:vAlign w:val="center"/>
          </w:tcPr>
          <w:p w:rsidR="00BB6F8D" w:rsidRPr="00B2310F" w:rsidRDefault="00D80985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="00BB6F8D"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>0.282</w:t>
            </w:r>
          </w:p>
        </w:tc>
        <w:tc>
          <w:tcPr>
            <w:tcW w:w="1229" w:type="dxa"/>
            <w:vAlign w:val="center"/>
          </w:tcPr>
          <w:p w:rsidR="00BB6F8D" w:rsidRPr="00B2310F" w:rsidRDefault="00BB6F8D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>0.962</w:t>
            </w:r>
          </w:p>
        </w:tc>
      </w:tr>
      <w:tr w:rsidR="00BB6F8D" w:rsidRPr="00CF55B5" w:rsidTr="00FF1893">
        <w:trPr>
          <w:trHeight w:val="331"/>
        </w:trPr>
        <w:tc>
          <w:tcPr>
            <w:tcW w:w="2802" w:type="dxa"/>
            <w:shd w:val="clear" w:color="auto" w:fill="auto"/>
            <w:vAlign w:val="center"/>
          </w:tcPr>
          <w:p w:rsidR="00BB6F8D" w:rsidRPr="009D01D5" w:rsidRDefault="00BB6F8D" w:rsidP="00BB6F8D">
            <w:pPr>
              <w:rPr>
                <w:rFonts w:ascii="Times New Roman" w:eastAsia="新細明體" w:hAnsi="Times New Roman" w:cs="Times New Roman"/>
                <w:b/>
                <w:kern w:val="24"/>
                <w:sz w:val="20"/>
                <w:szCs w:val="24"/>
              </w:rPr>
            </w:pPr>
            <w:r w:rsidRPr="009D01D5">
              <w:rPr>
                <w:rFonts w:ascii="Times New Roman" w:eastAsia="新細明體" w:hAnsi="Times New Roman" w:cs="Times New Roman"/>
                <w:b/>
                <w:kern w:val="24"/>
                <w:sz w:val="20"/>
                <w:szCs w:val="24"/>
              </w:rPr>
              <w:t>Switch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B6F8D" w:rsidRPr="00CF55B5" w:rsidRDefault="00BB6F8D" w:rsidP="00EB285F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BB6F8D" w:rsidRPr="00CF55B5" w:rsidRDefault="00BB6F8D" w:rsidP="00EB285F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B6F8D" w:rsidRPr="00CF55B5" w:rsidRDefault="00BB6F8D" w:rsidP="00EB285F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735" w:type="dxa"/>
            <w:tcBorders>
              <w:left w:val="nil"/>
            </w:tcBorders>
            <w:shd w:val="clear" w:color="auto" w:fill="auto"/>
            <w:vAlign w:val="center"/>
          </w:tcPr>
          <w:p w:rsidR="00BB6F8D" w:rsidRPr="00B2310F" w:rsidRDefault="00BB6F8D" w:rsidP="00EB285F">
            <w:pPr>
              <w:ind w:left="408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BB6F8D" w:rsidRPr="00B2310F" w:rsidRDefault="00BB6F8D" w:rsidP="006C132C">
            <w:pPr>
              <w:ind w:firstLineChars="150" w:firstLine="30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BB6F8D" w:rsidRPr="00B2310F" w:rsidRDefault="00BB6F8D" w:rsidP="00A32F4B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BB6F8D" w:rsidRPr="00B2310F" w:rsidRDefault="00BB6F8D" w:rsidP="00A32F4B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BB6F8D" w:rsidRPr="00B2310F" w:rsidRDefault="00BB6F8D" w:rsidP="00A32F4B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B2310F" w:rsidRPr="00BB6F8D" w:rsidTr="00FF1893">
        <w:trPr>
          <w:trHeight w:val="331"/>
        </w:trPr>
        <w:tc>
          <w:tcPr>
            <w:tcW w:w="2802" w:type="dxa"/>
            <w:shd w:val="clear" w:color="auto" w:fill="auto"/>
            <w:vAlign w:val="center"/>
          </w:tcPr>
          <w:p w:rsidR="00B2310F" w:rsidRPr="009D01D5" w:rsidRDefault="00B2310F" w:rsidP="00B2310F">
            <w:pPr>
              <w:ind w:firstLineChars="118" w:firstLine="260"/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Outsi</w:t>
            </w:r>
            <w:r w:rsidR="0075040C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d</w:t>
            </w: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e-fMRI error (%)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2310F" w:rsidRPr="005117BD" w:rsidRDefault="00B2310F" w:rsidP="00B2310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117B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17.3 </w:t>
            </w:r>
            <w:r w:rsidRPr="005117BD">
              <w:rPr>
                <w:rFonts w:ascii="Times New Roman" w:eastAsia="標楷體" w:hAnsi="Times New Roman" w:cs="Times New Roman"/>
                <w:sz w:val="22"/>
              </w:rPr>
              <w:t>± 11.7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2310F" w:rsidRPr="005117BD" w:rsidRDefault="00B2310F" w:rsidP="00B2310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117B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 7.0 </w:t>
            </w:r>
            <w:r w:rsidRPr="005117BD">
              <w:rPr>
                <w:rFonts w:ascii="Times New Roman" w:eastAsia="標楷體" w:hAnsi="Times New Roman" w:cs="Times New Roman"/>
                <w:sz w:val="22"/>
              </w:rPr>
              <w:t>± 8.1</w:t>
            </w:r>
            <w:r w:rsidRPr="005117BD">
              <w:rPr>
                <w:rFonts w:ascii="Times New Roman" w:eastAsia="標楷體" w:hAnsi="Times New Roman" w:cs="Times New Roman"/>
                <w:sz w:val="22"/>
                <w:vertAlign w:val="superscript"/>
              </w:rPr>
              <w:t>†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310F" w:rsidRPr="005117BD" w:rsidRDefault="00B2310F" w:rsidP="00B2310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735" w:type="dxa"/>
            <w:tcBorders>
              <w:left w:val="nil"/>
            </w:tcBorders>
            <w:shd w:val="clear" w:color="auto" w:fill="auto"/>
            <w:vAlign w:val="center"/>
          </w:tcPr>
          <w:p w:rsidR="00B2310F" w:rsidRPr="00B2310F" w:rsidRDefault="00B2310F" w:rsidP="00B2310F">
            <w:pPr>
              <w:ind w:left="296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szCs w:val="24"/>
                <w:lang w:eastAsia="en-US"/>
              </w:rPr>
              <w:t xml:space="preserve">20.3 </w:t>
            </w: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± 11.9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2310F" w:rsidRPr="00B2310F" w:rsidRDefault="00B2310F" w:rsidP="00B2310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  <w:lang w:eastAsia="en-US"/>
              </w:rPr>
              <w:t xml:space="preserve"> </w:t>
            </w: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szCs w:val="24"/>
                <w:lang w:eastAsia="en-US"/>
              </w:rPr>
              <w:t xml:space="preserve">   20.0 </w:t>
            </w: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± 11.4</w:t>
            </w:r>
          </w:p>
        </w:tc>
        <w:tc>
          <w:tcPr>
            <w:tcW w:w="1262" w:type="dxa"/>
            <w:vAlign w:val="center"/>
          </w:tcPr>
          <w:p w:rsidR="00B2310F" w:rsidRPr="00B2310F" w:rsidRDefault="00B2310F" w:rsidP="00B2310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 xml:space="preserve">&lt; </w:t>
            </w:r>
            <w:r w:rsidRPr="00B2310F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0.001*</w:t>
            </w: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229" w:type="dxa"/>
            <w:vAlign w:val="center"/>
          </w:tcPr>
          <w:p w:rsidR="00B2310F" w:rsidRPr="00B2310F" w:rsidRDefault="00B2310F" w:rsidP="00B2310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B2310F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0.</w:t>
            </w:r>
            <w:r w:rsidR="00D80985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046</w:t>
            </w:r>
          </w:p>
        </w:tc>
        <w:tc>
          <w:tcPr>
            <w:tcW w:w="1229" w:type="dxa"/>
            <w:vAlign w:val="center"/>
          </w:tcPr>
          <w:p w:rsidR="00B2310F" w:rsidRPr="00B2310F" w:rsidRDefault="00B2310F" w:rsidP="00B2310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0.642</w:t>
            </w:r>
          </w:p>
        </w:tc>
      </w:tr>
      <w:tr w:rsidR="00BB6F8D" w:rsidRPr="00BB6F8D" w:rsidTr="00FF1893">
        <w:trPr>
          <w:trHeight w:val="331"/>
        </w:trPr>
        <w:tc>
          <w:tcPr>
            <w:tcW w:w="2802" w:type="dxa"/>
            <w:shd w:val="clear" w:color="auto" w:fill="auto"/>
            <w:vAlign w:val="center"/>
          </w:tcPr>
          <w:p w:rsidR="00BB6F8D" w:rsidRPr="009D01D5" w:rsidRDefault="009D01D5" w:rsidP="009D01D5">
            <w:pPr>
              <w:ind w:firstLineChars="118" w:firstLine="260"/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Inside-</w:t>
            </w:r>
            <w:r w:rsidR="00BB6F8D"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 xml:space="preserve">fMRI </w:t>
            </w: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 xml:space="preserve">error </w:t>
            </w:r>
            <w:r w:rsidR="00BB6F8D"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(%)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B6F8D" w:rsidRPr="005117BD" w:rsidRDefault="00BB6F8D" w:rsidP="009D01D5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117B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4.9 </w:t>
            </w:r>
            <w:r w:rsidRPr="005117BD">
              <w:rPr>
                <w:rFonts w:ascii="Times New Roman" w:eastAsia="標楷體" w:hAnsi="Times New Roman" w:cs="Times New Roman"/>
                <w:sz w:val="22"/>
              </w:rPr>
              <w:t>± 3.9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B6F8D" w:rsidRPr="005117BD" w:rsidRDefault="00BB6F8D" w:rsidP="00EB285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117B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 3.1 </w:t>
            </w:r>
            <w:r w:rsidRPr="005117BD">
              <w:rPr>
                <w:rFonts w:ascii="Times New Roman" w:eastAsia="標楷體" w:hAnsi="Times New Roman" w:cs="Times New Roman"/>
                <w:sz w:val="22"/>
              </w:rPr>
              <w:t>± 3.8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B6F8D" w:rsidRPr="005117BD" w:rsidRDefault="00BB6F8D" w:rsidP="00EB285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735" w:type="dxa"/>
            <w:tcBorders>
              <w:left w:val="nil"/>
            </w:tcBorders>
            <w:shd w:val="clear" w:color="auto" w:fill="auto"/>
            <w:vAlign w:val="center"/>
          </w:tcPr>
          <w:p w:rsidR="00BB6F8D" w:rsidRPr="00B2310F" w:rsidRDefault="00BB6F8D" w:rsidP="009D01D5">
            <w:pPr>
              <w:ind w:left="408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6.6 </w:t>
            </w:r>
            <w:r w:rsidRPr="00B2310F">
              <w:rPr>
                <w:rFonts w:ascii="Times New Roman" w:eastAsia="標楷體" w:hAnsi="Times New Roman" w:cs="Times New Roman"/>
                <w:sz w:val="22"/>
              </w:rPr>
              <w:t>± 6.0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B6F8D" w:rsidRPr="00B2310F" w:rsidRDefault="00BB6F8D" w:rsidP="006C132C">
            <w:pPr>
              <w:ind w:firstLineChars="150" w:firstLine="33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5.2 </w:t>
            </w:r>
            <w:r w:rsidRPr="00B2310F">
              <w:rPr>
                <w:rFonts w:ascii="Times New Roman" w:eastAsia="標楷體" w:hAnsi="Times New Roman" w:cs="Times New Roman"/>
                <w:sz w:val="22"/>
              </w:rPr>
              <w:t>± 3.0</w:t>
            </w:r>
          </w:p>
        </w:tc>
        <w:tc>
          <w:tcPr>
            <w:tcW w:w="1262" w:type="dxa"/>
            <w:vAlign w:val="center"/>
          </w:tcPr>
          <w:p w:rsidR="00BB6F8D" w:rsidRPr="00B2310F" w:rsidRDefault="00BB6F8D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>0.849</w:t>
            </w:r>
          </w:p>
        </w:tc>
        <w:tc>
          <w:tcPr>
            <w:tcW w:w="1229" w:type="dxa"/>
            <w:vAlign w:val="center"/>
          </w:tcPr>
          <w:p w:rsidR="00BB6F8D" w:rsidRPr="00B2310F" w:rsidRDefault="00D80985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="00BB6F8D"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>0.237</w:t>
            </w:r>
          </w:p>
        </w:tc>
        <w:tc>
          <w:tcPr>
            <w:tcW w:w="1229" w:type="dxa"/>
            <w:vAlign w:val="center"/>
          </w:tcPr>
          <w:p w:rsidR="00BB6F8D" w:rsidRPr="00B2310F" w:rsidRDefault="00BB6F8D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>0.711</w:t>
            </w:r>
          </w:p>
        </w:tc>
      </w:tr>
      <w:tr w:rsidR="00BB6F8D" w:rsidRPr="00BB6F8D" w:rsidTr="00FF1893">
        <w:trPr>
          <w:trHeight w:val="331"/>
        </w:trPr>
        <w:tc>
          <w:tcPr>
            <w:tcW w:w="2802" w:type="dxa"/>
            <w:shd w:val="clear" w:color="auto" w:fill="auto"/>
            <w:vAlign w:val="center"/>
          </w:tcPr>
          <w:p w:rsidR="00BB6F8D" w:rsidRPr="009D01D5" w:rsidRDefault="009D01D5" w:rsidP="009D01D5">
            <w:pPr>
              <w:ind w:firstLineChars="118" w:firstLine="260"/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I</w:t>
            </w:r>
            <w:r w:rsidR="00BB6F8D"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nside</w:t>
            </w: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-</w:t>
            </w:r>
            <w:r w:rsidR="00BB6F8D"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 xml:space="preserve">fMRI </w:t>
            </w: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 xml:space="preserve">RT </w:t>
            </w:r>
            <w:r w:rsidR="00BB6F8D"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(</w:t>
            </w:r>
            <w:proofErr w:type="spellStart"/>
            <w:r w:rsidR="00BB6F8D"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ms</w:t>
            </w:r>
            <w:proofErr w:type="spellEnd"/>
            <w:r w:rsidR="00BB6F8D"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B6F8D" w:rsidRPr="00BB6F8D" w:rsidRDefault="00BB6F8D" w:rsidP="006C132C">
            <w:pPr>
              <w:ind w:leftChars="-46" w:left="-11" w:hangingChars="45" w:hanging="99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1079.4 </w:t>
            </w:r>
            <w:r w:rsidRPr="00BB6F8D">
              <w:rPr>
                <w:rFonts w:ascii="Times New Roman" w:eastAsia="標楷體" w:hAnsi="Times New Roman" w:cs="Times New Roman"/>
                <w:sz w:val="22"/>
              </w:rPr>
              <w:t>± 119.3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03323" w:rsidRDefault="00BB6F8D">
            <w:pPr>
              <w:ind w:leftChars="-49" w:left="-118" w:firstLineChars="100" w:firstLine="22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1061.5 </w:t>
            </w:r>
            <w:r w:rsidRPr="00BB6F8D">
              <w:rPr>
                <w:rFonts w:ascii="Times New Roman" w:eastAsia="標楷體" w:hAnsi="Times New Roman" w:cs="Times New Roman"/>
                <w:sz w:val="22"/>
              </w:rPr>
              <w:t>± 93.9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B6F8D" w:rsidRPr="00BB6F8D" w:rsidRDefault="00BB6F8D" w:rsidP="00EB285F">
            <w:pPr>
              <w:rPr>
                <w:rFonts w:ascii="Times New Roman" w:eastAsia="標楷體" w:hAnsi="Times New Roman" w:cs="Times New Roman"/>
                <w:sz w:val="22"/>
                <w:szCs w:val="24"/>
                <w:highlight w:val="yellow"/>
              </w:rPr>
            </w:pPr>
          </w:p>
        </w:tc>
        <w:tc>
          <w:tcPr>
            <w:tcW w:w="1735" w:type="dxa"/>
            <w:tcBorders>
              <w:left w:val="nil"/>
            </w:tcBorders>
            <w:shd w:val="clear" w:color="auto" w:fill="auto"/>
            <w:vAlign w:val="center"/>
          </w:tcPr>
          <w:p w:rsidR="00BB6F8D" w:rsidRPr="00B2310F" w:rsidRDefault="00BB6F8D" w:rsidP="00EB285F">
            <w:pPr>
              <w:ind w:leftChars="32" w:left="77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1147.9 </w:t>
            </w:r>
            <w:r w:rsidRPr="00B2310F">
              <w:rPr>
                <w:rFonts w:ascii="Times New Roman" w:eastAsia="標楷體" w:hAnsi="Times New Roman" w:cs="Times New Roman"/>
                <w:sz w:val="22"/>
              </w:rPr>
              <w:t>± 122.8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B6F8D" w:rsidRPr="00B2310F" w:rsidRDefault="00BB6F8D" w:rsidP="00EB285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1181.4 </w:t>
            </w:r>
            <w:r w:rsidRPr="00B2310F">
              <w:rPr>
                <w:rFonts w:ascii="Times New Roman" w:eastAsia="標楷體" w:hAnsi="Times New Roman" w:cs="Times New Roman"/>
                <w:sz w:val="22"/>
              </w:rPr>
              <w:t>± 112.2</w:t>
            </w:r>
          </w:p>
        </w:tc>
        <w:tc>
          <w:tcPr>
            <w:tcW w:w="1262" w:type="dxa"/>
            <w:vAlign w:val="center"/>
          </w:tcPr>
          <w:p w:rsidR="00BB6F8D" w:rsidRPr="00B2310F" w:rsidRDefault="00BB6F8D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>0.224</w:t>
            </w:r>
          </w:p>
        </w:tc>
        <w:tc>
          <w:tcPr>
            <w:tcW w:w="1229" w:type="dxa"/>
            <w:vAlign w:val="center"/>
          </w:tcPr>
          <w:p w:rsidR="00BB6F8D" w:rsidRPr="00B2310F" w:rsidRDefault="00D80985" w:rsidP="00D80985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="00BB6F8D"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>0.042</w:t>
            </w:r>
          </w:p>
        </w:tc>
        <w:tc>
          <w:tcPr>
            <w:tcW w:w="1229" w:type="dxa"/>
            <w:vAlign w:val="center"/>
          </w:tcPr>
          <w:p w:rsidR="00BB6F8D" w:rsidRPr="00B2310F" w:rsidRDefault="00BB6F8D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sz w:val="22"/>
                <w:szCs w:val="24"/>
              </w:rPr>
              <w:t>0.687</w:t>
            </w:r>
          </w:p>
        </w:tc>
      </w:tr>
      <w:tr w:rsidR="00BB6F8D" w:rsidRPr="00BB6F8D" w:rsidTr="00FF1893">
        <w:trPr>
          <w:trHeight w:val="331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center"/>
          </w:tcPr>
          <w:p w:rsidR="00BB6F8D" w:rsidRPr="009D01D5" w:rsidRDefault="00BB6F8D" w:rsidP="00BB6F8D">
            <w:pPr>
              <w:rPr>
                <w:rFonts w:ascii="Times New Roman" w:eastAsia="新細明體" w:hAnsi="Times New Roman" w:cs="Times New Roman"/>
                <w:b/>
                <w:kern w:val="24"/>
                <w:sz w:val="22"/>
                <w:szCs w:val="24"/>
              </w:rPr>
            </w:pPr>
            <w:r w:rsidRPr="009D01D5">
              <w:rPr>
                <w:rFonts w:ascii="Times New Roman" w:eastAsia="新細明體" w:hAnsi="Times New Roman" w:cs="Times New Roman"/>
                <w:b/>
                <w:kern w:val="24"/>
                <w:sz w:val="22"/>
                <w:szCs w:val="24"/>
              </w:rPr>
              <w:t>Switch cost</w:t>
            </w:r>
          </w:p>
        </w:tc>
        <w:tc>
          <w:tcPr>
            <w:tcW w:w="1734" w:type="dxa"/>
            <w:tcBorders>
              <w:bottom w:val="nil"/>
            </w:tcBorders>
            <w:shd w:val="clear" w:color="auto" w:fill="auto"/>
            <w:vAlign w:val="center"/>
          </w:tcPr>
          <w:p w:rsidR="00BB6F8D" w:rsidRPr="00BB6F8D" w:rsidRDefault="00BB6F8D" w:rsidP="00EB285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09" w:type="dxa"/>
            <w:tcBorders>
              <w:bottom w:val="nil"/>
            </w:tcBorders>
            <w:shd w:val="clear" w:color="auto" w:fill="auto"/>
            <w:vAlign w:val="center"/>
          </w:tcPr>
          <w:p w:rsidR="00BB6F8D" w:rsidRPr="00BB6F8D" w:rsidRDefault="00BB6F8D" w:rsidP="00EB285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B6F8D" w:rsidRPr="00BB6F8D" w:rsidRDefault="00BB6F8D" w:rsidP="00EB285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73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B6F8D" w:rsidRPr="00B2310F" w:rsidRDefault="00BB6F8D" w:rsidP="00EB285F">
            <w:pPr>
              <w:ind w:left="408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auto"/>
            <w:vAlign w:val="center"/>
          </w:tcPr>
          <w:p w:rsidR="00BB6F8D" w:rsidRPr="00B2310F" w:rsidRDefault="00BB6F8D" w:rsidP="006C132C">
            <w:pPr>
              <w:ind w:firstLineChars="150" w:firstLine="33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:rsidR="00BB6F8D" w:rsidRPr="00B2310F" w:rsidRDefault="00BB6F8D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29" w:type="dxa"/>
            <w:tcBorders>
              <w:bottom w:val="nil"/>
            </w:tcBorders>
            <w:vAlign w:val="center"/>
          </w:tcPr>
          <w:p w:rsidR="00BB6F8D" w:rsidRPr="00B2310F" w:rsidRDefault="00BB6F8D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29" w:type="dxa"/>
            <w:tcBorders>
              <w:bottom w:val="nil"/>
            </w:tcBorders>
            <w:vAlign w:val="center"/>
          </w:tcPr>
          <w:p w:rsidR="00BB6F8D" w:rsidRPr="00B2310F" w:rsidRDefault="00BB6F8D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B2310F" w:rsidRPr="00BB6F8D" w:rsidTr="00FF1893">
        <w:trPr>
          <w:trHeight w:val="331"/>
        </w:trPr>
        <w:tc>
          <w:tcPr>
            <w:tcW w:w="28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310F" w:rsidRPr="009D01D5" w:rsidRDefault="00B2310F" w:rsidP="00B2310F">
            <w:pPr>
              <w:ind w:firstLineChars="118" w:firstLine="260"/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Outsi</w:t>
            </w:r>
            <w:r w:rsidR="0075040C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d</w:t>
            </w: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e-fMRI error (%)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310F" w:rsidRPr="00BB6F8D" w:rsidRDefault="00B2310F" w:rsidP="00B2310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10.5 </w:t>
            </w:r>
            <w:r w:rsidRPr="00BB6F8D">
              <w:rPr>
                <w:rFonts w:ascii="Times New Roman" w:eastAsia="標楷體" w:hAnsi="Times New Roman" w:cs="Times New Roman"/>
                <w:sz w:val="22"/>
              </w:rPr>
              <w:t>± 9.8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310F" w:rsidRPr="00BB6F8D" w:rsidRDefault="00B2310F" w:rsidP="00B2310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 4.2 </w:t>
            </w:r>
            <w:r w:rsidRPr="00BB6F8D">
              <w:rPr>
                <w:rFonts w:ascii="Times New Roman" w:eastAsia="標楷體" w:hAnsi="Times New Roman" w:cs="Times New Roman"/>
                <w:sz w:val="22"/>
              </w:rPr>
              <w:t>± 8.3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310F" w:rsidRPr="00BB6F8D" w:rsidRDefault="00B2310F" w:rsidP="00B2310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310F" w:rsidRPr="00B2310F" w:rsidRDefault="00B2310F" w:rsidP="00B2310F">
            <w:pPr>
              <w:ind w:left="406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szCs w:val="24"/>
                <w:lang w:eastAsia="en-US"/>
              </w:rPr>
              <w:t xml:space="preserve">11.0 </w:t>
            </w: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± 8.</w:t>
            </w:r>
            <w:r w:rsidRPr="00B2310F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3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310F" w:rsidRPr="00B2310F" w:rsidRDefault="00B2310F" w:rsidP="00B2310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  <w:lang w:eastAsia="en-US"/>
              </w:rPr>
              <w:t xml:space="preserve">  </w:t>
            </w: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szCs w:val="24"/>
                <w:lang w:eastAsia="en-US"/>
              </w:rPr>
              <w:t xml:space="preserve">  10.3 </w:t>
            </w: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± 9.2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B2310F" w:rsidRPr="00B2310F" w:rsidRDefault="00B2310F" w:rsidP="00B2310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0.</w:t>
            </w:r>
            <w:r w:rsidRPr="00B2310F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079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B2310F" w:rsidRPr="00B2310F" w:rsidRDefault="00D80985" w:rsidP="00B2310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 xml:space="preserve"> </w:t>
            </w:r>
            <w:r w:rsidR="00B2310F" w:rsidRPr="00B2310F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0.263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B2310F" w:rsidRPr="00B2310F" w:rsidRDefault="00B2310F" w:rsidP="00B2310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2310F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0.467</w:t>
            </w:r>
          </w:p>
        </w:tc>
      </w:tr>
      <w:tr w:rsidR="009D01D5" w:rsidRPr="00BB6F8D" w:rsidTr="00FF1893">
        <w:trPr>
          <w:trHeight w:val="331"/>
        </w:trPr>
        <w:tc>
          <w:tcPr>
            <w:tcW w:w="28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01D5" w:rsidRPr="009D01D5" w:rsidRDefault="009D01D5" w:rsidP="009D01D5">
            <w:pPr>
              <w:ind w:firstLineChars="118" w:firstLine="260"/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Inside-fMRI error (%)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01D5" w:rsidRPr="00BB6F8D" w:rsidRDefault="009D01D5" w:rsidP="009D01D5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2.1 </w:t>
            </w:r>
            <w:r w:rsidRPr="00BB6F8D">
              <w:rPr>
                <w:rFonts w:ascii="Times New Roman" w:eastAsia="標楷體" w:hAnsi="Times New Roman" w:cs="Times New Roman"/>
                <w:sz w:val="22"/>
              </w:rPr>
              <w:t>± 4.0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01D5" w:rsidRPr="00BB6F8D" w:rsidRDefault="009D01D5" w:rsidP="009D01D5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 1.4 </w:t>
            </w:r>
            <w:r w:rsidRPr="00BB6F8D">
              <w:rPr>
                <w:rFonts w:ascii="Times New Roman" w:eastAsia="標楷體" w:hAnsi="Times New Roman" w:cs="Times New Roman"/>
                <w:sz w:val="22"/>
              </w:rPr>
              <w:t>± 3.4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D01D5" w:rsidRPr="00BB6F8D" w:rsidRDefault="009D01D5" w:rsidP="009D01D5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D01D5" w:rsidRPr="00BB6F8D" w:rsidRDefault="009D01D5" w:rsidP="009D01D5">
            <w:pPr>
              <w:ind w:left="408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4.2 </w:t>
            </w:r>
            <w:r w:rsidRPr="00BB6F8D">
              <w:rPr>
                <w:rFonts w:ascii="Times New Roman" w:eastAsia="標楷體" w:hAnsi="Times New Roman" w:cs="Times New Roman"/>
                <w:sz w:val="22"/>
              </w:rPr>
              <w:t>± 5.4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01D5" w:rsidRPr="00BB6F8D" w:rsidRDefault="009D01D5" w:rsidP="006C132C">
            <w:pPr>
              <w:ind w:firstLineChars="150" w:firstLine="33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2.0 </w:t>
            </w:r>
            <w:r w:rsidRPr="00BB6F8D">
              <w:rPr>
                <w:rFonts w:ascii="Times New Roman" w:eastAsia="標楷體" w:hAnsi="Times New Roman" w:cs="Times New Roman"/>
                <w:sz w:val="22"/>
              </w:rPr>
              <w:t>± 4.5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9D01D5" w:rsidRPr="00BB6F8D" w:rsidRDefault="009D01D5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>0.515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9D01D5" w:rsidRPr="00BB6F8D" w:rsidRDefault="00D80985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="009D01D5"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>0.255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9D01D5" w:rsidRPr="00BB6F8D" w:rsidRDefault="009D01D5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>0.889</w:t>
            </w:r>
          </w:p>
        </w:tc>
      </w:tr>
      <w:tr w:rsidR="009D01D5" w:rsidRPr="00BB6F8D" w:rsidTr="00FF1893">
        <w:trPr>
          <w:trHeight w:val="331"/>
        </w:trPr>
        <w:tc>
          <w:tcPr>
            <w:tcW w:w="28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01D5" w:rsidRPr="009D01D5" w:rsidRDefault="009D01D5" w:rsidP="009D01D5">
            <w:pPr>
              <w:ind w:firstLineChars="118" w:firstLine="260"/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</w:pPr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Inside-fMRI RT (</w:t>
            </w:r>
            <w:proofErr w:type="spellStart"/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ms</w:t>
            </w:r>
            <w:proofErr w:type="spellEnd"/>
            <w:r w:rsidRPr="009D01D5">
              <w:rPr>
                <w:rFonts w:ascii="Times New Roman" w:eastAsia="新細明體" w:hAnsi="Times New Roman" w:cs="Times New Roman"/>
                <w:kern w:val="24"/>
                <w:sz w:val="22"/>
                <w:szCs w:val="24"/>
              </w:rPr>
              <w:t>)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01D5" w:rsidRPr="00BB6F8D" w:rsidRDefault="009D01D5" w:rsidP="006C132C">
            <w:pPr>
              <w:ind w:leftChars="-46" w:left="-11" w:hangingChars="45" w:hanging="99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201.0 </w:t>
            </w:r>
            <w:r w:rsidRPr="00BB6F8D">
              <w:rPr>
                <w:rFonts w:ascii="Times New Roman" w:eastAsia="標楷體" w:hAnsi="Times New Roman" w:cs="Times New Roman"/>
                <w:sz w:val="22"/>
              </w:rPr>
              <w:t>± 76.5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03323" w:rsidRDefault="009D01D5" w:rsidP="00B978E6">
            <w:pPr>
              <w:ind w:leftChars="-49" w:left="-10" w:hangingChars="49" w:hanging="108"/>
              <w:rPr>
                <w:rFonts w:ascii="Times New Roman" w:eastAsia="標楷體" w:hAnsi="Times New Roman" w:cs="Times New Roman"/>
                <w:kern w:val="0"/>
                <w:sz w:val="22"/>
                <w:szCs w:val="24"/>
                <w:lang w:eastAsia="en-US"/>
              </w:rPr>
            </w:pPr>
            <w:r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184.0 </w:t>
            </w:r>
            <w:r w:rsidRPr="00BB6F8D">
              <w:rPr>
                <w:rFonts w:ascii="Times New Roman" w:eastAsia="標楷體" w:hAnsi="Times New Roman" w:cs="Times New Roman"/>
                <w:sz w:val="22"/>
              </w:rPr>
              <w:t>± 84.3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1D5" w:rsidRPr="00BB6F8D" w:rsidRDefault="009D01D5" w:rsidP="009D01D5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01D5" w:rsidRPr="00BB6F8D" w:rsidRDefault="009D01D5" w:rsidP="009D01D5">
            <w:pPr>
              <w:ind w:leftChars="78" w:left="187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250.5 </w:t>
            </w:r>
            <w:r w:rsidRPr="00BB6F8D">
              <w:rPr>
                <w:rFonts w:ascii="Times New Roman" w:eastAsia="標楷體" w:hAnsi="Times New Roman" w:cs="Times New Roman"/>
                <w:sz w:val="22"/>
              </w:rPr>
              <w:t>± 62.4</w:t>
            </w: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01D5" w:rsidRPr="00BB6F8D" w:rsidRDefault="009D01D5" w:rsidP="006C132C">
            <w:pPr>
              <w:ind w:firstLineChars="50" w:firstLine="11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231.6 </w:t>
            </w:r>
            <w:r w:rsidRPr="00BB6F8D">
              <w:rPr>
                <w:rFonts w:ascii="Times New Roman" w:eastAsia="標楷體" w:hAnsi="Times New Roman" w:cs="Times New Roman"/>
                <w:sz w:val="22"/>
              </w:rPr>
              <w:t>± 82.0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center"/>
          </w:tcPr>
          <w:p w:rsidR="009D01D5" w:rsidRPr="00BB6F8D" w:rsidRDefault="009D01D5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>0.904</w:t>
            </w: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  <w:vAlign w:val="center"/>
          </w:tcPr>
          <w:p w:rsidR="009D01D5" w:rsidRPr="00BB6F8D" w:rsidRDefault="00D80985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="009D01D5"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>0.086</w:t>
            </w: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  <w:vAlign w:val="center"/>
          </w:tcPr>
          <w:p w:rsidR="009D01D5" w:rsidRPr="00BB6F8D" w:rsidRDefault="009D01D5" w:rsidP="00A32F4B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B6F8D">
              <w:rPr>
                <w:rFonts w:ascii="Times New Roman" w:eastAsia="標楷體" w:hAnsi="Times New Roman" w:cs="Times New Roman"/>
                <w:sz w:val="22"/>
                <w:szCs w:val="24"/>
              </w:rPr>
              <w:t>0.722</w:t>
            </w:r>
          </w:p>
        </w:tc>
      </w:tr>
    </w:tbl>
    <w:p w:rsidR="00EA767C" w:rsidRDefault="00F27434" w:rsidP="007B6B54">
      <w:pPr>
        <w:spacing w:line="360" w:lineRule="auto"/>
        <w:ind w:rightChars="27" w:right="65"/>
        <w:rPr>
          <w:rFonts w:ascii="Times New Roman" w:eastAsia="標楷體" w:hAnsi="Times New Roman" w:cs="Times New Roman"/>
          <w:szCs w:val="24"/>
        </w:rPr>
      </w:pPr>
      <w:r w:rsidRPr="00EB285F">
        <w:rPr>
          <w:rFonts w:ascii="Times New Roman" w:eastAsia="標楷體" w:hAnsi="Times New Roman" w:cs="Times New Roman"/>
          <w:szCs w:val="24"/>
        </w:rPr>
        <w:t xml:space="preserve">Values are means </w:t>
      </w:r>
      <w:r w:rsidRPr="00EB285F">
        <w:rPr>
          <w:rFonts w:ascii="Times New Roman" w:eastAsia="標楷體" w:hAnsi="Times New Roman" w:cs="Times New Roman"/>
        </w:rPr>
        <w:t xml:space="preserve">± </w:t>
      </w:r>
      <w:r w:rsidRPr="00EB285F">
        <w:rPr>
          <w:rFonts w:ascii="Times New Roman" w:eastAsia="標楷體" w:hAnsi="Times New Roman" w:cs="Times New Roman"/>
          <w:szCs w:val="24"/>
        </w:rPr>
        <w:t xml:space="preserve">standard deviations. </w:t>
      </w:r>
      <w:r w:rsidR="009D01D5">
        <w:rPr>
          <w:rFonts w:ascii="Times New Roman" w:eastAsia="標楷體" w:hAnsi="Times New Roman" w:cs="Times New Roman"/>
          <w:szCs w:val="24"/>
        </w:rPr>
        <w:t>Outside-fMRI error means performance during</w:t>
      </w:r>
      <w:r w:rsidR="009D01D5" w:rsidRPr="00EB285F">
        <w:rPr>
          <w:rFonts w:ascii="Times New Roman" w:eastAsia="標楷體" w:hAnsi="Times New Roman" w:cs="Times New Roman" w:hint="eastAsia"/>
          <w:szCs w:val="24"/>
        </w:rPr>
        <w:t xml:space="preserve"> practice trials</w:t>
      </w:r>
      <w:r w:rsidR="009D01D5">
        <w:rPr>
          <w:rFonts w:ascii="Times New Roman" w:eastAsia="標楷體" w:hAnsi="Times New Roman" w:cs="Times New Roman"/>
          <w:szCs w:val="24"/>
        </w:rPr>
        <w:t xml:space="preserve">. </w:t>
      </w:r>
      <w:proofErr w:type="gramStart"/>
      <w:r w:rsidR="009D01D5">
        <w:rPr>
          <w:rFonts w:ascii="Times New Roman" w:eastAsia="標楷體" w:hAnsi="Times New Roman" w:cs="Times New Roman"/>
          <w:szCs w:val="24"/>
        </w:rPr>
        <w:t>e</w:t>
      </w:r>
      <w:r w:rsidRPr="00EB285F">
        <w:rPr>
          <w:rFonts w:ascii="Times New Roman" w:eastAsia="標楷體" w:hAnsi="Times New Roman" w:cs="Times New Roman"/>
          <w:szCs w:val="24"/>
        </w:rPr>
        <w:t>rror</w:t>
      </w:r>
      <w:proofErr w:type="gramEnd"/>
      <w:r w:rsidRPr="00EB285F">
        <w:rPr>
          <w:rFonts w:ascii="Times New Roman" w:eastAsia="標楷體" w:hAnsi="Times New Roman" w:cs="Times New Roman"/>
          <w:szCs w:val="24"/>
        </w:rPr>
        <w:t xml:space="preserve">= error rate; RT= reaction time. </w:t>
      </w:r>
    </w:p>
    <w:p w:rsidR="00F27434" w:rsidRPr="00382671" w:rsidRDefault="00F27434" w:rsidP="007B6B54">
      <w:pPr>
        <w:spacing w:line="360" w:lineRule="auto"/>
        <w:ind w:rightChars="27" w:right="65"/>
        <w:rPr>
          <w:rFonts w:ascii="Times New Roman" w:eastAsia="標楷體" w:hAnsi="Times New Roman" w:cs="Times New Roman"/>
          <w:szCs w:val="24"/>
        </w:rPr>
      </w:pPr>
      <w:r w:rsidRPr="00EB285F">
        <w:rPr>
          <w:rFonts w:ascii="Times New Roman" w:eastAsia="標楷體" w:hAnsi="Times New Roman" w:cs="Times New Roman"/>
          <w:szCs w:val="24"/>
          <w:vertAlign w:val="superscript"/>
        </w:rPr>
        <w:t>*</w:t>
      </w:r>
      <w:r w:rsidR="00D80985" w:rsidRPr="00D80985">
        <w:rPr>
          <w:rFonts w:ascii="Times New Roman" w:eastAsia="標楷體" w:hAnsi="Times New Roman" w:cs="Times New Roman"/>
          <w:szCs w:val="24"/>
        </w:rPr>
        <w:t xml:space="preserve"> </w:t>
      </w:r>
      <w:r w:rsidR="00D80985">
        <w:rPr>
          <w:rFonts w:ascii="Times New Roman" w:eastAsia="標楷體" w:hAnsi="Times New Roman" w:cs="Times New Roman"/>
          <w:szCs w:val="24"/>
        </w:rPr>
        <w:t>adju</w:t>
      </w:r>
      <w:bookmarkStart w:id="0" w:name="_GoBack"/>
      <w:bookmarkEnd w:id="0"/>
      <w:r w:rsidR="00D80985">
        <w:rPr>
          <w:rFonts w:ascii="Times New Roman" w:eastAsia="標楷體" w:hAnsi="Times New Roman" w:cs="Times New Roman"/>
          <w:szCs w:val="24"/>
        </w:rPr>
        <w:t>sted</w:t>
      </w:r>
      <w:r w:rsidR="00D80985" w:rsidRPr="00EB285F">
        <w:rPr>
          <w:rFonts w:ascii="Times New Roman" w:eastAsia="標楷體" w:hAnsi="Times New Roman" w:cs="Times New Roman"/>
          <w:i/>
          <w:szCs w:val="24"/>
        </w:rPr>
        <w:t xml:space="preserve"> </w:t>
      </w:r>
      <w:r w:rsidRPr="00EB285F">
        <w:rPr>
          <w:rFonts w:ascii="Times New Roman" w:eastAsia="標楷體" w:hAnsi="Times New Roman" w:cs="Times New Roman"/>
          <w:i/>
          <w:szCs w:val="24"/>
        </w:rPr>
        <w:t>p</w:t>
      </w:r>
      <w:r w:rsidRPr="00EB285F">
        <w:rPr>
          <w:rFonts w:ascii="Times New Roman" w:eastAsia="標楷體" w:hAnsi="Times New Roman" w:cs="Times New Roman"/>
          <w:szCs w:val="24"/>
        </w:rPr>
        <w:t>&lt; 0.0</w:t>
      </w:r>
      <w:r w:rsidR="00D80985">
        <w:rPr>
          <w:rFonts w:ascii="Times New Roman" w:eastAsia="標楷體" w:hAnsi="Times New Roman" w:cs="Times New Roman" w:hint="eastAsia"/>
          <w:szCs w:val="24"/>
        </w:rPr>
        <w:t>17</w:t>
      </w:r>
      <w:r w:rsidRPr="00EB285F">
        <w:rPr>
          <w:rFonts w:ascii="Times New Roman" w:eastAsia="標楷體" w:hAnsi="Times New Roman" w:cs="Times New Roman"/>
          <w:szCs w:val="24"/>
        </w:rPr>
        <w:t>: showing a significant differenc</w:t>
      </w:r>
      <w:r w:rsidRPr="009D01D5">
        <w:rPr>
          <w:rFonts w:ascii="Times New Roman" w:eastAsia="標楷體" w:hAnsi="Times New Roman" w:cs="Times New Roman"/>
          <w:szCs w:val="24"/>
        </w:rPr>
        <w:t>e</w:t>
      </w:r>
      <w:r w:rsidR="00CF55B5" w:rsidRPr="009D01D5">
        <w:rPr>
          <w:rFonts w:ascii="Times New Roman" w:eastAsia="標楷體" w:hAnsi="Times New Roman" w:cs="Times New Roman"/>
          <w:szCs w:val="24"/>
        </w:rPr>
        <w:t xml:space="preserve">, </w:t>
      </w:r>
      <w:r w:rsidR="007B76EE">
        <w:rPr>
          <w:rFonts w:ascii="Times New Roman" w:eastAsia="標楷體" w:hAnsi="Times New Roman" w:cs="Times New Roman"/>
          <w:szCs w:val="24"/>
        </w:rPr>
        <w:t xml:space="preserve">using RM </w:t>
      </w:r>
      <w:proofErr w:type="spellStart"/>
      <w:r w:rsidR="007B76EE">
        <w:rPr>
          <w:rFonts w:ascii="Times New Roman" w:eastAsia="標楷體" w:hAnsi="Times New Roman" w:cs="Times New Roman"/>
          <w:szCs w:val="24"/>
        </w:rPr>
        <w:t>ANCOVA</w:t>
      </w:r>
      <w:proofErr w:type="spellEnd"/>
      <w:r w:rsidR="007B76EE">
        <w:rPr>
          <w:rFonts w:ascii="Times New Roman" w:eastAsia="標楷體" w:hAnsi="Times New Roman" w:cs="Times New Roman"/>
          <w:szCs w:val="24"/>
        </w:rPr>
        <w:t xml:space="preserve"> and controlling for education.</w:t>
      </w:r>
      <w:r w:rsidR="007B76EE">
        <w:rPr>
          <w:rFonts w:ascii="Times New Roman" w:eastAsia="標楷體" w:hAnsi="Times New Roman" w:cs="Times New Roman"/>
          <w:sz w:val="22"/>
          <w:vertAlign w:val="superscript"/>
        </w:rPr>
        <w:t xml:space="preserve"> †</w:t>
      </w:r>
      <w:r w:rsidR="007B76EE">
        <w:rPr>
          <w:rFonts w:ascii="Times New Roman" w:eastAsia="標楷體" w:hAnsi="Times New Roman" w:cs="Times New Roman"/>
          <w:i/>
          <w:szCs w:val="24"/>
        </w:rPr>
        <w:t>p</w:t>
      </w:r>
      <w:r w:rsidR="007B76EE">
        <w:rPr>
          <w:rFonts w:ascii="Times New Roman" w:eastAsia="標楷體" w:hAnsi="Times New Roman" w:cs="Times New Roman"/>
          <w:szCs w:val="24"/>
        </w:rPr>
        <w:t>&lt; 0.0</w:t>
      </w:r>
      <w:r w:rsidR="00D80985">
        <w:rPr>
          <w:rFonts w:ascii="Times New Roman" w:eastAsia="標楷體" w:hAnsi="Times New Roman" w:cs="Times New Roman" w:hint="eastAsia"/>
          <w:szCs w:val="24"/>
        </w:rPr>
        <w:t>01</w:t>
      </w:r>
      <w:r w:rsidR="00D80985">
        <w:rPr>
          <w:rFonts w:ascii="Times New Roman" w:eastAsia="標楷體" w:hAnsi="Times New Roman" w:cs="Times New Roman"/>
          <w:szCs w:val="24"/>
        </w:rPr>
        <w:t xml:space="preserve">: post hoc analysis of repeated </w:t>
      </w:r>
      <w:r w:rsidR="007B76EE">
        <w:rPr>
          <w:rFonts w:ascii="Times New Roman" w:eastAsia="標楷體" w:hAnsi="Times New Roman" w:cs="Times New Roman"/>
          <w:szCs w:val="24"/>
        </w:rPr>
        <w:t xml:space="preserve">measures </w:t>
      </w:r>
      <w:proofErr w:type="spellStart"/>
      <w:r w:rsidR="007B76EE">
        <w:rPr>
          <w:rFonts w:ascii="Times New Roman" w:eastAsia="標楷體" w:hAnsi="Times New Roman" w:cs="Times New Roman"/>
          <w:szCs w:val="24"/>
        </w:rPr>
        <w:t>ANCOVA</w:t>
      </w:r>
      <w:proofErr w:type="spellEnd"/>
      <w:r w:rsidR="007B76EE">
        <w:rPr>
          <w:rFonts w:ascii="Times New Roman" w:eastAsia="標楷體" w:hAnsi="Times New Roman" w:cs="Times New Roman"/>
          <w:szCs w:val="24"/>
        </w:rPr>
        <w:t xml:space="preserve">, showing a significant difference from </w:t>
      </w:r>
      <w:r w:rsidR="00B922BA" w:rsidRPr="00B978E6">
        <w:rPr>
          <w:rFonts w:ascii="Times New Roman" w:eastAsia="標楷體" w:hAnsi="Times New Roman" w:cs="Times New Roman"/>
          <w:szCs w:val="24"/>
        </w:rPr>
        <w:t>pre-intervention test data</w:t>
      </w:r>
      <w:r w:rsidR="007B76EE">
        <w:rPr>
          <w:rFonts w:ascii="Times New Roman" w:eastAsia="標楷體" w:hAnsi="Times New Roman" w:cs="Times New Roman"/>
          <w:szCs w:val="24"/>
        </w:rPr>
        <w:t>.</w:t>
      </w:r>
      <w:r w:rsidR="000B4DF3" w:rsidRPr="009D01D5">
        <w:rPr>
          <w:rFonts w:ascii="Times New Roman" w:eastAsia="標楷體" w:hAnsi="Times New Roman" w:cs="Times New Roman"/>
          <w:szCs w:val="24"/>
        </w:rPr>
        <w:t xml:space="preserve"> </w:t>
      </w:r>
    </w:p>
    <w:sectPr w:rsidR="00F27434" w:rsidRPr="00382671" w:rsidSect="00D469A3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964152" w16cid:durableId="1E7BE8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1FD" w:rsidRDefault="003851FD" w:rsidP="0055488A">
      <w:r>
        <w:separator/>
      </w:r>
    </w:p>
  </w:endnote>
  <w:endnote w:type="continuationSeparator" w:id="0">
    <w:p w:rsidR="003851FD" w:rsidRDefault="003851FD" w:rsidP="0055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149" w:rsidRPr="00DE184D" w:rsidRDefault="00470A22">
    <w:pPr>
      <w:pStyle w:val="a6"/>
      <w:jc w:val="center"/>
      <w:rPr>
        <w:caps/>
      </w:rPr>
    </w:pPr>
    <w:r w:rsidRPr="00DE184D">
      <w:rPr>
        <w:caps/>
      </w:rPr>
      <w:fldChar w:fldCharType="begin"/>
    </w:r>
    <w:r w:rsidR="00E04149" w:rsidRPr="00DE184D">
      <w:rPr>
        <w:caps/>
      </w:rPr>
      <w:instrText>PAGE   \* MERGEFORMAT</w:instrText>
    </w:r>
    <w:r w:rsidRPr="00DE184D">
      <w:rPr>
        <w:caps/>
      </w:rPr>
      <w:fldChar w:fldCharType="separate"/>
    </w:r>
    <w:r w:rsidR="00D80985" w:rsidRPr="00D80985">
      <w:rPr>
        <w:caps/>
        <w:noProof/>
        <w:lang w:val="zh-TW"/>
      </w:rPr>
      <w:t>1</w:t>
    </w:r>
    <w:r w:rsidRPr="00DE184D">
      <w:rPr>
        <w:caps/>
      </w:rPr>
      <w:fldChar w:fldCharType="end"/>
    </w:r>
  </w:p>
  <w:p w:rsidR="00E04149" w:rsidRDefault="00E041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1FD" w:rsidRDefault="003851FD" w:rsidP="0055488A">
      <w:r>
        <w:separator/>
      </w:r>
    </w:p>
  </w:footnote>
  <w:footnote w:type="continuationSeparator" w:id="0">
    <w:p w:rsidR="003851FD" w:rsidRDefault="003851FD" w:rsidP="00554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8A"/>
    <w:rsid w:val="00017950"/>
    <w:rsid w:val="0002177C"/>
    <w:rsid w:val="00030686"/>
    <w:rsid w:val="00030DDE"/>
    <w:rsid w:val="00033B7B"/>
    <w:rsid w:val="000575BF"/>
    <w:rsid w:val="00064C80"/>
    <w:rsid w:val="00080065"/>
    <w:rsid w:val="000A4199"/>
    <w:rsid w:val="000A57F2"/>
    <w:rsid w:val="000B4DF3"/>
    <w:rsid w:val="000C51D5"/>
    <w:rsid w:val="000D1876"/>
    <w:rsid w:val="000E5E90"/>
    <w:rsid w:val="00104DB8"/>
    <w:rsid w:val="00116FAC"/>
    <w:rsid w:val="00121134"/>
    <w:rsid w:val="00133091"/>
    <w:rsid w:val="00155DAB"/>
    <w:rsid w:val="0015652F"/>
    <w:rsid w:val="00161CB9"/>
    <w:rsid w:val="00166672"/>
    <w:rsid w:val="00184DDD"/>
    <w:rsid w:val="001937CF"/>
    <w:rsid w:val="00193E15"/>
    <w:rsid w:val="0019741F"/>
    <w:rsid w:val="001F0F87"/>
    <w:rsid w:val="001F3B5A"/>
    <w:rsid w:val="0020435C"/>
    <w:rsid w:val="002073E2"/>
    <w:rsid w:val="00215441"/>
    <w:rsid w:val="002551B3"/>
    <w:rsid w:val="00271263"/>
    <w:rsid w:val="002B5727"/>
    <w:rsid w:val="00303323"/>
    <w:rsid w:val="0030680E"/>
    <w:rsid w:val="003278D6"/>
    <w:rsid w:val="00335A81"/>
    <w:rsid w:val="00357EEA"/>
    <w:rsid w:val="00382671"/>
    <w:rsid w:val="003851FD"/>
    <w:rsid w:val="003D1506"/>
    <w:rsid w:val="003D77A2"/>
    <w:rsid w:val="003F6F2D"/>
    <w:rsid w:val="0040041F"/>
    <w:rsid w:val="004012C2"/>
    <w:rsid w:val="0040169D"/>
    <w:rsid w:val="0040242D"/>
    <w:rsid w:val="004408E9"/>
    <w:rsid w:val="00470A22"/>
    <w:rsid w:val="00487832"/>
    <w:rsid w:val="004B006B"/>
    <w:rsid w:val="004B1AA2"/>
    <w:rsid w:val="004B25A7"/>
    <w:rsid w:val="004E5BD5"/>
    <w:rsid w:val="0050617F"/>
    <w:rsid w:val="005117BD"/>
    <w:rsid w:val="005227EB"/>
    <w:rsid w:val="00530E14"/>
    <w:rsid w:val="00536A6F"/>
    <w:rsid w:val="00547C19"/>
    <w:rsid w:val="0055488A"/>
    <w:rsid w:val="00567347"/>
    <w:rsid w:val="005715C4"/>
    <w:rsid w:val="00577FEC"/>
    <w:rsid w:val="005B21FA"/>
    <w:rsid w:val="005C1849"/>
    <w:rsid w:val="005C2F21"/>
    <w:rsid w:val="005D135E"/>
    <w:rsid w:val="005D3A69"/>
    <w:rsid w:val="005D6939"/>
    <w:rsid w:val="006552DB"/>
    <w:rsid w:val="0066052A"/>
    <w:rsid w:val="00661FDE"/>
    <w:rsid w:val="00672B0E"/>
    <w:rsid w:val="006761A8"/>
    <w:rsid w:val="006823C7"/>
    <w:rsid w:val="00695AC3"/>
    <w:rsid w:val="006967B5"/>
    <w:rsid w:val="006C132C"/>
    <w:rsid w:val="006C6AB3"/>
    <w:rsid w:val="00705586"/>
    <w:rsid w:val="00712609"/>
    <w:rsid w:val="00727B25"/>
    <w:rsid w:val="0073265E"/>
    <w:rsid w:val="007430CC"/>
    <w:rsid w:val="00743EA0"/>
    <w:rsid w:val="0075040C"/>
    <w:rsid w:val="007621ED"/>
    <w:rsid w:val="00766005"/>
    <w:rsid w:val="007773FE"/>
    <w:rsid w:val="00782316"/>
    <w:rsid w:val="007A6F19"/>
    <w:rsid w:val="007B0B34"/>
    <w:rsid w:val="007B6B54"/>
    <w:rsid w:val="007B76EE"/>
    <w:rsid w:val="00826DAD"/>
    <w:rsid w:val="00854B5A"/>
    <w:rsid w:val="00856651"/>
    <w:rsid w:val="008602A7"/>
    <w:rsid w:val="008A555A"/>
    <w:rsid w:val="008A5615"/>
    <w:rsid w:val="008B4BC9"/>
    <w:rsid w:val="008B5A85"/>
    <w:rsid w:val="008C39E2"/>
    <w:rsid w:val="008C679D"/>
    <w:rsid w:val="008C70F9"/>
    <w:rsid w:val="008D471A"/>
    <w:rsid w:val="008F71A4"/>
    <w:rsid w:val="0091385B"/>
    <w:rsid w:val="009350B6"/>
    <w:rsid w:val="00967A83"/>
    <w:rsid w:val="00972E2C"/>
    <w:rsid w:val="009817C8"/>
    <w:rsid w:val="009954CA"/>
    <w:rsid w:val="00996862"/>
    <w:rsid w:val="009B63A5"/>
    <w:rsid w:val="009B6B75"/>
    <w:rsid w:val="009C553B"/>
    <w:rsid w:val="009D01D5"/>
    <w:rsid w:val="009D4711"/>
    <w:rsid w:val="009F097F"/>
    <w:rsid w:val="009F6ED0"/>
    <w:rsid w:val="00A13A5A"/>
    <w:rsid w:val="00A32F4B"/>
    <w:rsid w:val="00A47D7E"/>
    <w:rsid w:val="00A8776E"/>
    <w:rsid w:val="00AB28B9"/>
    <w:rsid w:val="00AC2620"/>
    <w:rsid w:val="00AD3A4D"/>
    <w:rsid w:val="00AE509A"/>
    <w:rsid w:val="00AE6C11"/>
    <w:rsid w:val="00AF0960"/>
    <w:rsid w:val="00B00B18"/>
    <w:rsid w:val="00B2310F"/>
    <w:rsid w:val="00B23B0F"/>
    <w:rsid w:val="00B30925"/>
    <w:rsid w:val="00B44ADD"/>
    <w:rsid w:val="00B57081"/>
    <w:rsid w:val="00B60452"/>
    <w:rsid w:val="00B86FE2"/>
    <w:rsid w:val="00B922BA"/>
    <w:rsid w:val="00B978E6"/>
    <w:rsid w:val="00BA0E6E"/>
    <w:rsid w:val="00BB4D17"/>
    <w:rsid w:val="00BB6F8D"/>
    <w:rsid w:val="00BD39A1"/>
    <w:rsid w:val="00BD735F"/>
    <w:rsid w:val="00BF59EC"/>
    <w:rsid w:val="00C36D1E"/>
    <w:rsid w:val="00C72F86"/>
    <w:rsid w:val="00C73DCC"/>
    <w:rsid w:val="00C7416F"/>
    <w:rsid w:val="00C833E7"/>
    <w:rsid w:val="00C94265"/>
    <w:rsid w:val="00CB015C"/>
    <w:rsid w:val="00CB5BB6"/>
    <w:rsid w:val="00CC63CD"/>
    <w:rsid w:val="00CD5956"/>
    <w:rsid w:val="00CE01F3"/>
    <w:rsid w:val="00CE1DBE"/>
    <w:rsid w:val="00CF02AF"/>
    <w:rsid w:val="00CF4AFB"/>
    <w:rsid w:val="00CF55B5"/>
    <w:rsid w:val="00D16288"/>
    <w:rsid w:val="00D22F1A"/>
    <w:rsid w:val="00D41C8A"/>
    <w:rsid w:val="00D469A3"/>
    <w:rsid w:val="00D55EF6"/>
    <w:rsid w:val="00D575F6"/>
    <w:rsid w:val="00D62192"/>
    <w:rsid w:val="00D63B78"/>
    <w:rsid w:val="00D70636"/>
    <w:rsid w:val="00D73012"/>
    <w:rsid w:val="00D80985"/>
    <w:rsid w:val="00D82429"/>
    <w:rsid w:val="00D851B5"/>
    <w:rsid w:val="00DA2814"/>
    <w:rsid w:val="00DC571C"/>
    <w:rsid w:val="00DD1175"/>
    <w:rsid w:val="00DD4C6D"/>
    <w:rsid w:val="00DF35A1"/>
    <w:rsid w:val="00E04149"/>
    <w:rsid w:val="00E2219A"/>
    <w:rsid w:val="00E60E59"/>
    <w:rsid w:val="00E61BF8"/>
    <w:rsid w:val="00E85476"/>
    <w:rsid w:val="00E9448B"/>
    <w:rsid w:val="00E96145"/>
    <w:rsid w:val="00EA767C"/>
    <w:rsid w:val="00EB0B87"/>
    <w:rsid w:val="00EB285F"/>
    <w:rsid w:val="00EC0239"/>
    <w:rsid w:val="00EC4308"/>
    <w:rsid w:val="00EF1879"/>
    <w:rsid w:val="00F06960"/>
    <w:rsid w:val="00F108C4"/>
    <w:rsid w:val="00F15D48"/>
    <w:rsid w:val="00F22171"/>
    <w:rsid w:val="00F27434"/>
    <w:rsid w:val="00F46C2A"/>
    <w:rsid w:val="00F5450A"/>
    <w:rsid w:val="00F860EA"/>
    <w:rsid w:val="00F95B81"/>
    <w:rsid w:val="00FA0778"/>
    <w:rsid w:val="00FC1E30"/>
    <w:rsid w:val="00FD4B1D"/>
    <w:rsid w:val="00FD4EB2"/>
    <w:rsid w:val="00FF1893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A83A7-7575-46CC-9CE9-F6FDBB5F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88A"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55488A"/>
    <w:pPr>
      <w:widowControl/>
      <w:tabs>
        <w:tab w:val="num" w:pos="567"/>
      </w:tabs>
      <w:spacing w:before="240" w:after="240"/>
      <w:ind w:leftChars="0" w:left="567" w:hanging="567"/>
      <w:outlineLvl w:val="0"/>
    </w:pPr>
    <w:rPr>
      <w:rFonts w:ascii="Times New Roman" w:eastAsia="Cambria" w:hAnsi="Times New Roman" w:cs="Times New Roman"/>
      <w:b/>
      <w:kern w:val="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55488A"/>
    <w:rPr>
      <w:rFonts w:ascii="Times New Roman" w:eastAsia="Cambria" w:hAnsi="Times New Roman" w:cs="Times New Roman"/>
      <w:b/>
      <w:kern w:val="0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55488A"/>
    <w:pPr>
      <w:widowControl/>
      <w:tabs>
        <w:tab w:val="center" w:pos="4844"/>
        <w:tab w:val="right" w:pos="9689"/>
      </w:tabs>
      <w:spacing w:before="120" w:after="240"/>
    </w:pPr>
    <w:rPr>
      <w:rFonts w:ascii="Times New Roman" w:hAnsi="Times New Roman"/>
      <w:b/>
      <w:kern w:val="0"/>
      <w:lang w:eastAsia="en-US"/>
    </w:rPr>
  </w:style>
  <w:style w:type="character" w:customStyle="1" w:styleId="a5">
    <w:name w:val="頁首 字元"/>
    <w:basedOn w:val="a1"/>
    <w:link w:val="a4"/>
    <w:uiPriority w:val="99"/>
    <w:rsid w:val="0055488A"/>
    <w:rPr>
      <w:rFonts w:ascii="Times New Roman" w:hAnsi="Times New Roman"/>
      <w:b/>
      <w:kern w:val="0"/>
      <w:lang w:eastAsia="en-US"/>
    </w:rPr>
  </w:style>
  <w:style w:type="paragraph" w:styleId="a6">
    <w:name w:val="footer"/>
    <w:basedOn w:val="a"/>
    <w:link w:val="a7"/>
    <w:uiPriority w:val="99"/>
    <w:unhideWhenUsed/>
    <w:rsid w:val="0055488A"/>
    <w:pPr>
      <w:widowControl/>
      <w:tabs>
        <w:tab w:val="center" w:pos="4844"/>
        <w:tab w:val="right" w:pos="9689"/>
      </w:tabs>
      <w:spacing w:before="120"/>
    </w:pPr>
    <w:rPr>
      <w:rFonts w:ascii="Times New Roman" w:hAnsi="Times New Roman"/>
      <w:kern w:val="0"/>
      <w:lang w:eastAsia="en-US"/>
    </w:rPr>
  </w:style>
  <w:style w:type="character" w:customStyle="1" w:styleId="a7">
    <w:name w:val="頁尾 字元"/>
    <w:basedOn w:val="a1"/>
    <w:link w:val="a6"/>
    <w:uiPriority w:val="99"/>
    <w:rsid w:val="0055488A"/>
    <w:rPr>
      <w:rFonts w:ascii="Times New Roman" w:hAnsi="Times New Roman"/>
      <w:kern w:val="0"/>
      <w:lang w:eastAsia="en-US"/>
    </w:rPr>
  </w:style>
  <w:style w:type="paragraph" w:styleId="a0">
    <w:name w:val="List Paragraph"/>
    <w:basedOn w:val="a"/>
    <w:uiPriority w:val="34"/>
    <w:qFormat/>
    <w:rsid w:val="0055488A"/>
    <w:pPr>
      <w:ind w:leftChars="200" w:left="480"/>
    </w:pPr>
  </w:style>
  <w:style w:type="table" w:styleId="a8">
    <w:name w:val="Table Grid"/>
    <w:basedOn w:val="a2"/>
    <w:uiPriority w:val="39"/>
    <w:rsid w:val="0085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6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F6F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D1628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16288"/>
    <w:rPr>
      <w:sz w:val="20"/>
      <w:szCs w:val="20"/>
    </w:rPr>
  </w:style>
  <w:style w:type="character" w:customStyle="1" w:styleId="ad">
    <w:name w:val="註解文字 字元"/>
    <w:basedOn w:val="a1"/>
    <w:link w:val="ac"/>
    <w:uiPriority w:val="99"/>
    <w:semiHidden/>
    <w:rsid w:val="00D162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628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162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2018-04-15T04:59:00Z</dcterms:created>
  <dcterms:modified xsi:type="dcterms:W3CDTF">2018-05-27T06:52:00Z</dcterms:modified>
</cp:coreProperties>
</file>