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F89" w:rsidRDefault="00C43F89" w:rsidP="00C43F89">
      <w:pPr>
        <w:jc w:val="center"/>
        <w:rPr>
          <w:color w:val="0033CC"/>
          <w:sz w:val="72"/>
          <w:szCs w:val="72"/>
        </w:rPr>
      </w:pPr>
    </w:p>
    <w:p w:rsidR="00C43F89" w:rsidRPr="00A02184" w:rsidRDefault="00C43F89" w:rsidP="00C43F89">
      <w:pPr>
        <w:jc w:val="center"/>
        <w:rPr>
          <w:color w:val="0000FF"/>
          <w:sz w:val="72"/>
          <w:szCs w:val="72"/>
        </w:rPr>
      </w:pPr>
    </w:p>
    <w:p w:rsidR="000D2313" w:rsidRPr="00A02184" w:rsidRDefault="00C43F89" w:rsidP="00C43F89">
      <w:pPr>
        <w:jc w:val="center"/>
        <w:rPr>
          <w:color w:val="0000FF"/>
          <w:sz w:val="72"/>
          <w:szCs w:val="72"/>
        </w:rPr>
      </w:pPr>
      <w:r w:rsidRPr="00A02184">
        <w:rPr>
          <w:color w:val="0000FF"/>
          <w:sz w:val="72"/>
          <w:szCs w:val="72"/>
        </w:rPr>
        <w:t>Supplementary Material</w:t>
      </w:r>
    </w:p>
    <w:p w:rsidR="00C43F89" w:rsidRDefault="00C43F89" w:rsidP="00C43F89">
      <w:pPr>
        <w:jc w:val="center"/>
        <w:rPr>
          <w:color w:val="0033CC"/>
          <w:sz w:val="72"/>
          <w:szCs w:val="72"/>
        </w:rPr>
      </w:pPr>
    </w:p>
    <w:p w:rsidR="00C43F89" w:rsidRDefault="00C43F89" w:rsidP="00C43F89">
      <w:pPr>
        <w:jc w:val="center"/>
        <w:rPr>
          <w:color w:val="0033CC"/>
          <w:sz w:val="72"/>
          <w:szCs w:val="72"/>
        </w:rPr>
      </w:pPr>
    </w:p>
    <w:p w:rsidR="00C43F89" w:rsidRDefault="00C43F89" w:rsidP="00C43F89">
      <w:pPr>
        <w:jc w:val="center"/>
        <w:rPr>
          <w:color w:val="0033CC"/>
          <w:sz w:val="72"/>
          <w:szCs w:val="72"/>
        </w:rPr>
      </w:pPr>
    </w:p>
    <w:p w:rsidR="00C43F89" w:rsidRDefault="00C43F89" w:rsidP="00C43F89">
      <w:pPr>
        <w:jc w:val="center"/>
        <w:rPr>
          <w:color w:val="0033CC"/>
          <w:sz w:val="72"/>
          <w:szCs w:val="72"/>
        </w:rPr>
      </w:pPr>
    </w:p>
    <w:p w:rsidR="00C43F89" w:rsidRDefault="00C43F89" w:rsidP="00C43F89">
      <w:pPr>
        <w:jc w:val="center"/>
        <w:rPr>
          <w:color w:val="0033CC"/>
          <w:sz w:val="72"/>
          <w:szCs w:val="72"/>
        </w:rPr>
      </w:pPr>
    </w:p>
    <w:p w:rsidR="00C43F89" w:rsidRDefault="00C43F89" w:rsidP="00C43F89">
      <w:pPr>
        <w:jc w:val="center"/>
        <w:rPr>
          <w:color w:val="0033CC"/>
          <w:sz w:val="72"/>
          <w:szCs w:val="72"/>
        </w:rPr>
      </w:pPr>
    </w:p>
    <w:p w:rsidR="00C43F89" w:rsidRDefault="00C43F89" w:rsidP="00C43F89">
      <w:pPr>
        <w:jc w:val="center"/>
        <w:rPr>
          <w:color w:val="0033CC"/>
          <w:sz w:val="72"/>
          <w:szCs w:val="72"/>
        </w:rPr>
      </w:pPr>
    </w:p>
    <w:p w:rsidR="00C43F89" w:rsidRDefault="00C43F89" w:rsidP="00C43F89">
      <w:pPr>
        <w:jc w:val="center"/>
        <w:rPr>
          <w:color w:val="0033CC"/>
          <w:sz w:val="72"/>
          <w:szCs w:val="72"/>
        </w:rPr>
      </w:pPr>
    </w:p>
    <w:p w:rsidR="00C43F89" w:rsidRDefault="00C43F89" w:rsidP="00C43F89">
      <w:pPr>
        <w:jc w:val="center"/>
        <w:rPr>
          <w:color w:val="0033CC"/>
          <w:sz w:val="72"/>
          <w:szCs w:val="72"/>
        </w:rPr>
      </w:pPr>
    </w:p>
    <w:p w:rsidR="000E3EB2" w:rsidRPr="00D30A5B" w:rsidRDefault="000E3EB2" w:rsidP="000E3EB2">
      <w:pPr>
        <w:pStyle w:val="Default"/>
        <w:jc w:val="center"/>
        <w:rPr>
          <w:rFonts w:ascii="Comic Sans MS" w:hAnsi="Comic Sans MS"/>
          <w:color w:val="0000FF"/>
          <w:sz w:val="32"/>
          <w:szCs w:val="32"/>
        </w:rPr>
      </w:pPr>
      <w:r w:rsidRPr="00D30A5B">
        <w:rPr>
          <w:rFonts w:ascii="Comic Sans MS" w:hAnsi="Comic Sans MS"/>
          <w:color w:val="0000FF"/>
          <w:sz w:val="32"/>
          <w:szCs w:val="32"/>
        </w:rPr>
        <w:lastRenderedPageBreak/>
        <w:t>Enhancing  the Performance and Bitrates in  Brain–Computer Interface System with Phase-to-Amplitude Cross-Frequency Coupling: Evidences from traditional c-VEP, fast c-VEP and SSVEP Designs</w:t>
      </w:r>
    </w:p>
    <w:p w:rsidR="000E3EB2" w:rsidRDefault="000E3EB2" w:rsidP="000E3EB2">
      <w:pPr>
        <w:pStyle w:val="Default"/>
        <w:jc w:val="center"/>
        <w:rPr>
          <w:color w:val="0033CC"/>
          <w:sz w:val="32"/>
          <w:szCs w:val="32"/>
        </w:rPr>
      </w:pPr>
    </w:p>
    <w:p w:rsidR="000E3EB2" w:rsidRPr="000955F0" w:rsidRDefault="000E3EB2" w:rsidP="000E3EB2">
      <w:pPr>
        <w:pStyle w:val="Default"/>
        <w:rPr>
          <w:color w:val="000000" w:themeColor="text1"/>
        </w:rPr>
      </w:pPr>
      <w:r w:rsidRPr="000955F0">
        <w:rPr>
          <w:color w:val="000000" w:themeColor="text1"/>
        </w:rPr>
        <w:t>Stavros I.Dimitriadis</w:t>
      </w:r>
      <w:r w:rsidRPr="000955F0">
        <w:rPr>
          <w:color w:val="000000" w:themeColor="text1"/>
          <w:vertAlign w:val="superscript"/>
        </w:rPr>
        <w:t>1-5*</w:t>
      </w:r>
      <w:r w:rsidRPr="000955F0">
        <w:rPr>
          <w:color w:val="000000" w:themeColor="text1"/>
        </w:rPr>
        <w:t>, Avraam D. Marimpis</w:t>
      </w:r>
      <w:r w:rsidRPr="000955F0">
        <w:rPr>
          <w:color w:val="000000" w:themeColor="text1"/>
          <w:vertAlign w:val="superscript"/>
        </w:rPr>
        <w:t>6</w:t>
      </w:r>
    </w:p>
    <w:p w:rsidR="000E3EB2" w:rsidRPr="000955F0" w:rsidRDefault="000E3EB2" w:rsidP="000E3EB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955F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1</w:t>
      </w:r>
      <w:r w:rsidRPr="000955F0">
        <w:rPr>
          <w:rFonts w:ascii="Times New Roman" w:eastAsia="Times New Roman" w:hAnsi="Times New Roman" w:cs="Times New Roman"/>
          <w:sz w:val="24"/>
          <w:szCs w:val="24"/>
          <w:lang w:eastAsia="en-GB"/>
        </w:rPr>
        <w:t>Division of Psychological Medicine and Clinical Neurosciences, School of Medicine, Cardiff University, Cardiff, United Kingdom</w:t>
      </w:r>
    </w:p>
    <w:p w:rsidR="000E3EB2" w:rsidRPr="000955F0" w:rsidRDefault="000E3EB2" w:rsidP="000E3EB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955F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0955F0">
        <w:rPr>
          <w:rFonts w:ascii="Times New Roman" w:eastAsia="Times New Roman" w:hAnsi="Times New Roman" w:cs="Times New Roman"/>
          <w:sz w:val="24"/>
          <w:szCs w:val="24"/>
          <w:lang w:eastAsia="en-GB"/>
        </w:rPr>
        <w:t>Cardiff University Brain Research Imaging Centre, School of Psychology, Cardiff University, Cardiff, United Kingdom</w:t>
      </w:r>
      <w:r w:rsidRPr="000955F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3</w:t>
      </w:r>
      <w:r w:rsidRPr="000955F0">
        <w:rPr>
          <w:rFonts w:ascii="Times New Roman" w:eastAsia="Times New Roman" w:hAnsi="Times New Roman" w:cs="Times New Roman"/>
          <w:sz w:val="24"/>
          <w:szCs w:val="24"/>
          <w:lang w:eastAsia="en-GB"/>
        </w:rPr>
        <w:t>School of Psychology, Cardiff University, Cardiff, United Kingdom</w:t>
      </w:r>
    </w:p>
    <w:p w:rsidR="000E3EB2" w:rsidRPr="000955F0" w:rsidRDefault="000E3EB2" w:rsidP="000E3EB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955F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4</w:t>
      </w:r>
      <w:r w:rsidRPr="000955F0">
        <w:rPr>
          <w:rFonts w:ascii="Times New Roman" w:eastAsia="Times New Roman" w:hAnsi="Times New Roman" w:cs="Times New Roman"/>
          <w:sz w:val="24"/>
          <w:szCs w:val="24"/>
          <w:lang w:eastAsia="en-GB"/>
        </w:rPr>
        <w:t>Neuroinformatics Group, Cardiff University Brain Research Imaging Centre, School of Psychology, Cardiff University, Cardiff, United Kingdom</w:t>
      </w:r>
    </w:p>
    <w:p w:rsidR="000E3EB2" w:rsidRPr="000955F0" w:rsidRDefault="000E3EB2" w:rsidP="000E3EB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955F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5</w:t>
      </w:r>
      <w:r w:rsidRPr="000955F0">
        <w:rPr>
          <w:rFonts w:ascii="Times New Roman" w:eastAsia="Times New Roman" w:hAnsi="Times New Roman" w:cs="Times New Roman"/>
          <w:sz w:val="24"/>
          <w:szCs w:val="24"/>
          <w:lang w:eastAsia="en-GB"/>
        </w:rPr>
        <w:t>Neuroscience and Mental Health Research Institute, Cardiff University, Cardiff, United Kingdom</w:t>
      </w:r>
    </w:p>
    <w:p w:rsidR="00C43F89" w:rsidRPr="004C7AAB" w:rsidRDefault="000E3EB2" w:rsidP="000E3EB2">
      <w:pPr>
        <w:pStyle w:val="Default"/>
        <w:rPr>
          <w:color w:val="000000" w:themeColor="text1"/>
          <w:sz w:val="32"/>
          <w:szCs w:val="32"/>
        </w:rPr>
      </w:pPr>
      <w:r w:rsidRPr="000955F0">
        <w:rPr>
          <w:vertAlign w:val="superscript"/>
        </w:rPr>
        <w:t>6</w:t>
      </w:r>
      <w:r w:rsidRPr="000955F0">
        <w:t>Brain Innovation B.V., Netherlands</w:t>
      </w:r>
    </w:p>
    <w:p w:rsidR="00C43F89" w:rsidRDefault="00C43F89" w:rsidP="00C43F89">
      <w:pPr>
        <w:rPr>
          <w:color w:val="0033CC"/>
          <w:sz w:val="72"/>
          <w:szCs w:val="72"/>
        </w:rPr>
      </w:pPr>
    </w:p>
    <w:p w:rsidR="003F21F1" w:rsidRDefault="003F21F1" w:rsidP="00C43F89">
      <w:pPr>
        <w:rPr>
          <w:color w:val="0033CC"/>
          <w:sz w:val="72"/>
          <w:szCs w:val="72"/>
        </w:rPr>
      </w:pPr>
    </w:p>
    <w:p w:rsidR="003F21F1" w:rsidRDefault="003F21F1" w:rsidP="00C43F89">
      <w:pPr>
        <w:rPr>
          <w:color w:val="0033CC"/>
          <w:sz w:val="72"/>
          <w:szCs w:val="72"/>
        </w:rPr>
      </w:pPr>
    </w:p>
    <w:p w:rsidR="003F21F1" w:rsidRDefault="003F21F1" w:rsidP="00C43F89">
      <w:pPr>
        <w:rPr>
          <w:color w:val="0033CC"/>
          <w:sz w:val="72"/>
          <w:szCs w:val="72"/>
        </w:rPr>
      </w:pPr>
    </w:p>
    <w:p w:rsidR="003F21F1" w:rsidRDefault="003F21F1" w:rsidP="00C43F89">
      <w:pPr>
        <w:rPr>
          <w:color w:val="0033CC"/>
          <w:sz w:val="72"/>
          <w:szCs w:val="72"/>
        </w:rPr>
      </w:pPr>
    </w:p>
    <w:p w:rsidR="003F21F1" w:rsidRDefault="003F21F1" w:rsidP="00631700">
      <w:pPr>
        <w:spacing w:after="0" w:line="360" w:lineRule="auto"/>
        <w:rPr>
          <w:color w:val="0033CC"/>
          <w:sz w:val="24"/>
          <w:szCs w:val="24"/>
        </w:rPr>
      </w:pPr>
    </w:p>
    <w:p w:rsidR="00631700" w:rsidRDefault="00631700" w:rsidP="00631700">
      <w:pPr>
        <w:spacing w:after="0" w:line="360" w:lineRule="auto"/>
        <w:rPr>
          <w:color w:val="0033CC"/>
          <w:sz w:val="24"/>
          <w:szCs w:val="24"/>
        </w:rPr>
      </w:pPr>
    </w:p>
    <w:p w:rsidR="00631700" w:rsidRDefault="00631700" w:rsidP="00631700">
      <w:pPr>
        <w:spacing w:after="0" w:line="360" w:lineRule="auto"/>
        <w:rPr>
          <w:color w:val="0033CC"/>
          <w:sz w:val="24"/>
          <w:szCs w:val="24"/>
        </w:rPr>
      </w:pPr>
    </w:p>
    <w:p w:rsidR="00631700" w:rsidRPr="00631700" w:rsidRDefault="00631700" w:rsidP="00631700">
      <w:pPr>
        <w:spacing w:after="0" w:line="360" w:lineRule="auto"/>
        <w:rPr>
          <w:color w:val="0033CC"/>
          <w:sz w:val="24"/>
          <w:szCs w:val="24"/>
        </w:rPr>
      </w:pPr>
    </w:p>
    <w:p w:rsidR="003F21F1" w:rsidRDefault="003F21F1" w:rsidP="003F21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31700">
        <w:rPr>
          <w:rFonts w:ascii="Times New Roman" w:hAnsi="Times New Roman" w:cs="Times New Roman"/>
          <w:b/>
          <w:sz w:val="24"/>
          <w:szCs w:val="24"/>
        </w:rPr>
        <w:lastRenderedPageBreak/>
        <w:t>Comodulograms from the whole dataset of c-VEP</w:t>
      </w:r>
    </w:p>
    <w:p w:rsidR="000234C3" w:rsidRDefault="000234C3" w:rsidP="000234C3">
      <w:pPr>
        <w:rPr>
          <w:rFonts w:ascii="Times New Roman" w:hAnsi="Times New Roman" w:cs="Times New Roman"/>
          <w:b/>
          <w:sz w:val="24"/>
          <w:szCs w:val="24"/>
        </w:rPr>
      </w:pPr>
    </w:p>
    <w:p w:rsidR="000234C3" w:rsidRPr="00ED230F" w:rsidRDefault="000234C3" w:rsidP="000234C3">
      <w:pPr>
        <w:tabs>
          <w:tab w:val="left" w:pos="66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S1 - S3 illustrates the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ED230F">
        <w:rPr>
          <w:rFonts w:ascii="Times New Roman" w:hAnsi="Times New Roman" w:cs="Times New Roman"/>
          <w:sz w:val="24"/>
          <w:szCs w:val="24"/>
        </w:rPr>
        <w:t xml:space="preserve">rial-Averaged </w:t>
      </w:r>
      <w:r w:rsidRPr="004B3D95">
        <w:rPr>
          <w:rFonts w:ascii="Times New Roman" w:hAnsi="Times New Roman" w:cs="Times New Roman"/>
          <w:b/>
          <w:sz w:val="24"/>
          <w:szCs w:val="24"/>
          <w:u w:val="single"/>
        </w:rPr>
        <w:t>PAC</w:t>
      </w:r>
      <w:r w:rsidRPr="004B3D95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iPLV</w:t>
      </w:r>
      <w:r w:rsidRPr="00ED230F">
        <w:rPr>
          <w:rFonts w:ascii="Times New Roman" w:hAnsi="Times New Roman" w:cs="Times New Roman"/>
          <w:sz w:val="24"/>
          <w:szCs w:val="24"/>
        </w:rPr>
        <w:t xml:space="preserve"> patterns from the </w:t>
      </w:r>
      <w:r>
        <w:rPr>
          <w:rStyle w:val="Strong"/>
          <w:rFonts w:ascii="Times New Roman" w:hAnsi="Times New Roman" w:cs="Times New Roman"/>
          <w:sz w:val="24"/>
          <w:szCs w:val="24"/>
        </w:rPr>
        <w:t>c-VEP</w:t>
      </w:r>
      <w:r w:rsidRPr="00ED230F">
        <w:rPr>
          <w:rFonts w:ascii="Times New Roman" w:hAnsi="Times New Roman" w:cs="Times New Roman"/>
          <w:sz w:val="24"/>
          <w:szCs w:val="24"/>
        </w:rPr>
        <w:t xml:space="preserve"> responses for each target image and for both  </w:t>
      </w:r>
      <w:r w:rsidRPr="00ED230F">
        <w:rPr>
          <w:rStyle w:val="Strong"/>
          <w:rFonts w:ascii="Times New Roman" w:hAnsi="Times New Roman" w:cs="Times New Roman"/>
          <w:sz w:val="24"/>
          <w:szCs w:val="24"/>
        </w:rPr>
        <w:t>attended vs non-attended images</w:t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 for the subjects 2 – 4 (disabled). S4 – S6 </w:t>
      </w:r>
      <w:r>
        <w:rPr>
          <w:rFonts w:ascii="Times New Roman" w:hAnsi="Times New Roman" w:cs="Times New Roman"/>
          <w:b/>
          <w:sz w:val="24"/>
          <w:szCs w:val="24"/>
        </w:rPr>
        <w:t xml:space="preserve">demonstrates the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ED230F">
        <w:rPr>
          <w:rFonts w:ascii="Times New Roman" w:hAnsi="Times New Roman" w:cs="Times New Roman"/>
          <w:sz w:val="24"/>
          <w:szCs w:val="24"/>
        </w:rPr>
        <w:t xml:space="preserve">rial-Averaged </w:t>
      </w:r>
      <w:r w:rsidRPr="004B3D95">
        <w:rPr>
          <w:rFonts w:ascii="Times New Roman" w:hAnsi="Times New Roman" w:cs="Times New Roman"/>
          <w:b/>
          <w:sz w:val="24"/>
          <w:szCs w:val="24"/>
          <w:u w:val="single"/>
        </w:rPr>
        <w:t>PAC</w:t>
      </w:r>
      <w:r w:rsidRPr="004B3D95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iPLV</w:t>
      </w:r>
      <w:r w:rsidRPr="00ED230F">
        <w:rPr>
          <w:rFonts w:ascii="Times New Roman" w:hAnsi="Times New Roman" w:cs="Times New Roman"/>
          <w:sz w:val="24"/>
          <w:szCs w:val="24"/>
        </w:rPr>
        <w:t xml:space="preserve"> patterns from the </w:t>
      </w:r>
      <w:r>
        <w:rPr>
          <w:rStyle w:val="Strong"/>
          <w:rFonts w:ascii="Times New Roman" w:hAnsi="Times New Roman" w:cs="Times New Roman"/>
          <w:sz w:val="24"/>
          <w:szCs w:val="24"/>
        </w:rPr>
        <w:t>c-VEP</w:t>
      </w:r>
      <w:r w:rsidRPr="00ED230F">
        <w:rPr>
          <w:rFonts w:ascii="Times New Roman" w:hAnsi="Times New Roman" w:cs="Times New Roman"/>
          <w:sz w:val="24"/>
          <w:szCs w:val="24"/>
        </w:rPr>
        <w:t xml:space="preserve"> responses for each target image and for both  </w:t>
      </w:r>
      <w:r w:rsidRPr="00ED230F">
        <w:rPr>
          <w:rStyle w:val="Strong"/>
          <w:rFonts w:ascii="Times New Roman" w:hAnsi="Times New Roman" w:cs="Times New Roman"/>
          <w:sz w:val="24"/>
          <w:szCs w:val="24"/>
        </w:rPr>
        <w:t>attended vs non-attended images</w:t>
      </w:r>
      <w:r w:rsidR="002943A4">
        <w:rPr>
          <w:rStyle w:val="Strong"/>
          <w:rFonts w:ascii="Times New Roman" w:hAnsi="Times New Roman" w:cs="Times New Roman"/>
          <w:sz w:val="24"/>
          <w:szCs w:val="24"/>
        </w:rPr>
        <w:t xml:space="preserve"> for the subjects 7</w:t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 –</w:t>
      </w:r>
      <w:r w:rsidR="002943A4">
        <w:rPr>
          <w:rStyle w:val="Strong"/>
          <w:rFonts w:ascii="Times New Roman" w:hAnsi="Times New Roman" w:cs="Times New Roman"/>
          <w:sz w:val="24"/>
          <w:szCs w:val="24"/>
        </w:rPr>
        <w:t xml:space="preserve"> 9</w:t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 (</w:t>
      </w:r>
      <w:r w:rsidR="002943A4">
        <w:rPr>
          <w:rStyle w:val="Strong"/>
          <w:rFonts w:ascii="Times New Roman" w:hAnsi="Times New Roman" w:cs="Times New Roman"/>
          <w:sz w:val="24"/>
          <w:szCs w:val="24"/>
        </w:rPr>
        <w:t>able bodied</w:t>
      </w:r>
      <w:r>
        <w:rPr>
          <w:rStyle w:val="Strong"/>
          <w:rFonts w:ascii="Times New Roman" w:hAnsi="Times New Roman" w:cs="Times New Roman"/>
          <w:sz w:val="24"/>
          <w:szCs w:val="24"/>
        </w:rPr>
        <w:t>).</w:t>
      </w:r>
    </w:p>
    <w:p w:rsidR="000234C3" w:rsidRPr="000234C3" w:rsidRDefault="000234C3" w:rsidP="000234C3">
      <w:pPr>
        <w:rPr>
          <w:rFonts w:ascii="Times New Roman" w:hAnsi="Times New Roman" w:cs="Times New Roman"/>
          <w:b/>
          <w:sz w:val="24"/>
          <w:szCs w:val="24"/>
        </w:rPr>
      </w:pPr>
    </w:p>
    <w:p w:rsidR="00E2443F" w:rsidRDefault="00E2443F" w:rsidP="00E2443F">
      <w:pPr>
        <w:rPr>
          <w:rFonts w:ascii="Times New Roman" w:hAnsi="Times New Roman" w:cs="Times New Roman"/>
          <w:b/>
          <w:sz w:val="24"/>
          <w:szCs w:val="24"/>
        </w:rPr>
      </w:pPr>
    </w:p>
    <w:p w:rsidR="00E2443F" w:rsidRDefault="000234C3" w:rsidP="00E2443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>
            <wp:extent cx="5731510" cy="39668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bject2-disabled-pac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3F" w:rsidRDefault="0016166A" w:rsidP="00E2443F">
      <w:pPr>
        <w:tabs>
          <w:tab w:val="left" w:pos="66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S1</w:t>
      </w:r>
      <w:r w:rsidR="00BE1579">
        <w:rPr>
          <w:rFonts w:ascii="Times New Roman" w:hAnsi="Times New Roman" w:cs="Times New Roman"/>
          <w:b/>
          <w:sz w:val="24"/>
          <w:szCs w:val="24"/>
        </w:rPr>
        <w:t>.</w:t>
      </w:r>
      <w:r w:rsidR="00E2443F" w:rsidRPr="00AA36F0">
        <w:rPr>
          <w:rFonts w:ascii="Times New Roman" w:hAnsi="Times New Roman" w:cs="Times New Roman"/>
          <w:b/>
          <w:sz w:val="24"/>
          <w:szCs w:val="24"/>
        </w:rPr>
        <w:t xml:space="preserve"> – subject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E2443F" w:rsidRPr="00AA36F0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disabled</w:t>
      </w:r>
      <w:r w:rsidR="00E2443F" w:rsidRPr="00AA36F0">
        <w:rPr>
          <w:rFonts w:ascii="Times New Roman" w:hAnsi="Times New Roman" w:cs="Times New Roman"/>
          <w:b/>
          <w:sz w:val="24"/>
          <w:szCs w:val="24"/>
        </w:rPr>
        <w:t>).</w:t>
      </w:r>
      <w:r w:rsidR="00E2443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443F" w:rsidRPr="00ED230F" w:rsidRDefault="00E2443F" w:rsidP="00E2443F">
      <w:pPr>
        <w:tabs>
          <w:tab w:val="left" w:pos="6645"/>
        </w:tabs>
        <w:rPr>
          <w:rStyle w:val="Strong"/>
          <w:rFonts w:ascii="Times New Roman" w:hAnsi="Times New Roman" w:cs="Times New Roman"/>
          <w:bCs w:val="0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Demonstrat</w:t>
      </w:r>
      <w:r w:rsidRPr="00AA36F0">
        <w:rPr>
          <w:rStyle w:val="Strong"/>
          <w:rFonts w:ascii="Times New Roman" w:hAnsi="Times New Roman" w:cs="Times New Roman"/>
          <w:sz w:val="24"/>
          <w:szCs w:val="24"/>
        </w:rPr>
        <w:t xml:space="preserve">ing the level of CFC in </w:t>
      </w:r>
      <w:r>
        <w:rPr>
          <w:rStyle w:val="Strong"/>
          <w:rFonts w:ascii="Times New Roman" w:hAnsi="Times New Roman" w:cs="Times New Roman"/>
          <w:sz w:val="24"/>
          <w:szCs w:val="24"/>
        </w:rPr>
        <w:t>c-VEP</w:t>
      </w:r>
      <w:r w:rsidRPr="00AA36F0">
        <w:rPr>
          <w:rStyle w:val="Strong"/>
          <w:rFonts w:ascii="Times New Roman" w:hAnsi="Times New Roman" w:cs="Times New Roman"/>
          <w:sz w:val="24"/>
          <w:szCs w:val="24"/>
        </w:rPr>
        <w:t xml:space="preserve"> responses for each flashing image. </w:t>
      </w:r>
    </w:p>
    <w:p w:rsidR="00E2443F" w:rsidRPr="00ED230F" w:rsidRDefault="00E2443F" w:rsidP="00E2443F">
      <w:pPr>
        <w:tabs>
          <w:tab w:val="left" w:pos="6645"/>
        </w:tabs>
        <w:rPr>
          <w:rFonts w:ascii="Times New Roman" w:hAnsi="Times New Roman" w:cs="Times New Roman"/>
          <w:b/>
          <w:sz w:val="24"/>
          <w:szCs w:val="24"/>
        </w:rPr>
      </w:pPr>
      <w:r w:rsidRPr="00ED230F">
        <w:rPr>
          <w:rFonts w:ascii="Times New Roman" w:hAnsi="Times New Roman" w:cs="Times New Roman"/>
          <w:sz w:val="24"/>
          <w:szCs w:val="24"/>
        </w:rPr>
        <w:t xml:space="preserve"> Trial-Averaged </w:t>
      </w:r>
      <w:r w:rsidRPr="004B3D95">
        <w:rPr>
          <w:rFonts w:ascii="Times New Roman" w:hAnsi="Times New Roman" w:cs="Times New Roman"/>
          <w:b/>
          <w:sz w:val="24"/>
          <w:szCs w:val="24"/>
          <w:u w:val="single"/>
        </w:rPr>
        <w:t>PAC</w:t>
      </w:r>
      <w:r w:rsidRPr="004B3D95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iPLV</w:t>
      </w:r>
      <w:r w:rsidRPr="00ED230F">
        <w:rPr>
          <w:rFonts w:ascii="Times New Roman" w:hAnsi="Times New Roman" w:cs="Times New Roman"/>
          <w:sz w:val="24"/>
          <w:szCs w:val="24"/>
        </w:rPr>
        <w:t xml:space="preserve"> patterns from the </w:t>
      </w:r>
      <w:r>
        <w:rPr>
          <w:rStyle w:val="Strong"/>
          <w:rFonts w:ascii="Times New Roman" w:hAnsi="Times New Roman" w:cs="Times New Roman"/>
          <w:sz w:val="24"/>
          <w:szCs w:val="24"/>
        </w:rPr>
        <w:t>c-VEP</w:t>
      </w:r>
      <w:r w:rsidRPr="00ED230F">
        <w:rPr>
          <w:rFonts w:ascii="Times New Roman" w:hAnsi="Times New Roman" w:cs="Times New Roman"/>
          <w:sz w:val="24"/>
          <w:szCs w:val="24"/>
        </w:rPr>
        <w:t xml:space="preserve"> responses for each target image and for both  </w:t>
      </w:r>
      <w:r w:rsidRPr="00ED230F">
        <w:rPr>
          <w:rStyle w:val="Strong"/>
          <w:rFonts w:ascii="Times New Roman" w:hAnsi="Times New Roman" w:cs="Times New Roman"/>
          <w:sz w:val="24"/>
          <w:szCs w:val="24"/>
        </w:rPr>
        <w:t>attended vs non-attended images</w:t>
      </w:r>
      <w:r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E2443F" w:rsidRDefault="00E2443F" w:rsidP="00E2443F">
      <w:pPr>
        <w:rPr>
          <w:rFonts w:ascii="Times New Roman" w:hAnsi="Times New Roman" w:cs="Times New Roman"/>
          <w:b/>
          <w:sz w:val="24"/>
          <w:szCs w:val="24"/>
        </w:rPr>
      </w:pPr>
    </w:p>
    <w:p w:rsidR="00BE1579" w:rsidRDefault="00BE1579" w:rsidP="00E2443F">
      <w:pPr>
        <w:rPr>
          <w:rFonts w:ascii="Times New Roman" w:hAnsi="Times New Roman" w:cs="Times New Roman"/>
          <w:b/>
          <w:sz w:val="24"/>
          <w:szCs w:val="24"/>
        </w:rPr>
      </w:pPr>
    </w:p>
    <w:p w:rsidR="00BE1579" w:rsidRDefault="00BE1579" w:rsidP="00E2443F">
      <w:pPr>
        <w:rPr>
          <w:rFonts w:ascii="Times New Roman" w:hAnsi="Times New Roman" w:cs="Times New Roman"/>
          <w:b/>
          <w:sz w:val="24"/>
          <w:szCs w:val="24"/>
        </w:rPr>
      </w:pPr>
    </w:p>
    <w:p w:rsidR="00BE1579" w:rsidRDefault="00BE1579" w:rsidP="00E2443F">
      <w:pPr>
        <w:rPr>
          <w:rFonts w:ascii="Times New Roman" w:hAnsi="Times New Roman" w:cs="Times New Roman"/>
          <w:b/>
          <w:sz w:val="24"/>
          <w:szCs w:val="24"/>
        </w:rPr>
      </w:pPr>
    </w:p>
    <w:p w:rsidR="00BE1579" w:rsidRDefault="00BE1579" w:rsidP="00E2443F">
      <w:pPr>
        <w:rPr>
          <w:rFonts w:ascii="Times New Roman" w:hAnsi="Times New Roman" w:cs="Times New Roman"/>
          <w:b/>
          <w:sz w:val="24"/>
          <w:szCs w:val="24"/>
        </w:rPr>
      </w:pPr>
    </w:p>
    <w:p w:rsidR="00BE1579" w:rsidRPr="00E2443F" w:rsidRDefault="00BE1579" w:rsidP="00E2443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39668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bject3-disabled-pac-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79" w:rsidRDefault="00BE1579" w:rsidP="00BE1579">
      <w:pPr>
        <w:tabs>
          <w:tab w:val="left" w:pos="66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S2.</w:t>
      </w:r>
      <w:r w:rsidRPr="00AA36F0">
        <w:rPr>
          <w:rFonts w:ascii="Times New Roman" w:hAnsi="Times New Roman" w:cs="Times New Roman"/>
          <w:b/>
          <w:sz w:val="24"/>
          <w:szCs w:val="24"/>
        </w:rPr>
        <w:t xml:space="preserve"> – subject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AA36F0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disabled</w:t>
      </w:r>
      <w:r w:rsidRPr="00AA36F0">
        <w:rPr>
          <w:rFonts w:ascii="Times New Roman" w:hAnsi="Times New Roman" w:cs="Times New Roman"/>
          <w:b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E1579" w:rsidRPr="00ED230F" w:rsidRDefault="00BE1579" w:rsidP="00BE1579">
      <w:pPr>
        <w:tabs>
          <w:tab w:val="left" w:pos="6645"/>
        </w:tabs>
        <w:rPr>
          <w:rStyle w:val="Strong"/>
          <w:rFonts w:ascii="Times New Roman" w:hAnsi="Times New Roman" w:cs="Times New Roman"/>
          <w:bCs w:val="0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Demonstrat</w:t>
      </w:r>
      <w:r w:rsidRPr="00AA36F0">
        <w:rPr>
          <w:rStyle w:val="Strong"/>
          <w:rFonts w:ascii="Times New Roman" w:hAnsi="Times New Roman" w:cs="Times New Roman"/>
          <w:sz w:val="24"/>
          <w:szCs w:val="24"/>
        </w:rPr>
        <w:t xml:space="preserve">ing the level of CFC in </w:t>
      </w:r>
      <w:r>
        <w:rPr>
          <w:rStyle w:val="Strong"/>
          <w:rFonts w:ascii="Times New Roman" w:hAnsi="Times New Roman" w:cs="Times New Roman"/>
          <w:sz w:val="24"/>
          <w:szCs w:val="24"/>
        </w:rPr>
        <w:t>c-VEP</w:t>
      </w:r>
      <w:r w:rsidRPr="00AA36F0">
        <w:rPr>
          <w:rStyle w:val="Strong"/>
          <w:rFonts w:ascii="Times New Roman" w:hAnsi="Times New Roman" w:cs="Times New Roman"/>
          <w:sz w:val="24"/>
          <w:szCs w:val="24"/>
        </w:rPr>
        <w:t xml:space="preserve"> responses for each flashing image. </w:t>
      </w:r>
    </w:p>
    <w:p w:rsidR="00BE1579" w:rsidRDefault="00BE1579" w:rsidP="00BE1579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  <w:r w:rsidRPr="00ED230F">
        <w:rPr>
          <w:rFonts w:ascii="Times New Roman" w:hAnsi="Times New Roman" w:cs="Times New Roman"/>
          <w:sz w:val="24"/>
          <w:szCs w:val="24"/>
        </w:rPr>
        <w:t xml:space="preserve"> Trial-Averaged </w:t>
      </w:r>
      <w:r w:rsidRPr="004B3D95">
        <w:rPr>
          <w:rFonts w:ascii="Times New Roman" w:hAnsi="Times New Roman" w:cs="Times New Roman"/>
          <w:b/>
          <w:sz w:val="24"/>
          <w:szCs w:val="24"/>
          <w:u w:val="single"/>
        </w:rPr>
        <w:t>PAC</w:t>
      </w:r>
      <w:r w:rsidRPr="004B3D95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iPLV</w:t>
      </w:r>
      <w:r w:rsidRPr="00ED230F">
        <w:rPr>
          <w:rFonts w:ascii="Times New Roman" w:hAnsi="Times New Roman" w:cs="Times New Roman"/>
          <w:sz w:val="24"/>
          <w:szCs w:val="24"/>
        </w:rPr>
        <w:t xml:space="preserve"> patterns from the </w:t>
      </w:r>
      <w:r>
        <w:rPr>
          <w:rStyle w:val="Strong"/>
          <w:rFonts w:ascii="Times New Roman" w:hAnsi="Times New Roman" w:cs="Times New Roman"/>
          <w:sz w:val="24"/>
          <w:szCs w:val="24"/>
        </w:rPr>
        <w:t>c-VEP</w:t>
      </w:r>
      <w:r w:rsidRPr="00ED230F">
        <w:rPr>
          <w:rFonts w:ascii="Times New Roman" w:hAnsi="Times New Roman" w:cs="Times New Roman"/>
          <w:sz w:val="24"/>
          <w:szCs w:val="24"/>
        </w:rPr>
        <w:t xml:space="preserve"> responses for each target image and for both  </w:t>
      </w:r>
      <w:r w:rsidRPr="00ED230F">
        <w:rPr>
          <w:rStyle w:val="Strong"/>
          <w:rFonts w:ascii="Times New Roman" w:hAnsi="Times New Roman" w:cs="Times New Roman"/>
          <w:sz w:val="24"/>
          <w:szCs w:val="24"/>
        </w:rPr>
        <w:t>attended vs non-attended images</w:t>
      </w:r>
      <w:r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8D2503" w:rsidRDefault="008D2503" w:rsidP="00BE1579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8D2503" w:rsidRDefault="008D2503" w:rsidP="00BE1579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8D2503" w:rsidRDefault="008D2503" w:rsidP="00BE1579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8D2503" w:rsidRDefault="008D2503" w:rsidP="00BE1579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8D2503" w:rsidRDefault="008D2503" w:rsidP="00BE1579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8D2503" w:rsidRDefault="008D2503" w:rsidP="00BE1579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8D2503" w:rsidRDefault="008D2503" w:rsidP="00BE1579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8D2503" w:rsidRDefault="008D2503" w:rsidP="00BE1579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8D2503" w:rsidRDefault="008D2503" w:rsidP="00BE1579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8D2503" w:rsidRDefault="008D2503" w:rsidP="00BE1579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8D2503" w:rsidRDefault="008D2503" w:rsidP="00BE1579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8D2503" w:rsidRDefault="008D2503" w:rsidP="00BE1579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8D2503" w:rsidRDefault="008D2503" w:rsidP="00BE1579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39668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bject4-disabled-pac-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03" w:rsidRDefault="008D2503" w:rsidP="008D2503">
      <w:pPr>
        <w:tabs>
          <w:tab w:val="left" w:pos="6645"/>
        </w:tabs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S3.</w:t>
      </w:r>
      <w:r w:rsidRPr="00AA36F0">
        <w:rPr>
          <w:rFonts w:ascii="Times New Roman" w:hAnsi="Times New Roman" w:cs="Times New Roman"/>
          <w:b/>
          <w:sz w:val="24"/>
          <w:szCs w:val="24"/>
        </w:rPr>
        <w:t xml:space="preserve"> – subject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AA36F0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disabled</w:t>
      </w:r>
      <w:r w:rsidRPr="00AA36F0">
        <w:rPr>
          <w:rFonts w:ascii="Times New Roman" w:hAnsi="Times New Roman" w:cs="Times New Roman"/>
          <w:b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2503" w:rsidRPr="00ED230F" w:rsidRDefault="008D2503" w:rsidP="008D2503">
      <w:pPr>
        <w:tabs>
          <w:tab w:val="left" w:pos="6645"/>
        </w:tabs>
        <w:rPr>
          <w:rStyle w:val="Strong"/>
          <w:rFonts w:ascii="Times New Roman" w:hAnsi="Times New Roman" w:cs="Times New Roman"/>
          <w:bCs w:val="0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Demonstrat</w:t>
      </w:r>
      <w:r w:rsidRPr="00AA36F0">
        <w:rPr>
          <w:rStyle w:val="Strong"/>
          <w:rFonts w:ascii="Times New Roman" w:hAnsi="Times New Roman" w:cs="Times New Roman"/>
          <w:sz w:val="24"/>
          <w:szCs w:val="24"/>
        </w:rPr>
        <w:t xml:space="preserve">ing the level of CFC in </w:t>
      </w:r>
      <w:r>
        <w:rPr>
          <w:rStyle w:val="Strong"/>
          <w:rFonts w:ascii="Times New Roman" w:hAnsi="Times New Roman" w:cs="Times New Roman"/>
          <w:sz w:val="24"/>
          <w:szCs w:val="24"/>
        </w:rPr>
        <w:t>c-VEP</w:t>
      </w:r>
      <w:r w:rsidRPr="00AA36F0">
        <w:rPr>
          <w:rStyle w:val="Strong"/>
          <w:rFonts w:ascii="Times New Roman" w:hAnsi="Times New Roman" w:cs="Times New Roman"/>
          <w:sz w:val="24"/>
          <w:szCs w:val="24"/>
        </w:rPr>
        <w:t xml:space="preserve"> responses for each flashing image. </w:t>
      </w:r>
    </w:p>
    <w:p w:rsidR="008D2503" w:rsidRPr="00ED230F" w:rsidRDefault="008D2503" w:rsidP="008D2503">
      <w:pPr>
        <w:tabs>
          <w:tab w:val="left" w:pos="6645"/>
        </w:tabs>
        <w:rPr>
          <w:rFonts w:ascii="Times New Roman" w:hAnsi="Times New Roman" w:cs="Times New Roman"/>
          <w:b/>
          <w:sz w:val="24"/>
          <w:szCs w:val="24"/>
        </w:rPr>
      </w:pPr>
      <w:r w:rsidRPr="00ED230F">
        <w:rPr>
          <w:rFonts w:ascii="Times New Roman" w:hAnsi="Times New Roman" w:cs="Times New Roman"/>
          <w:sz w:val="24"/>
          <w:szCs w:val="24"/>
        </w:rPr>
        <w:t xml:space="preserve"> Trial-Averaged </w:t>
      </w:r>
      <w:r w:rsidRPr="004B3D95">
        <w:rPr>
          <w:rFonts w:ascii="Times New Roman" w:hAnsi="Times New Roman" w:cs="Times New Roman"/>
          <w:b/>
          <w:sz w:val="24"/>
          <w:szCs w:val="24"/>
          <w:u w:val="single"/>
        </w:rPr>
        <w:t>PAC</w:t>
      </w:r>
      <w:r w:rsidRPr="004B3D95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iPLV</w:t>
      </w:r>
      <w:r w:rsidRPr="00ED230F">
        <w:rPr>
          <w:rFonts w:ascii="Times New Roman" w:hAnsi="Times New Roman" w:cs="Times New Roman"/>
          <w:sz w:val="24"/>
          <w:szCs w:val="24"/>
        </w:rPr>
        <w:t xml:space="preserve"> patterns from the </w:t>
      </w:r>
      <w:r>
        <w:rPr>
          <w:rStyle w:val="Strong"/>
          <w:rFonts w:ascii="Times New Roman" w:hAnsi="Times New Roman" w:cs="Times New Roman"/>
          <w:sz w:val="24"/>
          <w:szCs w:val="24"/>
        </w:rPr>
        <w:t>c-VEP</w:t>
      </w:r>
      <w:r w:rsidRPr="00ED230F">
        <w:rPr>
          <w:rFonts w:ascii="Times New Roman" w:hAnsi="Times New Roman" w:cs="Times New Roman"/>
          <w:sz w:val="24"/>
          <w:szCs w:val="24"/>
        </w:rPr>
        <w:t xml:space="preserve"> responses for each target image and for both  </w:t>
      </w:r>
      <w:r w:rsidRPr="00ED230F">
        <w:rPr>
          <w:rStyle w:val="Strong"/>
          <w:rFonts w:ascii="Times New Roman" w:hAnsi="Times New Roman" w:cs="Times New Roman"/>
          <w:sz w:val="24"/>
          <w:szCs w:val="24"/>
        </w:rPr>
        <w:t>attended vs non-attended images</w:t>
      </w:r>
      <w:r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8D2503" w:rsidRPr="00ED230F" w:rsidRDefault="008D2503" w:rsidP="00BE1579">
      <w:pPr>
        <w:tabs>
          <w:tab w:val="left" w:pos="6645"/>
        </w:tabs>
        <w:rPr>
          <w:rFonts w:ascii="Times New Roman" w:hAnsi="Times New Roman" w:cs="Times New Roman"/>
          <w:b/>
          <w:sz w:val="24"/>
          <w:szCs w:val="24"/>
        </w:rPr>
      </w:pPr>
    </w:p>
    <w:p w:rsidR="003F21F1" w:rsidRDefault="003F21F1" w:rsidP="00C43F89">
      <w:pPr>
        <w:rPr>
          <w:color w:val="0033CC"/>
          <w:sz w:val="72"/>
          <w:szCs w:val="72"/>
        </w:rPr>
      </w:pPr>
    </w:p>
    <w:p w:rsidR="00E61A8E" w:rsidRDefault="00E61A8E" w:rsidP="00C43F89">
      <w:pPr>
        <w:rPr>
          <w:color w:val="0033CC"/>
          <w:sz w:val="72"/>
          <w:szCs w:val="72"/>
        </w:rPr>
      </w:pPr>
    </w:p>
    <w:p w:rsidR="00E61A8E" w:rsidRDefault="00E61A8E" w:rsidP="00C43F89">
      <w:pPr>
        <w:rPr>
          <w:color w:val="0033CC"/>
          <w:sz w:val="72"/>
          <w:szCs w:val="72"/>
        </w:rPr>
      </w:pPr>
    </w:p>
    <w:p w:rsidR="00E61A8E" w:rsidRDefault="0090765D" w:rsidP="00C43F89">
      <w:pPr>
        <w:rPr>
          <w:color w:val="0033CC"/>
          <w:sz w:val="72"/>
          <w:szCs w:val="72"/>
        </w:rPr>
      </w:pPr>
      <w:r>
        <w:rPr>
          <w:color w:val="0033CC"/>
          <w:sz w:val="72"/>
          <w:szCs w:val="72"/>
        </w:rPr>
        <w:tab/>
      </w:r>
    </w:p>
    <w:p w:rsidR="00E61A8E" w:rsidRDefault="00E61A8E" w:rsidP="00C43F89">
      <w:pPr>
        <w:rPr>
          <w:color w:val="0033CC"/>
          <w:sz w:val="72"/>
          <w:szCs w:val="72"/>
        </w:rPr>
      </w:pPr>
    </w:p>
    <w:p w:rsidR="00E61A8E" w:rsidRDefault="00E61A8E" w:rsidP="00C43F89">
      <w:pPr>
        <w:rPr>
          <w:color w:val="0033CC"/>
          <w:sz w:val="72"/>
          <w:szCs w:val="72"/>
        </w:rPr>
      </w:pPr>
      <w:r>
        <w:rPr>
          <w:noProof/>
          <w:color w:val="0033CC"/>
          <w:sz w:val="72"/>
          <w:szCs w:val="72"/>
          <w:lang w:eastAsia="en-GB"/>
        </w:rPr>
        <w:lastRenderedPageBreak/>
        <w:drawing>
          <wp:inline distT="0" distB="0" distL="0" distR="0">
            <wp:extent cx="5731510" cy="39668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bject7-disabled-pac-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8E" w:rsidRDefault="00E61A8E" w:rsidP="00E61A8E">
      <w:pPr>
        <w:tabs>
          <w:tab w:val="left" w:pos="66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S4.</w:t>
      </w:r>
      <w:r w:rsidRPr="00AA36F0">
        <w:rPr>
          <w:rFonts w:ascii="Times New Roman" w:hAnsi="Times New Roman" w:cs="Times New Roman"/>
          <w:b/>
          <w:sz w:val="24"/>
          <w:szCs w:val="24"/>
        </w:rPr>
        <w:t xml:space="preserve"> – subject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AA36F0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E25100">
        <w:rPr>
          <w:rFonts w:ascii="Times New Roman" w:hAnsi="Times New Roman" w:cs="Times New Roman"/>
          <w:b/>
          <w:sz w:val="24"/>
          <w:szCs w:val="24"/>
        </w:rPr>
        <w:t>able bodied</w:t>
      </w:r>
      <w:r w:rsidRPr="00AA36F0">
        <w:rPr>
          <w:rFonts w:ascii="Times New Roman" w:hAnsi="Times New Roman" w:cs="Times New Roman"/>
          <w:b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61A8E" w:rsidRPr="00ED230F" w:rsidRDefault="00E61A8E" w:rsidP="00E61A8E">
      <w:pPr>
        <w:tabs>
          <w:tab w:val="left" w:pos="6645"/>
        </w:tabs>
        <w:rPr>
          <w:rStyle w:val="Strong"/>
          <w:rFonts w:ascii="Times New Roman" w:hAnsi="Times New Roman" w:cs="Times New Roman"/>
          <w:bCs w:val="0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Demonstrat</w:t>
      </w:r>
      <w:r w:rsidRPr="00AA36F0">
        <w:rPr>
          <w:rStyle w:val="Strong"/>
          <w:rFonts w:ascii="Times New Roman" w:hAnsi="Times New Roman" w:cs="Times New Roman"/>
          <w:sz w:val="24"/>
          <w:szCs w:val="24"/>
        </w:rPr>
        <w:t xml:space="preserve">ing the level of CFC in </w:t>
      </w:r>
      <w:r>
        <w:rPr>
          <w:rStyle w:val="Strong"/>
          <w:rFonts w:ascii="Times New Roman" w:hAnsi="Times New Roman" w:cs="Times New Roman"/>
          <w:sz w:val="24"/>
          <w:szCs w:val="24"/>
        </w:rPr>
        <w:t>c-VEP</w:t>
      </w:r>
      <w:r w:rsidRPr="00AA36F0">
        <w:rPr>
          <w:rStyle w:val="Strong"/>
          <w:rFonts w:ascii="Times New Roman" w:hAnsi="Times New Roman" w:cs="Times New Roman"/>
          <w:sz w:val="24"/>
          <w:szCs w:val="24"/>
        </w:rPr>
        <w:t xml:space="preserve"> responses for each flashing image. </w:t>
      </w:r>
    </w:p>
    <w:p w:rsidR="00E61A8E" w:rsidRDefault="00E61A8E" w:rsidP="00E61A8E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  <w:r w:rsidRPr="00ED230F">
        <w:rPr>
          <w:rFonts w:ascii="Times New Roman" w:hAnsi="Times New Roman" w:cs="Times New Roman"/>
          <w:sz w:val="24"/>
          <w:szCs w:val="24"/>
        </w:rPr>
        <w:t xml:space="preserve"> Trial-Averaged </w:t>
      </w:r>
      <w:r w:rsidRPr="004B3D95">
        <w:rPr>
          <w:rFonts w:ascii="Times New Roman" w:hAnsi="Times New Roman" w:cs="Times New Roman"/>
          <w:b/>
          <w:sz w:val="24"/>
          <w:szCs w:val="24"/>
          <w:u w:val="single"/>
        </w:rPr>
        <w:t>PAC</w:t>
      </w:r>
      <w:r w:rsidRPr="004B3D95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iPLV</w:t>
      </w:r>
      <w:r w:rsidRPr="00ED230F">
        <w:rPr>
          <w:rFonts w:ascii="Times New Roman" w:hAnsi="Times New Roman" w:cs="Times New Roman"/>
          <w:sz w:val="24"/>
          <w:szCs w:val="24"/>
        </w:rPr>
        <w:t xml:space="preserve"> patterns from the </w:t>
      </w:r>
      <w:r>
        <w:rPr>
          <w:rStyle w:val="Strong"/>
          <w:rFonts w:ascii="Times New Roman" w:hAnsi="Times New Roman" w:cs="Times New Roman"/>
          <w:sz w:val="24"/>
          <w:szCs w:val="24"/>
        </w:rPr>
        <w:t>c-VEP</w:t>
      </w:r>
      <w:r w:rsidRPr="00ED230F">
        <w:rPr>
          <w:rFonts w:ascii="Times New Roman" w:hAnsi="Times New Roman" w:cs="Times New Roman"/>
          <w:sz w:val="24"/>
          <w:szCs w:val="24"/>
        </w:rPr>
        <w:t xml:space="preserve"> responses for each target image and for both  </w:t>
      </w:r>
      <w:r w:rsidRPr="00ED230F">
        <w:rPr>
          <w:rStyle w:val="Strong"/>
          <w:rFonts w:ascii="Times New Roman" w:hAnsi="Times New Roman" w:cs="Times New Roman"/>
          <w:sz w:val="24"/>
          <w:szCs w:val="24"/>
        </w:rPr>
        <w:t>attended vs non-attended images</w:t>
      </w:r>
      <w:r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E25100" w:rsidRDefault="00E25100" w:rsidP="00E61A8E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E25100" w:rsidRDefault="00E25100" w:rsidP="00E61A8E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E25100" w:rsidRDefault="00E25100" w:rsidP="00E61A8E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E25100" w:rsidRDefault="00E25100" w:rsidP="00E61A8E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E25100" w:rsidRDefault="00E25100" w:rsidP="00E61A8E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E25100" w:rsidRDefault="00E25100" w:rsidP="00E61A8E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E25100" w:rsidRDefault="00E25100" w:rsidP="00E61A8E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E25100" w:rsidRDefault="00E25100" w:rsidP="00E61A8E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E25100" w:rsidRDefault="00E25100" w:rsidP="00E61A8E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E25100" w:rsidRDefault="00E25100" w:rsidP="00E61A8E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E25100" w:rsidRDefault="00E25100" w:rsidP="00E61A8E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E25100" w:rsidRDefault="00E25100" w:rsidP="00E61A8E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E25100" w:rsidRDefault="00E25100" w:rsidP="00E61A8E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E25100" w:rsidRPr="00ED230F" w:rsidRDefault="00E25100" w:rsidP="00E61A8E">
      <w:pPr>
        <w:tabs>
          <w:tab w:val="left" w:pos="66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396684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bject8-disabled-pac-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100" w:rsidRDefault="00E25100" w:rsidP="00E25100">
      <w:pPr>
        <w:tabs>
          <w:tab w:val="left" w:pos="66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S5.</w:t>
      </w:r>
      <w:r w:rsidRPr="00AA36F0">
        <w:rPr>
          <w:rFonts w:ascii="Times New Roman" w:hAnsi="Times New Roman" w:cs="Times New Roman"/>
          <w:b/>
          <w:sz w:val="24"/>
          <w:szCs w:val="24"/>
        </w:rPr>
        <w:t xml:space="preserve"> – subject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AA36F0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able bodied</w:t>
      </w:r>
      <w:r w:rsidRPr="00AA36F0">
        <w:rPr>
          <w:rFonts w:ascii="Times New Roman" w:hAnsi="Times New Roman" w:cs="Times New Roman"/>
          <w:b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5100" w:rsidRPr="00ED230F" w:rsidRDefault="00E25100" w:rsidP="00E25100">
      <w:pPr>
        <w:tabs>
          <w:tab w:val="left" w:pos="6645"/>
        </w:tabs>
        <w:rPr>
          <w:rStyle w:val="Strong"/>
          <w:rFonts w:ascii="Times New Roman" w:hAnsi="Times New Roman" w:cs="Times New Roman"/>
          <w:bCs w:val="0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Demonstrat</w:t>
      </w:r>
      <w:r w:rsidRPr="00AA36F0">
        <w:rPr>
          <w:rStyle w:val="Strong"/>
          <w:rFonts w:ascii="Times New Roman" w:hAnsi="Times New Roman" w:cs="Times New Roman"/>
          <w:sz w:val="24"/>
          <w:szCs w:val="24"/>
        </w:rPr>
        <w:t xml:space="preserve">ing the level of CFC in </w:t>
      </w:r>
      <w:r>
        <w:rPr>
          <w:rStyle w:val="Strong"/>
          <w:rFonts w:ascii="Times New Roman" w:hAnsi="Times New Roman" w:cs="Times New Roman"/>
          <w:sz w:val="24"/>
          <w:szCs w:val="24"/>
        </w:rPr>
        <w:t>c-VEP</w:t>
      </w:r>
      <w:r w:rsidRPr="00AA36F0">
        <w:rPr>
          <w:rStyle w:val="Strong"/>
          <w:rFonts w:ascii="Times New Roman" w:hAnsi="Times New Roman" w:cs="Times New Roman"/>
          <w:sz w:val="24"/>
          <w:szCs w:val="24"/>
        </w:rPr>
        <w:t xml:space="preserve"> responses for each flashing image. </w:t>
      </w:r>
    </w:p>
    <w:p w:rsidR="00E25100" w:rsidRDefault="00E25100" w:rsidP="00E25100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  <w:r w:rsidRPr="00ED230F">
        <w:rPr>
          <w:rFonts w:ascii="Times New Roman" w:hAnsi="Times New Roman" w:cs="Times New Roman"/>
          <w:sz w:val="24"/>
          <w:szCs w:val="24"/>
        </w:rPr>
        <w:t xml:space="preserve"> Trial-Averaged </w:t>
      </w:r>
      <w:r w:rsidRPr="004B3D95">
        <w:rPr>
          <w:rFonts w:ascii="Times New Roman" w:hAnsi="Times New Roman" w:cs="Times New Roman"/>
          <w:b/>
          <w:sz w:val="24"/>
          <w:szCs w:val="24"/>
          <w:u w:val="single"/>
        </w:rPr>
        <w:t>PAC</w:t>
      </w:r>
      <w:r w:rsidRPr="004B3D95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iPLV</w:t>
      </w:r>
      <w:r w:rsidRPr="00ED230F">
        <w:rPr>
          <w:rFonts w:ascii="Times New Roman" w:hAnsi="Times New Roman" w:cs="Times New Roman"/>
          <w:sz w:val="24"/>
          <w:szCs w:val="24"/>
        </w:rPr>
        <w:t xml:space="preserve"> patterns from the </w:t>
      </w:r>
      <w:r>
        <w:rPr>
          <w:rStyle w:val="Strong"/>
          <w:rFonts w:ascii="Times New Roman" w:hAnsi="Times New Roman" w:cs="Times New Roman"/>
          <w:sz w:val="24"/>
          <w:szCs w:val="24"/>
        </w:rPr>
        <w:t>c-VEP</w:t>
      </w:r>
      <w:r w:rsidRPr="00ED230F">
        <w:rPr>
          <w:rFonts w:ascii="Times New Roman" w:hAnsi="Times New Roman" w:cs="Times New Roman"/>
          <w:sz w:val="24"/>
          <w:szCs w:val="24"/>
        </w:rPr>
        <w:t xml:space="preserve"> responses for each target image and for both  </w:t>
      </w:r>
      <w:r w:rsidRPr="00ED230F">
        <w:rPr>
          <w:rStyle w:val="Strong"/>
          <w:rFonts w:ascii="Times New Roman" w:hAnsi="Times New Roman" w:cs="Times New Roman"/>
          <w:sz w:val="24"/>
          <w:szCs w:val="24"/>
        </w:rPr>
        <w:t>attended vs non-attended images</w:t>
      </w:r>
      <w:r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082FCF" w:rsidRDefault="00082FCF" w:rsidP="00E25100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082FCF" w:rsidRDefault="00082FCF" w:rsidP="00E25100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082FCF" w:rsidRDefault="00082FCF" w:rsidP="00E25100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082FCF" w:rsidRDefault="00082FCF" w:rsidP="00E25100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082FCF" w:rsidRDefault="00082FCF" w:rsidP="00E25100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082FCF" w:rsidRDefault="00082FCF" w:rsidP="00E25100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082FCF" w:rsidRDefault="00082FCF" w:rsidP="00E25100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082FCF" w:rsidRDefault="00082FCF" w:rsidP="00E25100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082FCF" w:rsidRDefault="00082FCF" w:rsidP="00E25100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082FCF" w:rsidRDefault="00082FCF" w:rsidP="00E25100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082FCF" w:rsidRDefault="00082FCF" w:rsidP="00E25100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082FCF" w:rsidRDefault="00082FCF" w:rsidP="00E25100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082FCF" w:rsidRDefault="00082FCF" w:rsidP="00E25100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</w:p>
    <w:p w:rsidR="00082FCF" w:rsidRDefault="00CA4062" w:rsidP="00E25100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396684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bject9-disabled-pac-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062" w:rsidRDefault="00CA4062" w:rsidP="00CA4062">
      <w:pPr>
        <w:tabs>
          <w:tab w:val="left" w:pos="66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S6.</w:t>
      </w:r>
      <w:r w:rsidRPr="00AA36F0">
        <w:rPr>
          <w:rFonts w:ascii="Times New Roman" w:hAnsi="Times New Roman" w:cs="Times New Roman"/>
          <w:b/>
          <w:sz w:val="24"/>
          <w:szCs w:val="24"/>
        </w:rPr>
        <w:t xml:space="preserve"> – subject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AA36F0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able bodied</w:t>
      </w:r>
      <w:r w:rsidRPr="00AA36F0">
        <w:rPr>
          <w:rFonts w:ascii="Times New Roman" w:hAnsi="Times New Roman" w:cs="Times New Roman"/>
          <w:b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4062" w:rsidRPr="00ED230F" w:rsidRDefault="00CA4062" w:rsidP="00CA4062">
      <w:pPr>
        <w:tabs>
          <w:tab w:val="left" w:pos="6645"/>
        </w:tabs>
        <w:rPr>
          <w:rStyle w:val="Strong"/>
          <w:rFonts w:ascii="Times New Roman" w:hAnsi="Times New Roman" w:cs="Times New Roman"/>
          <w:bCs w:val="0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Demonstrat</w:t>
      </w:r>
      <w:r w:rsidRPr="00AA36F0">
        <w:rPr>
          <w:rStyle w:val="Strong"/>
          <w:rFonts w:ascii="Times New Roman" w:hAnsi="Times New Roman" w:cs="Times New Roman"/>
          <w:sz w:val="24"/>
          <w:szCs w:val="24"/>
        </w:rPr>
        <w:t xml:space="preserve">ing the level of CFC in </w:t>
      </w:r>
      <w:r>
        <w:rPr>
          <w:rStyle w:val="Strong"/>
          <w:rFonts w:ascii="Times New Roman" w:hAnsi="Times New Roman" w:cs="Times New Roman"/>
          <w:sz w:val="24"/>
          <w:szCs w:val="24"/>
        </w:rPr>
        <w:t>c-VEP</w:t>
      </w:r>
      <w:r w:rsidRPr="00AA36F0">
        <w:rPr>
          <w:rStyle w:val="Strong"/>
          <w:rFonts w:ascii="Times New Roman" w:hAnsi="Times New Roman" w:cs="Times New Roman"/>
          <w:sz w:val="24"/>
          <w:szCs w:val="24"/>
        </w:rPr>
        <w:t xml:space="preserve"> responses for each flashing image. </w:t>
      </w:r>
    </w:p>
    <w:p w:rsidR="00CA4062" w:rsidRDefault="00CA4062" w:rsidP="00CA4062">
      <w:pPr>
        <w:tabs>
          <w:tab w:val="left" w:pos="6645"/>
        </w:tabs>
        <w:rPr>
          <w:rStyle w:val="Strong"/>
          <w:rFonts w:ascii="Times New Roman" w:hAnsi="Times New Roman" w:cs="Times New Roman"/>
          <w:sz w:val="24"/>
          <w:szCs w:val="24"/>
        </w:rPr>
      </w:pPr>
      <w:r w:rsidRPr="00ED230F">
        <w:rPr>
          <w:rFonts w:ascii="Times New Roman" w:hAnsi="Times New Roman" w:cs="Times New Roman"/>
          <w:sz w:val="24"/>
          <w:szCs w:val="24"/>
        </w:rPr>
        <w:t xml:space="preserve"> Trial-Averaged </w:t>
      </w:r>
      <w:r w:rsidRPr="004B3D95">
        <w:rPr>
          <w:rFonts w:ascii="Times New Roman" w:hAnsi="Times New Roman" w:cs="Times New Roman"/>
          <w:b/>
          <w:sz w:val="24"/>
          <w:szCs w:val="24"/>
          <w:u w:val="single"/>
        </w:rPr>
        <w:t>PAC</w:t>
      </w:r>
      <w:r w:rsidRPr="004B3D95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iPLV</w:t>
      </w:r>
      <w:r w:rsidRPr="00ED230F">
        <w:rPr>
          <w:rFonts w:ascii="Times New Roman" w:hAnsi="Times New Roman" w:cs="Times New Roman"/>
          <w:sz w:val="24"/>
          <w:szCs w:val="24"/>
        </w:rPr>
        <w:t xml:space="preserve"> patterns from the </w:t>
      </w:r>
      <w:r>
        <w:rPr>
          <w:rStyle w:val="Strong"/>
          <w:rFonts w:ascii="Times New Roman" w:hAnsi="Times New Roman" w:cs="Times New Roman"/>
          <w:sz w:val="24"/>
          <w:szCs w:val="24"/>
        </w:rPr>
        <w:t>c-VEP</w:t>
      </w:r>
      <w:r w:rsidRPr="00ED230F">
        <w:rPr>
          <w:rFonts w:ascii="Times New Roman" w:hAnsi="Times New Roman" w:cs="Times New Roman"/>
          <w:sz w:val="24"/>
          <w:szCs w:val="24"/>
        </w:rPr>
        <w:t xml:space="preserve"> responses for each target image and for both  </w:t>
      </w:r>
      <w:r w:rsidRPr="00ED230F">
        <w:rPr>
          <w:rStyle w:val="Strong"/>
          <w:rFonts w:ascii="Times New Roman" w:hAnsi="Times New Roman" w:cs="Times New Roman"/>
          <w:sz w:val="24"/>
          <w:szCs w:val="24"/>
        </w:rPr>
        <w:t>attended vs non-attended images</w:t>
      </w:r>
      <w:r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E61A8E" w:rsidRDefault="00E61A8E" w:rsidP="00E61A8E">
      <w:pPr>
        <w:tabs>
          <w:tab w:val="left" w:pos="2010"/>
        </w:tabs>
        <w:rPr>
          <w:sz w:val="24"/>
          <w:szCs w:val="24"/>
        </w:rPr>
      </w:pPr>
    </w:p>
    <w:p w:rsidR="004D7A73" w:rsidRDefault="004D7A73" w:rsidP="00E61A8E">
      <w:pPr>
        <w:tabs>
          <w:tab w:val="left" w:pos="2010"/>
        </w:tabs>
        <w:rPr>
          <w:sz w:val="24"/>
          <w:szCs w:val="24"/>
        </w:rPr>
      </w:pPr>
    </w:p>
    <w:p w:rsidR="004D7A73" w:rsidRDefault="004D7A73" w:rsidP="004D7A73">
      <w:pPr>
        <w:tabs>
          <w:tab w:val="left" w:pos="2010"/>
        </w:tabs>
        <w:rPr>
          <w:sz w:val="24"/>
          <w:szCs w:val="24"/>
        </w:rPr>
      </w:pPr>
    </w:p>
    <w:p w:rsidR="004D7A73" w:rsidRPr="0092744E" w:rsidRDefault="004D7A73" w:rsidP="004D7A73">
      <w:pPr>
        <w:pStyle w:val="ListParagraph"/>
        <w:numPr>
          <w:ilvl w:val="0"/>
          <w:numId w:val="1"/>
        </w:numPr>
        <w:shd w:val="clear" w:color="auto" w:fill="FFFFFF"/>
        <w:spacing w:before="420" w:after="270" w:line="240" w:lineRule="auto"/>
        <w:outlineLvl w:val="3"/>
        <w:rPr>
          <w:rFonts w:ascii="Times New Roman" w:eastAsia="Times New Roman" w:hAnsi="Times New Roman" w:cs="Times New Roman"/>
          <w:b/>
          <w:bCs/>
          <w:color w:val="3E3D40"/>
          <w:sz w:val="24"/>
          <w:szCs w:val="24"/>
          <w:lang w:eastAsia="en-GB"/>
        </w:rPr>
      </w:pPr>
      <w:r w:rsidRPr="0092744E">
        <w:rPr>
          <w:rFonts w:ascii="Times New Roman" w:eastAsia="Times New Roman" w:hAnsi="Times New Roman" w:cs="Times New Roman"/>
          <w:b/>
          <w:bCs/>
          <w:color w:val="3E3D40"/>
          <w:sz w:val="24"/>
          <w:szCs w:val="24"/>
          <w:lang w:eastAsia="en-GB"/>
        </w:rPr>
        <w:t>A Dissimilarity Measure for Dynamical Trajectories Based on the Wald-Wolfowitz (WW) Test</w:t>
      </w:r>
    </w:p>
    <w:p w:rsidR="004D7A73" w:rsidRPr="004D7A73" w:rsidRDefault="004D7A73" w:rsidP="004D7A73">
      <w:pPr>
        <w:shd w:val="clear" w:color="auto" w:fill="FFFFFF"/>
        <w:spacing w:after="150" w:line="420" w:lineRule="atLeast"/>
        <w:ind w:firstLine="360"/>
        <w:jc w:val="both"/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</w:pP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The two-sample, non-parametric WW test was adopted in the present work to assess the degree of similarity between two nodal network metric time series based on global efficiency (nNMTS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vertAlign w:val="superscript"/>
          <w:lang w:eastAsia="en-GB"/>
        </w:rPr>
        <w:t>GE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) derived from dynamic FCGs. The procedure entailed, first, transforming every pair of NMTS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vertAlign w:val="superscript"/>
          <w:lang w:eastAsia="en-GB"/>
        </w:rPr>
        <w:t>GE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 time series 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lang w:eastAsia="en-GB"/>
        </w:rPr>
        <w:t>x(t), t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 = 1.2,…T into dynamic trajectories represented by multidimensional vectors 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lang w:eastAsia="en-GB"/>
        </w:rPr>
        <w:t>X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vertAlign w:val="subscript"/>
          <w:lang w:eastAsia="en-GB"/>
        </w:rPr>
        <w:t>t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 = [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lang w:eastAsia="en-GB"/>
        </w:rPr>
        <w:t>x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(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lang w:eastAsia="en-GB"/>
        </w:rPr>
        <w:t>t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), 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lang w:eastAsia="en-GB"/>
        </w:rPr>
        <w:t>x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(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lang w:eastAsia="en-GB"/>
        </w:rPr>
        <w:t>t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 + 1),…, 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lang w:eastAsia="en-GB"/>
        </w:rPr>
        <w:t>x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(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lang w:eastAsia="en-GB"/>
        </w:rPr>
        <w:t>t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 + 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lang w:eastAsia="en-GB"/>
        </w:rPr>
        <w:t>d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vertAlign w:val="subscript"/>
          <w:lang w:eastAsia="en-GB"/>
        </w:rPr>
        <w:t>e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)] and 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lang w:eastAsia="en-GB"/>
        </w:rPr>
        <w:t>Y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vertAlign w:val="subscript"/>
          <w:lang w:eastAsia="en-GB"/>
        </w:rPr>
        <w:t>t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 = [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lang w:eastAsia="en-GB"/>
        </w:rPr>
        <w:t>y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(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lang w:eastAsia="en-GB"/>
        </w:rPr>
        <w:t>t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), 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lang w:eastAsia="en-GB"/>
        </w:rPr>
        <w:t>y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(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lang w:eastAsia="en-GB"/>
        </w:rPr>
        <w:t>t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 + 1),…, 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lang w:eastAsia="en-GB"/>
        </w:rPr>
        <w:t>y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(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lang w:eastAsia="en-GB"/>
        </w:rPr>
        <w:t>t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 + 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lang w:eastAsia="en-GB"/>
        </w:rPr>
        <w:t>d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vertAlign w:val="subscript"/>
          <w:lang w:eastAsia="en-GB"/>
        </w:rPr>
        <w:t>e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)] (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lang w:eastAsia="en-GB"/>
        </w:rPr>
        <w:t>X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 and 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lang w:eastAsia="en-GB"/>
        </w:rPr>
        <w:t>Y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 correspond to two split-half segments from a single participant or from two participants). These vectors were formed by selecting the appropriate set of 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lang w:eastAsia="en-GB"/>
        </w:rPr>
        <w:t>d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vertAlign w:val="subscript"/>
          <w:lang w:eastAsia="en-GB"/>
        </w:rPr>
        <w:t>e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 xml:space="preserve">, which is the 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lastRenderedPageBreak/>
        <w:t>embedding dimension parameter that controls the dimensionality of the vectors and 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lang w:eastAsia="en-GB"/>
        </w:rPr>
        <w:t>d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vertAlign w:val="subscript"/>
          <w:lang w:eastAsia="en-GB"/>
        </w:rPr>
        <w:t>t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 is the time-delay. By adopting the Ragwitz criterion, we optimized the embedding dimension 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lang w:eastAsia="en-GB"/>
        </w:rPr>
        <w:t>d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vertAlign w:val="subscript"/>
          <w:lang w:eastAsia="en-GB"/>
        </w:rPr>
        <w:t>e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 and the embedding delay 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lang w:eastAsia="en-GB"/>
        </w:rPr>
        <w:t>d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vertAlign w:val="subscript"/>
          <w:lang w:eastAsia="en-GB"/>
        </w:rPr>
        <w:t>t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 (</w:t>
      </w:r>
      <w:hyperlink r:id="rId13" w:anchor="B87" w:history="1">
        <w:r w:rsidRPr="004D7A7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GB"/>
          </w:rPr>
          <w:t>Ragwitz and Kantz, 2002</w:t>
        </w:r>
      </w:hyperlink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), resulting in values ranging from 3 to 6 in both the complete and split-half temporal segments of NMTS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vertAlign w:val="superscript"/>
          <w:lang w:eastAsia="en-GB"/>
        </w:rPr>
        <w:t>GE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 series. The two point-samples {X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vertAlign w:val="subscript"/>
          <w:lang w:eastAsia="en-GB"/>
        </w:rPr>
        <w:t>t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}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vertAlign w:val="subscript"/>
          <w:lang w:eastAsia="en-GB"/>
        </w:rPr>
        <w:t>t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vertAlign w:val="subscript"/>
          <w:lang w:eastAsia="en-GB"/>
        </w:rPr>
        <w:t> = 1: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vertAlign w:val="subscript"/>
          <w:lang w:eastAsia="en-GB"/>
        </w:rPr>
        <w:t>m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 and {Y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vertAlign w:val="subscript"/>
          <w:lang w:eastAsia="en-GB"/>
        </w:rPr>
        <w:t>t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}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vertAlign w:val="subscript"/>
          <w:lang w:eastAsia="en-GB"/>
        </w:rPr>
        <w:t>t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vertAlign w:val="subscript"/>
          <w:lang w:eastAsia="en-GB"/>
        </w:rPr>
        <w:t> = 1: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vertAlign w:val="subscript"/>
          <w:lang w:eastAsia="en-GB"/>
        </w:rPr>
        <w:t>n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 were then formed and the w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vertAlign w:val="subscript"/>
          <w:lang w:eastAsia="en-GB"/>
        </w:rPr>
        <w:t>dist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 = w({X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vertAlign w:val="subscript"/>
          <w:lang w:eastAsia="en-GB"/>
        </w:rPr>
        <w:t>t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},{Y</w:t>
      </w:r>
      <w:r w:rsidRPr="004D7A73">
        <w:rPr>
          <w:rFonts w:ascii="Times New Roman" w:eastAsia="Times New Roman" w:hAnsi="Times New Roman" w:cs="Times New Roman"/>
          <w:i/>
          <w:iCs/>
          <w:color w:val="3E3D40"/>
          <w:sz w:val="24"/>
          <w:szCs w:val="24"/>
          <w:vertAlign w:val="subscript"/>
          <w:lang w:eastAsia="en-GB"/>
        </w:rPr>
        <w:t>t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}) was computed.</w:t>
      </w:r>
    </w:p>
    <w:p w:rsidR="004D7A73" w:rsidRPr="004D7A73" w:rsidRDefault="004D7A73" w:rsidP="004D7A73">
      <w:pPr>
        <w:shd w:val="clear" w:color="auto" w:fill="FFFFFF"/>
        <w:spacing w:after="150" w:line="420" w:lineRule="atLeast"/>
        <w:ind w:firstLine="360"/>
        <w:jc w:val="both"/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</w:pP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Next, the minimal spanning tree (MST) graph of the overall sample was constructed (i.e., disregarding the sample identity of each point). In these graph points represent nodes with N − 1 edges (N = n + m) (i.e., paths within each pair of nodes). The second step of the procedure entails computing the R statistic which is the total number of consecutive sequences with identical sample identities (i.e., “runs”). Based on the number of edge pairs of MST sharing a common node and the degrees of the nodes, the mean and variance of R can be calculated (</w:t>
      </w:r>
      <w:hyperlink r:id="rId14" w:anchor="B68" w:history="1">
        <w:r w:rsidRPr="004D7A7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GB"/>
          </w:rPr>
          <w:t>Laskaris and Ioannides, 2001</w:t>
        </w:r>
      </w:hyperlink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). This property of R permits computation of the initial form of the normally-distributed, WW Dissimilarity Index (w) as follows:</w:t>
      </w:r>
    </w:p>
    <w:p w:rsidR="004D7A73" w:rsidRPr="004D7A73" w:rsidRDefault="004D7A73" w:rsidP="004D7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</w:pPr>
      <w:r w:rsidRPr="004D7A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GB"/>
        </w:rPr>
        <w:t>w=R−E[R]Var[R]√    (5)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bdr w:val="none" w:sz="0" w:space="0" w:color="auto" w:frame="1"/>
          <w:lang w:eastAsia="en-GB"/>
        </w:rPr>
        <w:t>w=R-E[R]Var[R]    (</w:t>
      </w:r>
      <w:r w:rsidR="00EB1BE1">
        <w:rPr>
          <w:rFonts w:ascii="Times New Roman" w:eastAsia="Times New Roman" w:hAnsi="Times New Roman" w:cs="Times New Roman"/>
          <w:color w:val="3E3D40"/>
          <w:sz w:val="24"/>
          <w:szCs w:val="24"/>
          <w:bdr w:val="none" w:sz="0" w:space="0" w:color="auto" w:frame="1"/>
          <w:lang w:eastAsia="en-GB"/>
        </w:rPr>
        <w:t>1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bdr w:val="none" w:sz="0" w:space="0" w:color="auto" w:frame="1"/>
          <w:lang w:eastAsia="en-GB"/>
        </w:rPr>
        <w:t>)</w:t>
      </w:r>
    </w:p>
    <w:p w:rsidR="004D7A73" w:rsidRDefault="004D7A73" w:rsidP="004D7A73">
      <w:pPr>
        <w:shd w:val="clear" w:color="auto" w:fill="FFFFFF"/>
        <w:spacing w:after="150" w:line="420" w:lineRule="atLeast"/>
        <w:ind w:firstLine="720"/>
        <w:jc w:val="both"/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</w:pP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The measure used in classification schemes in the present work was derived from w using the Heaviside step function H(x) as follows: w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vertAlign w:val="subscript"/>
          <w:lang w:eastAsia="en-GB"/>
        </w:rPr>
        <w:t>dist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> = |w|.H(−w). The higher the value of w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vertAlign w:val="subscript"/>
          <w:lang w:eastAsia="en-GB"/>
        </w:rPr>
        <w:t>dist</w:t>
      </w:r>
      <w:r w:rsidRPr="004D7A73"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  <w:t xml:space="preserve">, the more dissimilar the two point-sets are considered to be. </w:t>
      </w:r>
    </w:p>
    <w:p w:rsidR="00EB1BE1" w:rsidRDefault="00EB1BE1" w:rsidP="004D7A73">
      <w:pPr>
        <w:shd w:val="clear" w:color="auto" w:fill="FFFFFF"/>
        <w:spacing w:after="150" w:line="420" w:lineRule="atLeast"/>
        <w:ind w:firstLine="720"/>
        <w:jc w:val="both"/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</w:pPr>
    </w:p>
    <w:p w:rsidR="00EB1BE1" w:rsidRDefault="00EB1BE1" w:rsidP="004D7A73">
      <w:pPr>
        <w:shd w:val="clear" w:color="auto" w:fill="FFFFFF"/>
        <w:spacing w:after="150" w:line="420" w:lineRule="atLeast"/>
        <w:ind w:firstLine="720"/>
        <w:jc w:val="both"/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</w:pPr>
    </w:p>
    <w:p w:rsidR="00EB1BE1" w:rsidRDefault="00EB1BE1" w:rsidP="004D7A73">
      <w:pPr>
        <w:shd w:val="clear" w:color="auto" w:fill="FFFFFF"/>
        <w:spacing w:after="150" w:line="420" w:lineRule="atLeast"/>
        <w:ind w:firstLine="720"/>
        <w:jc w:val="both"/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</w:pPr>
    </w:p>
    <w:p w:rsidR="00EB1BE1" w:rsidRDefault="00EB1BE1" w:rsidP="004D7A73">
      <w:pPr>
        <w:shd w:val="clear" w:color="auto" w:fill="FFFFFF"/>
        <w:spacing w:after="150" w:line="420" w:lineRule="atLeast"/>
        <w:ind w:firstLine="720"/>
        <w:jc w:val="both"/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</w:pPr>
    </w:p>
    <w:p w:rsidR="00EB1BE1" w:rsidRDefault="00EB1BE1" w:rsidP="004D7A73">
      <w:pPr>
        <w:shd w:val="clear" w:color="auto" w:fill="FFFFFF"/>
        <w:spacing w:after="150" w:line="420" w:lineRule="atLeast"/>
        <w:ind w:firstLine="720"/>
        <w:jc w:val="both"/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</w:pPr>
    </w:p>
    <w:p w:rsidR="00EB1BE1" w:rsidRDefault="00EB1BE1" w:rsidP="004D7A73">
      <w:pPr>
        <w:shd w:val="clear" w:color="auto" w:fill="FFFFFF"/>
        <w:spacing w:after="150" w:line="420" w:lineRule="atLeast"/>
        <w:ind w:firstLine="720"/>
        <w:jc w:val="both"/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</w:pPr>
    </w:p>
    <w:p w:rsidR="00EB1BE1" w:rsidRDefault="00EB1BE1" w:rsidP="004D7A73">
      <w:pPr>
        <w:shd w:val="clear" w:color="auto" w:fill="FFFFFF"/>
        <w:spacing w:after="150" w:line="420" w:lineRule="atLeast"/>
        <w:ind w:firstLine="720"/>
        <w:jc w:val="both"/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</w:pPr>
    </w:p>
    <w:p w:rsidR="00EB1BE1" w:rsidRDefault="00EB1BE1" w:rsidP="004D7A73">
      <w:pPr>
        <w:shd w:val="clear" w:color="auto" w:fill="FFFFFF"/>
        <w:spacing w:after="150" w:line="420" w:lineRule="atLeast"/>
        <w:ind w:firstLine="720"/>
        <w:jc w:val="both"/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</w:pPr>
    </w:p>
    <w:p w:rsidR="00EB1BE1" w:rsidRPr="004D7A73" w:rsidRDefault="00EB1BE1" w:rsidP="004D7A73">
      <w:pPr>
        <w:shd w:val="clear" w:color="auto" w:fill="FFFFFF"/>
        <w:spacing w:after="150" w:line="420" w:lineRule="atLeast"/>
        <w:ind w:firstLine="720"/>
        <w:jc w:val="both"/>
        <w:rPr>
          <w:rFonts w:ascii="Times New Roman" w:eastAsia="Times New Roman" w:hAnsi="Times New Roman" w:cs="Times New Roman"/>
          <w:color w:val="3E3D40"/>
          <w:sz w:val="24"/>
          <w:szCs w:val="24"/>
          <w:lang w:eastAsia="en-GB"/>
        </w:rPr>
      </w:pPr>
    </w:p>
    <w:p w:rsidR="004D7A73" w:rsidRDefault="004D7A73" w:rsidP="004D7A73">
      <w:pPr>
        <w:tabs>
          <w:tab w:val="left" w:pos="20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44A5C" w:rsidRDefault="00944A5C" w:rsidP="004D7A73">
      <w:pPr>
        <w:tabs>
          <w:tab w:val="left" w:pos="20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44A5C" w:rsidRDefault="00944A5C" w:rsidP="004D7A73">
      <w:pPr>
        <w:tabs>
          <w:tab w:val="left" w:pos="20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44A5C" w:rsidRDefault="00944A5C" w:rsidP="00944A5C">
      <w:pPr>
        <w:tabs>
          <w:tab w:val="left" w:pos="20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A5C">
        <w:rPr>
          <w:rFonts w:ascii="Times New Roman" w:hAnsi="Times New Roman" w:cs="Times New Roman"/>
          <w:b/>
          <w:sz w:val="24"/>
          <w:szCs w:val="24"/>
        </w:rPr>
        <w:lastRenderedPageBreak/>
        <w:t>References</w:t>
      </w:r>
    </w:p>
    <w:p w:rsidR="00944A5C" w:rsidRDefault="00944A5C" w:rsidP="00944A5C">
      <w:pPr>
        <w:tabs>
          <w:tab w:val="left" w:pos="2010"/>
        </w:tabs>
        <w:rPr>
          <w:rFonts w:ascii="Georgia" w:hAnsi="Georgia"/>
          <w:color w:val="3E3D40"/>
          <w:sz w:val="21"/>
          <w:szCs w:val="21"/>
          <w:shd w:val="clear" w:color="auto" w:fill="FFFFFF"/>
        </w:rPr>
      </w:pPr>
      <w:r>
        <w:rPr>
          <w:rFonts w:ascii="Georgia" w:hAnsi="Georgia"/>
          <w:color w:val="3E3D40"/>
          <w:sz w:val="21"/>
          <w:szCs w:val="21"/>
          <w:shd w:val="clear" w:color="auto" w:fill="FFFFFF"/>
        </w:rPr>
        <w:t>Laskaris, N. A., and Ioannides, A. A. (2001). Exploratory data analysis of evoked response single trials based on minimal spanning tree. </w:t>
      </w:r>
      <w:r>
        <w:rPr>
          <w:rFonts w:ascii="Georgia" w:hAnsi="Georgia"/>
          <w:i/>
          <w:iCs/>
          <w:color w:val="3E3D40"/>
          <w:sz w:val="21"/>
          <w:szCs w:val="21"/>
          <w:shd w:val="clear" w:color="auto" w:fill="FFFFFF"/>
        </w:rPr>
        <w:t>Clin. Neurophysiol.</w:t>
      </w:r>
      <w:r>
        <w:rPr>
          <w:rFonts w:ascii="Georgia" w:hAnsi="Georgia"/>
          <w:color w:val="3E3D40"/>
          <w:sz w:val="21"/>
          <w:szCs w:val="21"/>
          <w:shd w:val="clear" w:color="auto" w:fill="FFFFFF"/>
        </w:rPr>
        <w:t> 112, 698–712. doi: 10.1016/S1388-2457(00)00560-5</w:t>
      </w:r>
    </w:p>
    <w:p w:rsidR="00944A5C" w:rsidRDefault="00944A5C" w:rsidP="00944A5C">
      <w:pPr>
        <w:tabs>
          <w:tab w:val="left" w:pos="2010"/>
        </w:tabs>
        <w:rPr>
          <w:rFonts w:ascii="Georgia" w:hAnsi="Georgia"/>
          <w:color w:val="3E3D40"/>
          <w:sz w:val="21"/>
          <w:szCs w:val="21"/>
          <w:shd w:val="clear" w:color="auto" w:fill="FFFFFF"/>
        </w:rPr>
      </w:pPr>
      <w:r>
        <w:rPr>
          <w:rFonts w:ascii="Georgia" w:hAnsi="Georgia"/>
          <w:color w:val="3E3D40"/>
          <w:sz w:val="21"/>
          <w:szCs w:val="21"/>
          <w:shd w:val="clear" w:color="auto" w:fill="FFFFFF"/>
        </w:rPr>
        <w:t>Ragwitz, M., and Kantz, H. (2002). Markov models from data by simple nonlinear time series predictors in delay embedding spaces. </w:t>
      </w:r>
      <w:r>
        <w:rPr>
          <w:rFonts w:ascii="Georgia" w:hAnsi="Georgia"/>
          <w:i/>
          <w:iCs/>
          <w:color w:val="3E3D40"/>
          <w:sz w:val="21"/>
          <w:szCs w:val="21"/>
          <w:shd w:val="clear" w:color="auto" w:fill="FFFFFF"/>
        </w:rPr>
        <w:t>Phys. Rev. E</w:t>
      </w:r>
      <w:r>
        <w:rPr>
          <w:rFonts w:ascii="Georgia" w:hAnsi="Georgia"/>
          <w:color w:val="3E3D40"/>
          <w:sz w:val="21"/>
          <w:szCs w:val="21"/>
          <w:shd w:val="clear" w:color="auto" w:fill="FFFFFF"/>
        </w:rPr>
        <w:t> 65:056201. doi: 10.1103/physreve.65.056201</w:t>
      </w:r>
    </w:p>
    <w:p w:rsidR="00944A5C" w:rsidRPr="00944A5C" w:rsidRDefault="00944A5C" w:rsidP="00944A5C">
      <w:pPr>
        <w:tabs>
          <w:tab w:val="left" w:pos="2010"/>
        </w:tabs>
        <w:rPr>
          <w:rFonts w:ascii="Times New Roman" w:hAnsi="Times New Roman" w:cs="Times New Roman"/>
          <w:b/>
          <w:sz w:val="24"/>
          <w:szCs w:val="24"/>
        </w:rPr>
      </w:pPr>
    </w:p>
    <w:sectPr w:rsidR="00944A5C" w:rsidRPr="00944A5C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2BB7" w:rsidRDefault="00F12BB7" w:rsidP="00C43F89">
      <w:pPr>
        <w:spacing w:after="0" w:line="240" w:lineRule="auto"/>
      </w:pPr>
      <w:r>
        <w:separator/>
      </w:r>
    </w:p>
  </w:endnote>
  <w:endnote w:type="continuationSeparator" w:id="0">
    <w:p w:rsidR="00F12BB7" w:rsidRDefault="00F12BB7" w:rsidP="00C43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535689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43F89" w:rsidRDefault="00C43F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484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C43F89" w:rsidRDefault="00C43F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2BB7" w:rsidRDefault="00F12BB7" w:rsidP="00C43F89">
      <w:pPr>
        <w:spacing w:after="0" w:line="240" w:lineRule="auto"/>
      </w:pPr>
      <w:r>
        <w:separator/>
      </w:r>
    </w:p>
  </w:footnote>
  <w:footnote w:type="continuationSeparator" w:id="0">
    <w:p w:rsidR="00F12BB7" w:rsidRDefault="00F12BB7" w:rsidP="00C43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47BA1"/>
    <w:multiLevelType w:val="hybridMultilevel"/>
    <w:tmpl w:val="057A73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F89"/>
    <w:rsid w:val="000234C3"/>
    <w:rsid w:val="00082FCF"/>
    <w:rsid w:val="000D2313"/>
    <w:rsid w:val="000E3EB2"/>
    <w:rsid w:val="0016166A"/>
    <w:rsid w:val="002943A4"/>
    <w:rsid w:val="003F21F1"/>
    <w:rsid w:val="0046353D"/>
    <w:rsid w:val="004D7A73"/>
    <w:rsid w:val="00631700"/>
    <w:rsid w:val="008D2503"/>
    <w:rsid w:val="0090765D"/>
    <w:rsid w:val="0092744E"/>
    <w:rsid w:val="00944A5C"/>
    <w:rsid w:val="00A02184"/>
    <w:rsid w:val="00BE1579"/>
    <w:rsid w:val="00C43F89"/>
    <w:rsid w:val="00C94844"/>
    <w:rsid w:val="00CA4062"/>
    <w:rsid w:val="00E2443F"/>
    <w:rsid w:val="00E25100"/>
    <w:rsid w:val="00E61A8E"/>
    <w:rsid w:val="00EB1BE1"/>
    <w:rsid w:val="00F12BB7"/>
    <w:rsid w:val="00F94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DE1AE"/>
  <w15:chartTrackingRefBased/>
  <w15:docId w15:val="{17B0A7E0-F6B4-48D1-800A-3874B9DDA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4D7A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3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3F89"/>
  </w:style>
  <w:style w:type="paragraph" w:styleId="Footer">
    <w:name w:val="footer"/>
    <w:basedOn w:val="Normal"/>
    <w:link w:val="FooterChar"/>
    <w:uiPriority w:val="99"/>
    <w:unhideWhenUsed/>
    <w:rsid w:val="00C43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3F89"/>
  </w:style>
  <w:style w:type="paragraph" w:customStyle="1" w:styleId="Default">
    <w:name w:val="Default"/>
    <w:rsid w:val="00C43F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F21F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2443F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D7A73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mb15">
    <w:name w:val="mb15"/>
    <w:basedOn w:val="Normal"/>
    <w:rsid w:val="004D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D7A73"/>
    <w:rPr>
      <w:color w:val="0000FF"/>
      <w:u w:val="single"/>
    </w:rPr>
  </w:style>
  <w:style w:type="paragraph" w:customStyle="1" w:styleId="mb0">
    <w:name w:val="mb0"/>
    <w:basedOn w:val="Normal"/>
    <w:rsid w:val="004D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i">
    <w:name w:val="mi"/>
    <w:basedOn w:val="DefaultParagraphFont"/>
    <w:rsid w:val="004D7A73"/>
  </w:style>
  <w:style w:type="character" w:customStyle="1" w:styleId="mo">
    <w:name w:val="mo"/>
    <w:basedOn w:val="DefaultParagraphFont"/>
    <w:rsid w:val="004D7A73"/>
  </w:style>
  <w:style w:type="character" w:customStyle="1" w:styleId="msqrt">
    <w:name w:val="msqrt"/>
    <w:basedOn w:val="DefaultParagraphFont"/>
    <w:rsid w:val="004D7A73"/>
  </w:style>
  <w:style w:type="character" w:customStyle="1" w:styleId="mtext">
    <w:name w:val="mtext"/>
    <w:basedOn w:val="DefaultParagraphFont"/>
    <w:rsid w:val="004D7A73"/>
  </w:style>
  <w:style w:type="character" w:customStyle="1" w:styleId="mn">
    <w:name w:val="mn"/>
    <w:basedOn w:val="DefaultParagraphFont"/>
    <w:rsid w:val="004D7A73"/>
  </w:style>
  <w:style w:type="character" w:customStyle="1" w:styleId="mjxassistivemathml">
    <w:name w:val="mjx_assistive_mathml"/>
    <w:basedOn w:val="DefaultParagraphFont"/>
    <w:rsid w:val="004D7A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0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s://www.frontiersin.org/articles/10.3389/fninf.2017.00028/ful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yperlink" Target="https://www.frontiersin.org/articles/10.3389/fninf.2017.00028/ful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824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Stavros Dimitriadis</dc:creator>
  <cp:keywords/>
  <dc:description/>
  <cp:lastModifiedBy>Stavros Dimitriadis</cp:lastModifiedBy>
  <cp:revision>20</cp:revision>
  <dcterms:created xsi:type="dcterms:W3CDTF">2018-01-22T12:28:00Z</dcterms:created>
  <dcterms:modified xsi:type="dcterms:W3CDTF">2018-03-31T19:52:00Z</dcterms:modified>
</cp:coreProperties>
</file>