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366" w:rsidRPr="00EA44F7" w:rsidRDefault="00B96366" w:rsidP="00B96366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  <w:lang w:val="en-US"/>
        </w:rPr>
      </w:pPr>
      <w:r w:rsidRPr="00EA44F7">
        <w:rPr>
          <w:rFonts w:ascii="Times New Roman" w:hAnsi="Times New Roman" w:cs="Times New Roman"/>
          <w:b/>
          <w:i/>
          <w:sz w:val="32"/>
          <w:szCs w:val="24"/>
          <w:lang w:val="en-US"/>
        </w:rPr>
        <w:t>Supplementary Material</w:t>
      </w:r>
    </w:p>
    <w:p w:rsidR="00B96366" w:rsidRPr="00EA44F7" w:rsidRDefault="00B96366" w:rsidP="00B963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A44F7">
        <w:rPr>
          <w:rFonts w:ascii="Times New Roman" w:hAnsi="Times New Roman" w:cs="Times New Roman"/>
          <w:b/>
          <w:sz w:val="32"/>
          <w:szCs w:val="32"/>
          <w:lang w:val="en-US"/>
        </w:rPr>
        <w:t>Setting up decision-making tools towards a quality-oriented participatory maize breeding program</w:t>
      </w:r>
    </w:p>
    <w:p w:rsidR="00B96366" w:rsidRPr="00EA44F7" w:rsidRDefault="00B96366" w:rsidP="00B963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en-US"/>
        </w:rPr>
      </w:pPr>
    </w:p>
    <w:p w:rsidR="00B96366" w:rsidRPr="00333F34" w:rsidRDefault="00B96366" w:rsidP="00A3422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3F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Authors</w:t>
      </w:r>
    </w:p>
    <w:p w:rsidR="00B96366" w:rsidRPr="00333F34" w:rsidRDefault="00B96366" w:rsidP="00A34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F34">
        <w:rPr>
          <w:rFonts w:ascii="Times New Roman" w:hAnsi="Times New Roman" w:cs="Times New Roman"/>
          <w:sz w:val="24"/>
          <w:szCs w:val="24"/>
        </w:rPr>
        <w:t>Mara Lisa Alves</w:t>
      </w:r>
      <w:r w:rsidRPr="00333F3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33F34">
        <w:rPr>
          <w:rFonts w:ascii="Times New Roman" w:hAnsi="Times New Roman" w:cs="Times New Roman"/>
          <w:sz w:val="24"/>
          <w:szCs w:val="24"/>
        </w:rPr>
        <w:t>, Cláudia Brites</w:t>
      </w:r>
      <w:r w:rsidRPr="00333F3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33F34">
        <w:rPr>
          <w:rFonts w:ascii="Times New Roman" w:hAnsi="Times New Roman" w:cs="Times New Roman"/>
          <w:sz w:val="24"/>
          <w:szCs w:val="24"/>
        </w:rPr>
        <w:t>, Manuel Paulo</w:t>
      </w:r>
      <w:r w:rsidRPr="00333F3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33F34">
        <w:rPr>
          <w:rFonts w:ascii="Times New Roman" w:hAnsi="Times New Roman" w:cs="Times New Roman"/>
          <w:sz w:val="24"/>
          <w:szCs w:val="24"/>
        </w:rPr>
        <w:t>, Bruna Carbas</w:t>
      </w:r>
      <w:r w:rsidRPr="00333F3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33F34">
        <w:rPr>
          <w:rFonts w:ascii="Times New Roman" w:hAnsi="Times New Roman" w:cs="Times New Roman"/>
          <w:sz w:val="24"/>
          <w:szCs w:val="24"/>
        </w:rPr>
        <w:t>, Maria Belo</w:t>
      </w:r>
      <w:r w:rsidRPr="00333F3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33F34">
        <w:rPr>
          <w:rFonts w:ascii="Times New Roman" w:hAnsi="Times New Roman" w:cs="Times New Roman"/>
          <w:sz w:val="24"/>
          <w:szCs w:val="24"/>
        </w:rPr>
        <w:t>, Pedro Mendes-Moreira</w:t>
      </w:r>
      <w:r w:rsidRPr="00333F3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33F34">
        <w:rPr>
          <w:rFonts w:ascii="Times New Roman" w:hAnsi="Times New Roman" w:cs="Times New Roman"/>
          <w:sz w:val="24"/>
          <w:szCs w:val="24"/>
        </w:rPr>
        <w:t>, Carla Brites</w:t>
      </w:r>
      <w:r w:rsidR="00A4130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33F34">
        <w:rPr>
          <w:rFonts w:ascii="Times New Roman" w:hAnsi="Times New Roman" w:cs="Times New Roman"/>
          <w:sz w:val="24"/>
          <w:szCs w:val="24"/>
        </w:rPr>
        <w:t>, Maria do Rosário Bronze</w:t>
      </w:r>
      <w:r w:rsidRPr="00333F34">
        <w:rPr>
          <w:rFonts w:ascii="Times New Roman" w:hAnsi="Times New Roman" w:cs="Times New Roman"/>
          <w:sz w:val="24"/>
          <w:szCs w:val="24"/>
          <w:vertAlign w:val="superscript"/>
        </w:rPr>
        <w:t>1, 4, 5</w:t>
      </w:r>
      <w:r w:rsidRPr="00333F34">
        <w:rPr>
          <w:rFonts w:ascii="Times New Roman" w:hAnsi="Times New Roman" w:cs="Times New Roman"/>
          <w:sz w:val="24"/>
          <w:szCs w:val="24"/>
        </w:rPr>
        <w:t>, Jerko Gunjača</w:t>
      </w:r>
      <w:r w:rsidRPr="00333F34">
        <w:rPr>
          <w:rFonts w:ascii="Times New Roman" w:hAnsi="Times New Roman" w:cs="Times New Roman"/>
          <w:sz w:val="24"/>
          <w:szCs w:val="24"/>
          <w:vertAlign w:val="superscript"/>
        </w:rPr>
        <w:t>6,7</w:t>
      </w:r>
      <w:r w:rsidRPr="00333F34">
        <w:rPr>
          <w:rFonts w:ascii="Times New Roman" w:hAnsi="Times New Roman" w:cs="Times New Roman"/>
          <w:sz w:val="24"/>
          <w:szCs w:val="24"/>
        </w:rPr>
        <w:t>, Zlatko Šatović</w:t>
      </w:r>
      <w:r w:rsidRPr="00333F34">
        <w:rPr>
          <w:rFonts w:ascii="Times New Roman" w:hAnsi="Times New Roman" w:cs="Times New Roman"/>
          <w:sz w:val="24"/>
          <w:szCs w:val="24"/>
          <w:vertAlign w:val="superscript"/>
        </w:rPr>
        <w:t>6,7</w:t>
      </w:r>
      <w:r w:rsidRPr="00333F34">
        <w:rPr>
          <w:rFonts w:ascii="Times New Roman" w:hAnsi="Times New Roman" w:cs="Times New Roman"/>
          <w:sz w:val="24"/>
          <w:szCs w:val="24"/>
        </w:rPr>
        <w:t>, Maria Carlota Vaz Patto</w:t>
      </w:r>
      <w:r w:rsidRPr="00333F3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33F34">
        <w:rPr>
          <w:rFonts w:ascii="Times New Roman" w:hAnsi="Times New Roman" w:cs="Times New Roman"/>
          <w:sz w:val="24"/>
          <w:szCs w:val="24"/>
        </w:rPr>
        <w:t>*</w:t>
      </w:r>
    </w:p>
    <w:p w:rsidR="00B96366" w:rsidRPr="00333F34" w:rsidRDefault="00B96366" w:rsidP="00A342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366" w:rsidRPr="00EA44F7" w:rsidRDefault="00B96366" w:rsidP="00A342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44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Correspondence </w:t>
      </w:r>
    </w:p>
    <w:p w:rsidR="00B96366" w:rsidRPr="00EA44F7" w:rsidRDefault="00B96366" w:rsidP="00A342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44F7">
        <w:rPr>
          <w:rFonts w:ascii="Times New Roman" w:hAnsi="Times New Roman" w:cs="Times New Roman"/>
          <w:sz w:val="24"/>
          <w:szCs w:val="24"/>
          <w:lang w:val="en-US"/>
        </w:rPr>
        <w:t xml:space="preserve">*Corresponding author: </w:t>
      </w:r>
      <w:hyperlink r:id="rId8" w:history="1">
        <w:r w:rsidR="005904E5" w:rsidRPr="00EA44F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cpatto@itqb.unl.pt</w:t>
        </w:r>
      </w:hyperlink>
    </w:p>
    <w:p w:rsidR="005904E5" w:rsidRPr="00EA44F7" w:rsidRDefault="005904E5" w:rsidP="00A342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4224" w:rsidRPr="00EA44F7" w:rsidRDefault="006232B4" w:rsidP="00A3422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44F7">
        <w:rPr>
          <w:rFonts w:ascii="Times New Roman" w:hAnsi="Times New Roman" w:cs="Times New Roman"/>
          <w:b/>
          <w:sz w:val="24"/>
          <w:szCs w:val="24"/>
          <w:lang w:val="en-US"/>
        </w:rPr>
        <w:t>Table S3</w:t>
      </w:r>
      <w:r w:rsidR="00B96366" w:rsidRPr="00EA44F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A34224" w:rsidRPr="00EA44F7">
        <w:rPr>
          <w:rFonts w:ascii="Times New Roman" w:hAnsi="Times New Roman" w:cs="Times New Roman"/>
          <w:sz w:val="24"/>
          <w:szCs w:val="24"/>
          <w:lang w:val="en-US"/>
        </w:rPr>
        <w:t xml:space="preserve"> List of agronomic traits evaluated per plot basis, abbreviation and respective description.</w:t>
      </w:r>
    </w:p>
    <w:p w:rsidR="00A34224" w:rsidRPr="00EA44F7" w:rsidRDefault="00A34224" w:rsidP="00A3422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85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"/>
        <w:gridCol w:w="1407"/>
        <w:gridCol w:w="1766"/>
        <w:gridCol w:w="4035"/>
      </w:tblGrid>
      <w:tr w:rsidR="00A34224" w:rsidRPr="00EA44F7" w:rsidTr="0037260C">
        <w:trPr>
          <w:trHeight w:val="270"/>
        </w:trPr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224" w:rsidRPr="00EA44F7" w:rsidRDefault="00A34224" w:rsidP="00A342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Trait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224" w:rsidRPr="00EA44F7" w:rsidRDefault="00A34224" w:rsidP="00A34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Abbreviation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224" w:rsidRPr="00EA44F7" w:rsidRDefault="00A34224" w:rsidP="00A34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Units/Scale</w:t>
            </w:r>
          </w:p>
        </w:tc>
        <w:tc>
          <w:tcPr>
            <w:tcW w:w="4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224" w:rsidRPr="00EA44F7" w:rsidRDefault="00A34224" w:rsidP="00A342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</w:t>
            </w:r>
          </w:p>
        </w:tc>
      </w:tr>
      <w:tr w:rsidR="00A34224" w:rsidRPr="00333F34" w:rsidTr="0037260C">
        <w:trPr>
          <w:trHeight w:val="270"/>
        </w:trPr>
        <w:tc>
          <w:tcPr>
            <w:tcW w:w="13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224" w:rsidRPr="00EA44F7" w:rsidRDefault="00A34224" w:rsidP="00A342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Ear weight </w:t>
            </w:r>
          </w:p>
        </w:tc>
        <w:tc>
          <w:tcPr>
            <w:tcW w:w="140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224" w:rsidRPr="00EA44F7" w:rsidRDefault="00A34224" w:rsidP="00A34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EW</w:t>
            </w:r>
          </w:p>
        </w:tc>
        <w:tc>
          <w:tcPr>
            <w:tcW w:w="17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224" w:rsidRPr="00EA44F7" w:rsidRDefault="00A34224" w:rsidP="00A34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 (g)</w:t>
            </w:r>
          </w:p>
        </w:tc>
        <w:tc>
          <w:tcPr>
            <w:tcW w:w="40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224" w:rsidRPr="00EA44F7" w:rsidRDefault="00A34224" w:rsidP="00A342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Ear weight, adjusted to 15% of grain moisture. Measure by averaging the weight of 4 shelled ears per plot.</w:t>
            </w:r>
          </w:p>
        </w:tc>
      </w:tr>
      <w:tr w:rsidR="00A34224" w:rsidRPr="00EA44F7" w:rsidTr="0037260C">
        <w:trPr>
          <w:trHeight w:val="270"/>
        </w:trPr>
        <w:tc>
          <w:tcPr>
            <w:tcW w:w="13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224" w:rsidRPr="00EA44F7" w:rsidRDefault="00A34224" w:rsidP="00A342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Grain yield</w:t>
            </w:r>
            <w:r w:rsidR="00673E1D" w:rsidRPr="00EA44F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224" w:rsidRPr="00EA44F7" w:rsidRDefault="00A34224" w:rsidP="00A34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224" w:rsidRPr="00EA44F7" w:rsidRDefault="00A34224" w:rsidP="00A3422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kilogram/hectare (kg/ha)</w:t>
            </w:r>
          </w:p>
        </w:tc>
        <w:tc>
          <w:tcPr>
            <w:tcW w:w="40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224" w:rsidRPr="00EA44F7" w:rsidRDefault="00A34224" w:rsidP="00A342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Grain yield adjusted to 15% moisture. Formula: Grain yield = Ear weight × (Grain weight/Ear weight) × (100%–% moisture at harvest)/ (100%–15% moisture). Grain weight and ear weight taken from 4 shelled ears.</w:t>
            </w:r>
          </w:p>
        </w:tc>
      </w:tr>
    </w:tbl>
    <w:p w:rsidR="00A34224" w:rsidRPr="00EA44F7" w:rsidRDefault="00673E1D" w:rsidP="00A342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9358C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1</w:t>
      </w:r>
      <w:r w:rsidRPr="00EA44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Grain yield adjusted to 15% of moisture was calculated </w:t>
      </w:r>
      <w:r w:rsidR="00155C7B" w:rsidRPr="00EA44F7">
        <w:rPr>
          <w:rFonts w:ascii="Times New Roman" w:hAnsi="Times New Roman" w:cs="Times New Roman"/>
          <w:i/>
          <w:sz w:val="24"/>
          <w:szCs w:val="24"/>
          <w:lang w:val="en-US"/>
        </w:rPr>
        <w:t>according to</w:t>
      </w:r>
      <w:r w:rsidR="00EA44F7" w:rsidRPr="00EA44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A44F7">
        <w:rPr>
          <w:rFonts w:ascii="Times New Roman" w:hAnsi="Times New Roman" w:cs="Times New Roman"/>
          <w:i/>
          <w:sz w:val="24"/>
          <w:szCs w:val="24"/>
          <w:lang w:val="en-US"/>
        </w:rPr>
        <w:t>Moreira et al. (20</w:t>
      </w:r>
      <w:r w:rsidR="00EB5F3D" w:rsidRPr="00EA44F7">
        <w:rPr>
          <w:rFonts w:ascii="Times New Roman" w:hAnsi="Times New Roman" w:cs="Times New Roman"/>
          <w:i/>
          <w:sz w:val="24"/>
          <w:szCs w:val="24"/>
          <w:lang w:val="en-US"/>
        </w:rPr>
        <w:t>08</w:t>
      </w:r>
      <w:r w:rsidRPr="00EA44F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bookmarkStart w:id="0" w:name="_GoBack"/>
      <w:bookmarkEnd w:id="0"/>
    </w:p>
    <w:sectPr w:rsidR="00A34224" w:rsidRPr="00EA44F7" w:rsidSect="00A342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LANTX1">
    <w15:presenceInfo w15:providerId="None" w15:userId="PLANTX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B3"/>
    <w:rsid w:val="000907B3"/>
    <w:rsid w:val="00155C7B"/>
    <w:rsid w:val="00333F34"/>
    <w:rsid w:val="00410C74"/>
    <w:rsid w:val="005403A7"/>
    <w:rsid w:val="005904E5"/>
    <w:rsid w:val="0059358C"/>
    <w:rsid w:val="005A6330"/>
    <w:rsid w:val="006232B4"/>
    <w:rsid w:val="00673E1D"/>
    <w:rsid w:val="008B3FA0"/>
    <w:rsid w:val="00A34224"/>
    <w:rsid w:val="00A41308"/>
    <w:rsid w:val="00AA272B"/>
    <w:rsid w:val="00B45422"/>
    <w:rsid w:val="00B96366"/>
    <w:rsid w:val="00EA44F7"/>
    <w:rsid w:val="00EB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66"/>
    <w:pPr>
      <w:spacing w:after="160" w:line="259" w:lineRule="auto"/>
    </w:pPr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04E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E1D"/>
    <w:rPr>
      <w:rFonts w:ascii="Tahoma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66"/>
    <w:pPr>
      <w:spacing w:after="160" w:line="259" w:lineRule="auto"/>
    </w:pPr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04E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E1D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atto@itqb.unl.p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ocumentId xmlns="28de4f29-e3d9-478e-b05a-16a8ff0eb393">Table 3.DOCX</DocumentId>
    <StageName xmlns="28de4f29-e3d9-478e-b05a-16a8ff0eb393" xsi:nil="true"/>
    <IsDeleted xmlns="28de4f29-e3d9-478e-b05a-16a8ff0eb393">false</IsDeleted>
    <FileFormat xmlns="28de4f29-e3d9-478e-b05a-16a8ff0eb393">DOCX</FileFormat>
    <TitleName xmlns="28de4f29-e3d9-478e-b05a-16a8ff0eb393">Table 3.DOCX</TitleName>
    <DocumentType xmlns="28de4f29-e3d9-478e-b05a-16a8ff0eb393">Table</DocumentType>
    <Checked_x0020_Out_x0020_To xmlns="28de4f29-e3d9-478e-b05a-16a8ff0eb393">
      <UserInfo>
        <DisplayName/>
        <AccountId xsi:nil="true"/>
        <AccountType/>
      </UserInfo>
    </Checked_x0020_Out_x0020_T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304DEAE09B24DA68D64CBB702879E" ma:contentTypeVersion="7" ma:contentTypeDescription="Create a new document." ma:contentTypeScope="" ma:versionID="56f4917bd8fe5572caa8ce3e64525f08">
  <xsd:schema xmlns:xsd="http://www.w3.org/2001/XMLSchema" xmlns:p="http://schemas.microsoft.com/office/2006/metadata/properties" xmlns:ns2="28de4f29-e3d9-478e-b05a-16a8ff0eb393" targetNamespace="http://schemas.microsoft.com/office/2006/metadata/properties" ma:root="true" ma:fieldsID="90fc53ae50983f9ac236714ed868e368" ns2:_="">
    <xsd:import namespace="28de4f29-e3d9-478e-b05a-16a8ff0eb393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8de4f29-e3d9-478e-b05a-16a8ff0eb393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820307C-55D8-454D-B43F-255B927AE9C5}">
  <ds:schemaRefs>
    <ds:schemaRef ds:uri="http://schemas.microsoft.com/office/2006/metadata/properties"/>
    <ds:schemaRef ds:uri="28de4f29-e3d9-478e-b05a-16a8ff0eb393"/>
  </ds:schemaRefs>
</ds:datastoreItem>
</file>

<file path=customXml/itemProps2.xml><?xml version="1.0" encoding="utf-8"?>
<ds:datastoreItem xmlns:ds="http://schemas.openxmlformats.org/officeDocument/2006/customXml" ds:itemID="{5A443A17-B750-435A-98BD-7C0865EB83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07D742-206F-4B85-B347-B5A2E4A93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e4f29-e3d9-478e-b05a-16a8ff0eb39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Author1</dc:creator>
  <cp:lastModifiedBy>Author1</cp:lastModifiedBy>
  <cp:revision>2</cp:revision>
  <dcterms:created xsi:type="dcterms:W3CDTF">2017-12-18T17:13:00Z</dcterms:created>
  <dcterms:modified xsi:type="dcterms:W3CDTF">2017-12-18T17:13:00Z</dcterms:modified>
</cp:coreProperties>
</file>