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20" w:rsidRDefault="00341D20" w:rsidP="00341D20">
      <w:pPr>
        <w:autoSpaceDE w:val="0"/>
        <w:autoSpaceDN w:val="0"/>
        <w:adjustRightInd w:val="0"/>
        <w:spacing w:after="0"/>
        <w:ind w:right="657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LEGENDS TO SUPPLEMENTARY</w:t>
      </w:r>
      <w:r w:rsidRPr="00F21149">
        <w:rPr>
          <w:rFonts w:ascii="Times New Roman" w:hAnsi="Times New Roman" w:cs="Times New Roman"/>
          <w:b/>
          <w:iCs/>
          <w:sz w:val="24"/>
          <w:szCs w:val="24"/>
        </w:rPr>
        <w:t xml:space="preserve"> (S) </w:t>
      </w:r>
      <w:r>
        <w:rPr>
          <w:rFonts w:ascii="Times New Roman" w:hAnsi="Times New Roman" w:cs="Times New Roman"/>
          <w:b/>
          <w:iCs/>
          <w:sz w:val="24"/>
          <w:szCs w:val="24"/>
        </w:rPr>
        <w:t>F</w:t>
      </w:r>
      <w:r w:rsidRPr="00F21149">
        <w:rPr>
          <w:rFonts w:ascii="Times New Roman" w:hAnsi="Times New Roman" w:cs="Times New Roman"/>
          <w:b/>
          <w:iCs/>
          <w:sz w:val="24"/>
          <w:szCs w:val="24"/>
        </w:rPr>
        <w:t>IGURES</w:t>
      </w:r>
    </w:p>
    <w:p w:rsidR="00341D20" w:rsidRDefault="00341D20" w:rsidP="00341D20">
      <w:pPr>
        <w:autoSpaceDE w:val="0"/>
        <w:autoSpaceDN w:val="0"/>
        <w:adjustRightInd w:val="0"/>
        <w:spacing w:after="0"/>
        <w:ind w:left="720" w:right="657"/>
        <w:rPr>
          <w:rFonts w:ascii="Times New Roman" w:hAnsi="Times New Roman" w:cs="Times New Roman"/>
          <w:b/>
          <w:iCs/>
          <w:sz w:val="24"/>
          <w:szCs w:val="24"/>
        </w:rPr>
      </w:pPr>
    </w:p>
    <w:p w:rsidR="00341D20" w:rsidRPr="00A457A8" w:rsidRDefault="00341D20" w:rsidP="00341D2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1S</w:t>
      </w:r>
      <w:r w:rsidRPr="00D849D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13CD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E643F3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and </w:t>
      </w:r>
      <w:proofErr w:type="spellStart"/>
      <w:r w:rsidRPr="00A457A8">
        <w:rPr>
          <w:rFonts w:ascii="Times New Roman" w:hAnsi="Times New Roman" w:cs="Times New Roman"/>
          <w:bCs/>
          <w:sz w:val="24"/>
          <w:szCs w:val="24"/>
        </w:rPr>
        <w:t>miglitol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with target: </w:t>
      </w:r>
      <w:r w:rsidRPr="00A457A8">
        <w:rPr>
          <w:rFonts w:ascii="Times New Roman" w:hAnsi="Times New Roman" w:cs="Times New Roman"/>
          <w:bCs/>
          <w:sz w:val="24"/>
          <w:szCs w:val="24"/>
        </w:rPr>
        <w:t>alpha amylase (AA)</w:t>
      </w:r>
      <w:r>
        <w:rPr>
          <w:rFonts w:ascii="Times New Roman" w:hAnsi="Times New Roman" w:cs="Times New Roman"/>
          <w:bCs/>
          <w:sz w:val="24"/>
          <w:szCs w:val="24"/>
        </w:rPr>
        <w:t xml:space="preserve"> 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.                                              </w:t>
      </w:r>
    </w:p>
    <w:p w:rsidR="00341D20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2S</w:t>
      </w:r>
      <w:r w:rsidRPr="009F1FF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57A8">
        <w:rPr>
          <w:rFonts w:ascii="Times New Roman" w:hAnsi="Times New Roman" w:cs="Times New Roman"/>
          <w:bCs/>
          <w:sz w:val="24"/>
          <w:szCs w:val="24"/>
        </w:rPr>
        <w:t>miglitol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with target: C-alpha glucosidase (C-AG) 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</w:p>
    <w:p w:rsidR="00341D20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3S</w:t>
      </w:r>
      <w:r w:rsidRPr="00A817E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457A8">
        <w:rPr>
          <w:rFonts w:ascii="Times New Roman" w:hAnsi="Times New Roman" w:cs="Times New Roman"/>
          <w:bCs/>
          <w:sz w:val="24"/>
          <w:szCs w:val="24"/>
        </w:rPr>
        <w:t>miglitol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with target: N-alpha glucosidase (N-AG) 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</w:p>
    <w:p w:rsidR="00341D20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4S</w:t>
      </w:r>
      <w:r w:rsidRPr="006F456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metformin with target: aldose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reductase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(AR) 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</w:p>
    <w:p w:rsidR="00341D20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lastRenderedPageBreak/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FC2">
        <w:rPr>
          <w:rFonts w:ascii="Times New Roman" w:hAnsi="Times New Roman" w:cs="Times New Roman"/>
          <w:b/>
          <w:bCs/>
          <w:sz w:val="24"/>
          <w:szCs w:val="24"/>
        </w:rPr>
        <w:t>5S</w:t>
      </w:r>
      <w:r w:rsidRPr="006F456A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metformin with target: glucokinase (GK) 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</w:p>
    <w:p w:rsidR="00341D20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6S</w:t>
      </w:r>
      <w:r w:rsidRPr="0029079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metformin with target: glycogen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phosphorylase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(GP) 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</w:p>
    <w:p w:rsidR="00341D20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7S</w:t>
      </w:r>
      <w:r w:rsidRPr="00290793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metformin with target: </w:t>
      </w:r>
      <w:r w:rsidRPr="00A457A8">
        <w:rPr>
          <w:rFonts w:ascii="Times New Roman" w:hAnsi="Times New Roman" w:cs="Times New Roman"/>
          <w:noProof/>
          <w:sz w:val="24"/>
          <w:szCs w:val="24"/>
        </w:rPr>
        <w:t>fructose-1,6-bisphosphatase (FBP1)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 w:rsidRPr="00A457A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41D20" w:rsidRPr="004423CC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8S</w:t>
      </w:r>
      <w:r w:rsidRPr="00A219B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metformin with target: </w:t>
      </w:r>
      <w:proofErr w:type="spellStart"/>
      <w:r w:rsidRPr="00A457A8">
        <w:rPr>
          <w:rFonts w:ascii="Times New Roman" w:hAnsi="Times New Roman" w:cs="Times New Roman"/>
          <w:sz w:val="24"/>
          <w:szCs w:val="24"/>
        </w:rPr>
        <w:t>phosphoenolpyruvate</w:t>
      </w:r>
      <w:proofErr w:type="spellEnd"/>
      <w:r w:rsidRPr="00A457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57A8">
        <w:rPr>
          <w:rFonts w:ascii="Times New Roman" w:hAnsi="Times New Roman" w:cs="Times New Roman"/>
          <w:sz w:val="24"/>
          <w:szCs w:val="24"/>
        </w:rPr>
        <w:t>carboxykinase</w:t>
      </w:r>
      <w:proofErr w:type="spellEnd"/>
      <w:r w:rsidRPr="00A457A8">
        <w:rPr>
          <w:rFonts w:ascii="Times New Roman" w:hAnsi="Times New Roman" w:cs="Times New Roman"/>
          <w:sz w:val="24"/>
          <w:szCs w:val="24"/>
        </w:rPr>
        <w:t xml:space="preserve"> (</w:t>
      </w:r>
      <w:r w:rsidRPr="00A457A8">
        <w:rPr>
          <w:rFonts w:ascii="Times New Roman" w:hAnsi="Times New Roman" w:cs="Times New Roman"/>
          <w:noProof/>
          <w:sz w:val="24"/>
          <w:szCs w:val="24"/>
        </w:rPr>
        <w:t>PEPCK)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 w:rsidRPr="00A457A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41D20" w:rsidRPr="00E44AB4" w:rsidRDefault="00341D20" w:rsidP="00341D20">
      <w:pPr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lastRenderedPageBreak/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9S</w:t>
      </w:r>
      <w:r w:rsidRPr="00A219B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carbenoxolone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with target: </w:t>
      </w:r>
      <w:r w:rsidRPr="00A457A8">
        <w:rPr>
          <w:rFonts w:ascii="Times New Roman" w:hAnsi="Times New Roman" w:cs="Times New Roman"/>
          <w:sz w:val="24"/>
          <w:szCs w:val="24"/>
        </w:rPr>
        <w:t>11β-</w:t>
      </w:r>
      <w:proofErr w:type="spellStart"/>
      <w:r w:rsidRPr="00A457A8">
        <w:rPr>
          <w:rFonts w:ascii="Times New Roman" w:hAnsi="Times New Roman" w:cs="Times New Roman"/>
          <w:sz w:val="24"/>
          <w:szCs w:val="24"/>
        </w:rPr>
        <w:t>hydroxysteroid</w:t>
      </w:r>
      <w:proofErr w:type="spellEnd"/>
      <w:r w:rsidRPr="00A457A8">
        <w:rPr>
          <w:rFonts w:ascii="Times New Roman" w:hAnsi="Times New Roman" w:cs="Times New Roman"/>
          <w:sz w:val="24"/>
          <w:szCs w:val="24"/>
        </w:rPr>
        <w:t xml:space="preserve"> dehydrogenase-1 (</w:t>
      </w:r>
      <w:r w:rsidRPr="00A457A8">
        <w:rPr>
          <w:rFonts w:ascii="Times New Roman" w:hAnsi="Times New Roman" w:cs="Times New Roman"/>
          <w:bCs/>
          <w:sz w:val="24"/>
          <w:szCs w:val="24"/>
        </w:rPr>
        <w:t>11β-HSD1)</w:t>
      </w:r>
      <w:r>
        <w:rPr>
          <w:rFonts w:ascii="Times New Roman" w:hAnsi="Times New Roman" w:cs="Times New Roman"/>
          <w:bCs/>
          <w:sz w:val="24"/>
          <w:szCs w:val="24"/>
        </w:rPr>
        <w:t xml:space="preserve"> 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 w:rsidRPr="00A457A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41D20" w:rsidRPr="00E023B9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F4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10S</w:t>
      </w:r>
      <w:r w:rsidRPr="00AD617C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F427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thiadiazolidinone-8 (TDZD-8) with target: </w:t>
      </w:r>
      <w:r w:rsidRPr="00F42770">
        <w:rPr>
          <w:rFonts w:ascii="Times New Roman" w:hAnsi="Times New Roman" w:cs="Times New Roman"/>
          <w:sz w:val="24"/>
          <w:szCs w:val="24"/>
        </w:rPr>
        <w:t>glycogen synthase kinases-3β (GSK-3</w:t>
      </w:r>
      <w:r w:rsidRPr="00F42770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F4277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 w:rsidRPr="00A457A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41D20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11S</w:t>
      </w:r>
      <w:r w:rsidRPr="001E4B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rosiglitazone with target: </w:t>
      </w:r>
      <w:r w:rsidRPr="00A457A8">
        <w:rPr>
          <w:rFonts w:ascii="Times New Roman" w:hAnsi="Times New Roman" w:cs="Times New Roman"/>
          <w:sz w:val="24"/>
          <w:szCs w:val="24"/>
        </w:rPr>
        <w:t>peroxisome proliferator-activated receptor γ</w:t>
      </w:r>
      <w:r>
        <w:rPr>
          <w:rFonts w:ascii="Times New Roman" w:hAnsi="Times New Roman" w:cs="Times New Roman"/>
          <w:sz w:val="24"/>
          <w:szCs w:val="24"/>
        </w:rPr>
        <w:t xml:space="preserve"> (PPAR-γ)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 w:rsidRPr="00A457A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341D20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1D20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1D20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341D20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lastRenderedPageBreak/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12S</w:t>
      </w:r>
      <w:r w:rsidRPr="006F6D1D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rosiglitazone with target: </w:t>
      </w:r>
      <w:r w:rsidRPr="00A457A8">
        <w:rPr>
          <w:rFonts w:ascii="Times New Roman" w:hAnsi="Times New Roman" w:cs="Times New Roman"/>
          <w:color w:val="000000" w:themeColor="text1"/>
          <w:sz w:val="24"/>
          <w:szCs w:val="24"/>
        </w:rPr>
        <w:t>phosphatidylinositol 3 kinase (PI3K)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1D20" w:rsidRPr="00534617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13S</w:t>
      </w:r>
      <w:r w:rsidRPr="00D92064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rosiglitazone with target: </w:t>
      </w:r>
      <w:r w:rsidRPr="00A457A8">
        <w:rPr>
          <w:rFonts w:ascii="Times New Roman" w:hAnsi="Times New Roman" w:cs="Times New Roman"/>
          <w:color w:val="000000" w:themeColor="text1"/>
          <w:sz w:val="24"/>
          <w:szCs w:val="24"/>
        </w:rPr>
        <w:t>phosphorylated-</w:t>
      </w:r>
      <w:proofErr w:type="spellStart"/>
      <w:r w:rsidRPr="00A457A8">
        <w:rPr>
          <w:rFonts w:ascii="Times New Roman" w:hAnsi="Times New Roman" w:cs="Times New Roman"/>
          <w:color w:val="000000" w:themeColor="text1"/>
          <w:sz w:val="24"/>
          <w:szCs w:val="24"/>
        </w:rPr>
        <w:t>Akt</w:t>
      </w:r>
      <w:proofErr w:type="spellEnd"/>
      <w:r w:rsidRPr="00A45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(p-</w:t>
      </w:r>
      <w:proofErr w:type="spellStart"/>
      <w:r w:rsidRPr="00A457A8">
        <w:rPr>
          <w:rFonts w:ascii="Times New Roman" w:hAnsi="Times New Roman" w:cs="Times New Roman"/>
          <w:color w:val="000000" w:themeColor="text1"/>
          <w:sz w:val="24"/>
          <w:szCs w:val="24"/>
        </w:rPr>
        <w:t>Akt</w:t>
      </w:r>
      <w:proofErr w:type="spellEnd"/>
      <w:r w:rsidRPr="00A457A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41D20" w:rsidRPr="00D02E66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14S</w:t>
      </w:r>
      <w:r w:rsidRPr="00344AF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sitagliptin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with target: </w:t>
      </w:r>
      <w:proofErr w:type="spellStart"/>
      <w:r w:rsidRPr="00A457A8">
        <w:rPr>
          <w:rFonts w:ascii="Times New Roman" w:hAnsi="Times New Roman" w:cs="Times New Roman"/>
          <w:sz w:val="24"/>
          <w:szCs w:val="24"/>
        </w:rPr>
        <w:t>dipeptidyl</w:t>
      </w:r>
      <w:proofErr w:type="spellEnd"/>
      <w:r w:rsidRPr="00A457A8">
        <w:rPr>
          <w:rFonts w:ascii="Times New Roman" w:hAnsi="Times New Roman" w:cs="Times New Roman"/>
          <w:sz w:val="24"/>
          <w:szCs w:val="24"/>
        </w:rPr>
        <w:t xml:space="preserve"> peptidase-IV (DPP IV)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 w:rsidRPr="00A45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DB6" w:rsidRPr="00341D20" w:rsidRDefault="00341D20" w:rsidP="00341D20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56A7">
        <w:rPr>
          <w:rFonts w:ascii="Times New Roman" w:hAnsi="Times New Roman" w:cs="Times New Roman"/>
          <w:b/>
          <w:iCs/>
          <w:sz w:val="24"/>
          <w:szCs w:val="24"/>
        </w:rPr>
        <w:t>FIGURE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15S</w:t>
      </w:r>
      <w:r w:rsidRPr="003B0246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A), (B), (C), (D), (E), (F) </w:t>
      </w:r>
      <w:r w:rsidRPr="00652CA4">
        <w:rPr>
          <w:rFonts w:ascii="Times New Roman" w:hAnsi="Times New Roman" w:cs="Times New Roman"/>
          <w:iCs/>
          <w:sz w:val="24"/>
          <w:szCs w:val="24"/>
        </w:rPr>
        <w:t>and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(G) </w:t>
      </w:r>
      <w:r w:rsidRPr="004425FC">
        <w:rPr>
          <w:rFonts w:ascii="Times New Roman" w:hAnsi="Times New Roman" w:cs="Times New Roman"/>
          <w:iCs/>
          <w:sz w:val="24"/>
          <w:szCs w:val="24"/>
        </w:rPr>
        <w:t>represent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3D-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interactions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ligands: </w:t>
      </w:r>
      <w:r>
        <w:rPr>
          <w:rFonts w:ascii="Times New Roman" w:hAnsi="Times New Roman" w:cs="Times New Roman"/>
          <w:iCs/>
          <w:sz w:val="24"/>
          <w:szCs w:val="24"/>
        </w:rPr>
        <w:t xml:space="preserve">4-ferrocenyl aniline (PFA),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1-(4-chlorobenzoyl)-3-(4-</w:t>
      </w:r>
      <w:r>
        <w:rPr>
          <w:rFonts w:ascii="Times New Roman" w:hAnsi="Times New Roman" w:cs="Times New Roman"/>
          <w:iCs/>
          <w:sz w:val="24"/>
          <w:szCs w:val="24"/>
        </w:rPr>
        <w:t xml:space="preserve">ferrocenylphenyl) urea (DPC1), </w:t>
      </w:r>
      <w:r w:rsidRPr="00A457A8">
        <w:rPr>
          <w:rFonts w:ascii="Times New Roman" w:hAnsi="Times New Roman" w:cs="Times New Roman"/>
          <w:iCs/>
          <w:sz w:val="24"/>
          <w:szCs w:val="24"/>
        </w:rPr>
        <w:t>1-(3-chlorobenzoyl)-3-(4-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</w:t>
      </w:r>
      <w:r w:rsidRPr="00A457A8">
        <w:rPr>
          <w:rFonts w:ascii="Times New Roman" w:hAnsi="Times New Roman" w:cs="Times New Roman"/>
          <w:iCs/>
          <w:sz w:val="24"/>
          <w:szCs w:val="24"/>
        </w:rPr>
        <w:t>) urea (DMC1), 1-(2-chlorobenzoyl)-3-(4-</w:t>
      </w:r>
      <w:r>
        <w:rPr>
          <w:rFonts w:ascii="Times New Roman" w:hAnsi="Times New Roman" w:cs="Times New Roman"/>
          <w:iCs/>
          <w:sz w:val="24"/>
          <w:szCs w:val="24"/>
        </w:rPr>
        <w:t>ferrocenylphenyl) urea (DOC1),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diphenylacetato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cadmium (II) (DPAA),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bis (4-chlorophenylacetato) cadmium (II)</w:t>
      </w:r>
      <w:r w:rsidRPr="00A457A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(CPAA)</w:t>
      </w:r>
      <w:r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ertiprotafib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with target: </w:t>
      </w:r>
      <w:r w:rsidRPr="00A457A8">
        <w:rPr>
          <w:rFonts w:ascii="Times New Roman" w:hAnsi="Times New Roman" w:cs="Times New Roman"/>
          <w:sz w:val="24"/>
          <w:szCs w:val="24"/>
        </w:rPr>
        <w:t>protein tyrosine phosphatases 1B (PTP-1B)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respectively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evaluated through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Biovia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Discovery Studio 2016</w:t>
      </w:r>
      <w:r w:rsidRPr="00A457A8">
        <w:rPr>
          <w:rFonts w:ascii="Times New Roman" w:hAnsi="Times New Roman" w:cs="Times New Roman"/>
          <w:bCs/>
          <w:sz w:val="24"/>
          <w:szCs w:val="24"/>
        </w:rPr>
        <w:t>.</w:t>
      </w:r>
      <w:r w:rsidRPr="00A457A8">
        <w:rPr>
          <w:rFonts w:ascii="Times New Roman" w:hAnsi="Times New Roman" w:cs="Times New Roman"/>
          <w:sz w:val="24"/>
          <w:szCs w:val="24"/>
        </w:rPr>
        <w:t xml:space="preserve"> </w:t>
      </w:r>
      <w:r w:rsidRPr="00A457A8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bookmarkEnd w:id="0"/>
    </w:p>
    <w:sectPr w:rsidR="00CD4DB6" w:rsidRPr="00341D20" w:rsidSect="00C80B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20"/>
    <w:rsid w:val="00341D20"/>
    <w:rsid w:val="00C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C48B24435E340B497488822270BF3" ma:contentTypeVersion="7" ma:contentTypeDescription="Create a new document." ma:contentTypeScope="" ma:versionID="b32f383984273fa14c2baa3789e4b90d">
  <xsd:schema xmlns:xsd="http://www.w3.org/2001/XMLSchema" xmlns:p="http://schemas.microsoft.com/office/2006/metadata/properties" xmlns:ns2="131e10da-a4e4-4a1d-8e0e-8b1c452cb3ff" targetNamespace="http://schemas.microsoft.com/office/2006/metadata/properties" ma:root="true" ma:fieldsID="2aa968b53266efd9fd45ce8759341b8c" ns2:_="">
    <xsd:import namespace="131e10da-a4e4-4a1d-8e0e-8b1c452cb3ff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FileFormat" minOccurs="0"/>
                <xsd:element ref="ns2:DocumentId" minOccurs="0"/>
                <xsd:element ref="ns2:TitleName" minOccurs="0"/>
                <xsd:element ref="ns2:StageName" minOccurs="0"/>
                <xsd:element ref="ns2:IsDeleted" minOccurs="0"/>
                <xsd:element ref="ns2:Checked_x0020_Out_x0020_T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31e10da-a4e4-4a1d-8e0e-8b1c452cb3ff" elementFormDefault="qualified">
    <xsd:import namespace="http://schemas.microsoft.com/office/2006/documentManagement/types"/>
    <xsd:element name="DocumentType" ma:index="8" nillable="true" ma:displayName="DocumentType" ma:internalName="DocumentType">
      <xsd:simpleType>
        <xsd:restriction base="dms:Text"/>
      </xsd:simpleType>
    </xsd:element>
    <xsd:element name="FileFormat" ma:index="9" nillable="true" ma:displayName="FileFormat" ma:internalName="FileFormat">
      <xsd:simpleType>
        <xsd:restriction base="dms:Text"/>
      </xsd:simpleType>
    </xsd:element>
    <xsd:element name="DocumentId" ma:index="10" nillable="true" ma:displayName="DocumentId" ma:internalName="DocumentId">
      <xsd:simpleType>
        <xsd:restriction base="dms:Text"/>
      </xsd:simpleType>
    </xsd:element>
    <xsd:element name="TitleName" ma:index="11" nillable="true" ma:displayName="TitleName" ma:internalName="TitleName">
      <xsd:simpleType>
        <xsd:restriction base="dms:Text"/>
      </xsd:simpleType>
    </xsd:element>
    <xsd:element name="StageName" ma:index="12" nillable="true" ma:displayName="StageName" ma:internalName="StageName">
      <xsd:simpleType>
        <xsd:restriction base="dms:Text"/>
      </xsd:simpleType>
    </xsd:element>
    <xsd:element name="IsDeleted" ma:index="13" nillable="true" ma:displayName="IsDeleted" ma:default="0" ma:internalName="IsDeleted">
      <xsd:simpleType>
        <xsd:restriction base="dms:Boolean"/>
      </xsd:simpleType>
    </xsd:element>
    <xsd:element name="Checked_x0020_Out_x0020_To" ma:index="14" nillable="true" ma:displayName="Checked Out To" ma:list="UserInfo" ma:internalName="Checked_x0020_Out_x0020_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umentType xmlns="131e10da-a4e4-4a1d-8e0e-8b1c452cb3ff">Data Sheet</DocumentType>
    <DocumentId xmlns="131e10da-a4e4-4a1d-8e0e-8b1c452cb3ff">Data Sheet 1.DOCX</DocumentId>
    <FileFormat xmlns="131e10da-a4e4-4a1d-8e0e-8b1c452cb3ff">DOCX</FileFormat>
    <IsDeleted xmlns="131e10da-a4e4-4a1d-8e0e-8b1c452cb3ff">false</IsDeleted>
    <Checked_x0020_Out_x0020_To xmlns="131e10da-a4e4-4a1d-8e0e-8b1c452cb3ff">
      <UserInfo>
        <DisplayName/>
        <AccountId xsi:nil="true"/>
        <AccountType/>
      </UserInfo>
    </Checked_x0020_Out_x0020_To>
    <StageName xmlns="131e10da-a4e4-4a1d-8e0e-8b1c452cb3ff" xsi:nil="true"/>
    <TitleName xmlns="131e10da-a4e4-4a1d-8e0e-8b1c452cb3ff">Data Sheet 1.DOCX</TitleName>
  </documentManagement>
</p:properties>
</file>

<file path=customXml/itemProps1.xml><?xml version="1.0" encoding="utf-8"?>
<ds:datastoreItem xmlns:ds="http://schemas.openxmlformats.org/officeDocument/2006/customXml" ds:itemID="{703E8ED8-722A-40A2-9DF9-2D75FCB2659C}"/>
</file>

<file path=customXml/itemProps2.xml><?xml version="1.0" encoding="utf-8"?>
<ds:datastoreItem xmlns:ds="http://schemas.openxmlformats.org/officeDocument/2006/customXml" ds:itemID="{2991F955-2093-40F6-BD09-3BB68E42EE1C}"/>
</file>

<file path=customXml/itemProps3.xml><?xml version="1.0" encoding="utf-8"?>
<ds:datastoreItem xmlns:ds="http://schemas.openxmlformats.org/officeDocument/2006/customXml" ds:itemID="{B9F3B0D0-5F27-4365-B11C-E23B4CA34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2017-11-02T07:44:00Z</dcterms:created>
  <dcterms:modified xsi:type="dcterms:W3CDTF">2017-11-02T07:45:00Z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0x010100DC2C48B24435E340B497488822270BF3</vt:lpwstr>
  </property>
</Properties>
</file>