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6" w:rsidRPr="00EF385B" w:rsidRDefault="00592FB6" w:rsidP="00592FB6">
      <w:pPr>
        <w:rPr>
          <w:rFonts w:ascii="Times New Roman" w:hAnsi="Times New Roman" w:cs="Times New Roman"/>
        </w:rPr>
      </w:pPr>
      <w:bookmarkStart w:id="0" w:name="_GoBack"/>
      <w:bookmarkEnd w:id="0"/>
    </w:p>
    <w:p w:rsidR="00592FB6" w:rsidRDefault="00592FB6" w:rsidP="00592FB6">
      <w:pPr>
        <w:tabs>
          <w:tab w:val="left" w:pos="6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S Table 2 Anthropometric and Biochemical Characteristics of the Subjects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1242"/>
        <w:gridCol w:w="1419"/>
        <w:gridCol w:w="1560"/>
        <w:gridCol w:w="1609"/>
        <w:gridCol w:w="1779"/>
        <w:gridCol w:w="1056"/>
        <w:gridCol w:w="1199"/>
      </w:tblGrid>
      <w:tr w:rsidR="00592FB6" w:rsidTr="001422D1">
        <w:trPr>
          <w:trHeight w:val="2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Lean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Obese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</w:tr>
      <w:tr w:rsidR="00592FB6" w:rsidTr="001422D1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  <w:tr w:rsidR="00592FB6" w:rsidTr="001422D1">
        <w:trPr>
          <w:trHeight w:val="6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Sex(M/F)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21/11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28/14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  <w:tr w:rsidR="00592FB6" w:rsidTr="001422D1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Age(</w:t>
            </w:r>
            <w:proofErr w:type="spellStart"/>
            <w:r>
              <w:rPr>
                <w:rFonts w:ascii="Times New Roman" w:hAnsi="Times New Roman" w:cs="Times New Roman"/>
              </w:rPr>
              <w:t>yrs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30.56 ± 0.86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32.95± 0.87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n.s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92FB6" w:rsidTr="001422D1">
        <w:trPr>
          <w:trHeight w:val="6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BMI</w:t>
            </w:r>
          </w:p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( kg/m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21.71 (19.63- 22.22)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33.15( 31.69 -36.28)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/>
              </w:rPr>
            </w:pPr>
          </w:p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&lt;0.0001</w:t>
            </w:r>
          </w:p>
        </w:tc>
      </w:tr>
      <w:tr w:rsidR="00592FB6" w:rsidTr="001422D1">
        <w:trPr>
          <w:trHeight w:val="6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W(M/F)cm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84 (76.5-86)</w:t>
            </w:r>
          </w:p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83.09±1.52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 xml:space="preserve">109(106-115.4)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108.4±1.86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0.0001</w:t>
            </w:r>
          </w:p>
        </w:tc>
      </w:tr>
      <w:tr w:rsidR="00592FB6" w:rsidTr="001422D1">
        <w:trPr>
          <w:trHeight w:val="6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WHR</w:t>
            </w:r>
          </w:p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(M/F)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0.88±0.0073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0.903±0.012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0.98±0.009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0.90 ±0.014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n.s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92FB6" w:rsidTr="001422D1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TC(mg/dl)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166.5( 144-187.5)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179( 158-198)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n.s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92FB6" w:rsidTr="001422D1">
        <w:trPr>
          <w:trHeight w:val="2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LDLc</w:t>
            </w:r>
            <w:proofErr w:type="spellEnd"/>
            <w:r>
              <w:rPr>
                <w:rFonts w:ascii="Times New Roman" w:hAnsi="Times New Roman" w:cs="Times New Roman"/>
              </w:rPr>
              <w:t xml:space="preserve"> (mg/dl)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111(89.25-129.3)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128.5 (112.3-141)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 w:rsidR="00592FB6" w:rsidTr="001422D1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HDL (mg/dl)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45.34±1.506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39.69±1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</w:tr>
      <w:tr w:rsidR="00592FB6" w:rsidTr="001422D1">
        <w:trPr>
          <w:trHeight w:val="2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TG (mg/dl)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101(66.25-149)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125.5(97.75-177.3)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0.0142</w:t>
            </w:r>
          </w:p>
        </w:tc>
      </w:tr>
      <w:tr w:rsidR="00592FB6" w:rsidTr="001422D1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FBS (mg/dl)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91.5 (87.25-95.75)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95 (89.5-105)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B6" w:rsidRDefault="00592FB6" w:rsidP="001422D1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</w:rPr>
              <w:t>0.047</w:t>
            </w:r>
          </w:p>
        </w:tc>
      </w:tr>
    </w:tbl>
    <w:p w:rsidR="00592FB6" w:rsidRDefault="00592FB6" w:rsidP="00592FB6">
      <w:pPr>
        <w:tabs>
          <w:tab w:val="left" w:pos="6810"/>
        </w:tabs>
        <w:rPr>
          <w:rFonts w:ascii="Times New Roman" w:hAnsi="Times New Roman" w:cs="Times New Roman"/>
          <w:sz w:val="24"/>
          <w:szCs w:val="24"/>
          <w:lang w:val="en-GB" w:eastAsia="en-US"/>
        </w:rPr>
      </w:pPr>
    </w:p>
    <w:p w:rsidR="00592FB6" w:rsidRDefault="00592FB6" w:rsidP="00592FB6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Values presented as Mean± S.E.M or </w:t>
      </w:r>
      <w:proofErr w:type="gramStart"/>
      <w:r>
        <w:rPr>
          <w:rFonts w:ascii="Times New Roman" w:hAnsi="Times New Roman" w:cs="Times New Roman"/>
          <w:sz w:val="24"/>
          <w:szCs w:val="24"/>
        </w:rPr>
        <w:t>Median(</w:t>
      </w:r>
      <w:proofErr w:type="gramEnd"/>
      <w:r>
        <w:rPr>
          <w:rFonts w:ascii="Times New Roman" w:hAnsi="Times New Roman" w:cs="Times New Roman"/>
          <w:sz w:val="24"/>
          <w:szCs w:val="24"/>
        </w:rPr>
        <w:t>IQR); p&lt;0.05 considered significant( by unpaired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t”test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Mann Whitney-U test.</w:t>
      </w:r>
    </w:p>
    <w:p w:rsidR="00592FB6" w:rsidRDefault="00592FB6" w:rsidP="00592FB6"/>
    <w:p w:rsidR="00592FB6" w:rsidRPr="00EF385B" w:rsidRDefault="00592FB6" w:rsidP="00592FB6">
      <w:pPr>
        <w:rPr>
          <w:rFonts w:ascii="Times New Roman" w:hAnsi="Times New Roman" w:cs="Times New Roman"/>
        </w:rPr>
      </w:pPr>
    </w:p>
    <w:p w:rsidR="00741225" w:rsidRDefault="00741225"/>
    <w:sectPr w:rsidR="00741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B6"/>
    <w:rsid w:val="00592FB6"/>
    <w:rsid w:val="007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B6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B6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pramod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2017-12-17T20:09:00Z</dcterms:created>
  <dcterms:modified xsi:type="dcterms:W3CDTF">2017-12-17T20:09:00Z</dcterms:modified>
</cp:coreProperties>
</file>