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C2547" w14:textId="0BCAAB15" w:rsidR="00667E79" w:rsidRPr="00AE17BE" w:rsidRDefault="00667E79" w:rsidP="007A7F97">
      <w:pPr>
        <w:spacing w:line="48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E17BE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Table S1. </w:t>
      </w:r>
      <w:r w:rsidR="00AE17BE" w:rsidRPr="00AE17BE">
        <w:rPr>
          <w:rFonts w:ascii="Arial" w:hAnsi="Arial" w:cs="Arial"/>
          <w:b/>
          <w:color w:val="000000"/>
          <w:kern w:val="0"/>
          <w:sz w:val="24"/>
          <w:szCs w:val="24"/>
        </w:rPr>
        <w:t>Antimicrobial</w:t>
      </w:r>
      <w:r w:rsidR="00AE17BE" w:rsidRPr="00AE17BE">
        <w:rPr>
          <w:rFonts w:ascii="Arial" w:hAnsi="Arial" w:cs="Arial" w:hint="eastAsia"/>
          <w:b/>
          <w:color w:val="000000"/>
          <w:kern w:val="0"/>
          <w:sz w:val="24"/>
          <w:szCs w:val="24"/>
        </w:rPr>
        <w:t xml:space="preserve"> susceptibility profiles </w:t>
      </w:r>
      <w:r w:rsidR="00AE17BE" w:rsidRPr="00AE17BE">
        <w:rPr>
          <w:rFonts w:ascii="Arial" w:hAnsi="Arial" w:cs="Arial"/>
          <w:b/>
          <w:color w:val="000000"/>
          <w:kern w:val="0"/>
          <w:sz w:val="24"/>
          <w:szCs w:val="24"/>
        </w:rPr>
        <w:t>of</w:t>
      </w:r>
      <w:r w:rsidR="00AE17BE" w:rsidRPr="00AE17BE">
        <w:rPr>
          <w:rFonts w:ascii="Arial" w:hAnsi="Arial" w:cs="Arial" w:hint="eastAsia"/>
          <w:b/>
          <w:color w:val="000000"/>
          <w:kern w:val="0"/>
          <w:sz w:val="24"/>
          <w:szCs w:val="24"/>
        </w:rPr>
        <w:t xml:space="preserve"> the</w:t>
      </w:r>
      <w:r w:rsidRPr="00AE17BE">
        <w:rPr>
          <w:rFonts w:ascii="Arial" w:hAnsi="Arial" w:cs="Arial"/>
          <w:b/>
          <w:color w:val="000000"/>
          <w:kern w:val="0"/>
          <w:sz w:val="24"/>
          <w:szCs w:val="24"/>
        </w:rPr>
        <w:t xml:space="preserve"> </w:t>
      </w:r>
      <w:r w:rsidRPr="00AE17BE">
        <w:rPr>
          <w:rFonts w:ascii="Arial" w:hAnsi="Arial" w:cs="Arial"/>
          <w:b/>
          <w:i/>
          <w:color w:val="000000"/>
          <w:kern w:val="0"/>
          <w:sz w:val="24"/>
          <w:szCs w:val="24"/>
        </w:rPr>
        <w:t>A.</w:t>
      </w:r>
      <w:r w:rsidRPr="00AE17BE">
        <w:rPr>
          <w:rFonts w:ascii="Arial" w:hAnsi="Arial" w:cs="Arial" w:hint="eastAsia"/>
          <w:b/>
          <w:i/>
          <w:color w:val="000000"/>
          <w:kern w:val="0"/>
          <w:sz w:val="24"/>
          <w:szCs w:val="24"/>
        </w:rPr>
        <w:t xml:space="preserve"> </w:t>
      </w:r>
      <w:r w:rsidRPr="00AE17BE">
        <w:rPr>
          <w:rFonts w:ascii="Arial" w:hAnsi="Arial" w:cs="Arial"/>
          <w:b/>
          <w:i/>
          <w:color w:val="000000"/>
          <w:kern w:val="0"/>
          <w:sz w:val="24"/>
          <w:szCs w:val="24"/>
        </w:rPr>
        <w:t>baumannii</w:t>
      </w:r>
      <w:r w:rsidR="00AE17BE" w:rsidRPr="00AE17BE">
        <w:rPr>
          <w:rFonts w:ascii="Arial" w:hAnsi="Arial" w:cs="Arial" w:hint="eastAsia"/>
          <w:b/>
          <w:color w:val="000000"/>
          <w:kern w:val="0"/>
          <w:sz w:val="24"/>
          <w:szCs w:val="24"/>
        </w:rPr>
        <w:t xml:space="preserve"> strains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  <w:gridCol w:w="661"/>
      </w:tblGrid>
      <w:tr w:rsidR="00667E79" w:rsidRPr="00667E79" w14:paraId="63AB1308" w14:textId="77777777" w:rsidTr="00DD179D">
        <w:trPr>
          <w:trHeight w:val="290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AB9A5" w14:textId="15770D72" w:rsidR="00667E79" w:rsidRPr="00667E79" w:rsidRDefault="00667E79" w:rsidP="00667E79">
            <w:pPr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Anti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>microbial</w:t>
            </w:r>
          </w:p>
        </w:tc>
        <w:tc>
          <w:tcPr>
            <w:tcW w:w="11898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0DAEA" w14:textId="653DF18E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Strain</w:t>
            </w:r>
          </w:p>
        </w:tc>
      </w:tr>
      <w:tr w:rsidR="00667E79" w:rsidRPr="00667E79" w14:paraId="3E0CEDE6" w14:textId="77777777" w:rsidTr="00DD179D">
        <w:trPr>
          <w:trHeight w:val="290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5F37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59389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39DC494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1138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2F3F58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741EC92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1186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17D53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195B056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1262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3EC291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25F2742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1334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5E2F7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754EDBE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1337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568B7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2C32870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1369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7366D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4B3E437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1391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B0016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3131C07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1397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B0F04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0AFF320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2F2D0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5BDE5FD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10C60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078ACAF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1454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997BC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052FADB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1478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28D0C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65DD2C3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1497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F62B5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2EE9C85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1531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9B8086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04280E6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BC250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3FE4970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1588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83484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2A77B57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1623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A480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proofErr w:type="spellStart"/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Ab</w:t>
            </w:r>
            <w:proofErr w:type="spellEnd"/>
          </w:p>
          <w:p w14:paraId="67297F7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1673</w:t>
            </w:r>
          </w:p>
        </w:tc>
      </w:tr>
      <w:tr w:rsidR="00667E79" w:rsidRPr="00667E79" w14:paraId="65079572" w14:textId="77777777" w:rsidTr="00DD179D">
        <w:trPr>
          <w:trHeight w:val="29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0F6454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AMC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688A0D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28F260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8B2D72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FF4A94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80E751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AEAF9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1935BE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3A305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C5C8D7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5ACA3C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B13683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293353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46C7FD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70B87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C62706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77EBC7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411F38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B8865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4E2B174A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6EFD1366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AMK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DDE19D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C92AC5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1E97D7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57EF02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1CF212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237454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D69C7E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E25CBB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0528A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FF6AF6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5B480A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8B845F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0619AA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B77DFA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0CBC65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485963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3E0407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D165E4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2ED538F8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662961C0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AMP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C97E3D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A0D31F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74359D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DD9E63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61C1D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0564AA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97B5BB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C7B1E6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A4B215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F4B46C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E7D66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A19F70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126A2C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2409BD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3A678B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472E65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6FC90B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248684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0FD2CCC3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44F75F62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ATM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113028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155ADC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EF9250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70E670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E93E13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A34F60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CCFDAD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D0B319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17A2C4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70138A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4E7DDA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2F07F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D506BD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145CEE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E20406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6527A6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52E2E2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7ADC10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37F201E1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2506168E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CIP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59C048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D6678B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F3133C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D9C67E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44A15F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939FFB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11519D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18CB2E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DB74BE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BE8123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110C43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4551B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D5BE4F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96BC6A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6AFBB5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EB3FDC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A1BCC6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77E6B9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3774787B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5A3EEAE8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COL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AC69BC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052DE6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62C2A8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769688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1DB957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002370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005A28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338A1C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EA34AD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97B54D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B722C6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61D0CC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38121F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BFFCBA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F33B85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343ED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55CB34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055679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</w:tr>
      <w:tr w:rsidR="00667E79" w:rsidRPr="00667E79" w14:paraId="47FACDED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0A3ED1FD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CRO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70A9F7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D93854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F6D86E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7DC508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A09854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A4B173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DC7513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283341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E73693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C99638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38B795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8BA2BD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92F890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FA9A44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A10B2A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DA28F9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06BE61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667678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783145D0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7BBAE5EB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CSL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C136CF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049399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433569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08D6E3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CCA16E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FDCD35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5A37D8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C13793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21EE0C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5A2981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9B1D47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62FF06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8269B4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C1FAFF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6AD460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06565F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D04CD1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C3D56A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2FD233F0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155028E9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CZO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F3E3F4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20F197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851597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3E2765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1E292F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C2DD44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535252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2DFD51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FFF81F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82AB98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A1D2C9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C456D7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E84127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BC5429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99848C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22D2E1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A4F32B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B58FC4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1C7F3BFC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2E1F4E5D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FEP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20E06E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F2B797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1E0019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9A98DD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8B258E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D0A594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111040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4D4D36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3BE826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E9DEEB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BDC952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853314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A95E2B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3270DE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C4D09B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27AB7A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8E54DE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FEA59A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37A3757B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582CE8DE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FOX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DEE80F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1D54D6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F08516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D287B9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51B3F1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14FC4A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C37DAB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CF549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DEDB75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39E85A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37B236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608F86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12F9D0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AA711B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66092D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1ED523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878C0B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B86A63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4212F6DE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14DEBFEF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GEN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075FBE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94DC31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741C14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0A00FD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78D7A0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98F829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190A4B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50CE7B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B228C7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773C6A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F983C8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E579EE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277C7C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838F33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BD671F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CDF3FC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B9E01A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7B2D14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52F59006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6C958254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IMP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EB5CEF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FD2D77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6A1C1D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696DA8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44A636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4D54C8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E4A6A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FDA8B4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E1DA2C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1FB1F9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9F78F3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93EF78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FAA8A6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C8D3AA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1102EA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4DB6F0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140153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27AFAD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086B3A9D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31A31D6F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LVX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9ACEA5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9A6DC3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15B87F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F7CFCD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8FC3E0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FE4C41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644C5D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7665DC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D28C6F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0655DE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BCF2F0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64C9C9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41F9C9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BC79AA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386043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75C875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3C050B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3E58D5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I</w:t>
            </w:r>
          </w:p>
        </w:tc>
      </w:tr>
      <w:tr w:rsidR="00667E79" w:rsidRPr="00667E79" w14:paraId="6435A016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14B458E1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MEM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5C259E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C0096B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DA1C39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1DA4A9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E6CFDC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651145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F86EF6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69C18E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D74AD9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0333E0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8DEC49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529BED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D8ADE9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38B738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7DB959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E06F81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C680DE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E938D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47F23E9B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3B676CB2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NIT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9C1C64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9DF5A1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88F2FB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8257A4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0D0117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93AD3C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0DA5E9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46AC29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EB89DB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87FE93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B3E3FF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E28DC8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0A0A27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D85D2C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1F4C9F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6F47A6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C09407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9FB477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630CFBF5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</w:tcPr>
          <w:p w14:paraId="3358A2FE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PMB</w:t>
            </w:r>
          </w:p>
        </w:tc>
        <w:tc>
          <w:tcPr>
            <w:tcW w:w="661" w:type="dxa"/>
            <w:shd w:val="clear" w:color="auto" w:fill="auto"/>
          </w:tcPr>
          <w:p w14:paraId="6A71A637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250271CF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69D4E644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2792B744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428D6925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4607882F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2A004173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66DBB277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155A6955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48879D26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15A48849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640D04F3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6283D377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7654595D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1CF53C86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071F9E59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630A829D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</w:tcPr>
          <w:p w14:paraId="2541A96A" w14:textId="77777777" w:rsidR="00667E79" w:rsidRPr="00667E79" w:rsidRDefault="00667E79" w:rsidP="00667E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</w:tr>
      <w:tr w:rsidR="00667E79" w:rsidRPr="00667E79" w14:paraId="2F8564E7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042AC58B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SAM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7E9094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217152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A938A4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92DA5F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74476C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88CA04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5EDBFA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CDE26C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183B56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4D41BE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83EFF6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3D9CD4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5A48D4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4CCEC5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49439C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7A1FA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91DFE2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EABCA8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02397CBF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2B7CACD0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SMZ/TMP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8FE788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563ED5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59562A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EF642B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8691F3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3E08E6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8C3C91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A05DEE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E46220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3956BE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6581C5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D44C0C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1A547F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CC6EA9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662228C6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7831B2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BB6991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71BD7F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DD179D" w:rsidRPr="00667E79" w14:paraId="64FE60C7" w14:textId="77777777" w:rsidTr="00DD179D">
        <w:trPr>
          <w:trHeight w:val="280"/>
        </w:trPr>
        <w:tc>
          <w:tcPr>
            <w:tcW w:w="0" w:type="auto"/>
            <w:shd w:val="clear" w:color="auto" w:fill="auto"/>
            <w:vAlign w:val="center"/>
          </w:tcPr>
          <w:p w14:paraId="7464D1C9" w14:textId="77777777" w:rsidR="00DD179D" w:rsidRPr="00667E79" w:rsidRDefault="00DD179D" w:rsidP="00851FA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TGC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AD10E3E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211C550A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6F7256A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26349F8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6198F9B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DA6DEFC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5C553CC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E2C8276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C95E267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D1B54DF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C93C57A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4C0BCAB0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B6B9508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9413E9A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070B8CF7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12B8C3C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EAFD5F4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AAFCAA8" w14:textId="77777777" w:rsidR="00DD179D" w:rsidRPr="00667E79" w:rsidRDefault="00DD179D" w:rsidP="00851FA4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</w:tr>
      <w:tr w:rsidR="00667E79" w:rsidRPr="00667E79" w14:paraId="0CE11065" w14:textId="77777777" w:rsidTr="00DD179D">
        <w:trPr>
          <w:trHeight w:val="290"/>
        </w:trPr>
        <w:tc>
          <w:tcPr>
            <w:tcW w:w="0" w:type="auto"/>
            <w:shd w:val="clear" w:color="auto" w:fill="auto"/>
            <w:vAlign w:val="center"/>
            <w:hideMark/>
          </w:tcPr>
          <w:p w14:paraId="727366A7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TOB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036088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3F14D1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B27AB2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DE90D2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466C05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4ED098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493E7B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792D6FF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F2CFC5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BD99D00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668EB7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421DB4E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08B1F41D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2DEEA91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7DAC0A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5E1DE84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3C65310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S</w:t>
            </w:r>
          </w:p>
        </w:tc>
        <w:tc>
          <w:tcPr>
            <w:tcW w:w="661" w:type="dxa"/>
            <w:shd w:val="clear" w:color="auto" w:fill="auto"/>
            <w:vAlign w:val="center"/>
            <w:hideMark/>
          </w:tcPr>
          <w:p w14:paraId="1115D034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27DF2701" w14:textId="77777777" w:rsidTr="00DD179D">
        <w:trPr>
          <w:trHeight w:val="28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3E9A54" w14:textId="77777777" w:rsidR="00667E79" w:rsidRPr="00667E79" w:rsidRDefault="00667E79" w:rsidP="00667E7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lastRenderedPageBreak/>
              <w:t>TZP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B365B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25268E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8F926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F05881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802A9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EF125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C9F5685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C6E7A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B212D7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E8990C9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8417DB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94062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BDA91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0DA34A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3E1AFC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9E0BDE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3A00B8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53A47BF" w14:textId="77777777" w:rsidR="00667E79" w:rsidRPr="00667E79" w:rsidRDefault="00667E79" w:rsidP="00667E79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R</w:t>
            </w:r>
          </w:p>
        </w:tc>
      </w:tr>
      <w:tr w:rsidR="00667E79" w:rsidRPr="00667E79" w14:paraId="520AB192" w14:textId="77777777" w:rsidTr="00DD179D">
        <w:trPr>
          <w:trHeight w:val="280"/>
        </w:trPr>
        <w:tc>
          <w:tcPr>
            <w:tcW w:w="13259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7D607" w14:textId="70DAC2EB" w:rsidR="00667E79" w:rsidRPr="00667E79" w:rsidRDefault="00667E79" w:rsidP="00FD0CF9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Antibiotic abbreviation: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AMC,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Amoxycillin</w:t>
            </w:r>
            <w:proofErr w:type="spellEnd"/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clavulanic</w:t>
            </w:r>
            <w:proofErr w:type="spellEnd"/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acid;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AMK, Amikacin;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AMP,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Ampicillin; 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AZM, Aztreonam; CIP,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Ciprofloxacin; COL,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Colistin</w:t>
            </w:r>
            <w:r>
              <w:rPr>
                <w:rFonts w:ascii="Arial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(Polymyxin E);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CRO, Ceftriaxone;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CSL, </w:t>
            </w:r>
            <w:proofErr w:type="spellStart"/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Cefoperazone</w:t>
            </w:r>
            <w:proofErr w:type="spellEnd"/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sulbactam</w:t>
            </w:r>
            <w:proofErr w:type="spellEnd"/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CZO, </w:t>
            </w:r>
            <w:proofErr w:type="spellStart"/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Cefazolin</w:t>
            </w:r>
            <w:proofErr w:type="spellEnd"/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;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FEP,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Cefepime; FOX,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Cefoxitin;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GEN,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Gentamicin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;</w:t>
            </w:r>
            <w:r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IMP,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Imipenem;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LVX,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Levofloxacin; MEM,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Meropenem;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NIT,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Nitrofurantoin</w:t>
            </w:r>
            <w:proofErr w:type="spellEnd"/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; PMB, Polymyxin B;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SAM, Ampicillin/</w:t>
            </w:r>
            <w:proofErr w:type="spellStart"/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>sulbactam</w:t>
            </w:r>
            <w:proofErr w:type="spellEnd"/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;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SMZ/TMP,</w:t>
            </w:r>
            <w:r w:rsidR="00DD179D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Sulfamethoxazole</w:t>
            </w:r>
            <w:proofErr w:type="spellEnd"/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/Trimethoprim; TOB,</w:t>
            </w:r>
            <w:r w:rsidRPr="00667E7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Tobramycin; TGC, Tigecycline;</w:t>
            </w:r>
            <w:r w:rsidR="00DD179D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="00DD179D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>TZP, Piperacillin/tazobactam</w:t>
            </w:r>
            <w:r w:rsidR="00DD179D">
              <w:rPr>
                <w:rFonts w:ascii="Arial" w:eastAsia="Arial Unicode MS" w:hAnsi="Arial" w:cs="Arial" w:hint="eastAsia"/>
                <w:color w:val="000000" w:themeColor="text1"/>
                <w:sz w:val="20"/>
                <w:szCs w:val="20"/>
              </w:rPr>
              <w:t xml:space="preserve">. </w:t>
            </w:r>
            <w:r w:rsidRPr="00667E79">
              <w:rPr>
                <w:rFonts w:ascii="Arial" w:eastAsia="Arial Unicode MS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E99277D" w14:textId="7EC37AD3" w:rsidR="00C67C1F" w:rsidRPr="00667E79" w:rsidRDefault="00C67C1F" w:rsidP="00376FC0">
      <w:pPr>
        <w:spacing w:line="480" w:lineRule="auto"/>
        <w:rPr>
          <w:rFonts w:ascii="Arial" w:hAnsi="Arial" w:cs="Arial" w:hint="eastAsia"/>
          <w:noProof/>
          <w:sz w:val="24"/>
          <w:szCs w:val="24"/>
        </w:rPr>
      </w:pPr>
    </w:p>
    <w:sectPr w:rsidR="00C67C1F" w:rsidRPr="00667E79" w:rsidSect="00376F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237DE" w14:textId="77777777" w:rsidR="00667E79" w:rsidRDefault="00667E79" w:rsidP="00AF3541">
      <w:r>
        <w:separator/>
      </w:r>
    </w:p>
  </w:endnote>
  <w:endnote w:type="continuationSeparator" w:id="0">
    <w:p w14:paraId="7A09CE83" w14:textId="77777777" w:rsidR="00667E79" w:rsidRDefault="00667E79" w:rsidP="00AF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39AD9" w14:textId="77777777" w:rsidR="00667E79" w:rsidRDefault="00667E79" w:rsidP="00AF3541">
      <w:r>
        <w:separator/>
      </w:r>
    </w:p>
  </w:footnote>
  <w:footnote w:type="continuationSeparator" w:id="0">
    <w:p w14:paraId="4F770CAF" w14:textId="77777777" w:rsidR="00667E79" w:rsidRDefault="00667E79" w:rsidP="00AF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53"/>
    <w:rsid w:val="00015314"/>
    <w:rsid w:val="00065C82"/>
    <w:rsid w:val="00083270"/>
    <w:rsid w:val="000C5121"/>
    <w:rsid w:val="002807DB"/>
    <w:rsid w:val="002C70C1"/>
    <w:rsid w:val="00376FC0"/>
    <w:rsid w:val="00451C04"/>
    <w:rsid w:val="004A7B4F"/>
    <w:rsid w:val="004E0D00"/>
    <w:rsid w:val="0053378E"/>
    <w:rsid w:val="005C282C"/>
    <w:rsid w:val="00667E79"/>
    <w:rsid w:val="007A7F97"/>
    <w:rsid w:val="007C4BBC"/>
    <w:rsid w:val="007E12A8"/>
    <w:rsid w:val="00824936"/>
    <w:rsid w:val="00846547"/>
    <w:rsid w:val="00865853"/>
    <w:rsid w:val="008865EB"/>
    <w:rsid w:val="008F2339"/>
    <w:rsid w:val="00997FC7"/>
    <w:rsid w:val="00A732CE"/>
    <w:rsid w:val="00AD24FF"/>
    <w:rsid w:val="00AE17BE"/>
    <w:rsid w:val="00AF3541"/>
    <w:rsid w:val="00B17829"/>
    <w:rsid w:val="00C02038"/>
    <w:rsid w:val="00C464A8"/>
    <w:rsid w:val="00C67C1F"/>
    <w:rsid w:val="00CC1125"/>
    <w:rsid w:val="00D24C66"/>
    <w:rsid w:val="00DD179D"/>
    <w:rsid w:val="00DF7C78"/>
    <w:rsid w:val="00E67294"/>
    <w:rsid w:val="00E6730D"/>
    <w:rsid w:val="00EE59D6"/>
    <w:rsid w:val="00F71688"/>
    <w:rsid w:val="00FA297B"/>
    <w:rsid w:val="00FD0CF9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27FE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F35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F3541"/>
    <w:rPr>
      <w:sz w:val="18"/>
      <w:szCs w:val="18"/>
    </w:rPr>
  </w:style>
  <w:style w:type="paragraph" w:styleId="a7">
    <w:name w:val="List Paragraph"/>
    <w:basedOn w:val="a"/>
    <w:uiPriority w:val="34"/>
    <w:qFormat/>
    <w:rsid w:val="007E12A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AF35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AF3541"/>
    <w:rPr>
      <w:sz w:val="18"/>
      <w:szCs w:val="18"/>
    </w:rPr>
  </w:style>
  <w:style w:type="paragraph" w:styleId="a7">
    <w:name w:val="List Paragraph"/>
    <w:basedOn w:val="a"/>
    <w:uiPriority w:val="34"/>
    <w:qFormat/>
    <w:rsid w:val="007E12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F93C-3410-2644-B5E4-B0BCA6B4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spqr</dc:creator>
  <cp:keywords/>
  <dc:description/>
  <cp:lastModifiedBy>Zong Zhiyong </cp:lastModifiedBy>
  <cp:revision>3</cp:revision>
  <dcterms:created xsi:type="dcterms:W3CDTF">2018-03-13T12:29:00Z</dcterms:created>
  <dcterms:modified xsi:type="dcterms:W3CDTF">2018-03-13T12:29:00Z</dcterms:modified>
</cp:coreProperties>
</file>