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56" w:rsidRPr="00235924" w:rsidRDefault="00F82256" w:rsidP="00F822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9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35924">
        <w:rPr>
          <w:rFonts w:ascii="Times New Roman" w:hAnsi="Times New Roman" w:cs="Times New Roman"/>
          <w:sz w:val="24"/>
          <w:szCs w:val="24"/>
          <w:lang w:val="en-US"/>
        </w:rPr>
        <w:t xml:space="preserve">. Experiment 1, </w:t>
      </w:r>
      <w:r w:rsidRPr="00400180">
        <w:rPr>
          <w:rFonts w:ascii="Times New Roman" w:hAnsi="Times New Roman" w:cs="Times New Roman"/>
          <w:sz w:val="24"/>
          <w:szCs w:val="24"/>
          <w:lang w:val="en-US"/>
        </w:rPr>
        <w:t>mean (SD)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</w:t>
      </w:r>
      <w:r w:rsidRPr="00235924">
        <w:rPr>
          <w:rFonts w:ascii="Times New Roman" w:hAnsi="Times New Roman" w:cs="Times New Roman"/>
          <w:sz w:val="24"/>
          <w:szCs w:val="24"/>
          <w:lang w:val="en-US"/>
        </w:rPr>
        <w:t>uestionnaire respon</w:t>
      </w:r>
      <w:r>
        <w:rPr>
          <w:rFonts w:ascii="Times New Roman" w:hAnsi="Times New Roman" w:cs="Times New Roman"/>
          <w:sz w:val="24"/>
          <w:szCs w:val="24"/>
          <w:lang w:val="en-US"/>
        </w:rPr>
        <w:t>ses.</w:t>
      </w:r>
    </w:p>
    <w:tbl>
      <w:tblPr>
        <w:tblW w:w="6324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393"/>
        <w:gridCol w:w="975"/>
        <w:gridCol w:w="2025"/>
        <w:gridCol w:w="1931"/>
      </w:tblGrid>
      <w:tr w:rsidR="00F82256" w:rsidRPr="006C3DEE" w:rsidTr="00AE5E95">
        <w:trPr>
          <w:trHeight w:val="289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235924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235924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Condition</w:t>
            </w:r>
            <w:proofErr w:type="spellEnd"/>
          </w:p>
        </w:tc>
      </w:tr>
      <w:tr w:rsidR="00F82256" w:rsidRPr="006C3DEE" w:rsidTr="00F82256">
        <w:trPr>
          <w:trHeight w:val="289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Object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Direct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</w:p>
        </w:tc>
      </w:tr>
      <w:tr w:rsidR="00F82256" w:rsidRPr="006C3DEE" w:rsidTr="00F82256">
        <w:trPr>
          <w:trHeight w:val="289"/>
        </w:trPr>
        <w:tc>
          <w:tcPr>
            <w:tcW w:w="13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Item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(1.09)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(1.15)</w:t>
            </w:r>
          </w:p>
        </w:tc>
      </w:tr>
      <w:tr w:rsidR="00F82256" w:rsidRPr="006C3DEE" w:rsidTr="00F82256">
        <w:trPr>
          <w:trHeight w:val="289"/>
        </w:trPr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(1.21)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(1.28)</w:t>
            </w:r>
          </w:p>
        </w:tc>
      </w:tr>
      <w:tr w:rsidR="00F82256" w:rsidRPr="006C3DEE" w:rsidTr="00F82256">
        <w:trPr>
          <w:trHeight w:val="289"/>
        </w:trPr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(1.21)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(1.46)</w:t>
            </w:r>
          </w:p>
        </w:tc>
      </w:tr>
      <w:tr w:rsidR="00F82256" w:rsidRPr="006C3DEE" w:rsidTr="00F82256">
        <w:trPr>
          <w:trHeight w:val="289"/>
        </w:trPr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(1.19)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256" w:rsidRPr="006C3DEE" w:rsidRDefault="00F82256" w:rsidP="00AE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(1.27)</w:t>
            </w:r>
          </w:p>
        </w:tc>
      </w:tr>
    </w:tbl>
    <w:p w:rsidR="00F82256" w:rsidRPr="006C3DEE" w:rsidRDefault="00F82256" w:rsidP="00F8225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92345" w:rsidRPr="00400180" w:rsidRDefault="006C3D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01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F8225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400180">
        <w:rPr>
          <w:rFonts w:ascii="Times New Roman" w:hAnsi="Times New Roman" w:cs="Times New Roman"/>
          <w:sz w:val="24"/>
          <w:szCs w:val="24"/>
          <w:lang w:val="en-US"/>
        </w:rPr>
        <w:t>. Experiment 1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5924" w:rsidRPr="00400180">
        <w:rPr>
          <w:rFonts w:ascii="Times New Roman" w:hAnsi="Times New Roman" w:cs="Times New Roman"/>
          <w:sz w:val="24"/>
          <w:szCs w:val="24"/>
          <w:lang w:val="en-US"/>
        </w:rPr>
        <w:t>mean (SD)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 xml:space="preserve"> of normalized</w:t>
      </w:r>
      <w:r w:rsidRPr="00400180">
        <w:rPr>
          <w:rFonts w:ascii="Times New Roman" w:hAnsi="Times New Roman" w:cs="Times New Roman"/>
          <w:sz w:val="24"/>
          <w:szCs w:val="24"/>
          <w:lang w:val="en-US"/>
        </w:rPr>
        <w:t xml:space="preserve"> MEP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 xml:space="preserve"> amplitudes. </w:t>
      </w:r>
    </w:p>
    <w:tbl>
      <w:tblPr>
        <w:tblW w:w="635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395"/>
        <w:gridCol w:w="996"/>
        <w:gridCol w:w="2029"/>
        <w:gridCol w:w="1935"/>
      </w:tblGrid>
      <w:tr w:rsidR="006C3DEE" w:rsidRPr="006C3DEE" w:rsidTr="00F95A6D">
        <w:trPr>
          <w:trHeight w:val="289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400180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400180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Condition</w:t>
            </w:r>
            <w:proofErr w:type="spellEnd"/>
          </w:p>
        </w:tc>
      </w:tr>
      <w:tr w:rsidR="006C3DEE" w:rsidRPr="006C3DEE" w:rsidTr="00F95A6D">
        <w:trPr>
          <w:trHeight w:val="289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Object Gaze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Direct Gaze</w:t>
            </w:r>
          </w:p>
        </w:tc>
      </w:tr>
      <w:tr w:rsidR="006C3DEE" w:rsidRPr="006C3DEE" w:rsidTr="00F95A6D">
        <w:trPr>
          <w:trHeight w:val="289"/>
        </w:trPr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Muscle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FDI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(0.50)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(0.53)</w:t>
            </w:r>
          </w:p>
        </w:tc>
      </w:tr>
      <w:tr w:rsidR="006C3DEE" w:rsidRPr="006C3DEE" w:rsidTr="00F95A6D">
        <w:trPr>
          <w:trHeight w:val="289"/>
        </w:trPr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ADM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(0.41)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06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(0.38)</w:t>
            </w:r>
          </w:p>
        </w:tc>
      </w:tr>
    </w:tbl>
    <w:p w:rsidR="006C3DEE" w:rsidRPr="006C3DEE" w:rsidRDefault="006C3DEE" w:rsidP="00F8225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C3DEE" w:rsidRPr="00235924" w:rsidRDefault="006C3DEE" w:rsidP="006C3D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924">
        <w:rPr>
          <w:rFonts w:ascii="Times New Roman" w:hAnsi="Times New Roman" w:cs="Times New Roman"/>
          <w:b/>
          <w:sz w:val="24"/>
          <w:szCs w:val="24"/>
          <w:lang w:val="en-US"/>
        </w:rPr>
        <w:t>Table 3</w:t>
      </w:r>
      <w:r w:rsidRPr="00235924">
        <w:rPr>
          <w:rFonts w:ascii="Times New Roman" w:hAnsi="Times New Roman" w:cs="Times New Roman"/>
          <w:sz w:val="24"/>
          <w:szCs w:val="24"/>
          <w:lang w:val="en-US"/>
        </w:rPr>
        <w:t>. Experiment 2</w:t>
      </w:r>
      <w:r w:rsidR="00235924" w:rsidRPr="002359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5924" w:rsidRPr="00400180">
        <w:rPr>
          <w:rFonts w:ascii="Times New Roman" w:hAnsi="Times New Roman" w:cs="Times New Roman"/>
          <w:sz w:val="24"/>
          <w:szCs w:val="24"/>
          <w:lang w:val="en-US"/>
        </w:rPr>
        <w:t>mean (SD)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 xml:space="preserve"> of normalized</w:t>
      </w:r>
      <w:r w:rsidR="00235924" w:rsidRPr="00400180">
        <w:rPr>
          <w:rFonts w:ascii="Times New Roman" w:hAnsi="Times New Roman" w:cs="Times New Roman"/>
          <w:sz w:val="24"/>
          <w:szCs w:val="24"/>
          <w:lang w:val="en-US"/>
        </w:rPr>
        <w:t xml:space="preserve"> MEP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 xml:space="preserve"> amplitudes.</w:t>
      </w:r>
    </w:p>
    <w:tbl>
      <w:tblPr>
        <w:tblW w:w="940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97"/>
        <w:gridCol w:w="783"/>
        <w:gridCol w:w="1623"/>
        <w:gridCol w:w="1498"/>
        <w:gridCol w:w="1452"/>
        <w:gridCol w:w="1498"/>
        <w:gridCol w:w="1453"/>
      </w:tblGrid>
      <w:tr w:rsidR="006C3DEE" w:rsidRPr="006C3DEE" w:rsidTr="00F95A6D">
        <w:trPr>
          <w:trHeight w:val="28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235924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235924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235924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Condition</w:t>
            </w:r>
            <w:proofErr w:type="spellEnd"/>
          </w:p>
        </w:tc>
      </w:tr>
      <w:tr w:rsidR="006C3DEE" w:rsidRPr="006C3DEE" w:rsidTr="00F82256">
        <w:trPr>
          <w:trHeight w:val="28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Spoon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Action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Thermos Action</w:t>
            </w:r>
          </w:p>
        </w:tc>
      </w:tr>
      <w:tr w:rsidR="006C3DEE" w:rsidRPr="006C3DEE" w:rsidTr="00F82256">
        <w:trPr>
          <w:trHeight w:val="28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Time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Engaged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Averted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Engaged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Averted</w:t>
            </w:r>
            <w:proofErr w:type="spellEnd"/>
          </w:p>
        </w:tc>
      </w:tr>
      <w:tr w:rsidR="006C3DEE" w:rsidRPr="006C3DEE" w:rsidTr="00F82256">
        <w:trPr>
          <w:trHeight w:val="289"/>
        </w:trPr>
        <w:tc>
          <w:tcPr>
            <w:tcW w:w="10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Muscle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(0.84)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(0.69)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(0.54)</w:t>
            </w:r>
          </w:p>
        </w:tc>
      </w:tr>
      <w:tr w:rsidR="006C3DEE" w:rsidRPr="006C3DEE" w:rsidTr="00F82256">
        <w:trPr>
          <w:trHeight w:val="289"/>
        </w:trPr>
        <w:tc>
          <w:tcPr>
            <w:tcW w:w="10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(0.46)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(0.46)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(0.54)</w:t>
            </w:r>
          </w:p>
        </w:tc>
      </w:tr>
      <w:tr w:rsidR="006C3DEE" w:rsidRPr="006C3DEE" w:rsidTr="00F82256">
        <w:trPr>
          <w:trHeight w:val="289"/>
        </w:trPr>
        <w:tc>
          <w:tcPr>
            <w:tcW w:w="10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ADM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(0.74)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(0.56)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(0.72)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(0.61)</w:t>
            </w:r>
          </w:p>
        </w:tc>
      </w:tr>
      <w:tr w:rsidR="006C3DEE" w:rsidRPr="006C3DEE" w:rsidTr="00F82256">
        <w:trPr>
          <w:trHeight w:val="289"/>
        </w:trPr>
        <w:tc>
          <w:tcPr>
            <w:tcW w:w="10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(0.68)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(0.68)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(0.62)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</w:t>
            </w:r>
            <w:r w:rsidR="0040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(0.73)</w:t>
            </w:r>
          </w:p>
        </w:tc>
      </w:tr>
    </w:tbl>
    <w:p w:rsidR="00F82256" w:rsidRPr="006C3DEE" w:rsidRDefault="00F82256" w:rsidP="00F8225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C3DEE" w:rsidRPr="006C3DEE" w:rsidRDefault="006C3DEE" w:rsidP="006C3D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F8225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C3DEE">
        <w:rPr>
          <w:rFonts w:ascii="Times New Roman" w:hAnsi="Times New Roman" w:cs="Times New Roman"/>
          <w:sz w:val="24"/>
          <w:szCs w:val="24"/>
          <w:lang w:val="en-US"/>
        </w:rPr>
        <w:t>. Experiment 2</w:t>
      </w:r>
      <w:r w:rsidR="00F95A6D">
        <w:rPr>
          <w:rFonts w:ascii="Times New Roman" w:hAnsi="Times New Roman" w:cs="Times New Roman"/>
          <w:sz w:val="24"/>
          <w:szCs w:val="24"/>
          <w:lang w:val="en-US"/>
        </w:rPr>
        <w:t xml:space="preserve"> (eye-tracking)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C3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924" w:rsidRPr="00400180">
        <w:rPr>
          <w:rFonts w:ascii="Times New Roman" w:hAnsi="Times New Roman" w:cs="Times New Roman"/>
          <w:sz w:val="24"/>
          <w:szCs w:val="24"/>
          <w:lang w:val="en-US"/>
        </w:rPr>
        <w:t>mean (SD)</w:t>
      </w:r>
      <w:r w:rsidR="00F95A6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 xml:space="preserve"> fixation duration </w:t>
      </w:r>
      <w:r w:rsidR="00F95A6D">
        <w:rPr>
          <w:rFonts w:ascii="Times New Roman" w:hAnsi="Times New Roman" w:cs="Times New Roman"/>
          <w:sz w:val="24"/>
          <w:szCs w:val="24"/>
          <w:lang w:val="en-US"/>
        </w:rPr>
        <w:t>within AOIs</w:t>
      </w:r>
      <w:r w:rsidR="002359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64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304"/>
        <w:gridCol w:w="1088"/>
        <w:gridCol w:w="1842"/>
        <w:gridCol w:w="1785"/>
        <w:gridCol w:w="1842"/>
        <w:gridCol w:w="1786"/>
      </w:tblGrid>
      <w:tr w:rsidR="006C3DEE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235924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235924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Condition</w:t>
            </w:r>
            <w:proofErr w:type="spellEnd"/>
          </w:p>
        </w:tc>
      </w:tr>
      <w:tr w:rsidR="006C3DEE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Spoon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Action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Thermos Action</w:t>
            </w:r>
          </w:p>
        </w:tc>
      </w:tr>
      <w:tr w:rsidR="006C3DEE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AOI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Engaged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Averted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Engaged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DEE" w:rsidRPr="006C3DEE" w:rsidRDefault="006C3DEE" w:rsidP="006C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Averted</w:t>
            </w:r>
            <w:proofErr w:type="spellEnd"/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Step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Head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(2.46)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(2.67)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(2.39)</w:t>
            </w: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Hand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(2.52)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(2.66)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(2.37)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(2.5)</w:t>
            </w: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Object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(0.11)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(0.12)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(0.13)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(0.12)</w:t>
            </w: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Condition</w:t>
            </w:r>
            <w:proofErr w:type="spellEnd"/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Spoon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Action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Thermos Action</w:t>
            </w: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AOI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Engaged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Averted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Engaged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Gaze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Averted</w:t>
            </w:r>
            <w:proofErr w:type="spellEnd"/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Step</w:t>
            </w:r>
            <w:proofErr w:type="spellEnd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B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Head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(2.05)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(1.90)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(2.22)</w:t>
            </w: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Hand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(1.73)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(1.98)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(1.52)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(1.51)</w:t>
            </w:r>
          </w:p>
        </w:tc>
      </w:tr>
      <w:tr w:rsidR="00EC0CB1" w:rsidRPr="006C3DEE" w:rsidTr="00F95A6D">
        <w:trPr>
          <w:trHeight w:val="289"/>
        </w:trPr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Object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(0.77)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(0.82)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(1.50)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B1" w:rsidRPr="006C3DEE" w:rsidRDefault="00EC0CB1" w:rsidP="00E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6C3D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(1.24)</w:t>
            </w:r>
          </w:p>
        </w:tc>
      </w:tr>
    </w:tbl>
    <w:p w:rsidR="006C3DEE" w:rsidRPr="006C3DEE" w:rsidRDefault="006C3DEE" w:rsidP="00F8225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C3DEE" w:rsidRPr="006C3DEE" w:rsidSect="00092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C3DEE"/>
    <w:rsid w:val="000521EE"/>
    <w:rsid w:val="00092345"/>
    <w:rsid w:val="00235924"/>
    <w:rsid w:val="00400180"/>
    <w:rsid w:val="006C3DEE"/>
    <w:rsid w:val="00D4615B"/>
    <w:rsid w:val="00EC0CB1"/>
    <w:rsid w:val="00F82256"/>
    <w:rsid w:val="00F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Betti</dc:creator>
  <cp:lastModifiedBy>Sonia Betti</cp:lastModifiedBy>
  <cp:revision>6</cp:revision>
  <dcterms:created xsi:type="dcterms:W3CDTF">2018-06-29T16:00:00Z</dcterms:created>
  <dcterms:modified xsi:type="dcterms:W3CDTF">2018-07-26T18:02:00Z</dcterms:modified>
</cp:coreProperties>
</file>