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1624" w14:textId="7172E63A" w:rsidR="001E4C0E" w:rsidRPr="00AD5345" w:rsidRDefault="001E4C0E" w:rsidP="00E701E1">
      <w:pPr>
        <w:autoSpaceDE w:val="0"/>
        <w:autoSpaceDN w:val="0"/>
        <w:adjustRightInd w:val="0"/>
        <w:snapToGrid w:val="0"/>
        <w:spacing w:line="360" w:lineRule="auto"/>
        <w:jc w:val="left"/>
        <w:rPr>
          <w:rFonts w:ascii="Times New Roman" w:eastAsia="ＭＳ 明朝" w:hAnsi="Times New Roman" w:cs="Times New Roman"/>
          <w:b/>
          <w:bCs/>
          <w:sz w:val="36"/>
          <w:szCs w:val="36"/>
        </w:rPr>
      </w:pPr>
      <w:r w:rsidRPr="00AD5345">
        <w:rPr>
          <w:rFonts w:ascii="Times New Roman" w:eastAsia="ＭＳ 明朝" w:hAnsi="Times New Roman" w:cs="Times New Roman"/>
          <w:b/>
          <w:bCs/>
          <w:sz w:val="36"/>
          <w:szCs w:val="36"/>
        </w:rPr>
        <w:t xml:space="preserve">Supplementary </w:t>
      </w:r>
      <w:r w:rsidR="00A64F7F" w:rsidRPr="00AD5345">
        <w:rPr>
          <w:rFonts w:ascii="Times New Roman" w:eastAsia="ＭＳ 明朝" w:hAnsi="Times New Roman" w:cs="Times New Roman"/>
          <w:b/>
          <w:bCs/>
          <w:sz w:val="36"/>
          <w:szCs w:val="36"/>
        </w:rPr>
        <w:t>Methods</w:t>
      </w:r>
    </w:p>
    <w:p w14:paraId="5F8486BF" w14:textId="77777777" w:rsidR="00AD5345" w:rsidRDefault="00AD5345" w:rsidP="00E701E1">
      <w:pPr>
        <w:autoSpaceDE w:val="0"/>
        <w:autoSpaceDN w:val="0"/>
        <w:adjustRightInd w:val="0"/>
        <w:snapToGrid w:val="0"/>
        <w:spacing w:line="360" w:lineRule="auto"/>
        <w:jc w:val="left"/>
        <w:rPr>
          <w:rFonts w:ascii="Times New Roman" w:hAnsi="Times New Roman" w:cs="Times New Roman"/>
          <w:b/>
          <w:bCs/>
          <w:color w:val="000000" w:themeColor="text1"/>
          <w:sz w:val="28"/>
          <w:szCs w:val="28"/>
        </w:rPr>
      </w:pPr>
    </w:p>
    <w:p w14:paraId="5FC8488D" w14:textId="1E3482A4" w:rsidR="008C7D85" w:rsidRPr="008C7D85" w:rsidRDefault="008C7D85" w:rsidP="00E701E1">
      <w:pPr>
        <w:autoSpaceDE w:val="0"/>
        <w:autoSpaceDN w:val="0"/>
        <w:adjustRightInd w:val="0"/>
        <w:snapToGrid w:val="0"/>
        <w:spacing w:line="360" w:lineRule="auto"/>
        <w:jc w:val="left"/>
        <w:rPr>
          <w:rFonts w:ascii="Times New Roman" w:hAnsi="Times New Roman" w:cs="Times New Roman"/>
          <w:b/>
          <w:bCs/>
          <w:color w:val="000000" w:themeColor="text1"/>
          <w:sz w:val="28"/>
          <w:szCs w:val="28"/>
        </w:rPr>
      </w:pPr>
      <w:r w:rsidRPr="008C7D85">
        <w:rPr>
          <w:rFonts w:ascii="Times New Roman" w:hAnsi="Times New Roman" w:cs="Times New Roman"/>
          <w:b/>
          <w:bCs/>
          <w:color w:val="000000" w:themeColor="text1"/>
          <w:sz w:val="28"/>
          <w:szCs w:val="28"/>
        </w:rPr>
        <w:t>Urban Diets Linked to Gut Microbiome and Metabolome Alterations in Children: A Comparative Cross-sectional Study in Thailand.</w:t>
      </w:r>
    </w:p>
    <w:p w14:paraId="5E50AE75" w14:textId="77777777" w:rsidR="00AD5345" w:rsidRDefault="00AD5345" w:rsidP="00E701E1">
      <w:pPr>
        <w:snapToGrid w:val="0"/>
        <w:spacing w:line="360" w:lineRule="auto"/>
        <w:rPr>
          <w:rFonts w:ascii="Times New Roman" w:hAnsi="Times New Roman" w:cs="Times New Roman"/>
          <w:i/>
          <w:color w:val="000000" w:themeColor="text1"/>
          <w:sz w:val="24"/>
          <w:szCs w:val="24"/>
          <w:lang w:val="en-GB"/>
        </w:rPr>
      </w:pPr>
    </w:p>
    <w:p w14:paraId="74837CBB" w14:textId="7799B20E" w:rsidR="008C7D85" w:rsidRPr="00E72564" w:rsidRDefault="008C7D85" w:rsidP="00E701E1">
      <w:pPr>
        <w:snapToGrid w:val="0"/>
        <w:spacing w:line="360" w:lineRule="auto"/>
        <w:rPr>
          <w:rFonts w:ascii="Times New Roman" w:hAnsi="Times New Roman" w:cs="Times New Roman"/>
          <w:i/>
          <w:color w:val="000000" w:themeColor="text1"/>
          <w:sz w:val="24"/>
          <w:szCs w:val="24"/>
          <w:vertAlign w:val="superscript"/>
        </w:rPr>
      </w:pPr>
      <w:r w:rsidRPr="00E72564">
        <w:rPr>
          <w:rFonts w:ascii="Times New Roman" w:hAnsi="Times New Roman" w:cs="Times New Roman" w:hint="eastAsia"/>
          <w:i/>
          <w:color w:val="000000" w:themeColor="text1"/>
          <w:sz w:val="24"/>
          <w:szCs w:val="24"/>
          <w:lang w:val="en-GB"/>
        </w:rPr>
        <w:t>Juma Kisuse, Orawan La</w:t>
      </w:r>
      <w:r w:rsidRPr="00E72564">
        <w:rPr>
          <w:rFonts w:ascii="Times New Roman" w:hAnsi="Times New Roman" w:cs="Times New Roman"/>
          <w:i/>
          <w:color w:val="000000" w:themeColor="text1"/>
          <w:sz w:val="24"/>
          <w:szCs w:val="24"/>
          <w:lang w:val="en-GB"/>
        </w:rPr>
        <w:t>-</w:t>
      </w:r>
      <w:r w:rsidRPr="00E72564">
        <w:rPr>
          <w:rFonts w:ascii="Times New Roman" w:hAnsi="Times New Roman" w:cs="Times New Roman" w:hint="eastAsia"/>
          <w:i/>
          <w:color w:val="000000" w:themeColor="text1"/>
          <w:sz w:val="24"/>
          <w:szCs w:val="24"/>
          <w:lang w:val="en-GB"/>
        </w:rPr>
        <w:t>ongk</w:t>
      </w:r>
      <w:r w:rsidRPr="00E72564">
        <w:rPr>
          <w:rFonts w:ascii="Times New Roman" w:hAnsi="Times New Roman" w:cs="Times New Roman"/>
          <w:i/>
          <w:color w:val="000000" w:themeColor="text1"/>
          <w:sz w:val="24"/>
          <w:szCs w:val="24"/>
          <w:lang w:val="en-GB"/>
        </w:rPr>
        <w:t>h</w:t>
      </w:r>
      <w:r w:rsidRPr="00E72564">
        <w:rPr>
          <w:rFonts w:ascii="Times New Roman" w:hAnsi="Times New Roman" w:cs="Times New Roman" w:hint="eastAsia"/>
          <w:i/>
          <w:color w:val="000000" w:themeColor="text1"/>
          <w:sz w:val="24"/>
          <w:szCs w:val="24"/>
          <w:lang w:val="en-GB"/>
        </w:rPr>
        <w:t xml:space="preserve">am, </w:t>
      </w:r>
      <w:r w:rsidRPr="00E72564">
        <w:rPr>
          <w:rFonts w:ascii="Times New Roman" w:hAnsi="Times New Roman" w:cs="Times New Roman"/>
          <w:i/>
          <w:color w:val="000000" w:themeColor="text1"/>
          <w:sz w:val="24"/>
          <w:szCs w:val="24"/>
        </w:rPr>
        <w:t>Massalin Nakphaichit, Phatthanaphong Therdtatha, Rie Momoda, Massaru Tanaka, Shinji Fukuda, Siam Popluechai, Kongkiat Kespechara, Kenji Sonomoto, Yuan-Kun Lee, Sunee Nitisinpraser</w:t>
      </w:r>
      <w:r>
        <w:rPr>
          <w:rFonts w:ascii="Times New Roman" w:hAnsi="Times New Roman" w:cs="Times New Roman"/>
          <w:i/>
          <w:color w:val="000000" w:themeColor="text1"/>
          <w:sz w:val="24"/>
          <w:szCs w:val="24"/>
        </w:rPr>
        <w:t>t</w:t>
      </w:r>
      <w:r w:rsidRPr="00E72564">
        <w:rPr>
          <w:rFonts w:ascii="Times New Roman" w:hAnsi="Times New Roman" w:cs="Times New Roman"/>
          <w:i/>
          <w:color w:val="000000" w:themeColor="text1"/>
          <w:sz w:val="24"/>
          <w:szCs w:val="24"/>
        </w:rPr>
        <w:t>, Jiro Nakayama</w:t>
      </w:r>
    </w:p>
    <w:p w14:paraId="27C84CEB" w14:textId="77777777" w:rsidR="008C7D85" w:rsidRPr="008C7D85" w:rsidRDefault="008C7D85" w:rsidP="00E701E1">
      <w:pPr>
        <w:autoSpaceDE w:val="0"/>
        <w:autoSpaceDN w:val="0"/>
        <w:adjustRightInd w:val="0"/>
        <w:snapToGrid w:val="0"/>
        <w:spacing w:line="360" w:lineRule="auto"/>
        <w:jc w:val="left"/>
        <w:rPr>
          <w:rFonts w:ascii="Times New Roman" w:eastAsia="ＭＳ 明朝" w:hAnsi="Times New Roman" w:cs="Times New Roman"/>
          <w:b/>
          <w:bCs/>
          <w:color w:val="A6A6A6" w:themeColor="background1" w:themeShade="A6"/>
          <w:sz w:val="24"/>
          <w:szCs w:val="24"/>
          <w:lang w:val="en-GB"/>
        </w:rPr>
      </w:pPr>
    </w:p>
    <w:p w14:paraId="1F7498AF" w14:textId="1BB09AD8" w:rsidR="001E4C0E" w:rsidRPr="0062474F" w:rsidRDefault="0062474F" w:rsidP="00E701E1">
      <w:pPr>
        <w:autoSpaceDE w:val="0"/>
        <w:autoSpaceDN w:val="0"/>
        <w:adjustRightInd w:val="0"/>
        <w:snapToGrid w:val="0"/>
        <w:spacing w:line="360" w:lineRule="auto"/>
        <w:jc w:val="left"/>
        <w:rPr>
          <w:rFonts w:ascii="Times New Roman" w:hAnsi="Times New Roman" w:cs="Times New Roman"/>
          <w:b/>
          <w:sz w:val="24"/>
          <w:szCs w:val="24"/>
        </w:rPr>
      </w:pPr>
      <w:r w:rsidRPr="0062474F">
        <w:rPr>
          <w:rFonts w:ascii="Times New Roman" w:hAnsi="Times New Roman" w:cs="Times New Roman"/>
          <w:b/>
          <w:sz w:val="24"/>
          <w:szCs w:val="24"/>
        </w:rPr>
        <w:t>Stool sample collection.</w:t>
      </w:r>
    </w:p>
    <w:p w14:paraId="5546DE41" w14:textId="68DFB25E" w:rsidR="00AD5345" w:rsidRPr="00AD5345" w:rsidRDefault="002875D6" w:rsidP="00E701E1">
      <w:pPr>
        <w:autoSpaceDE w:val="0"/>
        <w:autoSpaceDN w:val="0"/>
        <w:adjustRightInd w:val="0"/>
        <w:snapToGrid w:val="0"/>
        <w:spacing w:line="360" w:lineRule="auto"/>
        <w:jc w:val="left"/>
        <w:rPr>
          <w:rFonts w:ascii="Times New Roman" w:hAnsi="Times New Roman" w:cs="Times New Roman"/>
          <w:strike/>
          <w:sz w:val="24"/>
          <w:szCs w:val="24"/>
        </w:rPr>
      </w:pPr>
      <w:r>
        <w:rPr>
          <w:rFonts w:ascii="Times New Roman" w:hAnsi="Times New Roman" w:cs="Times New Roman"/>
          <w:sz w:val="24"/>
          <w:szCs w:val="24"/>
        </w:rPr>
        <w:t xml:space="preserve">Participants </w:t>
      </w:r>
      <w:r w:rsidR="00020E74">
        <w:rPr>
          <w:rFonts w:ascii="Times New Roman" w:hAnsi="Times New Roman" w:cs="Times New Roman"/>
          <w:sz w:val="24"/>
          <w:szCs w:val="24"/>
        </w:rPr>
        <w:t xml:space="preserve">collected two </w:t>
      </w:r>
      <w:r>
        <w:rPr>
          <w:rFonts w:ascii="Times New Roman" w:hAnsi="Times New Roman" w:cs="Times New Roman"/>
          <w:sz w:val="24"/>
          <w:szCs w:val="24"/>
        </w:rPr>
        <w:t>s</w:t>
      </w:r>
      <w:r w:rsidR="00020E74">
        <w:rPr>
          <w:rFonts w:ascii="Times New Roman" w:hAnsi="Times New Roman" w:cs="Times New Roman"/>
          <w:sz w:val="24"/>
          <w:szCs w:val="24"/>
        </w:rPr>
        <w:t xml:space="preserve">tool samples, for 16S rRNA gene analysis and metabolome analysis, respectively, from fresh feces defecated on the trail paper. </w:t>
      </w:r>
      <w:r w:rsidR="0062474F">
        <w:rPr>
          <w:rFonts w:ascii="Times New Roman" w:hAnsi="Times New Roman" w:cs="Times New Roman"/>
          <w:sz w:val="24"/>
          <w:szCs w:val="24"/>
        </w:rPr>
        <w:t>For 16S rRNA gene analysis, three spatula portions (total 0.3 ~ 0.5 g) were collect</w:t>
      </w:r>
      <w:r>
        <w:rPr>
          <w:rFonts w:ascii="Times New Roman" w:hAnsi="Times New Roman" w:cs="Times New Roman"/>
          <w:sz w:val="24"/>
          <w:szCs w:val="24"/>
        </w:rPr>
        <w:t>ed</w:t>
      </w:r>
      <w:r w:rsidR="0062474F">
        <w:rPr>
          <w:rFonts w:ascii="Times New Roman" w:hAnsi="Times New Roman" w:cs="Times New Roman"/>
          <w:sz w:val="24"/>
          <w:szCs w:val="24"/>
        </w:rPr>
        <w:t xml:space="preserve"> into</w:t>
      </w:r>
      <w:r>
        <w:rPr>
          <w:rFonts w:ascii="Times New Roman" w:hAnsi="Times New Roman" w:cs="Times New Roman"/>
          <w:sz w:val="24"/>
          <w:szCs w:val="24"/>
        </w:rPr>
        <w:t xml:space="preserve"> a sterile tube</w:t>
      </w:r>
      <w:r w:rsidRPr="008C7D85">
        <w:rPr>
          <w:rFonts w:ascii="Times New Roman" w:hAnsi="Times New Roman" w:cs="Times New Roman"/>
          <w:sz w:val="24"/>
          <w:szCs w:val="24"/>
        </w:rPr>
        <w:t xml:space="preserve"> (AS ONE Corporation, Osaka, Japan)</w:t>
      </w:r>
      <w:r>
        <w:rPr>
          <w:rFonts w:ascii="Times New Roman" w:hAnsi="Times New Roman" w:cs="Times New Roman"/>
          <w:sz w:val="24"/>
          <w:szCs w:val="24"/>
        </w:rPr>
        <w:t xml:space="preserve"> containing </w:t>
      </w:r>
      <w:r w:rsidRPr="008C7D85">
        <w:rPr>
          <w:rFonts w:ascii="Times New Roman" w:hAnsi="Times New Roman" w:cs="Times New Roman"/>
          <w:sz w:val="24"/>
          <w:szCs w:val="24"/>
        </w:rPr>
        <w:t>2 mL of RNA later (QIAGEN K.K., Tokyo, Japan)</w:t>
      </w:r>
      <w:r>
        <w:rPr>
          <w:rFonts w:ascii="Times New Roman" w:hAnsi="Times New Roman" w:cs="Times New Roman"/>
          <w:sz w:val="24"/>
          <w:szCs w:val="24"/>
        </w:rPr>
        <w:t xml:space="preserve">. For metabolome analysis, one big spatula portion (&gt; 1 g) were collected into a sterile container </w:t>
      </w:r>
      <w:r w:rsidRPr="00961978">
        <w:rPr>
          <w:rFonts w:ascii="Times New Roman" w:hAnsi="Times New Roman" w:cs="Times New Roman"/>
          <w:sz w:val="24"/>
          <w:szCs w:val="24"/>
        </w:rPr>
        <w:t>(</w:t>
      </w:r>
      <w:r w:rsidR="00961978" w:rsidRPr="00961978">
        <w:rPr>
          <w:rFonts w:ascii="Times New Roman" w:hAnsi="Times New Roman" w:cs="Times New Roman"/>
          <w:sz w:val="24"/>
          <w:szCs w:val="24"/>
        </w:rPr>
        <w:t>55 x 44 mm, Sarstedt</w:t>
      </w:r>
      <w:r w:rsidRPr="00961978">
        <w:rPr>
          <w:rFonts w:ascii="Times New Roman" w:hAnsi="Times New Roman" w:cs="Times New Roman"/>
          <w:sz w:val="24"/>
          <w:szCs w:val="24"/>
        </w:rPr>
        <w:t>)</w:t>
      </w:r>
      <w:r w:rsidR="00020E74" w:rsidRPr="00961978">
        <w:rPr>
          <w:rFonts w:ascii="Times New Roman" w:hAnsi="Times New Roman" w:cs="Times New Roman"/>
          <w:sz w:val="24"/>
          <w:szCs w:val="24"/>
        </w:rPr>
        <w:t>.</w:t>
      </w:r>
      <w:r w:rsidR="00020E74">
        <w:rPr>
          <w:rFonts w:ascii="Times New Roman" w:hAnsi="Times New Roman" w:cs="Times New Roman"/>
          <w:sz w:val="24"/>
          <w:szCs w:val="24"/>
        </w:rPr>
        <w:t xml:space="preserve"> Both were immediately placed on pre-frozen ice pack in a </w:t>
      </w:r>
      <w:r w:rsidR="00961978" w:rsidRPr="00961978">
        <w:rPr>
          <w:rFonts w:ascii="Times New Roman" w:hAnsi="Times New Roman" w:cs="Times New Roman"/>
          <w:sz w:val="24"/>
          <w:szCs w:val="24"/>
        </w:rPr>
        <w:t>styrofoam box</w:t>
      </w:r>
      <w:r w:rsidR="00020E74">
        <w:rPr>
          <w:rFonts w:ascii="Times New Roman" w:hAnsi="Times New Roman" w:cs="Times New Roman"/>
          <w:sz w:val="24"/>
          <w:szCs w:val="24"/>
        </w:rPr>
        <w:t xml:space="preserve"> and trans</w:t>
      </w:r>
      <w:r w:rsidR="00441701">
        <w:rPr>
          <w:rFonts w:ascii="Times New Roman" w:hAnsi="Times New Roman" w:cs="Times New Roman"/>
          <w:sz w:val="24"/>
          <w:szCs w:val="24"/>
        </w:rPr>
        <w:t>ferr</w:t>
      </w:r>
      <w:r w:rsidR="00020E74">
        <w:rPr>
          <w:rFonts w:ascii="Times New Roman" w:hAnsi="Times New Roman" w:cs="Times New Roman"/>
          <w:sz w:val="24"/>
          <w:szCs w:val="24"/>
        </w:rPr>
        <w:t xml:space="preserve">ed to the laboratory within </w:t>
      </w:r>
      <w:r w:rsidR="00061766" w:rsidRPr="00061766">
        <w:rPr>
          <w:rFonts w:ascii="Times New Roman" w:hAnsi="Times New Roman" w:cs="Times New Roman"/>
          <w:sz w:val="24"/>
          <w:szCs w:val="24"/>
        </w:rPr>
        <w:t>6</w:t>
      </w:r>
      <w:r w:rsidR="00020E74">
        <w:rPr>
          <w:rFonts w:ascii="Times New Roman" w:hAnsi="Times New Roman" w:cs="Times New Roman"/>
          <w:sz w:val="24"/>
          <w:szCs w:val="24"/>
        </w:rPr>
        <w:t xml:space="preserve"> h. The samples for 16S rRNA gene analysis were stored in </w:t>
      </w:r>
      <w:r w:rsidR="00020E74" w:rsidRPr="00E72564">
        <w:rPr>
          <w:rFonts w:ascii="Times New Roman" w:hAnsi="Times New Roman"/>
          <w:sz w:val="24"/>
          <w:szCs w:val="24"/>
        </w:rPr>
        <w:t>−</w:t>
      </w:r>
      <w:r w:rsidR="00020E74" w:rsidRPr="00E72564">
        <w:rPr>
          <w:rFonts w:ascii="Times New Roman" w:hAnsi="Times New Roman" w:cs="Times New Roman"/>
          <w:sz w:val="24"/>
          <w:szCs w:val="24"/>
        </w:rPr>
        <w:t>20 °C freezer</w:t>
      </w:r>
      <w:r w:rsidR="00020E74">
        <w:rPr>
          <w:rFonts w:ascii="Times New Roman" w:hAnsi="Times New Roman" w:cs="Times New Roman"/>
          <w:sz w:val="24"/>
          <w:szCs w:val="24"/>
        </w:rPr>
        <w:t xml:space="preserve"> </w:t>
      </w:r>
      <w:r w:rsidR="00441701">
        <w:rPr>
          <w:rFonts w:ascii="Times New Roman" w:hAnsi="Times New Roman" w:cs="Times New Roman"/>
          <w:sz w:val="24"/>
          <w:szCs w:val="24"/>
        </w:rPr>
        <w:t>until DNA</w:t>
      </w:r>
      <w:r w:rsidR="00020E74">
        <w:rPr>
          <w:rFonts w:ascii="Times New Roman" w:hAnsi="Times New Roman" w:cs="Times New Roman"/>
          <w:sz w:val="24"/>
          <w:szCs w:val="24"/>
        </w:rPr>
        <w:t xml:space="preserve"> extraction. The stool samples for metabolome </w:t>
      </w:r>
      <w:bookmarkStart w:id="0" w:name="_GoBack"/>
      <w:bookmarkEnd w:id="0"/>
      <w:r w:rsidR="00020E74">
        <w:rPr>
          <w:rFonts w:ascii="Times New Roman" w:hAnsi="Times New Roman" w:cs="Times New Roman"/>
          <w:sz w:val="24"/>
          <w:szCs w:val="24"/>
        </w:rPr>
        <w:t xml:space="preserve">were </w:t>
      </w:r>
      <w:r w:rsidR="00441701" w:rsidRPr="00961978">
        <w:rPr>
          <w:rFonts w:ascii="Times New Roman" w:hAnsi="Times New Roman" w:cs="Times New Roman"/>
          <w:sz w:val="24"/>
          <w:szCs w:val="24"/>
        </w:rPr>
        <w:t>tentatively</w:t>
      </w:r>
      <w:r w:rsidR="00441701">
        <w:rPr>
          <w:rFonts w:ascii="Times New Roman" w:hAnsi="Times New Roman" w:cs="Times New Roman"/>
          <w:sz w:val="24"/>
          <w:szCs w:val="24"/>
        </w:rPr>
        <w:t xml:space="preserve"> stored </w:t>
      </w:r>
      <w:r w:rsidR="00020E74">
        <w:rPr>
          <w:rFonts w:ascii="Times New Roman" w:hAnsi="Times New Roman" w:cs="Times New Roman"/>
          <w:sz w:val="24"/>
          <w:szCs w:val="24"/>
        </w:rPr>
        <w:t xml:space="preserve">at </w:t>
      </w:r>
      <w:r w:rsidR="00020E74" w:rsidRPr="00E72564">
        <w:rPr>
          <w:rFonts w:ascii="Times New Roman" w:hAnsi="Times New Roman"/>
          <w:sz w:val="24"/>
          <w:szCs w:val="24"/>
        </w:rPr>
        <w:t>−</w:t>
      </w:r>
      <w:r w:rsidR="00020E74">
        <w:rPr>
          <w:rFonts w:ascii="Times New Roman" w:hAnsi="Times New Roman" w:cs="Times New Roman"/>
          <w:sz w:val="24"/>
          <w:szCs w:val="24"/>
        </w:rPr>
        <w:t>8</w:t>
      </w:r>
      <w:r w:rsidR="00020E74" w:rsidRPr="00E72564">
        <w:rPr>
          <w:rFonts w:ascii="Times New Roman" w:hAnsi="Times New Roman" w:cs="Times New Roman"/>
          <w:sz w:val="24"/>
          <w:szCs w:val="24"/>
        </w:rPr>
        <w:t>0 °C freezer</w:t>
      </w:r>
      <w:r w:rsidR="00441701">
        <w:rPr>
          <w:rFonts w:ascii="Times New Roman" w:hAnsi="Times New Roman" w:cs="Times New Roman"/>
          <w:sz w:val="24"/>
          <w:szCs w:val="24"/>
        </w:rPr>
        <w:t xml:space="preserve"> and lyophilized, and then stored at </w:t>
      </w:r>
      <w:r w:rsidR="00441701" w:rsidRPr="00E72564">
        <w:rPr>
          <w:rFonts w:ascii="Times New Roman" w:hAnsi="Times New Roman"/>
          <w:sz w:val="24"/>
          <w:szCs w:val="24"/>
        </w:rPr>
        <w:t>−</w:t>
      </w:r>
      <w:r w:rsidR="00441701">
        <w:rPr>
          <w:rFonts w:ascii="Times New Roman" w:hAnsi="Times New Roman" w:cs="Times New Roman"/>
          <w:sz w:val="24"/>
          <w:szCs w:val="24"/>
        </w:rPr>
        <w:t>8</w:t>
      </w:r>
      <w:r w:rsidR="00441701" w:rsidRPr="00E72564">
        <w:rPr>
          <w:rFonts w:ascii="Times New Roman" w:hAnsi="Times New Roman" w:cs="Times New Roman"/>
          <w:sz w:val="24"/>
          <w:szCs w:val="24"/>
        </w:rPr>
        <w:t>0 °C freezer</w:t>
      </w:r>
      <w:r w:rsidR="00441701">
        <w:rPr>
          <w:rFonts w:ascii="Times New Roman" w:hAnsi="Times New Roman" w:cs="Times New Roman"/>
          <w:sz w:val="24"/>
          <w:szCs w:val="24"/>
        </w:rPr>
        <w:t xml:space="preserve"> until metabolite extraction. </w:t>
      </w:r>
      <w:r w:rsidR="00020E74">
        <w:rPr>
          <w:rFonts w:ascii="Times New Roman" w:hAnsi="Times New Roman" w:cs="Times New Roman"/>
          <w:sz w:val="24"/>
          <w:szCs w:val="24"/>
        </w:rPr>
        <w:t xml:space="preserve">    </w:t>
      </w:r>
      <w:r w:rsidR="0062474F">
        <w:rPr>
          <w:rFonts w:ascii="Times New Roman" w:hAnsi="Times New Roman" w:cs="Times New Roman"/>
          <w:sz w:val="24"/>
          <w:szCs w:val="24"/>
        </w:rPr>
        <w:t xml:space="preserve"> </w:t>
      </w:r>
    </w:p>
    <w:p w14:paraId="44B5A35D" w14:textId="77777777" w:rsidR="00AD5345" w:rsidRPr="00AD5345" w:rsidRDefault="00AD5345" w:rsidP="00E701E1">
      <w:pPr>
        <w:snapToGrid w:val="0"/>
        <w:spacing w:line="360" w:lineRule="auto"/>
        <w:rPr>
          <w:rFonts w:ascii="Times New Roman" w:hAnsi="Times New Roman" w:cs="Times New Roman"/>
          <w:sz w:val="24"/>
          <w:szCs w:val="24"/>
        </w:rPr>
      </w:pPr>
    </w:p>
    <w:p w14:paraId="5E6ABC97" w14:textId="7D522268" w:rsidR="00441701" w:rsidRDefault="00441701" w:rsidP="00E701E1">
      <w:pPr>
        <w:snapToGrid w:val="0"/>
        <w:spacing w:line="360" w:lineRule="auto"/>
        <w:rPr>
          <w:rFonts w:ascii="Times New Roman" w:hAnsi="Times New Roman" w:cs="Times New Roman"/>
          <w:b/>
          <w:sz w:val="24"/>
          <w:szCs w:val="24"/>
        </w:rPr>
      </w:pPr>
      <w:r w:rsidRPr="0062474F">
        <w:rPr>
          <w:rFonts w:ascii="Times New Roman" w:hAnsi="Times New Roman" w:cs="Times New Roman"/>
          <w:b/>
          <w:sz w:val="24"/>
          <w:szCs w:val="24"/>
        </w:rPr>
        <w:t>DNA extraction</w:t>
      </w:r>
    </w:p>
    <w:p w14:paraId="52FEFD2C" w14:textId="4D7E9830" w:rsidR="00441701" w:rsidRPr="006F3BA5" w:rsidRDefault="00441701" w:rsidP="00E701E1">
      <w:pPr>
        <w:snapToGrid w:val="0"/>
        <w:spacing w:line="360" w:lineRule="auto"/>
        <w:rPr>
          <w:rFonts w:ascii="Times New Roman" w:hAnsi="Times New Roman" w:cs="Times New Roman"/>
          <w:sz w:val="24"/>
          <w:szCs w:val="24"/>
        </w:rPr>
      </w:pPr>
      <w:r w:rsidRPr="00441701">
        <w:rPr>
          <w:rFonts w:ascii="Times New Roman" w:hAnsi="Times New Roman" w:cs="Times New Roman"/>
          <w:sz w:val="24"/>
          <w:szCs w:val="24"/>
        </w:rPr>
        <w:t xml:space="preserve">Bacterial DNA was extracted from samples by the bead-beating method and purified as described previously (1), with some modification. In brief, </w:t>
      </w:r>
      <w:r>
        <w:rPr>
          <w:rFonts w:ascii="Times New Roman" w:hAnsi="Times New Roman" w:cs="Times New Roman"/>
          <w:sz w:val="24"/>
          <w:szCs w:val="24"/>
        </w:rPr>
        <w:t>stool</w:t>
      </w:r>
      <w:r w:rsidRPr="00441701">
        <w:rPr>
          <w:rFonts w:ascii="Times New Roman" w:hAnsi="Times New Roman" w:cs="Times New Roman"/>
          <w:sz w:val="24"/>
          <w:szCs w:val="24"/>
        </w:rPr>
        <w:t xml:space="preserve"> sample was diluted 10-fold with RNAlater and homogenized. Then, 200 µl of the fecal sample diluents were mixed with 1 ml PBS and vortexed. After centrifugation at 20,000 × g for 5 min at 4 ºC, the supernatant was removed and washed twice with 1 ml of PBS buffer to remove PCR inhibitors. The supernatant was discarded and the pellet was stored at </w:t>
      </w:r>
      <w:r w:rsidRPr="00441701">
        <w:rPr>
          <w:rFonts w:ascii="Times New Roman" w:hAnsi="Times New Roman" w:cs="Times New Roman" w:hint="eastAsia"/>
          <w:sz w:val="24"/>
          <w:szCs w:val="24"/>
        </w:rPr>
        <w:t>–</w:t>
      </w:r>
      <w:r w:rsidRPr="00441701">
        <w:rPr>
          <w:rFonts w:ascii="Times New Roman" w:hAnsi="Times New Roman" w:cs="Times New Roman"/>
          <w:sz w:val="24"/>
          <w:szCs w:val="24"/>
        </w:rPr>
        <w:t xml:space="preserve">30 ºC until use. Three hundred milligram of glass beads (diameter, 0.1 mm) (TOMY SEIKO Co., Ltd., Tokyo, Japan), 300 μl of Tris-SDS solution and 500 μl of TE buffer-saturated phenol were added to a thawed sample, and then vortexed vigorously using a FastPrep FP120 (Bio 101) at a speed of 5.0 m/sec for 30 s. Four hundred microliter of phenol/chloroform/isoamyl alcohol (25:24:1; v/v) was added to 400 μl of supernatant and shook vigorously with the use of FastPrep PF120 at a speed of 4.0 m/sec for 45 s. After centrifugation at 20,000 × g for 5 min at 4 ºC, 250 μl of supernatant was mixed with 25 </w:t>
      </w:r>
      <w:r w:rsidRPr="00441701">
        <w:rPr>
          <w:rFonts w:ascii="Times New Roman" w:hAnsi="Times New Roman" w:cs="Times New Roman"/>
          <w:sz w:val="24"/>
          <w:szCs w:val="24"/>
        </w:rPr>
        <w:lastRenderedPageBreak/>
        <w:t>μl of 3 M sodium acetate (pH 5.2). After being kept for 3 min on ice, 300 μl of ice cold 100% isopropanol was added and centrifuged at 20,000 × g for 5 min at 4 ºC. The pellet of DNA was washed in 500 μl of ice cold 70% ethanol and air dried prior to suspension in 1 ml of TE buffer (pH 8.0) and stored at –30 ºC until use.</w:t>
      </w:r>
      <w:r w:rsidR="006F3BA5">
        <w:rPr>
          <w:rFonts w:ascii="Times New Roman" w:hAnsi="Times New Roman" w:cs="Times New Roman"/>
          <w:sz w:val="24"/>
          <w:szCs w:val="24"/>
        </w:rPr>
        <w:t xml:space="preserve"> </w:t>
      </w:r>
    </w:p>
    <w:p w14:paraId="0E8B8ABF" w14:textId="20969CA2" w:rsidR="00441701" w:rsidRDefault="00441701" w:rsidP="00E701E1">
      <w:pPr>
        <w:snapToGrid w:val="0"/>
        <w:spacing w:line="360" w:lineRule="auto"/>
        <w:rPr>
          <w:rFonts w:ascii="Times New Roman" w:hAnsi="Times New Roman" w:cs="Times New Roman"/>
          <w:sz w:val="24"/>
          <w:szCs w:val="24"/>
        </w:rPr>
      </w:pPr>
    </w:p>
    <w:p w14:paraId="7C6DD3FE" w14:textId="77777777" w:rsidR="00AD5345" w:rsidRDefault="00AD5345" w:rsidP="00E701E1">
      <w:pPr>
        <w:pStyle w:val="EndNoteBibliography"/>
        <w:snapToGrid w:val="0"/>
        <w:spacing w:line="360" w:lineRule="auto"/>
        <w:ind w:left="720" w:hanging="720"/>
        <w:rPr>
          <w:rFonts w:ascii="Times New Roman" w:hAnsi="Times New Roman" w:cs="Times New Roman"/>
          <w:sz w:val="24"/>
          <w:szCs w:val="24"/>
        </w:rPr>
      </w:pPr>
      <w:r>
        <w:rPr>
          <w:rFonts w:ascii="Times New Roman" w:hAnsi="Times New Roman" w:cs="Times New Roman" w:hint="eastAsia"/>
          <w:sz w:val="24"/>
          <w:szCs w:val="24"/>
        </w:rPr>
        <w:t xml:space="preserve">Reference </w:t>
      </w:r>
    </w:p>
    <w:p w14:paraId="34BCF9B0" w14:textId="5B71FEBD" w:rsidR="00AD5345" w:rsidRPr="008C7D85" w:rsidRDefault="00AD5345" w:rsidP="00E701E1">
      <w:pPr>
        <w:pStyle w:val="EndNoteBibliography"/>
        <w:adjustRightInd w:val="0"/>
        <w:snapToGrid w:val="0"/>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 xml:space="preserve">1. </w:t>
      </w:r>
      <w:r w:rsidRPr="008C7D85">
        <w:rPr>
          <w:rFonts w:ascii="Times New Roman" w:hAnsi="Times New Roman" w:cs="Times New Roman"/>
          <w:sz w:val="24"/>
          <w:szCs w:val="24"/>
        </w:rPr>
        <w:t xml:space="preserve">Matsuki T, Watanabe K, Fujimoto J, Takada T, Tanaka R. Use of 16S rRNA gene-targeted group-specific primers for real-time PCR analysis of predominant bacteria in human feces. Appl Environ Microbiol </w:t>
      </w:r>
      <w:r w:rsidRPr="00AD5345">
        <w:rPr>
          <w:rFonts w:ascii="Times New Roman" w:hAnsi="Times New Roman" w:cs="Times New Roman"/>
          <w:sz w:val="24"/>
          <w:szCs w:val="24"/>
        </w:rPr>
        <w:t>2004;</w:t>
      </w:r>
      <w:r w:rsidRPr="008C7D85">
        <w:rPr>
          <w:rFonts w:ascii="Times New Roman" w:hAnsi="Times New Roman" w:cs="Times New Roman"/>
          <w:sz w:val="24"/>
          <w:szCs w:val="24"/>
        </w:rPr>
        <w:t xml:space="preserve"> 70: 7220-</w:t>
      </w:r>
      <w:r>
        <w:rPr>
          <w:rFonts w:ascii="Times New Roman" w:hAnsi="Times New Roman" w:cs="Times New Roman"/>
          <w:sz w:val="24"/>
          <w:szCs w:val="24"/>
        </w:rPr>
        <w:t>722</w:t>
      </w:r>
      <w:r w:rsidRPr="008C7D85">
        <w:rPr>
          <w:rFonts w:ascii="Times New Roman" w:hAnsi="Times New Roman" w:cs="Times New Roman"/>
          <w:sz w:val="24"/>
          <w:szCs w:val="24"/>
        </w:rPr>
        <w:t>8.</w:t>
      </w:r>
    </w:p>
    <w:p w14:paraId="289A03B5" w14:textId="69FB12C9" w:rsidR="00AD5345" w:rsidRPr="006F3BA5" w:rsidRDefault="00AD5345" w:rsidP="00E701E1">
      <w:pPr>
        <w:snapToGrid w:val="0"/>
        <w:spacing w:line="360" w:lineRule="auto"/>
        <w:rPr>
          <w:rFonts w:ascii="Times New Roman" w:hAnsi="Times New Roman" w:cs="Times New Roman"/>
          <w:sz w:val="24"/>
          <w:szCs w:val="24"/>
        </w:rPr>
      </w:pPr>
    </w:p>
    <w:p w14:paraId="7B410C33" w14:textId="0DE4B32D" w:rsidR="001E4C0E" w:rsidRDefault="005A067F" w:rsidP="00E701E1">
      <w:pPr>
        <w:pStyle w:val="Web"/>
        <w:snapToGrid w:val="0"/>
        <w:spacing w:before="0" w:beforeAutospacing="0" w:after="0" w:afterAutospacing="0" w:line="360" w:lineRule="auto"/>
        <w:jc w:val="both"/>
        <w:rPr>
          <w:rFonts w:ascii="Times New Roman" w:eastAsia="ＭＳ 明朝" w:hAnsi="Times New Roman" w:cs="Times New Roman"/>
          <w:b/>
          <w:color w:val="000000" w:themeColor="text1"/>
          <w:kern w:val="2"/>
        </w:rPr>
      </w:pPr>
      <w:r>
        <w:rPr>
          <w:rFonts w:ascii="Times New Roman" w:eastAsia="ＭＳ 明朝" w:hAnsi="Times New Roman" w:cs="Times New Roman" w:hint="eastAsia"/>
          <w:b/>
          <w:color w:val="000000" w:themeColor="text1"/>
          <w:kern w:val="2"/>
        </w:rPr>
        <w:t>Power and sample-size estimation</w:t>
      </w:r>
    </w:p>
    <w:p w14:paraId="07D8BCA9" w14:textId="5F737085" w:rsidR="00A038AE" w:rsidRPr="009E483F" w:rsidRDefault="00A038AE" w:rsidP="00E701E1">
      <w:pPr>
        <w:pStyle w:val="Web"/>
        <w:snapToGrid w:val="0"/>
        <w:spacing w:before="0" w:beforeAutospacing="0" w:after="0" w:afterAutospacing="0" w:line="360" w:lineRule="auto"/>
        <w:jc w:val="both"/>
        <w:rPr>
          <w:rFonts w:ascii="Times New Roman" w:eastAsia="ＭＳ 明朝" w:hAnsi="Times New Roman" w:cs="Times New Roman"/>
          <w:color w:val="000000" w:themeColor="text1"/>
          <w:kern w:val="2"/>
        </w:rPr>
      </w:pPr>
      <w:r>
        <w:rPr>
          <w:rFonts w:ascii="Times New Roman" w:eastAsia="ＭＳ 明朝" w:hAnsi="Times New Roman" w:cs="Times New Roman"/>
          <w:color w:val="000000" w:themeColor="text1"/>
          <w:kern w:val="2"/>
        </w:rPr>
        <w:t>The OTU composition data of 52 Thai children containing 26 Bangko</w:t>
      </w:r>
      <w:r w:rsidR="00AD5345">
        <w:rPr>
          <w:rFonts w:ascii="Times New Roman" w:eastAsia="ＭＳ 明朝" w:hAnsi="Times New Roman" w:cs="Times New Roman"/>
          <w:color w:val="000000" w:themeColor="text1"/>
          <w:kern w:val="2"/>
        </w:rPr>
        <w:t>k and 26 Khon Kaen children (2</w:t>
      </w:r>
      <w:r>
        <w:rPr>
          <w:rFonts w:ascii="Times New Roman" w:eastAsia="ＭＳ 明朝" w:hAnsi="Times New Roman" w:cs="Times New Roman"/>
          <w:color w:val="000000" w:themeColor="text1"/>
          <w:kern w:val="2"/>
        </w:rPr>
        <w:t xml:space="preserve">) was used as a reference data to estimate power and sample-size estimation. </w:t>
      </w:r>
    </w:p>
    <w:p w14:paraId="6EBA62F3" w14:textId="04D997B2" w:rsidR="00A038AE" w:rsidRPr="00886C86" w:rsidRDefault="00A038AE" w:rsidP="00E701E1">
      <w:pPr>
        <w:pStyle w:val="Web"/>
        <w:snapToGrid w:val="0"/>
        <w:spacing w:before="0" w:beforeAutospacing="0" w:after="0" w:afterAutospacing="0" w:line="360" w:lineRule="auto"/>
        <w:jc w:val="both"/>
        <w:rPr>
          <w:rFonts w:ascii="Times New Roman" w:eastAsia="ＭＳ 明朝" w:hAnsi="Times New Roman" w:cs="Times New Roman"/>
          <w:color w:val="000000" w:themeColor="text1"/>
          <w:kern w:val="2"/>
        </w:rPr>
      </w:pPr>
      <w:r>
        <w:rPr>
          <w:rFonts w:ascii="Times New Roman" w:eastAsia="ＭＳ 明朝" w:hAnsi="Times New Roman" w:cs="Times New Roman"/>
          <w:color w:val="000000" w:themeColor="text1"/>
          <w:kern w:val="2"/>
        </w:rPr>
        <w:t>Simulation of the PERMANOVA power was performed in the “</w:t>
      </w:r>
      <w:r w:rsidRPr="00364F2A">
        <w:rPr>
          <w:rFonts w:ascii="Times New Roman" w:eastAsia="ＭＳ 明朝" w:hAnsi="Times New Roman" w:cs="Times New Roman"/>
          <w:color w:val="000000" w:themeColor="text1"/>
          <w:kern w:val="2"/>
        </w:rPr>
        <w:t>micropower</w:t>
      </w:r>
      <w:r>
        <w:rPr>
          <w:rFonts w:ascii="Times New Roman" w:eastAsia="ＭＳ 明朝" w:hAnsi="Times New Roman" w:cs="Times New Roman"/>
          <w:color w:val="000000" w:themeColor="text1"/>
          <w:kern w:val="2"/>
        </w:rPr>
        <w:t>”</w:t>
      </w:r>
      <w:r w:rsidR="00AD5345">
        <w:rPr>
          <w:rFonts w:ascii="Times New Roman" w:eastAsia="ＭＳ 明朝" w:hAnsi="Times New Roman" w:cs="Times New Roman"/>
          <w:color w:val="000000" w:themeColor="text1"/>
          <w:kern w:val="2"/>
        </w:rPr>
        <w:t xml:space="preserve"> R-package (3</w:t>
      </w:r>
      <w:r w:rsidRPr="00364F2A">
        <w:rPr>
          <w:rFonts w:ascii="Times New Roman" w:eastAsia="ＭＳ 明朝" w:hAnsi="Times New Roman" w:cs="Times New Roman"/>
          <w:color w:val="000000" w:themeColor="text1"/>
          <w:kern w:val="2"/>
        </w:rPr>
        <w:t>)</w:t>
      </w:r>
      <w:r>
        <w:rPr>
          <w:rFonts w:ascii="Times New Roman" w:eastAsia="ＭＳ 明朝" w:hAnsi="Times New Roman" w:cs="Times New Roman"/>
          <w:color w:val="000000" w:themeColor="text1"/>
          <w:kern w:val="2"/>
        </w:rPr>
        <w:t xml:space="preserve">. The variance and standard deviation of pairwise weighted Unifrac distance among the 26 samples was calculated using ‘dist_mean_sd_var” function. As a result, the variance and standard deviation were 0.256 and 0.069, respectively. To test the significance of difference of the bacterial community between Bangkok and Buriram children, the OTU composition data containing the 52 children data was applied to the PERMANOVA analysis in the </w:t>
      </w:r>
      <w:r w:rsidRPr="00364F2A">
        <w:rPr>
          <w:rFonts w:ascii="Times New Roman" w:eastAsia="ＭＳ 明朝" w:hAnsi="Times New Roman" w:cs="Times New Roman"/>
          <w:color w:val="000000" w:themeColor="text1"/>
          <w:kern w:val="2"/>
        </w:rPr>
        <w:t>micropower R-package</w:t>
      </w:r>
      <w:r>
        <w:rPr>
          <w:rFonts w:ascii="Times New Roman" w:eastAsia="ＭＳ 明朝" w:hAnsi="Times New Roman" w:cs="Times New Roman"/>
          <w:color w:val="000000" w:themeColor="text1"/>
          <w:kern w:val="2"/>
        </w:rPr>
        <w:t xml:space="preserve"> with 1000 bootstrap permutation.  </w:t>
      </w:r>
    </w:p>
    <w:p w14:paraId="569CFCB9" w14:textId="7F72ED40" w:rsidR="00A038AE" w:rsidRDefault="00A038AE" w:rsidP="00E701E1">
      <w:pPr>
        <w:pStyle w:val="Web"/>
        <w:snapToGrid w:val="0"/>
        <w:spacing w:before="0" w:beforeAutospacing="0" w:after="0" w:afterAutospacing="0" w:line="360" w:lineRule="auto"/>
        <w:jc w:val="both"/>
        <w:rPr>
          <w:rFonts w:ascii="Times New Roman" w:eastAsia="ＭＳ 明朝" w:hAnsi="Times New Roman" w:cs="Times New Roman"/>
          <w:color w:val="000000" w:themeColor="text1"/>
          <w:kern w:val="2"/>
        </w:rPr>
      </w:pPr>
      <w:r>
        <w:rPr>
          <w:rFonts w:ascii="Times New Roman" w:eastAsia="ＭＳ 明朝" w:hAnsi="Times New Roman" w:cs="Times New Roman"/>
          <w:color w:val="000000" w:themeColor="text1"/>
          <w:kern w:val="2"/>
        </w:rPr>
        <w:t xml:space="preserve">The </w:t>
      </w:r>
      <w:r w:rsidRPr="005E5B55">
        <w:rPr>
          <w:rFonts w:ascii="Times New Roman" w:eastAsia="ＭＳ 明朝" w:hAnsi="Times New Roman" w:cs="Times New Roman"/>
          <w:i/>
          <w:color w:val="000000" w:themeColor="text1"/>
          <w:kern w:val="2"/>
        </w:rPr>
        <w:t>p</w:t>
      </w:r>
      <w:r>
        <w:rPr>
          <w:rFonts w:ascii="Times New Roman" w:eastAsia="ＭＳ 明朝" w:hAnsi="Times New Roman" w:cs="Times New Roman"/>
          <w:color w:val="000000" w:themeColor="text1"/>
          <w:kern w:val="2"/>
        </w:rPr>
        <w:t xml:space="preserve">, </w:t>
      </w:r>
      <w:r>
        <w:rPr>
          <w:rFonts w:ascii="Times New Roman" w:eastAsia="ＭＳ 明朝" w:hAnsi="Times New Roman" w:cs="Times New Roman"/>
          <w:i/>
          <w:color w:val="000000" w:themeColor="text1"/>
          <w:kern w:val="2"/>
        </w:rPr>
        <w:t>R</w:t>
      </w:r>
      <w:r w:rsidRPr="005E5B55">
        <w:rPr>
          <w:rFonts w:ascii="Times New Roman" w:eastAsia="ＭＳ 明朝" w:hAnsi="Times New Roman" w:cs="Times New Roman"/>
          <w:i/>
          <w:color w:val="000000" w:themeColor="text1"/>
          <w:kern w:val="2"/>
          <w:vertAlign w:val="superscript"/>
        </w:rPr>
        <w:t>2</w:t>
      </w:r>
      <w:r>
        <w:rPr>
          <w:rFonts w:ascii="Times New Roman" w:eastAsia="ＭＳ 明朝" w:hAnsi="Times New Roman" w:cs="Times New Roman"/>
          <w:color w:val="000000" w:themeColor="text1"/>
          <w:kern w:val="2"/>
        </w:rPr>
        <w:t xml:space="preserve">, and </w:t>
      </w:r>
      <w:r w:rsidRPr="004120D6">
        <w:rPr>
          <w:rFonts w:ascii="Times New Roman" w:eastAsia="ＭＳ 明朝" w:hAnsi="Times New Roman" w:cs="Times New Roman"/>
          <w:color w:val="000000" w:themeColor="text1"/>
          <w:kern w:val="2"/>
        </w:rPr>
        <w:t>ω</w:t>
      </w:r>
      <w:r w:rsidRPr="004120D6">
        <w:rPr>
          <w:rFonts w:ascii="Times New Roman" w:eastAsia="ＭＳ 明朝" w:hAnsi="Times New Roman" w:cs="Times New Roman"/>
          <w:color w:val="000000" w:themeColor="text1"/>
          <w:kern w:val="2"/>
          <w:vertAlign w:val="superscript"/>
        </w:rPr>
        <w:t>2</w:t>
      </w:r>
      <w:r>
        <w:rPr>
          <w:rFonts w:ascii="Times New Roman" w:eastAsia="ＭＳ 明朝" w:hAnsi="Times New Roman" w:cs="Times New Roman"/>
          <w:color w:val="000000" w:themeColor="text1"/>
          <w:kern w:val="2"/>
        </w:rPr>
        <w:t xml:space="preserve"> values were determined to be 0.000999, 0.121, and 0.102, respectively.</w:t>
      </w:r>
    </w:p>
    <w:p w14:paraId="02435F47" w14:textId="5BE36B5F" w:rsidR="00A038AE" w:rsidRDefault="00A038AE" w:rsidP="00E701E1">
      <w:pPr>
        <w:pStyle w:val="Web"/>
        <w:snapToGrid w:val="0"/>
        <w:spacing w:before="0" w:beforeAutospacing="0" w:after="0" w:afterAutospacing="0" w:line="360" w:lineRule="auto"/>
        <w:jc w:val="both"/>
        <w:rPr>
          <w:rFonts w:ascii="Times New Roman" w:eastAsia="ＭＳ 明朝" w:hAnsi="Times New Roman" w:cs="Times New Roman"/>
          <w:color w:val="000000" w:themeColor="text1"/>
          <w:kern w:val="2"/>
        </w:rPr>
      </w:pPr>
      <w:r>
        <w:rPr>
          <w:rFonts w:ascii="Times New Roman" w:eastAsia="ＭＳ 明朝" w:hAnsi="Times New Roman" w:cs="Times New Roman"/>
          <w:color w:val="000000" w:themeColor="text1"/>
          <w:kern w:val="2"/>
        </w:rPr>
        <w:t xml:space="preserve">Then, we simulated a set of matrices of pairwise distances for which within-group distances match the </w:t>
      </w:r>
      <w:r w:rsidR="007547CA">
        <w:rPr>
          <w:rFonts w:ascii="Times New Roman" w:eastAsia="ＭＳ 明朝" w:hAnsi="Times New Roman" w:cs="Times New Roman"/>
          <w:color w:val="000000" w:themeColor="text1"/>
          <w:kern w:val="2"/>
        </w:rPr>
        <w:t xml:space="preserve">variance </w:t>
      </w:r>
      <w:r>
        <w:rPr>
          <w:rFonts w:ascii="Times New Roman" w:eastAsia="ＭＳ 明朝" w:hAnsi="Times New Roman" w:cs="Times New Roman"/>
          <w:color w:val="000000" w:themeColor="text1"/>
          <w:kern w:val="2"/>
        </w:rPr>
        <w:t>of distances</w:t>
      </w:r>
      <w:r w:rsidR="002F0259">
        <w:rPr>
          <w:rFonts w:ascii="Times New Roman" w:eastAsia="ＭＳ 明朝" w:hAnsi="Times New Roman" w:cs="Times New Roman"/>
          <w:color w:val="000000" w:themeColor="text1"/>
          <w:kern w:val="2"/>
        </w:rPr>
        <w:t xml:space="preserve"> of 0.</w:t>
      </w:r>
      <w:r w:rsidR="007547CA">
        <w:rPr>
          <w:rFonts w:ascii="Times New Roman" w:eastAsia="ＭＳ 明朝" w:hAnsi="Times New Roman" w:cs="Times New Roman"/>
          <w:color w:val="000000" w:themeColor="text1"/>
          <w:kern w:val="2"/>
        </w:rPr>
        <w:t xml:space="preserve">256. </w:t>
      </w:r>
      <w:r>
        <w:rPr>
          <w:rFonts w:ascii="Times New Roman" w:eastAsia="ＭＳ 明朝" w:hAnsi="Times New Roman" w:cs="Times New Roman"/>
          <w:color w:val="000000" w:themeColor="text1"/>
          <w:kern w:val="2"/>
        </w:rPr>
        <w:t xml:space="preserve">In order to determine the level of subsampling and number of OTUs necessary to model the expected within-group distances, we applied the </w:t>
      </w:r>
      <w:r w:rsidR="007547CA">
        <w:rPr>
          <w:rFonts w:ascii="Times New Roman" w:eastAsia="ＭＳ 明朝" w:hAnsi="Times New Roman" w:cs="Times New Roman"/>
          <w:color w:val="000000" w:themeColor="text1"/>
          <w:kern w:val="2"/>
        </w:rPr>
        <w:t>‘</w:t>
      </w:r>
      <w:r>
        <w:rPr>
          <w:rFonts w:ascii="Times New Roman" w:eastAsia="ＭＳ 明朝" w:hAnsi="Times New Roman" w:cs="Times New Roman"/>
          <w:color w:val="000000" w:themeColor="text1"/>
          <w:kern w:val="2"/>
        </w:rPr>
        <w:t>hashMean</w:t>
      </w:r>
      <w:r w:rsidR="007547CA">
        <w:rPr>
          <w:rFonts w:ascii="Times New Roman" w:eastAsia="ＭＳ 明朝" w:hAnsi="Times New Roman" w:cs="Times New Roman"/>
          <w:color w:val="000000" w:themeColor="text1"/>
          <w:kern w:val="2"/>
        </w:rPr>
        <w:t>’</w:t>
      </w:r>
      <w:r>
        <w:rPr>
          <w:rFonts w:ascii="Times New Roman" w:eastAsia="ＭＳ 明朝" w:hAnsi="Times New Roman" w:cs="Times New Roman"/>
          <w:color w:val="000000" w:themeColor="text1"/>
          <w:kern w:val="2"/>
        </w:rPr>
        <w:t xml:space="preserve"> and </w:t>
      </w:r>
      <w:r w:rsidR="007547CA">
        <w:rPr>
          <w:rFonts w:ascii="Times New Roman" w:eastAsia="ＭＳ 明朝" w:hAnsi="Times New Roman" w:cs="Times New Roman"/>
          <w:color w:val="000000" w:themeColor="text1"/>
          <w:kern w:val="2"/>
        </w:rPr>
        <w:t>‘</w:t>
      </w:r>
      <w:r w:rsidR="002F0259">
        <w:rPr>
          <w:rFonts w:ascii="Times New Roman" w:eastAsia="ＭＳ 明朝" w:hAnsi="Times New Roman" w:cs="Times New Roman"/>
          <w:color w:val="000000" w:themeColor="text1"/>
          <w:kern w:val="2"/>
        </w:rPr>
        <w:t>h</w:t>
      </w:r>
      <w:r>
        <w:rPr>
          <w:rFonts w:ascii="Times New Roman" w:eastAsia="ＭＳ 明朝" w:hAnsi="Times New Roman" w:cs="Times New Roman"/>
          <w:color w:val="000000" w:themeColor="text1"/>
          <w:kern w:val="2"/>
        </w:rPr>
        <w:t>ashSD</w:t>
      </w:r>
      <w:r w:rsidR="007547CA">
        <w:rPr>
          <w:rFonts w:ascii="Times New Roman" w:eastAsia="ＭＳ 明朝" w:hAnsi="Times New Roman" w:cs="Times New Roman"/>
          <w:color w:val="000000" w:themeColor="text1"/>
          <w:kern w:val="2"/>
        </w:rPr>
        <w:t>’</w:t>
      </w:r>
      <w:r>
        <w:rPr>
          <w:rFonts w:ascii="Times New Roman" w:eastAsia="ＭＳ 明朝" w:hAnsi="Times New Roman" w:cs="Times New Roman"/>
          <w:color w:val="000000" w:themeColor="text1"/>
          <w:kern w:val="2"/>
        </w:rPr>
        <w:t xml:space="preserve"> </w:t>
      </w:r>
      <w:r w:rsidR="007547CA">
        <w:rPr>
          <w:rFonts w:ascii="Times New Roman" w:eastAsia="ＭＳ 明朝" w:hAnsi="Times New Roman" w:cs="Times New Roman"/>
          <w:color w:val="000000" w:themeColor="text1"/>
          <w:kern w:val="2"/>
        </w:rPr>
        <w:t>functions</w:t>
      </w:r>
      <w:r>
        <w:rPr>
          <w:rFonts w:ascii="Times New Roman" w:eastAsia="ＭＳ 明朝" w:hAnsi="Times New Roman" w:cs="Times New Roman"/>
          <w:color w:val="000000" w:themeColor="text1"/>
          <w:kern w:val="2"/>
        </w:rPr>
        <w:t xml:space="preserve">, simulating 100 OTUs and subsampling to retain </w:t>
      </w:r>
      <w:r w:rsidR="002F0259">
        <w:rPr>
          <w:rFonts w:ascii="Times New Roman" w:eastAsia="ＭＳ 明朝" w:hAnsi="Times New Roman" w:cs="Times New Roman"/>
          <w:color w:val="000000" w:themeColor="text1"/>
          <w:kern w:val="2"/>
        </w:rPr>
        <w:t>9</w:t>
      </w:r>
      <w:r>
        <w:rPr>
          <w:rFonts w:ascii="Times New Roman" w:eastAsia="ＭＳ 明朝" w:hAnsi="Times New Roman" w:cs="Times New Roman"/>
          <w:color w:val="000000" w:themeColor="text1"/>
          <w:kern w:val="2"/>
        </w:rPr>
        <w:t>% of OTUs generated the desired mean within-group distan</w:t>
      </w:r>
      <w:r w:rsidR="002F0259">
        <w:rPr>
          <w:rFonts w:ascii="Times New Roman" w:eastAsia="ＭＳ 明朝" w:hAnsi="Times New Roman" w:cs="Times New Roman"/>
          <w:color w:val="000000" w:themeColor="text1"/>
          <w:kern w:val="2"/>
        </w:rPr>
        <w:t>ce of 0.256 and within-group distance standard deviation of 0.069</w:t>
      </w:r>
      <w:r>
        <w:rPr>
          <w:rFonts w:ascii="Times New Roman" w:eastAsia="ＭＳ 明朝" w:hAnsi="Times New Roman" w:cs="Times New Roman"/>
          <w:color w:val="000000" w:themeColor="text1"/>
          <w:kern w:val="2"/>
        </w:rPr>
        <w:t xml:space="preserve">. </w:t>
      </w:r>
      <w:r w:rsidR="002F0259">
        <w:rPr>
          <w:rFonts w:ascii="Times New Roman" w:eastAsia="ＭＳ 明朝" w:hAnsi="Times New Roman" w:cs="Times New Roman"/>
          <w:color w:val="000000" w:themeColor="text1"/>
          <w:kern w:val="2"/>
        </w:rPr>
        <w:t xml:space="preserve">A set of </w:t>
      </w:r>
      <w:r w:rsidR="0078676A">
        <w:rPr>
          <w:rFonts w:ascii="Times New Roman" w:eastAsia="ＭＳ 明朝" w:hAnsi="Times New Roman" w:cs="Times New Roman"/>
          <w:color w:val="000000" w:themeColor="text1"/>
          <w:kern w:val="2"/>
        </w:rPr>
        <w:t>O</w:t>
      </w:r>
      <w:r w:rsidR="002F0259">
        <w:rPr>
          <w:rFonts w:ascii="Times New Roman" w:eastAsia="ＭＳ 明朝" w:hAnsi="Times New Roman" w:cs="Times New Roman"/>
          <w:color w:val="000000" w:themeColor="text1"/>
          <w:kern w:val="2"/>
        </w:rPr>
        <w:t>T</w:t>
      </w:r>
      <w:r w:rsidR="0078676A">
        <w:rPr>
          <w:rFonts w:ascii="Times New Roman" w:eastAsia="ＭＳ 明朝" w:hAnsi="Times New Roman" w:cs="Times New Roman"/>
          <w:color w:val="000000" w:themeColor="text1"/>
          <w:kern w:val="2"/>
        </w:rPr>
        <w:t>U</w:t>
      </w:r>
      <w:r w:rsidR="002F0259">
        <w:rPr>
          <w:rFonts w:ascii="Times New Roman" w:eastAsia="ＭＳ 明朝" w:hAnsi="Times New Roman" w:cs="Times New Roman"/>
          <w:color w:val="000000" w:themeColor="text1"/>
          <w:kern w:val="2"/>
        </w:rPr>
        <w:t xml:space="preserve"> tables, incorporating a range of between-group effects in addition to the desired within-group-distance distribution, was then generated using the </w:t>
      </w:r>
      <w:r w:rsidR="0024599C">
        <w:rPr>
          <w:rFonts w:ascii="Times New Roman" w:eastAsia="ＭＳ 明朝" w:hAnsi="Times New Roman" w:cs="Times New Roman"/>
          <w:color w:val="000000" w:themeColor="text1"/>
          <w:kern w:val="2"/>
        </w:rPr>
        <w:t>‘</w:t>
      </w:r>
      <w:r w:rsidR="002F0259">
        <w:rPr>
          <w:rFonts w:ascii="Times New Roman" w:eastAsia="ＭＳ 明朝" w:hAnsi="Times New Roman" w:cs="Times New Roman"/>
          <w:color w:val="000000" w:themeColor="text1"/>
          <w:kern w:val="2"/>
        </w:rPr>
        <w:t>simPower</w:t>
      </w:r>
      <w:r w:rsidR="0024599C">
        <w:rPr>
          <w:rFonts w:ascii="Times New Roman" w:eastAsia="ＭＳ 明朝" w:hAnsi="Times New Roman" w:cs="Times New Roman"/>
          <w:color w:val="000000" w:themeColor="text1"/>
          <w:kern w:val="2"/>
        </w:rPr>
        <w:t>’</w:t>
      </w:r>
      <w:r w:rsidR="002F0259">
        <w:rPr>
          <w:rFonts w:ascii="Times New Roman" w:eastAsia="ＭＳ 明朝" w:hAnsi="Times New Roman" w:cs="Times New Roman"/>
          <w:color w:val="000000" w:themeColor="text1"/>
          <w:kern w:val="2"/>
        </w:rPr>
        <w:t xml:space="preserve"> </w:t>
      </w:r>
      <w:r w:rsidR="0024599C">
        <w:rPr>
          <w:rFonts w:ascii="Times New Roman" w:eastAsia="ＭＳ 明朝" w:hAnsi="Times New Roman" w:cs="Times New Roman"/>
          <w:color w:val="000000" w:themeColor="text1"/>
          <w:kern w:val="2"/>
        </w:rPr>
        <w:t>function</w:t>
      </w:r>
      <w:r w:rsidR="002F0259">
        <w:rPr>
          <w:rFonts w:ascii="Times New Roman" w:eastAsia="ＭＳ 明朝" w:hAnsi="Times New Roman" w:cs="Times New Roman"/>
          <w:color w:val="000000" w:themeColor="text1"/>
          <w:kern w:val="2"/>
        </w:rPr>
        <w:t xml:space="preserve">. Having calculated pairwise distances for each simulated OTU table, we proceeded with power analysis using the bootPower </w:t>
      </w:r>
      <w:r w:rsidR="00F855AB">
        <w:rPr>
          <w:rFonts w:ascii="Times New Roman" w:eastAsia="ＭＳ 明朝" w:hAnsi="Times New Roman" w:cs="Times New Roman"/>
          <w:color w:val="000000" w:themeColor="text1"/>
          <w:kern w:val="2"/>
        </w:rPr>
        <w:t>function</w:t>
      </w:r>
      <w:r w:rsidR="006D133D">
        <w:rPr>
          <w:rFonts w:ascii="Times New Roman" w:eastAsia="ＭＳ 明朝" w:hAnsi="Times New Roman" w:cs="Times New Roman"/>
          <w:color w:val="000000" w:themeColor="text1"/>
          <w:kern w:val="2"/>
        </w:rPr>
        <w:t xml:space="preserve"> and</w:t>
      </w:r>
      <w:r w:rsidR="0078676A">
        <w:rPr>
          <w:rFonts w:ascii="Times New Roman" w:eastAsia="ＭＳ 明朝" w:hAnsi="Times New Roman" w:cs="Times New Roman"/>
          <w:color w:val="000000" w:themeColor="text1"/>
          <w:kern w:val="2"/>
        </w:rPr>
        <w:t xml:space="preserve"> </w:t>
      </w:r>
      <w:r w:rsidR="0024599C">
        <w:rPr>
          <w:rFonts w:ascii="Times New Roman" w:eastAsia="ＭＳ 明朝" w:hAnsi="Times New Roman" w:cs="Times New Roman"/>
          <w:color w:val="000000" w:themeColor="text1"/>
          <w:kern w:val="2"/>
        </w:rPr>
        <w:t xml:space="preserve">assessed the PERMANOVA power </w:t>
      </w:r>
      <w:r w:rsidR="0078676A">
        <w:rPr>
          <w:rFonts w:ascii="Times New Roman" w:eastAsia="ＭＳ 明朝" w:hAnsi="Times New Roman" w:cs="Times New Roman"/>
          <w:color w:val="000000" w:themeColor="text1"/>
          <w:kern w:val="2"/>
        </w:rPr>
        <w:t>with the varied number of subjects per group.</w:t>
      </w:r>
    </w:p>
    <w:p w14:paraId="7355CD0C" w14:textId="77777777" w:rsidR="00E701E1" w:rsidRDefault="00E701E1" w:rsidP="00E701E1">
      <w:pPr>
        <w:widowControl/>
        <w:snapToGrid w:val="0"/>
        <w:spacing w:line="360" w:lineRule="auto"/>
        <w:jc w:val="left"/>
        <w:rPr>
          <w:rFonts w:ascii="Times New Roman" w:hAnsi="Times New Roman" w:cs="Times New Roman"/>
          <w:sz w:val="24"/>
          <w:szCs w:val="24"/>
        </w:rPr>
      </w:pPr>
    </w:p>
    <w:p w14:paraId="43666015" w14:textId="6FBC542E" w:rsidR="00E701E1" w:rsidRDefault="00AD5345" w:rsidP="00E701E1">
      <w:pPr>
        <w:widowControl/>
        <w:snapToGrid w:val="0"/>
        <w:spacing w:line="360" w:lineRule="auto"/>
        <w:jc w:val="left"/>
        <w:rPr>
          <w:rFonts w:ascii="Times New Roman" w:hAnsi="Times New Roman" w:cs="Times New Roman"/>
          <w:sz w:val="24"/>
          <w:szCs w:val="24"/>
        </w:rPr>
      </w:pPr>
      <w:r w:rsidRPr="00AD5345">
        <w:rPr>
          <w:rFonts w:ascii="Times New Roman" w:hAnsi="Times New Roman" w:cs="Times New Roman" w:hint="eastAsia"/>
          <w:sz w:val="24"/>
          <w:szCs w:val="24"/>
        </w:rPr>
        <w:t>Reference</w:t>
      </w:r>
    </w:p>
    <w:p w14:paraId="3948A980" w14:textId="1EC6959D" w:rsidR="00AD5345" w:rsidRPr="00AD5345" w:rsidRDefault="00AD5345" w:rsidP="00E701E1">
      <w:pPr>
        <w:widowControl/>
        <w:snapToGrid w:val="0"/>
        <w:spacing w:line="360" w:lineRule="auto"/>
        <w:jc w:val="left"/>
        <w:rPr>
          <w:rFonts w:ascii="Times New Roman" w:hAnsi="Times New Roman" w:cs="Times New Roman"/>
          <w:sz w:val="24"/>
          <w:szCs w:val="24"/>
        </w:rPr>
      </w:pPr>
      <w:r w:rsidRPr="00AD5345">
        <w:rPr>
          <w:rFonts w:ascii="Times New Roman" w:hAnsi="Times New Roman" w:cs="Times New Roman"/>
          <w:sz w:val="24"/>
          <w:szCs w:val="24"/>
        </w:rPr>
        <w:lastRenderedPageBreak/>
        <w:t xml:space="preserve">2. </w:t>
      </w:r>
      <w:r w:rsidRPr="00AD5345">
        <w:rPr>
          <w:rFonts w:ascii="Times New Roman" w:hAnsi="Times New Roman" w:cs="Times New Roman"/>
          <w:noProof/>
          <w:kern w:val="0"/>
          <w:sz w:val="24"/>
          <w:szCs w:val="24"/>
        </w:rPr>
        <w:t xml:space="preserve">Nakayama J, Watanabe K, Jiang J, Matsuda K, Chao S-H, Haryono P, La-Ongkham O, Sarwoko M-A, Sujaya IN, Zhao L, et al. Diversity in gut bacterial community of school-age children in Asia. </w:t>
      </w:r>
      <w:r w:rsidRPr="00AD5345">
        <w:rPr>
          <w:rFonts w:ascii="Times New Roman" w:hAnsi="Times New Roman" w:cs="Times New Roman"/>
          <w:i/>
          <w:iCs/>
          <w:noProof/>
          <w:kern w:val="0"/>
          <w:sz w:val="24"/>
          <w:szCs w:val="24"/>
        </w:rPr>
        <w:t>Sci Rep</w:t>
      </w:r>
      <w:r w:rsidRPr="00AD5345">
        <w:rPr>
          <w:rFonts w:ascii="Times New Roman" w:hAnsi="Times New Roman" w:cs="Times New Roman"/>
          <w:noProof/>
          <w:kern w:val="0"/>
          <w:sz w:val="24"/>
          <w:szCs w:val="24"/>
        </w:rPr>
        <w:t xml:space="preserve"> (2015) </w:t>
      </w:r>
      <w:r w:rsidRPr="00AD5345">
        <w:rPr>
          <w:rFonts w:ascii="Times New Roman" w:hAnsi="Times New Roman" w:cs="Times New Roman"/>
          <w:b/>
          <w:bCs/>
          <w:noProof/>
          <w:kern w:val="0"/>
          <w:sz w:val="24"/>
          <w:szCs w:val="24"/>
        </w:rPr>
        <w:t>5</w:t>
      </w:r>
      <w:r w:rsidRPr="00AD5345">
        <w:rPr>
          <w:rFonts w:ascii="Times New Roman" w:hAnsi="Times New Roman" w:cs="Times New Roman"/>
          <w:noProof/>
          <w:kern w:val="0"/>
          <w:sz w:val="24"/>
          <w:szCs w:val="24"/>
        </w:rPr>
        <w:t>:8397. doi:10.1038/srep08397</w:t>
      </w:r>
    </w:p>
    <w:p w14:paraId="401BE183" w14:textId="30A16CF5" w:rsidR="001E4C0E" w:rsidRPr="00D11A5A" w:rsidRDefault="00AD5345" w:rsidP="00D11A5A">
      <w:pPr>
        <w:autoSpaceDE w:val="0"/>
        <w:autoSpaceDN w:val="0"/>
        <w:adjustRightInd w:val="0"/>
        <w:snapToGrid w:val="0"/>
        <w:spacing w:line="360" w:lineRule="auto"/>
        <w:jc w:val="left"/>
        <w:rPr>
          <w:rFonts w:ascii="Times New Roman" w:hAnsi="Times New Roman" w:cs="Times New Roman"/>
          <w:noProof/>
          <w:kern w:val="0"/>
          <w:sz w:val="24"/>
          <w:szCs w:val="24"/>
        </w:rPr>
        <w:sectPr w:rsidR="001E4C0E" w:rsidRPr="00D11A5A" w:rsidSect="00E701E1">
          <w:footerReference w:type="default" r:id="rId7"/>
          <w:pgSz w:w="11906" w:h="16838"/>
          <w:pgMar w:top="1440" w:right="1077" w:bottom="1440" w:left="1077" w:header="851" w:footer="992" w:gutter="0"/>
          <w:cols w:space="425"/>
          <w:docGrid w:type="lines" w:linePitch="360"/>
        </w:sectPr>
      </w:pPr>
      <w:r w:rsidRPr="00AD5345">
        <w:rPr>
          <w:rFonts w:ascii="Times New Roman" w:hAnsi="Times New Roman" w:cs="Times New Roman"/>
          <w:sz w:val="24"/>
          <w:szCs w:val="24"/>
        </w:rPr>
        <w:t xml:space="preserve">3. </w:t>
      </w:r>
      <w:r w:rsidRPr="00AD5345">
        <w:rPr>
          <w:rFonts w:ascii="Times New Roman" w:hAnsi="Times New Roman" w:cs="Times New Roman"/>
          <w:noProof/>
          <w:kern w:val="0"/>
          <w:sz w:val="24"/>
          <w:szCs w:val="24"/>
        </w:rPr>
        <w:t xml:space="preserve">Kelly BJ, Gross R, Bittinger K, Sherrill-Mix S, Lewis JD, Collman RG, Bushman FD, Li H. Power and sample-size estimation for microbiome studies using pairwise distances and PERMANOVA. </w:t>
      </w:r>
      <w:r w:rsidRPr="00AD5345">
        <w:rPr>
          <w:rFonts w:ascii="Times New Roman" w:hAnsi="Times New Roman" w:cs="Times New Roman"/>
          <w:i/>
          <w:iCs/>
          <w:noProof/>
          <w:kern w:val="0"/>
          <w:sz w:val="24"/>
          <w:szCs w:val="24"/>
        </w:rPr>
        <w:t>Bioinformatics</w:t>
      </w:r>
      <w:r w:rsidRPr="00AD5345">
        <w:rPr>
          <w:rFonts w:ascii="Times New Roman" w:hAnsi="Times New Roman" w:cs="Times New Roman"/>
          <w:noProof/>
          <w:kern w:val="0"/>
          <w:sz w:val="24"/>
          <w:szCs w:val="24"/>
        </w:rPr>
        <w:t xml:space="preserve"> (2015) </w:t>
      </w:r>
      <w:r w:rsidRPr="00AD5345">
        <w:rPr>
          <w:rFonts w:ascii="Times New Roman" w:hAnsi="Times New Roman" w:cs="Times New Roman"/>
          <w:b/>
          <w:bCs/>
          <w:noProof/>
          <w:kern w:val="0"/>
          <w:sz w:val="24"/>
          <w:szCs w:val="24"/>
        </w:rPr>
        <w:t>31</w:t>
      </w:r>
      <w:r w:rsidRPr="00AD5345">
        <w:rPr>
          <w:rFonts w:ascii="Times New Roman" w:hAnsi="Times New Roman" w:cs="Times New Roman"/>
          <w:noProof/>
          <w:kern w:val="0"/>
          <w:sz w:val="24"/>
          <w:szCs w:val="24"/>
        </w:rPr>
        <w:t>:2461–8. doi:10.1093/bioinformatics/btv183</w:t>
      </w:r>
    </w:p>
    <w:p w14:paraId="744DADEF" w14:textId="041B1E9A" w:rsidR="006B33A3" w:rsidRPr="008C7D85" w:rsidRDefault="006B33A3" w:rsidP="00D11A5A">
      <w:pPr>
        <w:pStyle w:val="EndNoteBibliography"/>
        <w:snapToGrid w:val="0"/>
        <w:spacing w:line="360" w:lineRule="auto"/>
        <w:rPr>
          <w:rFonts w:ascii="Times New Roman" w:hAnsi="Times New Roman" w:cs="Times New Roman"/>
          <w:sz w:val="24"/>
          <w:szCs w:val="24"/>
        </w:rPr>
      </w:pPr>
    </w:p>
    <w:sectPr w:rsidR="006B33A3" w:rsidRPr="008C7D85" w:rsidSect="00AD5345">
      <w:headerReference w:type="even" r:id="rId8"/>
      <w:headerReference w:type="default" r:id="rId9"/>
      <w:footerReference w:type="even"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D5123" w14:textId="77777777" w:rsidR="00DE5085" w:rsidRDefault="00DE5085">
      <w:r>
        <w:separator/>
      </w:r>
    </w:p>
  </w:endnote>
  <w:endnote w:type="continuationSeparator" w:id="0">
    <w:p w14:paraId="20BD98FD" w14:textId="77777777" w:rsidR="00DE5085" w:rsidRDefault="00DE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223790"/>
      <w:docPartObj>
        <w:docPartGallery w:val="Page Numbers (Bottom of Page)"/>
        <w:docPartUnique/>
      </w:docPartObj>
    </w:sdtPr>
    <w:sdtEndPr/>
    <w:sdtContent>
      <w:p w14:paraId="30C70969" w14:textId="486B8C46" w:rsidR="00674DEE" w:rsidRDefault="00674DEE" w:rsidP="00E701E1">
        <w:pPr>
          <w:pStyle w:val="a5"/>
          <w:jc w:val="center"/>
        </w:pPr>
        <w:r>
          <w:fldChar w:fldCharType="begin"/>
        </w:r>
        <w:r>
          <w:instrText>PAGE   \* MERGEFORMAT</w:instrText>
        </w:r>
        <w:r>
          <w:fldChar w:fldCharType="separate"/>
        </w:r>
        <w:r w:rsidR="00061766" w:rsidRPr="00061766">
          <w:rPr>
            <w:noProof/>
            <w:lang w:val="ja-JP"/>
          </w:rPr>
          <w:t>1</w:t>
        </w:r>
        <w:r>
          <w:fldChar w:fldCharType="end"/>
        </w:r>
      </w:p>
    </w:sdtContent>
  </w:sdt>
  <w:p w14:paraId="5EC0C062" w14:textId="77777777" w:rsidR="00C04C0E" w:rsidRDefault="00C04C0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1DE9" w14:textId="77777777" w:rsidR="00C04C0E" w:rsidRDefault="00C04C0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776F3" w14:textId="77777777" w:rsidR="00C04C0E" w:rsidRDefault="00C04C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714E" w14:textId="77777777" w:rsidR="00DE5085" w:rsidRDefault="00DE5085">
      <w:r>
        <w:separator/>
      </w:r>
    </w:p>
  </w:footnote>
  <w:footnote w:type="continuationSeparator" w:id="0">
    <w:p w14:paraId="75C6C64A" w14:textId="77777777" w:rsidR="00DE5085" w:rsidRDefault="00DE50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BB18B" w14:textId="77777777" w:rsidR="00C04C0E" w:rsidRDefault="00C04C0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7D283" w14:textId="77777777" w:rsidR="00C04C0E" w:rsidRDefault="00C04C0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34A33" w14:textId="77777777" w:rsidR="00C04C0E" w:rsidRDefault="00C04C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32205"/>
    <w:multiLevelType w:val="hybridMultilevel"/>
    <w:tmpl w:val="E7F4365E"/>
    <w:lvl w:ilvl="0" w:tplc="85601B2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E4C0E"/>
    <w:rsid w:val="00005CCC"/>
    <w:rsid w:val="0001400D"/>
    <w:rsid w:val="00020E74"/>
    <w:rsid w:val="00033C5B"/>
    <w:rsid w:val="00050919"/>
    <w:rsid w:val="00061766"/>
    <w:rsid w:val="000B562A"/>
    <w:rsid w:val="000D5A29"/>
    <w:rsid w:val="001640B2"/>
    <w:rsid w:val="00171C5B"/>
    <w:rsid w:val="00177A23"/>
    <w:rsid w:val="001E4C0E"/>
    <w:rsid w:val="001F7EE8"/>
    <w:rsid w:val="002074F8"/>
    <w:rsid w:val="00230C70"/>
    <w:rsid w:val="0024599C"/>
    <w:rsid w:val="002875D6"/>
    <w:rsid w:val="002910AD"/>
    <w:rsid w:val="002F0259"/>
    <w:rsid w:val="00300388"/>
    <w:rsid w:val="00304490"/>
    <w:rsid w:val="00304E2B"/>
    <w:rsid w:val="00364F2A"/>
    <w:rsid w:val="00390C71"/>
    <w:rsid w:val="003E2F62"/>
    <w:rsid w:val="003E7496"/>
    <w:rsid w:val="004120D6"/>
    <w:rsid w:val="00412E67"/>
    <w:rsid w:val="004206BB"/>
    <w:rsid w:val="00441701"/>
    <w:rsid w:val="004C50B5"/>
    <w:rsid w:val="00547B9A"/>
    <w:rsid w:val="0055047E"/>
    <w:rsid w:val="00577383"/>
    <w:rsid w:val="00584ED2"/>
    <w:rsid w:val="005A067F"/>
    <w:rsid w:val="005A6801"/>
    <w:rsid w:val="005B1D1F"/>
    <w:rsid w:val="005B5197"/>
    <w:rsid w:val="005B756E"/>
    <w:rsid w:val="005E5B55"/>
    <w:rsid w:val="005F6390"/>
    <w:rsid w:val="0062474F"/>
    <w:rsid w:val="00674DEE"/>
    <w:rsid w:val="006A6327"/>
    <w:rsid w:val="006B33A3"/>
    <w:rsid w:val="006B5F0F"/>
    <w:rsid w:val="006D133D"/>
    <w:rsid w:val="006D1740"/>
    <w:rsid w:val="006F3BA5"/>
    <w:rsid w:val="00706D4D"/>
    <w:rsid w:val="007436EB"/>
    <w:rsid w:val="007547CA"/>
    <w:rsid w:val="00770963"/>
    <w:rsid w:val="0078676A"/>
    <w:rsid w:val="00790769"/>
    <w:rsid w:val="00794680"/>
    <w:rsid w:val="007F0969"/>
    <w:rsid w:val="00886C86"/>
    <w:rsid w:val="00897AFC"/>
    <w:rsid w:val="008A4B9F"/>
    <w:rsid w:val="008A6329"/>
    <w:rsid w:val="008C7D85"/>
    <w:rsid w:val="008E440E"/>
    <w:rsid w:val="00904030"/>
    <w:rsid w:val="0092410D"/>
    <w:rsid w:val="00961978"/>
    <w:rsid w:val="009E483F"/>
    <w:rsid w:val="00A038AE"/>
    <w:rsid w:val="00A073A8"/>
    <w:rsid w:val="00A126DB"/>
    <w:rsid w:val="00A27A0F"/>
    <w:rsid w:val="00A45559"/>
    <w:rsid w:val="00A50884"/>
    <w:rsid w:val="00A51E90"/>
    <w:rsid w:val="00A64F7F"/>
    <w:rsid w:val="00AA2563"/>
    <w:rsid w:val="00AD21BD"/>
    <w:rsid w:val="00AD5345"/>
    <w:rsid w:val="00B2125C"/>
    <w:rsid w:val="00B512A5"/>
    <w:rsid w:val="00B54014"/>
    <w:rsid w:val="00B90A41"/>
    <w:rsid w:val="00BD12D2"/>
    <w:rsid w:val="00BD238C"/>
    <w:rsid w:val="00BE67EE"/>
    <w:rsid w:val="00BF3665"/>
    <w:rsid w:val="00C04C0E"/>
    <w:rsid w:val="00C04D96"/>
    <w:rsid w:val="00C30ED9"/>
    <w:rsid w:val="00C31A61"/>
    <w:rsid w:val="00C4699E"/>
    <w:rsid w:val="00C5663A"/>
    <w:rsid w:val="00C766F6"/>
    <w:rsid w:val="00CA36F7"/>
    <w:rsid w:val="00CA7C45"/>
    <w:rsid w:val="00D11A5A"/>
    <w:rsid w:val="00DA0FD4"/>
    <w:rsid w:val="00DE5085"/>
    <w:rsid w:val="00E43A47"/>
    <w:rsid w:val="00E574EA"/>
    <w:rsid w:val="00E701E1"/>
    <w:rsid w:val="00EA1E86"/>
    <w:rsid w:val="00EF0C7A"/>
    <w:rsid w:val="00F0752F"/>
    <w:rsid w:val="00F600CA"/>
    <w:rsid w:val="00F855AB"/>
    <w:rsid w:val="00FA3243"/>
    <w:rsid w:val="00FB3FBC"/>
    <w:rsid w:val="00FF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B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C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1E4C0E"/>
    <w:pPr>
      <w:jc w:val="center"/>
    </w:pPr>
    <w:rPr>
      <w:rFonts w:ascii="Century" w:hAnsi="Century"/>
      <w:noProof/>
      <w:sz w:val="20"/>
    </w:rPr>
  </w:style>
  <w:style w:type="character" w:customStyle="1" w:styleId="EndNoteBibliographyTitle0">
    <w:name w:val="EndNote Bibliography Title (文字)"/>
    <w:basedOn w:val="a0"/>
    <w:link w:val="EndNoteBibliographyTitle"/>
    <w:rsid w:val="001E4C0E"/>
    <w:rPr>
      <w:rFonts w:ascii="Century" w:hAnsi="Century"/>
      <w:noProof/>
      <w:sz w:val="20"/>
    </w:rPr>
  </w:style>
  <w:style w:type="paragraph" w:customStyle="1" w:styleId="EndNoteBibliography">
    <w:name w:val="EndNote Bibliography"/>
    <w:basedOn w:val="a"/>
    <w:link w:val="EndNoteBibliography0"/>
    <w:rsid w:val="001E4C0E"/>
    <w:rPr>
      <w:rFonts w:ascii="Century" w:hAnsi="Century"/>
      <w:noProof/>
      <w:sz w:val="20"/>
    </w:rPr>
  </w:style>
  <w:style w:type="character" w:customStyle="1" w:styleId="EndNoteBibliography0">
    <w:name w:val="EndNote Bibliography (文字)"/>
    <w:basedOn w:val="a0"/>
    <w:link w:val="EndNoteBibliography"/>
    <w:rsid w:val="001E4C0E"/>
    <w:rPr>
      <w:rFonts w:ascii="Century" w:hAnsi="Century"/>
      <w:noProof/>
      <w:sz w:val="20"/>
    </w:rPr>
  </w:style>
  <w:style w:type="paragraph" w:styleId="a3">
    <w:name w:val="header"/>
    <w:basedOn w:val="a"/>
    <w:link w:val="a4"/>
    <w:uiPriority w:val="99"/>
    <w:unhideWhenUsed/>
    <w:rsid w:val="001E4C0E"/>
    <w:pPr>
      <w:tabs>
        <w:tab w:val="center" w:pos="4252"/>
        <w:tab w:val="right" w:pos="8504"/>
      </w:tabs>
      <w:snapToGrid w:val="0"/>
    </w:pPr>
  </w:style>
  <w:style w:type="character" w:customStyle="1" w:styleId="a4">
    <w:name w:val="ヘッダー (文字)"/>
    <w:basedOn w:val="a0"/>
    <w:link w:val="a3"/>
    <w:uiPriority w:val="99"/>
    <w:rsid w:val="001E4C0E"/>
  </w:style>
  <w:style w:type="paragraph" w:styleId="a5">
    <w:name w:val="footer"/>
    <w:basedOn w:val="a"/>
    <w:link w:val="a6"/>
    <w:uiPriority w:val="99"/>
    <w:unhideWhenUsed/>
    <w:rsid w:val="001E4C0E"/>
    <w:pPr>
      <w:tabs>
        <w:tab w:val="center" w:pos="4252"/>
        <w:tab w:val="right" w:pos="8504"/>
      </w:tabs>
      <w:snapToGrid w:val="0"/>
    </w:pPr>
  </w:style>
  <w:style w:type="character" w:customStyle="1" w:styleId="a6">
    <w:name w:val="フッター (文字)"/>
    <w:basedOn w:val="a0"/>
    <w:link w:val="a5"/>
    <w:uiPriority w:val="99"/>
    <w:rsid w:val="001E4C0E"/>
  </w:style>
  <w:style w:type="character" w:styleId="a7">
    <w:name w:val="annotation reference"/>
    <w:basedOn w:val="a0"/>
    <w:uiPriority w:val="99"/>
    <w:semiHidden/>
    <w:unhideWhenUsed/>
    <w:rsid w:val="001E4C0E"/>
    <w:rPr>
      <w:sz w:val="16"/>
      <w:szCs w:val="16"/>
    </w:rPr>
  </w:style>
  <w:style w:type="paragraph" w:styleId="a8">
    <w:name w:val="annotation text"/>
    <w:basedOn w:val="a"/>
    <w:link w:val="a9"/>
    <w:uiPriority w:val="99"/>
    <w:unhideWhenUsed/>
    <w:rsid w:val="001E4C0E"/>
    <w:rPr>
      <w:sz w:val="20"/>
      <w:szCs w:val="20"/>
    </w:rPr>
  </w:style>
  <w:style w:type="character" w:customStyle="1" w:styleId="a9">
    <w:name w:val="コメント文字列 (文字)"/>
    <w:basedOn w:val="a0"/>
    <w:link w:val="a8"/>
    <w:uiPriority w:val="99"/>
    <w:rsid w:val="001E4C0E"/>
    <w:rPr>
      <w:sz w:val="20"/>
      <w:szCs w:val="20"/>
    </w:rPr>
  </w:style>
  <w:style w:type="paragraph" w:styleId="aa">
    <w:name w:val="annotation subject"/>
    <w:basedOn w:val="a8"/>
    <w:next w:val="a8"/>
    <w:link w:val="ab"/>
    <w:uiPriority w:val="99"/>
    <w:semiHidden/>
    <w:unhideWhenUsed/>
    <w:rsid w:val="001E4C0E"/>
    <w:rPr>
      <w:b/>
      <w:bCs/>
    </w:rPr>
  </w:style>
  <w:style w:type="character" w:customStyle="1" w:styleId="ab">
    <w:name w:val="コメント内容 (文字)"/>
    <w:basedOn w:val="a9"/>
    <w:link w:val="aa"/>
    <w:uiPriority w:val="99"/>
    <w:semiHidden/>
    <w:rsid w:val="001E4C0E"/>
    <w:rPr>
      <w:b/>
      <w:bCs/>
      <w:sz w:val="20"/>
      <w:szCs w:val="20"/>
    </w:rPr>
  </w:style>
  <w:style w:type="paragraph" w:styleId="ac">
    <w:name w:val="Balloon Text"/>
    <w:basedOn w:val="a"/>
    <w:link w:val="ad"/>
    <w:uiPriority w:val="99"/>
    <w:semiHidden/>
    <w:unhideWhenUsed/>
    <w:rsid w:val="001E4C0E"/>
    <w:rPr>
      <w:rFonts w:ascii="Segoe UI" w:hAnsi="Segoe UI" w:cs="Segoe UI"/>
      <w:sz w:val="18"/>
      <w:szCs w:val="18"/>
    </w:rPr>
  </w:style>
  <w:style w:type="character" w:customStyle="1" w:styleId="ad">
    <w:name w:val="吹き出し (文字)"/>
    <w:basedOn w:val="a0"/>
    <w:link w:val="ac"/>
    <w:uiPriority w:val="99"/>
    <w:semiHidden/>
    <w:rsid w:val="001E4C0E"/>
    <w:rPr>
      <w:rFonts w:ascii="Segoe UI" w:hAnsi="Segoe UI" w:cs="Segoe UI"/>
      <w:sz w:val="18"/>
      <w:szCs w:val="18"/>
    </w:rPr>
  </w:style>
  <w:style w:type="character" w:styleId="ae">
    <w:name w:val="Hyperlink"/>
    <w:uiPriority w:val="99"/>
    <w:rsid w:val="001E4C0E"/>
    <w:rPr>
      <w:rFonts w:cs="Times New Roman"/>
      <w:color w:val="0000FF"/>
      <w:u w:val="single"/>
    </w:rPr>
  </w:style>
  <w:style w:type="character" w:customStyle="1" w:styleId="text1">
    <w:name w:val="text1"/>
    <w:basedOn w:val="a0"/>
    <w:rsid w:val="001E4C0E"/>
    <w:rPr>
      <w:rFonts w:ascii="Arial" w:hAnsi="Arial" w:cs="Arial" w:hint="default"/>
      <w:color w:val="000000"/>
      <w:sz w:val="20"/>
      <w:szCs w:val="20"/>
    </w:rPr>
  </w:style>
  <w:style w:type="character" w:customStyle="1" w:styleId="journal9">
    <w:name w:val="journal9"/>
    <w:basedOn w:val="a0"/>
    <w:rsid w:val="001E4C0E"/>
    <w:rPr>
      <w:i/>
      <w:iCs/>
    </w:rPr>
  </w:style>
  <w:style w:type="character" w:customStyle="1" w:styleId="jnumber1">
    <w:name w:val="jnumber1"/>
    <w:basedOn w:val="a0"/>
    <w:rsid w:val="001E4C0E"/>
    <w:rPr>
      <w:b/>
      <w:bCs/>
    </w:rPr>
  </w:style>
  <w:style w:type="character" w:styleId="af">
    <w:name w:val="line number"/>
    <w:basedOn w:val="a0"/>
    <w:uiPriority w:val="99"/>
    <w:semiHidden/>
    <w:unhideWhenUsed/>
    <w:rsid w:val="001E4C0E"/>
  </w:style>
  <w:style w:type="paragraph" w:styleId="Web">
    <w:name w:val="Normal (Web)"/>
    <w:basedOn w:val="a"/>
    <w:uiPriority w:val="99"/>
    <w:unhideWhenUsed/>
    <w:rsid w:val="001E4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List Paragraph"/>
    <w:basedOn w:val="a"/>
    <w:uiPriority w:val="34"/>
    <w:qFormat/>
    <w:rsid w:val="00AD53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2018-05-17T07:51:00Z</dcterms:created>
  <dcterms:modified xsi:type="dcterms:W3CDTF">2018-05-17T07:51:00Z</dcterms:modified>
</cp:coreProperties>
</file>