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2E486" w14:textId="77777777" w:rsidR="008269F5" w:rsidRPr="008503C7" w:rsidRDefault="008269F5" w:rsidP="008269F5">
      <w:pPr>
        <w:pStyle w:val="SupplementaryMaterial"/>
        <w:rPr>
          <w:b w:val="0"/>
          <w:lang w:val="en-GB"/>
        </w:rPr>
      </w:pPr>
      <w:r w:rsidRPr="008503C7">
        <w:rPr>
          <w:lang w:val="en-GB"/>
        </w:rPr>
        <w:t>Supplementary Material</w:t>
      </w:r>
    </w:p>
    <w:p w14:paraId="08596FE9" w14:textId="77777777" w:rsidR="00DA7A70" w:rsidRPr="008503C7" w:rsidRDefault="00DA7A70" w:rsidP="008269F5">
      <w:pPr>
        <w:pStyle w:val="Title"/>
        <w:suppressLineNumbers/>
        <w:rPr>
          <w:lang w:val="en-GB"/>
        </w:rPr>
      </w:pPr>
    </w:p>
    <w:p w14:paraId="33E5E12A" w14:textId="2806A15D" w:rsidR="00C36675" w:rsidRPr="008503C7" w:rsidRDefault="00183EA7" w:rsidP="00183EA7">
      <w:pPr>
        <w:pStyle w:val="Title"/>
        <w:suppressLineNumbers/>
        <w:jc w:val="both"/>
        <w:rPr>
          <w:lang w:val="en-GB"/>
        </w:rPr>
      </w:pPr>
      <w:r w:rsidRPr="00303412">
        <w:t>RNA</w:t>
      </w:r>
      <w:r>
        <w:t xml:space="preserve"> </w:t>
      </w:r>
      <w:r w:rsidRPr="00303412">
        <w:t>seq</w:t>
      </w:r>
      <w:r>
        <w:t>uencing</w:t>
      </w:r>
      <w:r w:rsidRPr="00303412">
        <w:t xml:space="preserve"> </w:t>
      </w:r>
      <w:r>
        <w:t xml:space="preserve">(RNA-seq) </w:t>
      </w:r>
      <w:r w:rsidRPr="00303412">
        <w:t xml:space="preserve">reveals extremely low levels of reticulocyte-derived globin </w:t>
      </w:r>
      <w:r>
        <w:t>gene</w:t>
      </w:r>
      <w:r w:rsidRPr="00303412">
        <w:t xml:space="preserve"> transcripts</w:t>
      </w:r>
      <w:r>
        <w:t xml:space="preserve"> </w:t>
      </w:r>
      <w:r w:rsidRPr="00303412">
        <w:t xml:space="preserve">in peripheral blood </w:t>
      </w:r>
      <w:r>
        <w:t>from</w:t>
      </w:r>
      <w:r w:rsidRPr="00303412">
        <w:t xml:space="preserve"> </w:t>
      </w:r>
      <w:r>
        <w:t>horses</w:t>
      </w:r>
      <w:r w:rsidRPr="00303412">
        <w:t xml:space="preserve"> (</w:t>
      </w:r>
      <w:r w:rsidRPr="00303412">
        <w:rPr>
          <w:i/>
        </w:rPr>
        <w:t>Equus caballus</w:t>
      </w:r>
      <w:r w:rsidRPr="00303412">
        <w:t xml:space="preserve">) and </w:t>
      </w:r>
      <w:r>
        <w:t>cattle</w:t>
      </w:r>
      <w:r w:rsidRPr="00303412">
        <w:t xml:space="preserve"> (</w:t>
      </w:r>
      <w:r w:rsidRPr="00303412">
        <w:rPr>
          <w:i/>
        </w:rPr>
        <w:t>Bos taurus</w:t>
      </w:r>
      <w:r w:rsidRPr="00303412">
        <w:t>)</w:t>
      </w:r>
    </w:p>
    <w:p w14:paraId="6A26FC22" w14:textId="77777777" w:rsidR="00DA7A70" w:rsidRPr="008503C7" w:rsidRDefault="00DA7A70" w:rsidP="002262F2">
      <w:pPr>
        <w:spacing w:before="240" w:line="276" w:lineRule="auto"/>
        <w:jc w:val="both"/>
        <w:rPr>
          <w:b/>
        </w:rPr>
      </w:pPr>
    </w:p>
    <w:p w14:paraId="04F6FD5F" w14:textId="77777777" w:rsidR="007419E1" w:rsidRPr="00303412" w:rsidRDefault="007419E1" w:rsidP="007419E1">
      <w:pPr>
        <w:spacing w:before="240" w:after="240" w:line="276" w:lineRule="auto"/>
        <w:jc w:val="both"/>
        <w:rPr>
          <w:b/>
        </w:rPr>
      </w:pPr>
      <w:r w:rsidRPr="00303412">
        <w:rPr>
          <w:b/>
        </w:rPr>
        <w:t>Carolina N. Correia</w:t>
      </w:r>
      <w:r w:rsidRPr="00303412">
        <w:rPr>
          <w:b/>
          <w:vertAlign w:val="superscript"/>
        </w:rPr>
        <w:t>1</w:t>
      </w:r>
      <w:r w:rsidRPr="00303412">
        <w:rPr>
          <w:b/>
        </w:rPr>
        <w:t>, Kirsten E. McLoughlin</w:t>
      </w:r>
      <w:r w:rsidRPr="00303412">
        <w:rPr>
          <w:b/>
          <w:vertAlign w:val="superscript"/>
        </w:rPr>
        <w:t>1</w:t>
      </w:r>
      <w:r w:rsidRPr="00303412">
        <w:rPr>
          <w:b/>
        </w:rPr>
        <w:t>, Nicolas C. Nalpas</w:t>
      </w:r>
      <w:r w:rsidRPr="00DF180F">
        <w:rPr>
          <w:b/>
          <w:vertAlign w:val="superscript"/>
        </w:rPr>
        <w:t xml:space="preserve">1, </w:t>
      </w:r>
      <w:r>
        <w:rPr>
          <w:b/>
          <w:vertAlign w:val="superscript"/>
        </w:rPr>
        <w:t>†</w:t>
      </w:r>
      <w:r w:rsidRPr="00303412">
        <w:rPr>
          <w:b/>
        </w:rPr>
        <w:t>, David A. Magee</w:t>
      </w:r>
      <w:r w:rsidRPr="00303412">
        <w:rPr>
          <w:b/>
          <w:vertAlign w:val="superscript"/>
        </w:rPr>
        <w:t>1</w:t>
      </w:r>
      <w:r w:rsidRPr="00303412">
        <w:rPr>
          <w:b/>
        </w:rPr>
        <w:t>, John A. Browne</w:t>
      </w:r>
      <w:r w:rsidRPr="00303412">
        <w:rPr>
          <w:b/>
          <w:vertAlign w:val="superscript"/>
        </w:rPr>
        <w:t>1</w:t>
      </w:r>
      <w:r w:rsidRPr="00303412">
        <w:rPr>
          <w:b/>
        </w:rPr>
        <w:t>, Kevin Rue-Albrecht</w:t>
      </w:r>
      <w:r>
        <w:rPr>
          <w:b/>
          <w:vertAlign w:val="superscript"/>
        </w:rPr>
        <w:t>1, §</w:t>
      </w:r>
      <w:r w:rsidRPr="00303412">
        <w:rPr>
          <w:b/>
        </w:rPr>
        <w:t>, Stephen V. Gordon</w:t>
      </w:r>
      <w:r>
        <w:rPr>
          <w:b/>
          <w:vertAlign w:val="superscript"/>
        </w:rPr>
        <w:t>2</w:t>
      </w:r>
      <w:r w:rsidRPr="00303412">
        <w:rPr>
          <w:b/>
          <w:vertAlign w:val="superscript"/>
        </w:rPr>
        <w:t>,</w:t>
      </w:r>
      <w:r>
        <w:rPr>
          <w:b/>
          <w:vertAlign w:val="superscript"/>
        </w:rPr>
        <w:t xml:space="preserve"> 3</w:t>
      </w:r>
      <w:r w:rsidRPr="00303412">
        <w:rPr>
          <w:b/>
        </w:rPr>
        <w:t>, David E. MacHugh</w:t>
      </w:r>
      <w:r>
        <w:rPr>
          <w:b/>
          <w:vertAlign w:val="superscript"/>
        </w:rPr>
        <w:t>1</w:t>
      </w:r>
      <w:r w:rsidRPr="00303412">
        <w:rPr>
          <w:b/>
          <w:vertAlign w:val="superscript"/>
        </w:rPr>
        <w:t xml:space="preserve">, </w:t>
      </w:r>
      <w:r>
        <w:rPr>
          <w:b/>
          <w:vertAlign w:val="superscript"/>
        </w:rPr>
        <w:t>3</w:t>
      </w:r>
      <w:r w:rsidRPr="00303412">
        <w:rPr>
          <w:b/>
        </w:rPr>
        <w:t>*</w:t>
      </w:r>
    </w:p>
    <w:p w14:paraId="72A564E8" w14:textId="77777777" w:rsidR="007419E1" w:rsidRPr="00303412" w:rsidRDefault="007419E1" w:rsidP="007419E1">
      <w:pPr>
        <w:suppressAutoHyphens/>
        <w:spacing w:before="120" w:after="240" w:line="276" w:lineRule="auto"/>
        <w:jc w:val="both"/>
      </w:pPr>
      <w:r w:rsidRPr="00303412">
        <w:rPr>
          <w:vertAlign w:val="superscript"/>
        </w:rPr>
        <w:t xml:space="preserve">1 </w:t>
      </w:r>
      <w:r>
        <w:rPr>
          <w:rFonts w:eastAsia="Times New Roman"/>
        </w:rPr>
        <w:t>Animal Genomics Laboratory, U</w:t>
      </w:r>
      <w:r w:rsidRPr="00303412">
        <w:rPr>
          <w:rFonts w:eastAsia="Times New Roman"/>
        </w:rPr>
        <w:t>CD</w:t>
      </w:r>
      <w:r>
        <w:rPr>
          <w:rFonts w:eastAsia="Times New Roman"/>
        </w:rPr>
        <w:t xml:space="preserve"> School of Agriculture and Food Science</w:t>
      </w:r>
      <w:r w:rsidRPr="00303412">
        <w:rPr>
          <w:rFonts w:eastAsia="Times New Roman"/>
        </w:rPr>
        <w:t xml:space="preserve">, </w:t>
      </w:r>
      <w:r>
        <w:rPr>
          <w:rFonts w:eastAsia="Times New Roman"/>
        </w:rPr>
        <w:t xml:space="preserve">UCD College of Health and Agricultural Sciences, </w:t>
      </w:r>
      <w:r w:rsidRPr="00303412">
        <w:rPr>
          <w:rFonts w:eastAsia="Times New Roman"/>
        </w:rPr>
        <w:t xml:space="preserve">University College Dublin, Belfield, Dublin, </w:t>
      </w:r>
      <w:r w:rsidRPr="00303412">
        <w:t xml:space="preserve">D04 V1W8, </w:t>
      </w:r>
      <w:r w:rsidRPr="00303412">
        <w:rPr>
          <w:rFonts w:eastAsia="Times New Roman"/>
        </w:rPr>
        <w:t>Ireland.</w:t>
      </w:r>
    </w:p>
    <w:p w14:paraId="4E1D06F3" w14:textId="77777777" w:rsidR="007419E1" w:rsidRPr="00D84146" w:rsidRDefault="007419E1" w:rsidP="007419E1">
      <w:pPr>
        <w:suppressAutoHyphens/>
        <w:spacing w:before="120" w:after="240" w:line="276" w:lineRule="auto"/>
        <w:jc w:val="both"/>
        <w:rPr>
          <w:rFonts w:eastAsia="Times New Roman"/>
        </w:rPr>
      </w:pPr>
      <w:r>
        <w:rPr>
          <w:vertAlign w:val="superscript"/>
        </w:rPr>
        <w:t>2</w:t>
      </w:r>
      <w:r w:rsidRPr="00D84146">
        <w:rPr>
          <w:rFonts w:eastAsia="Times New Roman"/>
          <w:vertAlign w:val="superscript"/>
        </w:rPr>
        <w:t xml:space="preserve"> </w:t>
      </w:r>
      <w:r w:rsidRPr="007760DE">
        <w:rPr>
          <w:rFonts w:eastAsia="Times New Roman"/>
        </w:rPr>
        <w:t>UCD School of Veterinary Medicine</w:t>
      </w:r>
      <w:r>
        <w:rPr>
          <w:rFonts w:eastAsia="Times New Roman"/>
        </w:rPr>
        <w:t xml:space="preserve">, </w:t>
      </w:r>
      <w:r w:rsidRPr="007760DE">
        <w:rPr>
          <w:rFonts w:eastAsia="Times New Roman"/>
        </w:rPr>
        <w:t>UCD College of Health and Agricultural Sciences, University College Dublin, Belfield, Dublin, D04 V1W8, Ireland.</w:t>
      </w:r>
    </w:p>
    <w:p w14:paraId="4AA07D0E" w14:textId="77777777" w:rsidR="007419E1" w:rsidRPr="00303412" w:rsidRDefault="007419E1" w:rsidP="007419E1">
      <w:pPr>
        <w:suppressAutoHyphens/>
        <w:spacing w:before="120" w:after="240" w:line="276" w:lineRule="auto"/>
        <w:jc w:val="both"/>
      </w:pPr>
      <w:r>
        <w:rPr>
          <w:vertAlign w:val="superscript"/>
        </w:rPr>
        <w:t>3</w:t>
      </w:r>
      <w:r w:rsidRPr="007760DE">
        <w:rPr>
          <w:vertAlign w:val="superscript"/>
        </w:rPr>
        <w:t xml:space="preserve"> </w:t>
      </w:r>
      <w:r w:rsidRPr="00303412">
        <w:rPr>
          <w:rFonts w:eastAsia="Times New Roman"/>
        </w:rPr>
        <w:t>UCD</w:t>
      </w:r>
      <w:r w:rsidRPr="00303412">
        <w:t xml:space="preserve"> Conway Institute of Biomolecular and Biomedical Research, </w:t>
      </w:r>
      <w:bookmarkStart w:id="0" w:name="OLE_LINK26"/>
      <w:bookmarkStart w:id="1" w:name="OLE_LINK27"/>
      <w:r w:rsidRPr="00303412">
        <w:t>University College Dublin</w:t>
      </w:r>
      <w:bookmarkEnd w:id="0"/>
      <w:bookmarkEnd w:id="1"/>
      <w:r w:rsidRPr="00303412">
        <w:t xml:space="preserve">, Belfield, Dublin, D04 V1W8, Ireland. </w:t>
      </w:r>
    </w:p>
    <w:p w14:paraId="0098B078" w14:textId="77777777" w:rsidR="007419E1" w:rsidRDefault="007419E1" w:rsidP="007419E1">
      <w:pPr>
        <w:suppressAutoHyphens/>
        <w:spacing w:before="120" w:after="240" w:line="276" w:lineRule="auto"/>
        <w:jc w:val="both"/>
      </w:pPr>
    </w:p>
    <w:p w14:paraId="2D5665DA" w14:textId="77777777" w:rsidR="007419E1" w:rsidRDefault="007419E1" w:rsidP="007419E1">
      <w:pPr>
        <w:suppressAutoHyphens/>
        <w:spacing w:before="120" w:after="240" w:line="276" w:lineRule="auto"/>
        <w:jc w:val="both"/>
      </w:pPr>
    </w:p>
    <w:p w14:paraId="7CB6A3C9" w14:textId="77777777" w:rsidR="007419E1" w:rsidRPr="00303412" w:rsidRDefault="007419E1" w:rsidP="007419E1">
      <w:pPr>
        <w:suppressAutoHyphens/>
        <w:spacing w:before="120" w:after="240" w:line="276" w:lineRule="auto"/>
        <w:jc w:val="both"/>
      </w:pPr>
      <w:r w:rsidRPr="0029435A">
        <w:rPr>
          <w:vertAlign w:val="superscript"/>
        </w:rPr>
        <w:t>†</w:t>
      </w:r>
      <w:r w:rsidRPr="005A528A">
        <w:rPr>
          <w:vertAlign w:val="superscript"/>
        </w:rPr>
        <w:t xml:space="preserve"> </w:t>
      </w:r>
      <w:r>
        <w:t xml:space="preserve">Current address: </w:t>
      </w:r>
      <w:r w:rsidRPr="00303412">
        <w:t>Quantitative Proteomics and Proteome Centre Tübingen, Interfaculty Institute for Cell Biology, University of Tübingen, Tübingen, 72076, Germany.</w:t>
      </w:r>
    </w:p>
    <w:p w14:paraId="05B65F12" w14:textId="77777777" w:rsidR="007419E1" w:rsidRPr="00303412" w:rsidRDefault="007419E1" w:rsidP="007419E1">
      <w:pPr>
        <w:suppressAutoHyphens/>
        <w:spacing w:before="120" w:after="240" w:line="276" w:lineRule="auto"/>
        <w:jc w:val="both"/>
        <w:rPr>
          <w:rFonts w:eastAsia="Times New Roman"/>
        </w:rPr>
      </w:pPr>
      <w:r w:rsidRPr="0029435A">
        <w:rPr>
          <w:vertAlign w:val="superscript"/>
        </w:rPr>
        <w:t>§</w:t>
      </w:r>
      <w:r w:rsidRPr="005A528A">
        <w:rPr>
          <w:vertAlign w:val="superscript"/>
        </w:rPr>
        <w:t xml:space="preserve"> </w:t>
      </w:r>
      <w:r>
        <w:t xml:space="preserve">Current address: </w:t>
      </w:r>
      <w:r w:rsidRPr="00303412">
        <w:rPr>
          <w:rFonts w:eastAsia="Times New Roman"/>
        </w:rPr>
        <w:t>Kennedy Institute of Rheumatology, University of Oxford, Oxford OX3 7FY, United Kingdom.</w:t>
      </w:r>
    </w:p>
    <w:p w14:paraId="74A390EB" w14:textId="7C5AC117" w:rsidR="00DA7A70" w:rsidRPr="008503C7" w:rsidRDefault="00DA7A70" w:rsidP="008269F5">
      <w:pPr>
        <w:spacing w:after="160" w:line="480" w:lineRule="auto"/>
        <w:rPr>
          <w:b/>
        </w:rPr>
      </w:pPr>
    </w:p>
    <w:p w14:paraId="7392878F" w14:textId="77777777" w:rsidR="00D338B0" w:rsidRPr="008503C7" w:rsidRDefault="00D338B0" w:rsidP="008269F5">
      <w:pPr>
        <w:spacing w:after="160" w:line="480" w:lineRule="auto"/>
        <w:rPr>
          <w:b/>
        </w:rPr>
      </w:pPr>
    </w:p>
    <w:p w14:paraId="1243B634" w14:textId="2D405457" w:rsidR="008269F5" w:rsidRPr="008503C7" w:rsidRDefault="008269F5" w:rsidP="008269F5">
      <w:pPr>
        <w:spacing w:after="160" w:line="480" w:lineRule="auto"/>
      </w:pPr>
      <w:r w:rsidRPr="008503C7">
        <w:rPr>
          <w:b/>
        </w:rPr>
        <w:t>* Correspondence:</w:t>
      </w:r>
      <w:r w:rsidRPr="008503C7">
        <w:t xml:space="preserve"> David E. MacHugh, Animal Genomics Laboratory, </w:t>
      </w:r>
      <w:r w:rsidR="00A73F72" w:rsidRPr="008503C7">
        <w:t>UCD College of Health and Agricultural Sciences, University College Dublin, Belfield, Dublin D04 V1W8, Ireland.</w:t>
      </w:r>
    </w:p>
    <w:p w14:paraId="7BD977B8" w14:textId="27B1604F" w:rsidR="0018417D" w:rsidRPr="008503C7" w:rsidRDefault="008269F5" w:rsidP="00C123FB">
      <w:pPr>
        <w:spacing w:after="120" w:line="480" w:lineRule="auto"/>
        <w:rPr>
          <w:rStyle w:val="Hyperlink"/>
        </w:rPr>
        <w:sectPr w:rsidR="0018417D" w:rsidRPr="008503C7" w:rsidSect="0018417D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8503C7">
        <w:t xml:space="preserve">Email: </w:t>
      </w:r>
      <w:hyperlink r:id="rId11" w:history="1">
        <w:r w:rsidR="00491A55" w:rsidRPr="00A07B22">
          <w:rPr>
            <w:rStyle w:val="Hyperlink"/>
          </w:rPr>
          <w:t>david.machugh@ucd.ie</w:t>
        </w:r>
      </w:hyperlink>
      <w:r w:rsidR="00491A55">
        <w:t xml:space="preserve"> </w:t>
      </w:r>
    </w:p>
    <w:p w14:paraId="38584FFF" w14:textId="69369108" w:rsidR="00DA7A70" w:rsidRPr="008503C7" w:rsidRDefault="00D072FD" w:rsidP="00D072FD">
      <w:pPr>
        <w:pStyle w:val="Heading1"/>
        <w:numPr>
          <w:ilvl w:val="0"/>
          <w:numId w:val="11"/>
        </w:numPr>
        <w:rPr>
          <w:lang w:val="en-GB"/>
        </w:rPr>
      </w:pPr>
      <w:r w:rsidRPr="008503C7">
        <w:rPr>
          <w:lang w:val="en-GB"/>
        </w:rPr>
        <w:lastRenderedPageBreak/>
        <w:t xml:space="preserve">Supplementary </w:t>
      </w:r>
      <w:r w:rsidR="008269F5" w:rsidRPr="008503C7">
        <w:rPr>
          <w:lang w:val="en-GB"/>
        </w:rPr>
        <w:t>Tables</w:t>
      </w:r>
      <w:bookmarkStart w:id="2" w:name="_Hlk491289147"/>
    </w:p>
    <w:bookmarkEnd w:id="2"/>
    <w:p w14:paraId="176DF610" w14:textId="7C28766A" w:rsidR="008269F5" w:rsidRPr="008503C7" w:rsidRDefault="008269F5" w:rsidP="002262F2">
      <w:pPr>
        <w:keepNext/>
        <w:jc w:val="center"/>
      </w:pPr>
    </w:p>
    <w:p w14:paraId="071DE58B" w14:textId="7C71B4BD" w:rsidR="00633A50" w:rsidRDefault="0079262E" w:rsidP="00633A50">
      <w:pPr>
        <w:spacing w:after="160"/>
        <w:jc w:val="both"/>
        <w:rPr>
          <w:rFonts w:asciiTheme="minorHAnsi" w:hAnsiTheme="minorHAnsi"/>
        </w:rPr>
      </w:pPr>
      <w:r w:rsidRPr="008503C7">
        <w:rPr>
          <w:rFonts w:asciiTheme="minorHAnsi" w:hAnsiTheme="minorHAnsi"/>
          <w:b/>
        </w:rPr>
        <w:t>Supplementary Table 1:</w:t>
      </w:r>
      <w:r w:rsidR="00BC50C6" w:rsidRPr="008503C7">
        <w:t xml:space="preserve"> </w:t>
      </w:r>
      <w:r w:rsidR="00491A55" w:rsidRPr="00491A55">
        <w:rPr>
          <w:rFonts w:asciiTheme="minorHAnsi" w:hAnsiTheme="minorHAnsi"/>
        </w:rPr>
        <w:t>Human, porcine, equine, and bovine</w:t>
      </w:r>
      <w:r w:rsidR="00491A55">
        <w:rPr>
          <w:rFonts w:asciiTheme="minorHAnsi" w:hAnsiTheme="minorHAnsi"/>
        </w:rPr>
        <w:t xml:space="preserve"> sample and RNA-seq information </w:t>
      </w:r>
      <w:bookmarkStart w:id="3" w:name="_Hlk507583469"/>
      <w:r w:rsidR="00491A55">
        <w:rPr>
          <w:rFonts w:asciiTheme="minorHAnsi" w:hAnsiTheme="minorHAnsi"/>
        </w:rPr>
        <w:t xml:space="preserve">(Excel file – </w:t>
      </w:r>
      <w:r w:rsidR="00491A55" w:rsidRPr="00491A55">
        <w:rPr>
          <w:rFonts w:asciiTheme="minorHAnsi" w:hAnsiTheme="minorHAnsi"/>
          <w:b/>
        </w:rPr>
        <w:t>Supp_table_01.xlsx</w:t>
      </w:r>
      <w:r w:rsidR="00633A50" w:rsidRPr="00633A50">
        <w:rPr>
          <w:rFonts w:asciiTheme="minorHAnsi" w:hAnsiTheme="minorHAnsi"/>
        </w:rPr>
        <w:t>)</w:t>
      </w:r>
      <w:r w:rsidR="00633A50">
        <w:rPr>
          <w:rFonts w:asciiTheme="minorHAnsi" w:hAnsiTheme="minorHAnsi"/>
        </w:rPr>
        <w:t>.</w:t>
      </w:r>
      <w:bookmarkEnd w:id="3"/>
    </w:p>
    <w:p w14:paraId="71871610" w14:textId="77777777" w:rsidR="00633A50" w:rsidRDefault="00633A50" w:rsidP="00633A50">
      <w:pPr>
        <w:spacing w:after="160"/>
        <w:jc w:val="both"/>
        <w:rPr>
          <w:rFonts w:asciiTheme="minorHAnsi" w:hAnsiTheme="minorHAnsi"/>
        </w:rPr>
      </w:pPr>
    </w:p>
    <w:p w14:paraId="401733AC" w14:textId="0CCB9FC4" w:rsidR="00757796" w:rsidRDefault="00F5320A" w:rsidP="00633A50">
      <w:pPr>
        <w:spacing w:after="160"/>
        <w:jc w:val="both"/>
        <w:rPr>
          <w:rFonts w:asciiTheme="minorHAnsi" w:hAnsiTheme="minorHAnsi"/>
        </w:rPr>
      </w:pPr>
      <w:r w:rsidRPr="008503C7">
        <w:rPr>
          <w:rFonts w:asciiTheme="minorHAnsi" w:hAnsiTheme="minorHAnsi"/>
          <w:b/>
        </w:rPr>
        <w:t>Supplementary Table 2:</w:t>
      </w:r>
      <w:r w:rsidR="00757796" w:rsidRPr="008503C7">
        <w:rPr>
          <w:rFonts w:asciiTheme="minorHAnsi" w:hAnsiTheme="minorHAnsi"/>
        </w:rPr>
        <w:t xml:space="preserve"> </w:t>
      </w:r>
      <w:r w:rsidR="00491A55" w:rsidRPr="00491A55">
        <w:rPr>
          <w:rFonts w:asciiTheme="minorHAnsi" w:hAnsiTheme="minorHAnsi"/>
        </w:rPr>
        <w:t>Bovine sample information with total RNA quality and quantity data and RNA-seq library poo</w:t>
      </w:r>
      <w:r w:rsidR="00E86419">
        <w:rPr>
          <w:rFonts w:asciiTheme="minorHAnsi" w:hAnsiTheme="minorHAnsi"/>
        </w:rPr>
        <w:t xml:space="preserve">l and barcode index information </w:t>
      </w:r>
      <w:r w:rsidR="00E86419">
        <w:rPr>
          <w:rFonts w:asciiTheme="minorHAnsi" w:hAnsiTheme="minorHAnsi"/>
        </w:rPr>
        <w:t xml:space="preserve">(Excel file – </w:t>
      </w:r>
      <w:r w:rsidR="00E86419">
        <w:rPr>
          <w:rFonts w:asciiTheme="minorHAnsi" w:hAnsiTheme="minorHAnsi"/>
          <w:b/>
        </w:rPr>
        <w:t>Supp_table_02</w:t>
      </w:r>
      <w:r w:rsidR="00E86419" w:rsidRPr="00491A55">
        <w:rPr>
          <w:rFonts w:asciiTheme="minorHAnsi" w:hAnsiTheme="minorHAnsi"/>
          <w:b/>
        </w:rPr>
        <w:t>.xlsx</w:t>
      </w:r>
      <w:r w:rsidR="00E86419" w:rsidRPr="00633A50">
        <w:rPr>
          <w:rFonts w:asciiTheme="minorHAnsi" w:hAnsiTheme="minorHAnsi"/>
        </w:rPr>
        <w:t>)</w:t>
      </w:r>
      <w:r w:rsidR="00E86419">
        <w:rPr>
          <w:rFonts w:asciiTheme="minorHAnsi" w:hAnsiTheme="minorHAnsi"/>
        </w:rPr>
        <w:t>.</w:t>
      </w:r>
    </w:p>
    <w:p w14:paraId="77BBEC0C" w14:textId="77777777" w:rsidR="008F1223" w:rsidRPr="008503C7" w:rsidRDefault="008F1223" w:rsidP="00633A50">
      <w:pPr>
        <w:spacing w:after="160"/>
        <w:jc w:val="both"/>
        <w:rPr>
          <w:rFonts w:asciiTheme="minorHAnsi" w:hAnsiTheme="minorHAnsi"/>
        </w:rPr>
      </w:pPr>
    </w:p>
    <w:p w14:paraId="0944F63F" w14:textId="76871F86" w:rsidR="00F5320A" w:rsidRDefault="00E86419" w:rsidP="00F5320A">
      <w:pPr>
        <w:spacing w:after="160" w:line="259" w:lineRule="auto"/>
        <w:jc w:val="both"/>
        <w:rPr>
          <w:rFonts w:asciiTheme="minorHAnsi" w:hAnsiTheme="minorHAnsi"/>
        </w:rPr>
      </w:pPr>
      <w:r w:rsidRPr="00E86419">
        <w:rPr>
          <w:rFonts w:asciiTheme="minorHAnsi" w:hAnsiTheme="minorHAnsi"/>
          <w:b/>
        </w:rPr>
        <w:t>Supplementary Table 3</w:t>
      </w:r>
      <w:r>
        <w:rPr>
          <w:rFonts w:asciiTheme="minorHAnsi" w:hAnsiTheme="minorHAnsi"/>
        </w:rPr>
        <w:t xml:space="preserve"> (see overleaf).</w:t>
      </w:r>
    </w:p>
    <w:p w14:paraId="7F5B759A" w14:textId="77777777" w:rsidR="008F1223" w:rsidRDefault="008F1223" w:rsidP="00F5320A">
      <w:pPr>
        <w:spacing w:after="160" w:line="259" w:lineRule="auto"/>
        <w:jc w:val="both"/>
        <w:rPr>
          <w:rFonts w:asciiTheme="minorHAnsi" w:hAnsiTheme="minorHAnsi"/>
        </w:rPr>
      </w:pPr>
    </w:p>
    <w:p w14:paraId="4EED7AEC" w14:textId="77777777" w:rsidR="00627A71" w:rsidRDefault="00627A71" w:rsidP="00627A71">
      <w:pPr>
        <w:spacing w:after="160" w:line="259" w:lineRule="auto"/>
        <w:rPr>
          <w:rFonts w:asciiTheme="minorHAnsi" w:hAnsiTheme="minorHAnsi"/>
          <w:b/>
        </w:rPr>
      </w:pPr>
      <w:r w:rsidRPr="008503C7">
        <w:rPr>
          <w:rFonts w:ascii="Calibri" w:eastAsia="Calibri" w:hAnsi="Calibri"/>
          <w:b/>
        </w:rPr>
        <w:t>Supplementary Table 4:</w:t>
      </w:r>
      <w:r w:rsidRPr="008503C7">
        <w:rPr>
          <w:rFonts w:ascii="Calibri" w:eastAsia="Calibri" w:hAnsi="Calibri"/>
        </w:rPr>
        <w:t xml:space="preserve"> </w:t>
      </w:r>
      <w:r w:rsidRPr="00633A50">
        <w:rPr>
          <w:rFonts w:ascii="Calibri" w:eastAsia="Calibri" w:hAnsi="Calibri"/>
        </w:rPr>
        <w:t>Complete RNA-se</w:t>
      </w:r>
      <w:r>
        <w:rPr>
          <w:rFonts w:ascii="Calibri" w:eastAsia="Calibri" w:hAnsi="Calibri"/>
        </w:rPr>
        <w:t xml:space="preserve">q filtering/trimming statistics </w:t>
      </w:r>
      <w:r>
        <w:rPr>
          <w:rFonts w:asciiTheme="minorHAnsi" w:hAnsiTheme="minorHAnsi"/>
        </w:rPr>
        <w:t xml:space="preserve">(Excel file – </w:t>
      </w:r>
      <w:r w:rsidRPr="00491A55">
        <w:rPr>
          <w:rFonts w:asciiTheme="minorHAnsi" w:hAnsiTheme="minorHAnsi"/>
          <w:b/>
        </w:rPr>
        <w:t>Supp_table_0</w:t>
      </w:r>
      <w:r>
        <w:rPr>
          <w:rFonts w:asciiTheme="minorHAnsi" w:hAnsiTheme="minorHAnsi"/>
          <w:b/>
        </w:rPr>
        <w:t>4</w:t>
      </w:r>
      <w:r w:rsidRPr="00491A55">
        <w:rPr>
          <w:rFonts w:asciiTheme="minorHAnsi" w:hAnsiTheme="minorHAnsi"/>
          <w:b/>
        </w:rPr>
        <w:t>.xlsx</w:t>
      </w:r>
      <w:r w:rsidRPr="00633A50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0791848F" w14:textId="77777777" w:rsidR="00627A71" w:rsidRDefault="00627A71" w:rsidP="00627A71">
      <w:pPr>
        <w:spacing w:after="160" w:line="259" w:lineRule="auto"/>
        <w:rPr>
          <w:rFonts w:asciiTheme="minorHAnsi" w:hAnsiTheme="minorHAnsi"/>
          <w:b/>
        </w:rPr>
      </w:pPr>
    </w:p>
    <w:p w14:paraId="749706BC" w14:textId="77777777" w:rsidR="00627A71" w:rsidRPr="00F43122" w:rsidRDefault="00627A71" w:rsidP="00627A71">
      <w:pPr>
        <w:spacing w:after="160" w:line="259" w:lineRule="auto"/>
        <w:rPr>
          <w:rFonts w:asciiTheme="minorHAnsi" w:hAnsiTheme="minorHAnsi"/>
          <w:b/>
        </w:rPr>
      </w:pPr>
      <w:r w:rsidRPr="008503C7">
        <w:rPr>
          <w:rFonts w:asciiTheme="minorHAnsi" w:hAnsiTheme="minorHAnsi"/>
          <w:b/>
        </w:rPr>
        <w:t>Supplementary Table 5:</w:t>
      </w:r>
      <w:r>
        <w:rPr>
          <w:rFonts w:asciiTheme="minorHAnsi" w:hAnsiTheme="minorHAnsi"/>
        </w:rPr>
        <w:t xml:space="preserve"> </w:t>
      </w:r>
      <w:r w:rsidRPr="00F43122">
        <w:rPr>
          <w:rFonts w:asciiTheme="minorHAnsi" w:hAnsiTheme="minorHAnsi"/>
        </w:rPr>
        <w:t xml:space="preserve">Complete RNA-seq mapping statistics </w:t>
      </w:r>
      <w:r>
        <w:rPr>
          <w:rFonts w:asciiTheme="minorHAnsi" w:hAnsiTheme="minorHAnsi"/>
        </w:rPr>
        <w:t xml:space="preserve">(Excel file – </w:t>
      </w:r>
      <w:r w:rsidRPr="00491A55">
        <w:rPr>
          <w:rFonts w:asciiTheme="minorHAnsi" w:hAnsiTheme="minorHAnsi"/>
          <w:b/>
        </w:rPr>
        <w:t>Supp_table_0</w:t>
      </w:r>
      <w:r>
        <w:rPr>
          <w:rFonts w:asciiTheme="minorHAnsi" w:hAnsiTheme="minorHAnsi"/>
          <w:b/>
        </w:rPr>
        <w:t>5</w:t>
      </w:r>
      <w:r w:rsidRPr="00491A55">
        <w:rPr>
          <w:rFonts w:asciiTheme="minorHAnsi" w:hAnsiTheme="minorHAnsi"/>
          <w:b/>
        </w:rPr>
        <w:t>.xlsx</w:t>
      </w:r>
      <w:r w:rsidRPr="00F43122">
        <w:rPr>
          <w:rFonts w:asciiTheme="minorHAnsi" w:hAnsiTheme="minorHAnsi"/>
        </w:rPr>
        <w:t>).</w:t>
      </w:r>
    </w:p>
    <w:p w14:paraId="60EA619E" w14:textId="77777777" w:rsidR="00627A71" w:rsidRPr="008038A7" w:rsidRDefault="00627A71" w:rsidP="00627A71">
      <w:pPr>
        <w:spacing w:after="160" w:line="259" w:lineRule="auto"/>
        <w:rPr>
          <w:rFonts w:eastAsia="Times New Roman"/>
          <w:b/>
        </w:rPr>
      </w:pPr>
    </w:p>
    <w:p w14:paraId="385FD14E" w14:textId="400F737D" w:rsidR="00627A71" w:rsidRPr="008503C7" w:rsidRDefault="00627A71" w:rsidP="00627A71">
      <w:pPr>
        <w:spacing w:after="160" w:line="259" w:lineRule="auto"/>
        <w:ind w:right="-1"/>
        <w:jc w:val="both"/>
        <w:rPr>
          <w:rFonts w:asciiTheme="minorHAnsi" w:hAnsiTheme="minorHAnsi"/>
        </w:rPr>
      </w:pPr>
      <w:r w:rsidRPr="008503C7">
        <w:rPr>
          <w:rFonts w:asciiTheme="minorHAnsi" w:hAnsiTheme="minorHAnsi"/>
          <w:b/>
        </w:rPr>
        <w:t>Supplementary Table 6:</w:t>
      </w:r>
      <w:r>
        <w:rPr>
          <w:rFonts w:asciiTheme="minorHAnsi" w:hAnsiTheme="minorHAnsi"/>
        </w:rPr>
        <w:t xml:space="preserve"> </w:t>
      </w:r>
      <w:r w:rsidR="00DC6CA8" w:rsidRPr="00DC6CA8">
        <w:rPr>
          <w:rFonts w:asciiTheme="minorHAnsi" w:hAnsiTheme="minorHAnsi"/>
        </w:rPr>
        <w:t>Proportion of haemoglobin gene-level TPM per sample.</w:t>
      </w:r>
      <w:bookmarkStart w:id="4" w:name="_GoBack"/>
      <w:bookmarkEnd w:id="4"/>
      <w:r>
        <w:rPr>
          <w:rFonts w:asciiTheme="minorHAnsi" w:hAnsiTheme="minorHAnsi"/>
        </w:rPr>
        <w:t xml:space="preserve"> (Excel file – </w:t>
      </w:r>
      <w:r w:rsidRPr="00491A55">
        <w:rPr>
          <w:rFonts w:asciiTheme="minorHAnsi" w:hAnsiTheme="minorHAnsi"/>
          <w:b/>
        </w:rPr>
        <w:t>Supp_table_0</w:t>
      </w:r>
      <w:r>
        <w:rPr>
          <w:rFonts w:asciiTheme="minorHAnsi" w:hAnsiTheme="minorHAnsi"/>
          <w:b/>
        </w:rPr>
        <w:t>6</w:t>
      </w:r>
      <w:r w:rsidRPr="00491A55">
        <w:rPr>
          <w:rFonts w:asciiTheme="minorHAnsi" w:hAnsiTheme="minorHAnsi"/>
          <w:b/>
        </w:rPr>
        <w:t>.xlsx</w:t>
      </w:r>
      <w:r w:rsidRPr="00F43122">
        <w:rPr>
          <w:rFonts w:asciiTheme="minorHAnsi" w:hAnsiTheme="minorHAnsi"/>
        </w:rPr>
        <w:t>).</w:t>
      </w:r>
      <w:r w:rsidRPr="008503C7">
        <w:rPr>
          <w:rFonts w:asciiTheme="minorHAnsi" w:hAnsiTheme="minorHAnsi"/>
        </w:rPr>
        <w:t xml:space="preserve"> </w:t>
      </w:r>
    </w:p>
    <w:p w14:paraId="50645C17" w14:textId="77777777" w:rsidR="00F5320A" w:rsidRPr="008503C7" w:rsidRDefault="00F5320A" w:rsidP="00F5320A"/>
    <w:p w14:paraId="05F32F8F" w14:textId="5D744728" w:rsidR="0075117F" w:rsidRDefault="0075117F">
      <w:pPr>
        <w:spacing w:after="160" w:line="259" w:lineRule="auto"/>
        <w:rPr>
          <w:rFonts w:asciiTheme="minorHAnsi" w:hAnsiTheme="minorHAnsi"/>
          <w:b/>
        </w:rPr>
        <w:sectPr w:rsidR="0075117F" w:rsidSect="00A9633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E061916" w14:textId="49AFC9BC" w:rsidR="004E395D" w:rsidRPr="00DF36E4" w:rsidRDefault="0079262E" w:rsidP="0000357A">
      <w:pPr>
        <w:spacing w:after="160" w:line="259" w:lineRule="auto"/>
        <w:ind w:right="-31"/>
        <w:jc w:val="both"/>
        <w:rPr>
          <w:rFonts w:asciiTheme="minorHAnsi" w:hAnsiTheme="minorHAnsi"/>
        </w:rPr>
      </w:pPr>
      <w:r w:rsidRPr="008503C7">
        <w:rPr>
          <w:rFonts w:asciiTheme="minorHAnsi" w:hAnsiTheme="minorHAnsi"/>
          <w:b/>
        </w:rPr>
        <w:lastRenderedPageBreak/>
        <w:t>Supplementary Table 3:</w:t>
      </w:r>
      <w:r w:rsidR="00AB43ED">
        <w:rPr>
          <w:rFonts w:asciiTheme="minorHAnsi" w:hAnsiTheme="minorHAnsi"/>
        </w:rPr>
        <w:t xml:space="preserve"> </w:t>
      </w:r>
      <w:r w:rsidR="00AB43ED" w:rsidRPr="00AB43ED">
        <w:rPr>
          <w:rFonts w:asciiTheme="minorHAnsi" w:hAnsiTheme="minorHAnsi"/>
        </w:rPr>
        <w:t>Detailed information about the reference transcriptomes used</w:t>
      </w:r>
      <w:r w:rsidR="005861EF">
        <w:rPr>
          <w:rFonts w:asciiTheme="minorHAnsi" w:hAnsiTheme="minorHAnsi"/>
        </w:rPr>
        <w:t xml:space="preserve"> in the present work</w:t>
      </w:r>
      <w:r w:rsidR="00AB43ED" w:rsidRPr="00AB43ED">
        <w:rPr>
          <w:rFonts w:asciiTheme="minorHAnsi" w:hAnsiTheme="minorHAnsi"/>
        </w:rPr>
        <w:t>.</w:t>
      </w:r>
    </w:p>
    <w:tbl>
      <w:tblPr>
        <w:tblW w:w="14550" w:type="dxa"/>
        <w:tblLayout w:type="fixed"/>
        <w:tblLook w:val="04A0" w:firstRow="1" w:lastRow="0" w:firstColumn="1" w:lastColumn="0" w:noHBand="0" w:noVBand="1"/>
      </w:tblPr>
      <w:tblGrid>
        <w:gridCol w:w="1264"/>
        <w:gridCol w:w="2977"/>
        <w:gridCol w:w="2268"/>
        <w:gridCol w:w="4961"/>
        <w:gridCol w:w="1559"/>
        <w:gridCol w:w="1521"/>
      </w:tblGrid>
      <w:tr w:rsidR="00CB2C7E" w:rsidRPr="00633A50" w14:paraId="6C5A1C6E" w14:textId="77777777" w:rsidTr="00CB2C7E">
        <w:trPr>
          <w:trHeight w:val="600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45204B46" w14:textId="77777777" w:rsidR="00633A50" w:rsidRPr="00633A50" w:rsidRDefault="00633A50" w:rsidP="00633A50">
            <w:pPr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>Organism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02F497B2" w14:textId="77777777" w:rsidR="00633A50" w:rsidRPr="00633A50" w:rsidRDefault="00633A50" w:rsidP="00633A50">
            <w:pPr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>Annotation release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7C6C4447" w14:textId="77777777" w:rsidR="00633A50" w:rsidRPr="00633A50" w:rsidRDefault="00633A50" w:rsidP="00633A50">
            <w:pPr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>Genome assembly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608455F9" w14:textId="4C97F4AC" w:rsidR="00633A50" w:rsidRPr="00633A50" w:rsidRDefault="006B1E4D" w:rsidP="00633A50">
            <w:pPr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</w:pPr>
            <w:r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>Source</w:t>
            </w:r>
            <w:r w:rsidR="001C4B2C"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 xml:space="preserve"> of reference transcriptome</w:t>
            </w:r>
            <w:r w:rsidR="0050643D"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>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4FE31DE1" w14:textId="77777777" w:rsidR="00633A50" w:rsidRPr="00633A50" w:rsidRDefault="00633A50" w:rsidP="00633A50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 xml:space="preserve">Date downloaded 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FFFFFF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56FE1435" w14:textId="2F056A14" w:rsidR="00633A50" w:rsidRPr="00633A50" w:rsidRDefault="00633A50" w:rsidP="00222042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 xml:space="preserve">No. of </w:t>
            </w:r>
            <w:r w:rsidR="00222042"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>features</w:t>
            </w:r>
            <w:r w:rsidR="0056063F">
              <w:rPr>
                <w:rFonts w:ascii="Calibri" w:eastAsia="Times New Roman" w:hAnsi="Calibri"/>
                <w:b/>
                <w:bCs/>
                <w:color w:val="FFFFFF"/>
                <w:lang w:val="en-IE" w:eastAsia="en-IE"/>
              </w:rPr>
              <w:t>**</w:t>
            </w:r>
          </w:p>
        </w:tc>
      </w:tr>
      <w:tr w:rsidR="00CB2C7E" w:rsidRPr="00633A50" w14:paraId="0036D9F1" w14:textId="77777777" w:rsidTr="00CB2C7E">
        <w:trPr>
          <w:trHeight w:val="999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8FA" w14:textId="77777777" w:rsidR="00633A50" w:rsidRPr="00633A50" w:rsidRDefault="00633A50" w:rsidP="00633A50">
            <w:pPr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>Homo sapiens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393" w14:textId="3FCE75D7" w:rsidR="00633A50" w:rsidRPr="00633A50" w:rsidRDefault="00633A50" w:rsidP="00196BC7">
            <w:pPr>
              <w:rPr>
                <w:rFonts w:ascii="Calibri" w:eastAsia="Times New Roman" w:hAnsi="Calibri"/>
                <w:color w:val="000000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 xml:space="preserve">NCBI </w:t>
            </w:r>
            <w:r w:rsidRPr="00633A50"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>Homo sapiens</w:t>
            </w:r>
            <w:r w:rsidR="00A820FD">
              <w:rPr>
                <w:rFonts w:ascii="Calibri" w:eastAsia="Times New Roman" w:hAnsi="Calibri"/>
                <w:color w:val="000000"/>
                <w:lang w:val="en-IE" w:eastAsia="en-IE"/>
              </w:rPr>
              <w:t xml:space="preserve"> Annotation Release 109</w:t>
            </w: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 xml:space="preserve"> (</w:t>
            </w:r>
            <w:r w:rsidR="00196BC7">
              <w:rPr>
                <w:rFonts w:ascii="Calibri" w:eastAsia="Times New Roman" w:hAnsi="Calibri"/>
                <w:color w:val="000000"/>
                <w:lang w:val="en-IE" w:eastAsia="en-IE"/>
              </w:rPr>
              <w:t>March 2018</w:t>
            </w: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>)</w:t>
            </w:r>
            <w:r w:rsidRPr="00633A50">
              <w:rPr>
                <w:rFonts w:ascii="Calibri" w:eastAsia="Times New Roman" w:hAnsi="Calibri"/>
                <w:color w:val="000000"/>
                <w:vertAlign w:val="superscript"/>
                <w:lang w:val="en-IE" w:eastAsia="en-I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9D14" w14:textId="4A84AEF2" w:rsidR="00633A50" w:rsidRPr="00633A50" w:rsidRDefault="003C12D2" w:rsidP="00633A50">
            <w:pPr>
              <w:rPr>
                <w:rFonts w:ascii="Calibri" w:eastAsia="Times New Roman" w:hAnsi="Calibri"/>
                <w:color w:val="000000"/>
                <w:lang w:val="en-IE" w:eastAsia="en-IE"/>
              </w:rPr>
            </w:pPr>
            <w:r>
              <w:rPr>
                <w:rFonts w:ascii="Calibri" w:eastAsia="Times New Roman" w:hAnsi="Calibri"/>
                <w:color w:val="000000"/>
                <w:lang w:val="en-IE" w:eastAsia="en-IE"/>
              </w:rPr>
              <w:t>GRCh38.p12 (</w:t>
            </w:r>
            <w:r w:rsidRPr="003C12D2">
              <w:rPr>
                <w:rFonts w:ascii="Calibri" w:eastAsia="Times New Roman" w:hAnsi="Calibri"/>
                <w:color w:val="000000"/>
                <w:lang w:val="en-IE" w:eastAsia="en-IE"/>
              </w:rPr>
              <w:t>GCF_000001405.38, December 2017</w:t>
            </w:r>
            <w:r>
              <w:rPr>
                <w:rFonts w:ascii="Calibri" w:eastAsia="Times New Roman" w:hAnsi="Calibri"/>
                <w:color w:val="000000"/>
                <w:lang w:val="en-IE" w:eastAsia="en-IE"/>
              </w:rPr>
              <w:t>)</w:t>
            </w:r>
            <w:r w:rsidR="00633A50" w:rsidRPr="00633A50">
              <w:rPr>
                <w:rFonts w:ascii="Calibri" w:eastAsia="Times New Roman" w:hAnsi="Calibri"/>
                <w:color w:val="000000"/>
                <w:vertAlign w:val="superscript"/>
                <w:lang w:val="en-IE" w:eastAsia="en-IE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BAD2" w14:textId="169059A3" w:rsidR="00633A50" w:rsidRDefault="000F02A8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  <w:hyperlink r:id="rId12" w:history="1">
              <w:r w:rsidR="008A6258" w:rsidRPr="00A37142">
                <w:rPr>
                  <w:rStyle w:val="Hyperlink"/>
                  <w:rFonts w:ascii="Calibri" w:eastAsia="Times New Roman" w:hAnsi="Calibri"/>
                  <w:lang w:val="en-IE" w:eastAsia="en-IE"/>
                </w:rPr>
                <w:t>www.ncbi.nlm.nih.gov/genome/annotation_euk/Homo_sapiens/109/</w:t>
              </w:r>
            </w:hyperlink>
          </w:p>
          <w:p w14:paraId="3ACB80B5" w14:textId="77777777" w:rsidR="008A6258" w:rsidRDefault="008A6258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</w:p>
          <w:p w14:paraId="1CE20EB1" w14:textId="04BFE2B1" w:rsidR="008A6258" w:rsidRPr="00633A50" w:rsidRDefault="008A6258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  <w:r w:rsidRPr="008A6258"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  <w:t>ftp://ftp.ncbi.nih.gov/genomes/Homo_sapiens/RNA/</w:t>
            </w:r>
            <w:r w:rsidR="00F84F54" w:rsidRPr="00F84F54"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  <w:t>rna.fa.gz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5613" w14:textId="09F77DE8" w:rsidR="00633A50" w:rsidRPr="00633A50" w:rsidRDefault="00A274A5" w:rsidP="00633A50">
            <w:pPr>
              <w:jc w:val="center"/>
              <w:rPr>
                <w:rFonts w:ascii="Calibri" w:eastAsia="Times New Roman" w:hAnsi="Calibri"/>
                <w:color w:val="000000"/>
                <w:lang w:val="en-IE" w:eastAsia="en-IE"/>
              </w:rPr>
            </w:pPr>
            <w:r>
              <w:rPr>
                <w:rFonts w:ascii="Calibri" w:eastAsia="Times New Roman" w:hAnsi="Calibri"/>
                <w:color w:val="000000"/>
                <w:lang w:val="en-IE" w:eastAsia="en-IE"/>
              </w:rPr>
              <w:t>May 2018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4CC1A" w14:textId="58BF9AD9" w:rsidR="00633A50" w:rsidRPr="00633A50" w:rsidRDefault="00B86B09" w:rsidP="00633A50">
            <w:pPr>
              <w:jc w:val="center"/>
              <w:rPr>
                <w:rFonts w:ascii="Calibri" w:eastAsia="Times New Roman" w:hAnsi="Calibri"/>
                <w:color w:val="000000"/>
                <w:lang w:val="en-IE" w:eastAsia="en-IE"/>
              </w:rPr>
            </w:pPr>
            <w:r w:rsidRPr="00B86B09">
              <w:rPr>
                <w:rFonts w:ascii="Calibri" w:eastAsia="Times New Roman" w:hAnsi="Calibri"/>
                <w:color w:val="000000"/>
                <w:lang w:val="en-IE" w:eastAsia="en-IE"/>
              </w:rPr>
              <w:t>159</w:t>
            </w:r>
            <w:r>
              <w:rPr>
                <w:rFonts w:ascii="Calibri" w:eastAsia="Times New Roman" w:hAnsi="Calibri"/>
                <w:color w:val="000000"/>
                <w:lang w:val="en-IE" w:eastAsia="en-IE"/>
              </w:rPr>
              <w:t>,</w:t>
            </w:r>
            <w:r w:rsidRPr="00B86B09">
              <w:rPr>
                <w:rFonts w:ascii="Calibri" w:eastAsia="Times New Roman" w:hAnsi="Calibri"/>
                <w:color w:val="000000"/>
                <w:lang w:val="en-IE" w:eastAsia="en-IE"/>
              </w:rPr>
              <w:t>998</w:t>
            </w:r>
          </w:p>
        </w:tc>
      </w:tr>
      <w:tr w:rsidR="00CB2C7E" w:rsidRPr="00633A50" w14:paraId="53230FA0" w14:textId="77777777" w:rsidTr="00CB2C7E">
        <w:trPr>
          <w:trHeight w:val="999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539385" w14:textId="77777777" w:rsidR="00633A50" w:rsidRPr="00633A50" w:rsidRDefault="00633A50" w:rsidP="00633A50">
            <w:pPr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>Sus scrofa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4F2C29" w14:textId="77777777" w:rsidR="00633A50" w:rsidRPr="00633A50" w:rsidRDefault="00633A50" w:rsidP="00633A50">
            <w:pPr>
              <w:rPr>
                <w:rFonts w:ascii="Calibri" w:eastAsia="Times New Roman" w:hAnsi="Calibri"/>
                <w:color w:val="000000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>NCBI </w:t>
            </w:r>
            <w:r w:rsidRPr="00633A50"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>Sus scrofa</w:t>
            </w: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> Annotation Release 106 (May 2017)</w:t>
            </w:r>
            <w:r w:rsidRPr="00633A50">
              <w:rPr>
                <w:rFonts w:ascii="Calibri" w:eastAsia="Times New Roman" w:hAnsi="Calibri"/>
                <w:color w:val="000000"/>
                <w:vertAlign w:val="superscript"/>
                <w:lang w:val="en-IE" w:eastAsia="en-I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DF6C4" w14:textId="780D3828" w:rsidR="00633A50" w:rsidRPr="00633A50" w:rsidRDefault="004C791C" w:rsidP="00633A50">
            <w:pPr>
              <w:rPr>
                <w:rFonts w:ascii="Calibri" w:eastAsia="Times New Roman" w:hAnsi="Calibri"/>
                <w:color w:val="000000"/>
                <w:lang w:val="en-IE" w:eastAsia="en-IE"/>
              </w:rPr>
            </w:pPr>
            <w:r>
              <w:rPr>
                <w:rFonts w:ascii="Calibri" w:eastAsia="Times New Roman" w:hAnsi="Calibri"/>
                <w:color w:val="000000"/>
                <w:lang w:val="en-IE" w:eastAsia="en-IE"/>
              </w:rPr>
              <w:t>Sscrofa11.1 (</w:t>
            </w:r>
            <w:r w:rsidR="00DA5D8C" w:rsidRPr="00DA5D8C">
              <w:rPr>
                <w:rFonts w:ascii="Calibri" w:eastAsia="Times New Roman" w:hAnsi="Calibri"/>
                <w:color w:val="000000"/>
                <w:lang w:val="en-IE" w:eastAsia="en-IE"/>
              </w:rPr>
              <w:t>GCF_000003025.6, February 2017</w:t>
            </w:r>
            <w:r>
              <w:rPr>
                <w:rFonts w:ascii="Calibri" w:eastAsia="Times New Roman" w:hAnsi="Calibri"/>
                <w:color w:val="000000"/>
                <w:lang w:val="en-IE" w:eastAsia="en-IE"/>
              </w:rPr>
              <w:t>)</w:t>
            </w:r>
            <w:r w:rsidR="00633A50" w:rsidRPr="00633A50">
              <w:rPr>
                <w:rFonts w:ascii="Calibri" w:eastAsia="Times New Roman" w:hAnsi="Calibri"/>
                <w:color w:val="000000"/>
                <w:vertAlign w:val="superscript"/>
                <w:lang w:val="en-IE" w:eastAsia="en-IE"/>
              </w:rPr>
              <w:t>3, 4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46E9E" w14:textId="63CC6869" w:rsidR="00633A50" w:rsidRDefault="000F02A8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  <w:hyperlink r:id="rId13" w:history="1">
              <w:r w:rsidR="00B32131" w:rsidRPr="00A37142">
                <w:rPr>
                  <w:rStyle w:val="Hyperlink"/>
                  <w:rFonts w:ascii="Calibri" w:eastAsia="Times New Roman" w:hAnsi="Calibri"/>
                  <w:lang w:val="en-IE" w:eastAsia="en-IE"/>
                </w:rPr>
                <w:t>www.ncbi.nlm.nih.gov/genome/annotation_euk/Sus_scrofa/106/</w:t>
              </w:r>
            </w:hyperlink>
          </w:p>
          <w:p w14:paraId="33CE610F" w14:textId="77777777" w:rsidR="00B32131" w:rsidRDefault="00B32131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</w:p>
          <w:p w14:paraId="4FD076D3" w14:textId="0F6E38EB" w:rsidR="00B32131" w:rsidRPr="00633A50" w:rsidRDefault="000F02A8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  <w:hyperlink r:id="rId14" w:history="1">
              <w:r w:rsidR="00B32131" w:rsidRPr="00633A50">
                <w:rPr>
                  <w:rFonts w:ascii="Calibri" w:eastAsia="Times New Roman" w:hAnsi="Calibri"/>
                  <w:color w:val="0563C1"/>
                  <w:u w:val="single"/>
                  <w:lang w:val="en-IE" w:eastAsia="en-IE"/>
                </w:rPr>
                <w:t>ftp.ncbi.nlm.nih.gov/genomes/Sus_scrofa/RNA/rna.fa.gz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6B4A48" w14:textId="61757CE0" w:rsidR="00633A50" w:rsidRPr="00633A50" w:rsidRDefault="00EF377B" w:rsidP="00633A50">
            <w:pPr>
              <w:jc w:val="center"/>
              <w:rPr>
                <w:rFonts w:ascii="Calibri" w:eastAsia="Times New Roman" w:hAnsi="Calibri"/>
                <w:color w:val="000000"/>
                <w:lang w:val="en-IE" w:eastAsia="en-IE"/>
              </w:rPr>
            </w:pPr>
            <w:r>
              <w:rPr>
                <w:rFonts w:ascii="Calibri" w:eastAsia="Times New Roman" w:hAnsi="Calibri"/>
                <w:color w:val="000000"/>
                <w:lang w:val="en-IE" w:eastAsia="en-IE"/>
              </w:rPr>
              <w:t>August 2017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0D6687" w14:textId="77777777" w:rsidR="00633A50" w:rsidRPr="00633A50" w:rsidRDefault="00633A50" w:rsidP="00633A50">
            <w:pPr>
              <w:jc w:val="center"/>
              <w:rPr>
                <w:rFonts w:ascii="Calibri" w:eastAsia="Times New Roman" w:hAnsi="Calibri"/>
                <w:color w:val="000000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>77,689</w:t>
            </w:r>
          </w:p>
        </w:tc>
      </w:tr>
      <w:tr w:rsidR="00CB2C7E" w:rsidRPr="00633A50" w14:paraId="2EA6A6B8" w14:textId="77777777" w:rsidTr="00CB2C7E">
        <w:trPr>
          <w:trHeight w:val="999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4B04" w14:textId="77777777" w:rsidR="00633A50" w:rsidRPr="00633A50" w:rsidRDefault="00633A50" w:rsidP="00633A50">
            <w:pPr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>Equus caballus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7C6B" w14:textId="5AF99F0D" w:rsidR="00633A50" w:rsidRPr="00633A50" w:rsidRDefault="00DF6BE6" w:rsidP="00DF6BE6">
            <w:pPr>
              <w:rPr>
                <w:rFonts w:ascii="Calibri" w:eastAsia="Times New Roman" w:hAnsi="Calibri"/>
                <w:color w:val="000000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 xml:space="preserve">NCBI </w:t>
            </w:r>
            <w:r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>Equu</w:t>
            </w:r>
            <w:r w:rsidRPr="00633A50"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>s</w:t>
            </w:r>
            <w:r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 xml:space="preserve"> caballus</w:t>
            </w:r>
            <w:r>
              <w:rPr>
                <w:rFonts w:ascii="Calibri" w:eastAsia="Times New Roman" w:hAnsi="Calibri"/>
                <w:color w:val="000000"/>
                <w:lang w:val="en-IE" w:eastAsia="en-IE"/>
              </w:rPr>
              <w:t xml:space="preserve"> Annotation Release 103</w:t>
            </w: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 xml:space="preserve"> (</w:t>
            </w:r>
            <w:r>
              <w:rPr>
                <w:rFonts w:ascii="Calibri" w:eastAsia="Times New Roman" w:hAnsi="Calibri"/>
                <w:color w:val="000000"/>
                <w:lang w:val="en-IE" w:eastAsia="en-IE"/>
              </w:rPr>
              <w:t>January 2018</w:t>
            </w: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>)</w:t>
            </w:r>
            <w:r w:rsidRPr="00633A50">
              <w:rPr>
                <w:rFonts w:ascii="Calibri" w:eastAsia="Times New Roman" w:hAnsi="Calibri"/>
                <w:color w:val="000000"/>
                <w:vertAlign w:val="superscript"/>
                <w:lang w:val="en-IE" w:eastAsia="en-I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F5E7" w14:textId="0C93AF0F" w:rsidR="00633A50" w:rsidRPr="00633A50" w:rsidRDefault="001B0CEB" w:rsidP="00633A50">
            <w:pPr>
              <w:rPr>
                <w:rFonts w:ascii="Calibri" w:eastAsia="Times New Roman" w:hAnsi="Calibri"/>
                <w:color w:val="000000"/>
                <w:lang w:val="en-IE" w:eastAsia="en-IE"/>
              </w:rPr>
            </w:pPr>
            <w:r>
              <w:rPr>
                <w:rFonts w:ascii="Calibri" w:eastAsia="Times New Roman" w:hAnsi="Calibri"/>
                <w:color w:val="000000"/>
                <w:lang w:val="en-IE" w:eastAsia="en-IE"/>
              </w:rPr>
              <w:t>EquCab3 (</w:t>
            </w:r>
            <w:r w:rsidRPr="001B0CEB">
              <w:rPr>
                <w:rFonts w:ascii="Calibri" w:eastAsia="Times New Roman" w:hAnsi="Calibri"/>
                <w:color w:val="000000"/>
                <w:lang w:val="en-IE" w:eastAsia="en-IE"/>
              </w:rPr>
              <w:t>GCF_002863925.1, May 2018</w:t>
            </w:r>
            <w:r>
              <w:rPr>
                <w:rFonts w:ascii="Calibri" w:eastAsia="Times New Roman" w:hAnsi="Calibri"/>
                <w:color w:val="000000"/>
                <w:lang w:val="en-IE" w:eastAsia="en-IE"/>
              </w:rPr>
              <w:t>)</w:t>
            </w:r>
            <w:r w:rsidR="002138C7">
              <w:rPr>
                <w:rFonts w:ascii="Calibri" w:eastAsia="Times New Roman" w:hAnsi="Calibri"/>
                <w:color w:val="000000"/>
                <w:vertAlign w:val="superscript"/>
                <w:lang w:val="en-IE" w:eastAsia="en-IE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5FB" w14:textId="2407CBD9" w:rsidR="00633A50" w:rsidRDefault="000F02A8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  <w:hyperlink r:id="rId15" w:history="1">
              <w:r w:rsidR="009F306C" w:rsidRPr="00A37142">
                <w:rPr>
                  <w:rStyle w:val="Hyperlink"/>
                  <w:rFonts w:ascii="Calibri" w:eastAsia="Times New Roman" w:hAnsi="Calibri"/>
                  <w:lang w:val="en-IE" w:eastAsia="en-IE"/>
                </w:rPr>
                <w:t>www.ncbi.nlm.nih.gov/genome/annotation_euk/Equus_caballus/103/</w:t>
              </w:r>
            </w:hyperlink>
          </w:p>
          <w:p w14:paraId="5A23FDD3" w14:textId="77777777" w:rsidR="009F306C" w:rsidRDefault="009F306C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</w:p>
          <w:p w14:paraId="78D49860" w14:textId="0FC18E4D" w:rsidR="009F306C" w:rsidRPr="00633A50" w:rsidRDefault="009F306C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  <w:r w:rsidRPr="009F306C"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  <w:t>ftp://ftp.ncbi.nlm.nih.gov/genomes/Equus_caballus/RNA/</w:t>
            </w:r>
            <w:r w:rsidR="00F84F54" w:rsidRPr="00F84F54"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  <w:t>rna.fa.gz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85A7" w14:textId="144144EA" w:rsidR="00633A50" w:rsidRPr="00633A50" w:rsidRDefault="00E55A87" w:rsidP="00633A50">
            <w:pPr>
              <w:jc w:val="center"/>
              <w:rPr>
                <w:rFonts w:ascii="Calibri" w:eastAsia="Times New Roman" w:hAnsi="Calibri"/>
                <w:color w:val="000000"/>
                <w:lang w:val="en-IE" w:eastAsia="en-IE"/>
              </w:rPr>
            </w:pPr>
            <w:r>
              <w:rPr>
                <w:rFonts w:ascii="Calibri" w:eastAsia="Times New Roman" w:hAnsi="Calibri"/>
                <w:color w:val="000000"/>
                <w:lang w:val="en-IE" w:eastAsia="en-IE"/>
              </w:rPr>
              <w:t>May 2018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0500" w14:textId="0A95ADCD" w:rsidR="00633A50" w:rsidRPr="00633A50" w:rsidRDefault="006E02CC" w:rsidP="00633A50">
            <w:pPr>
              <w:jc w:val="center"/>
              <w:rPr>
                <w:rFonts w:ascii="Calibri" w:eastAsia="Times New Roman" w:hAnsi="Calibri"/>
                <w:color w:val="000000"/>
                <w:lang w:val="en-IE" w:eastAsia="en-IE"/>
              </w:rPr>
            </w:pPr>
            <w:r w:rsidRPr="006E02CC">
              <w:rPr>
                <w:rFonts w:ascii="Calibri" w:eastAsia="Times New Roman" w:hAnsi="Calibri"/>
                <w:color w:val="000000"/>
                <w:lang w:val="en-IE" w:eastAsia="en-IE"/>
              </w:rPr>
              <w:t>76</w:t>
            </w:r>
            <w:r>
              <w:rPr>
                <w:rFonts w:ascii="Calibri" w:eastAsia="Times New Roman" w:hAnsi="Calibri"/>
                <w:color w:val="000000"/>
                <w:lang w:val="en-IE" w:eastAsia="en-IE"/>
              </w:rPr>
              <w:t>,</w:t>
            </w:r>
            <w:r w:rsidRPr="006E02CC">
              <w:rPr>
                <w:rFonts w:ascii="Calibri" w:eastAsia="Times New Roman" w:hAnsi="Calibri"/>
                <w:color w:val="000000"/>
                <w:lang w:val="en-IE" w:eastAsia="en-IE"/>
              </w:rPr>
              <w:t>567</w:t>
            </w:r>
          </w:p>
        </w:tc>
      </w:tr>
      <w:tr w:rsidR="00CB2C7E" w:rsidRPr="00633A50" w14:paraId="59C2B379" w14:textId="77777777" w:rsidTr="00CB2C7E">
        <w:trPr>
          <w:trHeight w:val="999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56B2E4" w14:textId="77777777" w:rsidR="00633A50" w:rsidRPr="00633A50" w:rsidRDefault="00633A50" w:rsidP="00633A50">
            <w:pPr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>Bos taurus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19AAB1" w14:textId="3AC0FAA1" w:rsidR="00633A50" w:rsidRPr="00633A50" w:rsidRDefault="00633A50" w:rsidP="00F9249C">
            <w:pPr>
              <w:rPr>
                <w:rFonts w:ascii="Calibri" w:eastAsia="Times New Roman" w:hAnsi="Calibri"/>
                <w:color w:val="000000"/>
                <w:lang w:val="en-IE" w:eastAsia="en-IE"/>
              </w:rPr>
            </w:pP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 xml:space="preserve">NCBI </w:t>
            </w:r>
            <w:r w:rsidRPr="00633A50">
              <w:rPr>
                <w:rFonts w:ascii="Calibri" w:eastAsia="Times New Roman" w:hAnsi="Calibri"/>
                <w:i/>
                <w:iCs/>
                <w:color w:val="000000"/>
                <w:lang w:val="en-IE" w:eastAsia="en-IE"/>
              </w:rPr>
              <w:t>Bos taurus</w:t>
            </w:r>
            <w:r w:rsidR="00F9249C">
              <w:rPr>
                <w:rFonts w:ascii="Calibri" w:eastAsia="Times New Roman" w:hAnsi="Calibri"/>
                <w:color w:val="000000"/>
                <w:lang w:val="en-IE" w:eastAsia="en-IE"/>
              </w:rPr>
              <w:t> Annotation Release 106</w:t>
            </w: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 xml:space="preserve"> (</w:t>
            </w:r>
            <w:r w:rsidR="00F9249C">
              <w:rPr>
                <w:rFonts w:ascii="Calibri" w:eastAsia="Times New Roman" w:hAnsi="Calibri"/>
                <w:color w:val="000000"/>
                <w:lang w:val="en-IE" w:eastAsia="en-IE"/>
              </w:rPr>
              <w:t>May 2018</w:t>
            </w:r>
            <w:r w:rsidRPr="00633A50">
              <w:rPr>
                <w:rFonts w:ascii="Calibri" w:eastAsia="Times New Roman" w:hAnsi="Calibri"/>
                <w:color w:val="000000"/>
                <w:lang w:val="en-IE" w:eastAsia="en-IE"/>
              </w:rPr>
              <w:t>)</w:t>
            </w:r>
            <w:r w:rsidRPr="00633A50">
              <w:rPr>
                <w:rFonts w:ascii="Calibri" w:eastAsia="Times New Roman" w:hAnsi="Calibri"/>
                <w:color w:val="000000"/>
                <w:vertAlign w:val="superscript"/>
                <w:lang w:val="en-IE" w:eastAsia="en-I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64EA6" w14:textId="378BAAC5" w:rsidR="00633A50" w:rsidRPr="00633A50" w:rsidRDefault="0009427A" w:rsidP="00633A50">
            <w:pPr>
              <w:rPr>
                <w:rFonts w:ascii="Calibri" w:eastAsia="Times New Roman" w:hAnsi="Calibri"/>
                <w:color w:val="000000"/>
                <w:lang w:val="en-IE" w:eastAsia="en-IE"/>
              </w:rPr>
            </w:pPr>
            <w:r>
              <w:rPr>
                <w:rFonts w:ascii="Calibri" w:eastAsia="Times New Roman" w:hAnsi="Calibri"/>
                <w:color w:val="000000"/>
                <w:lang w:val="en-IE" w:eastAsia="en-IE"/>
              </w:rPr>
              <w:t>ARS-UCD1.2 (</w:t>
            </w:r>
            <w:r w:rsidR="00006E64" w:rsidRPr="00006E64">
              <w:rPr>
                <w:rFonts w:ascii="Calibri" w:eastAsia="Times New Roman" w:hAnsi="Calibri"/>
                <w:color w:val="000000"/>
                <w:lang w:val="en-IE" w:eastAsia="en-IE"/>
              </w:rPr>
              <w:t>GCF_002263795.1, April 2018</w:t>
            </w:r>
            <w:r>
              <w:rPr>
                <w:rFonts w:ascii="Calibri" w:eastAsia="Times New Roman" w:hAnsi="Calibri"/>
                <w:color w:val="000000"/>
                <w:lang w:val="en-IE" w:eastAsia="en-IE"/>
              </w:rPr>
              <w:t>)</w:t>
            </w:r>
            <w:r w:rsidR="00B0156E">
              <w:rPr>
                <w:rFonts w:ascii="Calibri" w:eastAsia="Times New Roman" w:hAnsi="Calibri"/>
                <w:color w:val="000000"/>
                <w:vertAlign w:val="superscript"/>
                <w:lang w:val="en-IE" w:eastAsia="en-IE"/>
              </w:rPr>
              <w:t xml:space="preserve"> 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AC297" w14:textId="77777777" w:rsidR="00633A50" w:rsidRDefault="00CD21E1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  <w:r w:rsidRPr="00CD21E1"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  <w:t>www.ncbi.nlm.nih.gov/genome/annotation_euk/Bos_taurus/106/</w:t>
            </w:r>
            <w: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  <w:t xml:space="preserve"> </w:t>
            </w:r>
          </w:p>
          <w:p w14:paraId="48080CD2" w14:textId="77777777" w:rsidR="00A843F9" w:rsidRDefault="00A843F9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</w:p>
          <w:p w14:paraId="46F40401" w14:textId="6F0A4011" w:rsidR="00A843F9" w:rsidRPr="00633A50" w:rsidRDefault="00A843F9" w:rsidP="00633A50">
            <w:pPr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</w:pPr>
            <w:r w:rsidRPr="00A843F9"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  <w:t>ftp://ftp.ncbi.nih.gov/genomes/Bos_taurus/RNA/</w:t>
            </w:r>
            <w:r w:rsidR="00F84F54" w:rsidRPr="00F84F54">
              <w:rPr>
                <w:rFonts w:ascii="Calibri" w:eastAsia="Times New Roman" w:hAnsi="Calibri"/>
                <w:color w:val="0563C1"/>
                <w:u w:val="single"/>
                <w:lang w:val="en-IE" w:eastAsia="en-IE"/>
              </w:rPr>
              <w:t>rna.fa.gz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A8211" w14:textId="63BC58F6" w:rsidR="00633A50" w:rsidRPr="00633A50" w:rsidRDefault="00E55A87" w:rsidP="00633A50">
            <w:pPr>
              <w:jc w:val="center"/>
              <w:rPr>
                <w:rFonts w:ascii="Calibri" w:eastAsia="Times New Roman" w:hAnsi="Calibri"/>
                <w:color w:val="000000"/>
                <w:lang w:val="en-IE" w:eastAsia="en-IE"/>
              </w:rPr>
            </w:pPr>
            <w:r>
              <w:rPr>
                <w:rFonts w:ascii="Calibri" w:eastAsia="Times New Roman" w:hAnsi="Calibri"/>
                <w:color w:val="000000"/>
                <w:lang w:val="en-IE" w:eastAsia="en-IE"/>
              </w:rPr>
              <w:t>May 2018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6C88A3" w14:textId="3C9C3422" w:rsidR="00633A50" w:rsidRPr="00633A50" w:rsidRDefault="00B3353F" w:rsidP="00633A50">
            <w:pPr>
              <w:jc w:val="center"/>
              <w:rPr>
                <w:rFonts w:ascii="Calibri" w:eastAsia="Times New Roman" w:hAnsi="Calibri"/>
                <w:color w:val="000000"/>
                <w:lang w:val="en-IE" w:eastAsia="en-IE"/>
              </w:rPr>
            </w:pPr>
            <w:r w:rsidRPr="00B3353F">
              <w:rPr>
                <w:rFonts w:ascii="Calibri" w:eastAsia="Times New Roman" w:hAnsi="Calibri"/>
                <w:color w:val="000000"/>
                <w:lang w:val="en-IE" w:eastAsia="en-IE"/>
              </w:rPr>
              <w:t>76</w:t>
            </w:r>
            <w:r>
              <w:rPr>
                <w:rFonts w:ascii="Calibri" w:eastAsia="Times New Roman" w:hAnsi="Calibri"/>
                <w:color w:val="000000"/>
                <w:lang w:val="en-IE" w:eastAsia="en-IE"/>
              </w:rPr>
              <w:t>,</w:t>
            </w:r>
            <w:r w:rsidRPr="00B3353F">
              <w:rPr>
                <w:rFonts w:ascii="Calibri" w:eastAsia="Times New Roman" w:hAnsi="Calibri"/>
                <w:color w:val="000000"/>
                <w:lang w:val="en-IE" w:eastAsia="en-IE"/>
              </w:rPr>
              <w:t>341</w:t>
            </w:r>
          </w:p>
        </w:tc>
      </w:tr>
    </w:tbl>
    <w:p w14:paraId="20B60057" w14:textId="77777777" w:rsidR="00633A50" w:rsidRDefault="00633A50" w:rsidP="00DF36E4">
      <w:pPr>
        <w:rPr>
          <w:rFonts w:ascii="Calibri" w:eastAsia="Times New Roman" w:hAnsi="Calibri"/>
          <w:color w:val="000000"/>
          <w:sz w:val="20"/>
          <w:szCs w:val="20"/>
          <w:lang w:val="en-IE" w:eastAsia="en-IE"/>
        </w:rPr>
      </w:pPr>
    </w:p>
    <w:p w14:paraId="7C9237A8" w14:textId="1DEC9C2E" w:rsidR="0050643D" w:rsidRDefault="0050643D" w:rsidP="00DF36E4">
      <w:pPr>
        <w:rPr>
          <w:rFonts w:ascii="Calibri" w:eastAsia="Times New Roman" w:hAnsi="Calibri"/>
          <w:color w:val="000000"/>
          <w:sz w:val="20"/>
          <w:szCs w:val="20"/>
          <w:lang w:val="en-IE" w:eastAsia="en-IE"/>
        </w:rPr>
      </w:pP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* </w:t>
      </w:r>
      <w:r w:rsidR="00516029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NCBI </w:t>
      </w:r>
      <w:r w:rsidR="00660253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FTP links to reference transcriptomes always direct the user to the most recent file available.</w:t>
      </w:r>
      <w:r w:rsidR="00A820FD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Past annotation releases can be found</w:t>
      </w:r>
      <w:r w:rsidR="00516029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o</w:t>
      </w:r>
      <w:r w:rsidR="000634A5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n the </w:t>
      </w:r>
      <w:r w:rsidR="00516029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NCBI </w:t>
      </w:r>
      <w:r w:rsidR="000634A5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FTP</w:t>
      </w:r>
      <w:r w:rsidR="00516029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site</w:t>
      </w:r>
      <w:r w:rsidR="000634A5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‘ARCHIVE’ directory.</w:t>
      </w:r>
    </w:p>
    <w:p w14:paraId="159A45D4" w14:textId="10FE561F" w:rsidR="00E83572" w:rsidRPr="00633A50" w:rsidRDefault="00E83572" w:rsidP="00DF36E4">
      <w:pPr>
        <w:rPr>
          <w:rFonts w:ascii="Calibri" w:eastAsia="Times New Roman" w:hAnsi="Calibri"/>
          <w:color w:val="000000"/>
          <w:sz w:val="20"/>
          <w:szCs w:val="20"/>
          <w:lang w:val="en-IE" w:eastAsia="en-IE"/>
        </w:rPr>
      </w:pP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** K</w:t>
      </w:r>
      <w:r w:rsidRPr="00E83572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nown</w:t>
      </w:r>
      <w:r w:rsidR="00D833B3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RefSeq</w:t>
      </w:r>
      <w:r w:rsidR="00690C4C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(</w:t>
      </w:r>
      <w:r w:rsidR="00690C4C" w:rsidRPr="00690C4C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accession prefixes</w:t>
      </w:r>
      <w:r w:rsidR="00690C4C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NM_ and NR_)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and model</w:t>
      </w:r>
      <w:r w:rsidRPr="00E83572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RefSeq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(</w:t>
      </w:r>
      <w:r w:rsidR="00BB3CF5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X</w:t>
      </w:r>
      <w:r w:rsidR="00EE67D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M_ </w:t>
      </w:r>
      <w:r w:rsidR="00BB3CF5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and XR</w:t>
      </w:r>
      <w:r w:rsidR="00EE67D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_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)</w:t>
      </w:r>
      <w:r w:rsidR="00653636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mRNAs,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non-coding RNAs</w:t>
      </w:r>
      <w:r w:rsidR="00653636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,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and pseudo transcrip</w:t>
      </w:r>
      <w:r w:rsidR="00B9346D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ts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.</w:t>
      </w:r>
      <w:r w:rsidR="00B9346D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For more details, see: </w:t>
      </w:r>
      <w:hyperlink r:id="rId16" w:history="1">
        <w:r w:rsidR="00B9346D" w:rsidRPr="00A37142">
          <w:rPr>
            <w:rStyle w:val="Hyperlink"/>
            <w:rFonts w:ascii="Calibri" w:eastAsia="Times New Roman" w:hAnsi="Calibri"/>
            <w:sz w:val="20"/>
            <w:szCs w:val="20"/>
            <w:lang w:val="en-IE" w:eastAsia="en-IE"/>
          </w:rPr>
          <w:t>https://www.ncbi.nlm.nih.gov/refseq/about/</w:t>
        </w:r>
      </w:hyperlink>
    </w:p>
    <w:p w14:paraId="4E9AD079" w14:textId="22ED967A" w:rsidR="00097D3F" w:rsidRPr="00A51ABD" w:rsidRDefault="00633A50" w:rsidP="00097D3F">
      <w:pPr>
        <w:rPr>
          <w:rFonts w:ascii="Calibri" w:eastAsia="Times New Roman" w:hAnsi="Calibri"/>
          <w:color w:val="000000"/>
          <w:sz w:val="20"/>
          <w:szCs w:val="20"/>
          <w:lang w:val="en-IE" w:eastAsia="en-IE"/>
        </w:rPr>
      </w:pPr>
      <w:r w:rsidRPr="00633A50">
        <w:rPr>
          <w:rFonts w:ascii="Calibri" w:eastAsia="Times New Roman" w:hAnsi="Calibri"/>
          <w:color w:val="000000"/>
          <w:sz w:val="20"/>
          <w:szCs w:val="20"/>
          <w:vertAlign w:val="superscript"/>
          <w:lang w:val="en-IE" w:eastAsia="en-IE"/>
        </w:rPr>
        <w:t>1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O'Leary N.A., </w:t>
      </w:r>
      <w:r w:rsidRPr="00633A50">
        <w:rPr>
          <w:rFonts w:ascii="Calibri" w:eastAsia="Times New Roman" w:hAnsi="Calibri"/>
          <w:i/>
          <w:iCs/>
          <w:color w:val="000000"/>
          <w:sz w:val="20"/>
          <w:szCs w:val="20"/>
          <w:lang w:val="en-IE" w:eastAsia="en-IE"/>
        </w:rPr>
        <w:t>et al.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(2016) Reference sequence (RefSeq) database at NCBI: current status, taxonomic expansion, and functional annotation. </w:t>
      </w:r>
      <w:r w:rsidRPr="00633A50">
        <w:rPr>
          <w:rFonts w:ascii="Calibri" w:eastAsia="Times New Roman" w:hAnsi="Calibri"/>
          <w:i/>
          <w:iCs/>
          <w:color w:val="000000"/>
          <w:sz w:val="20"/>
          <w:szCs w:val="20"/>
          <w:lang w:val="en-IE" w:eastAsia="en-IE"/>
        </w:rPr>
        <w:t>Nucleic Acids Res.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</w:t>
      </w:r>
      <w:r w:rsidRPr="00633A50">
        <w:rPr>
          <w:rFonts w:ascii="Calibri" w:eastAsia="Times New Roman" w:hAnsi="Calibri"/>
          <w:b/>
          <w:bCs/>
          <w:color w:val="000000"/>
          <w:sz w:val="20"/>
          <w:szCs w:val="20"/>
          <w:lang w:val="en-IE" w:eastAsia="en-IE"/>
        </w:rPr>
        <w:t>44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, D733-45.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br/>
      </w:r>
      <w:r w:rsidRPr="00633A50">
        <w:rPr>
          <w:rFonts w:ascii="Calibri" w:eastAsia="Times New Roman" w:hAnsi="Calibri"/>
          <w:color w:val="000000"/>
          <w:sz w:val="20"/>
          <w:szCs w:val="20"/>
          <w:vertAlign w:val="superscript"/>
          <w:lang w:val="en-IE" w:eastAsia="en-IE"/>
        </w:rPr>
        <w:t>2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Lander E.S., </w:t>
      </w:r>
      <w:r w:rsidRPr="00633A50">
        <w:rPr>
          <w:rFonts w:ascii="Calibri" w:eastAsia="Times New Roman" w:hAnsi="Calibri"/>
          <w:i/>
          <w:iCs/>
          <w:color w:val="000000"/>
          <w:sz w:val="20"/>
          <w:szCs w:val="20"/>
          <w:lang w:val="en-IE" w:eastAsia="en-IE"/>
        </w:rPr>
        <w:t>et al.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(2001) Initial sequencing and analysis of the human genome. </w:t>
      </w:r>
      <w:r w:rsidRPr="00633A50">
        <w:rPr>
          <w:rFonts w:ascii="Calibri" w:eastAsia="Times New Roman" w:hAnsi="Calibri"/>
          <w:i/>
          <w:iCs/>
          <w:color w:val="000000"/>
          <w:sz w:val="20"/>
          <w:szCs w:val="20"/>
          <w:lang w:val="en-IE" w:eastAsia="en-IE"/>
        </w:rPr>
        <w:t>Nature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</w:t>
      </w:r>
      <w:r w:rsidRPr="00633A50">
        <w:rPr>
          <w:rFonts w:ascii="Calibri" w:eastAsia="Times New Roman" w:hAnsi="Calibri"/>
          <w:b/>
          <w:bCs/>
          <w:color w:val="000000"/>
          <w:sz w:val="20"/>
          <w:szCs w:val="20"/>
          <w:lang w:val="en-IE" w:eastAsia="en-IE"/>
        </w:rPr>
        <w:t>409,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860-921.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br/>
      </w:r>
      <w:r w:rsidRPr="00633A50">
        <w:rPr>
          <w:rFonts w:ascii="Calibri" w:eastAsia="Times New Roman" w:hAnsi="Calibri"/>
          <w:color w:val="000000"/>
          <w:sz w:val="20"/>
          <w:szCs w:val="20"/>
          <w:vertAlign w:val="superscript"/>
          <w:lang w:val="en-IE" w:eastAsia="en-IE"/>
        </w:rPr>
        <w:lastRenderedPageBreak/>
        <w:t>3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</w:t>
      </w:r>
      <w:proofErr w:type="spellStart"/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Uenishi</w:t>
      </w:r>
      <w:proofErr w:type="spellEnd"/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H., </w:t>
      </w:r>
      <w:r w:rsidRPr="00633A50">
        <w:rPr>
          <w:rFonts w:ascii="Calibri" w:eastAsia="Times New Roman" w:hAnsi="Calibri"/>
          <w:i/>
          <w:iCs/>
          <w:color w:val="000000"/>
          <w:sz w:val="20"/>
          <w:szCs w:val="20"/>
          <w:lang w:val="en-IE" w:eastAsia="en-IE"/>
        </w:rPr>
        <w:t>et al.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(2012) Large-scale sequencing based on full-length-enriched cDNA libraries in pigs: contribution to annotation of the pig genome draft sequence. </w:t>
      </w:r>
      <w:r w:rsidRPr="00633A50">
        <w:rPr>
          <w:rFonts w:ascii="Calibri" w:eastAsia="Times New Roman" w:hAnsi="Calibri"/>
          <w:i/>
          <w:iCs/>
          <w:color w:val="000000"/>
          <w:sz w:val="20"/>
          <w:szCs w:val="20"/>
          <w:lang w:val="en-IE" w:eastAsia="en-IE"/>
        </w:rPr>
        <w:t>BMC Genomics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</w:t>
      </w:r>
      <w:r w:rsidRPr="00633A50">
        <w:rPr>
          <w:rFonts w:ascii="Calibri" w:eastAsia="Times New Roman" w:hAnsi="Calibri"/>
          <w:b/>
          <w:bCs/>
          <w:color w:val="000000"/>
          <w:sz w:val="20"/>
          <w:szCs w:val="20"/>
          <w:lang w:val="en-IE" w:eastAsia="en-IE"/>
        </w:rPr>
        <w:t>13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, 581.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br/>
      </w:r>
      <w:r w:rsidRPr="00633A50">
        <w:rPr>
          <w:rFonts w:ascii="Calibri" w:eastAsia="Times New Roman" w:hAnsi="Calibri"/>
          <w:color w:val="000000"/>
          <w:sz w:val="20"/>
          <w:szCs w:val="20"/>
          <w:vertAlign w:val="superscript"/>
          <w:lang w:val="en-IE" w:eastAsia="en-IE"/>
        </w:rPr>
        <w:t>4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</w:t>
      </w:r>
      <w:proofErr w:type="spellStart"/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Groenen</w:t>
      </w:r>
      <w:proofErr w:type="spellEnd"/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M.A., </w:t>
      </w:r>
      <w:r w:rsidRPr="00633A50">
        <w:rPr>
          <w:rFonts w:ascii="Calibri" w:eastAsia="Times New Roman" w:hAnsi="Calibri"/>
          <w:i/>
          <w:iCs/>
          <w:color w:val="000000"/>
          <w:sz w:val="20"/>
          <w:szCs w:val="20"/>
          <w:lang w:val="en-IE" w:eastAsia="en-IE"/>
        </w:rPr>
        <w:t>et al.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(2012) Analyses of pig genomes provide insight into porcine demography and evolution. </w:t>
      </w:r>
      <w:r w:rsidRPr="00633A50">
        <w:rPr>
          <w:rFonts w:ascii="Calibri" w:eastAsia="Times New Roman" w:hAnsi="Calibri"/>
          <w:i/>
          <w:iCs/>
          <w:color w:val="000000"/>
          <w:sz w:val="20"/>
          <w:szCs w:val="20"/>
          <w:lang w:val="en-IE" w:eastAsia="en-IE"/>
        </w:rPr>
        <w:t>Nature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</w:t>
      </w:r>
      <w:r w:rsidRPr="00633A50">
        <w:rPr>
          <w:rFonts w:ascii="Calibri" w:eastAsia="Times New Roman" w:hAnsi="Calibri"/>
          <w:b/>
          <w:bCs/>
          <w:color w:val="000000"/>
          <w:sz w:val="20"/>
          <w:szCs w:val="20"/>
          <w:lang w:val="en-IE" w:eastAsia="en-IE"/>
        </w:rPr>
        <w:t>491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, 393-8.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br/>
      </w:r>
      <w:r w:rsidR="002138C7">
        <w:rPr>
          <w:rFonts w:ascii="Calibri" w:eastAsia="Times New Roman" w:hAnsi="Calibri"/>
          <w:color w:val="000000"/>
          <w:sz w:val="20"/>
          <w:szCs w:val="20"/>
          <w:vertAlign w:val="superscript"/>
          <w:lang w:val="en-IE" w:eastAsia="en-IE"/>
        </w:rPr>
        <w:t>5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</w:t>
      </w:r>
      <w:proofErr w:type="spellStart"/>
      <w:r w:rsidR="005E18D1" w:rsidRPr="005E18D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Kalbfleisch</w:t>
      </w:r>
      <w:proofErr w:type="spellEnd"/>
      <w:r w:rsidR="005E18D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T.S., </w:t>
      </w:r>
      <w:r w:rsidR="005E18D1">
        <w:rPr>
          <w:rFonts w:ascii="Calibri" w:eastAsia="Times New Roman" w:hAnsi="Calibri"/>
          <w:i/>
          <w:color w:val="000000"/>
          <w:sz w:val="20"/>
          <w:szCs w:val="20"/>
          <w:lang w:val="en-IE" w:eastAsia="en-IE"/>
        </w:rPr>
        <w:t>et al.</w:t>
      </w:r>
      <w:r w:rsidR="005E18D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(2018)</w:t>
      </w:r>
      <w:r w:rsidR="001332E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</w:t>
      </w:r>
      <w:r w:rsidR="001332E1" w:rsidRPr="001332E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EquCab3, an Updated Reference Genome for the Domestic Horse</w:t>
      </w:r>
      <w:r w:rsidR="001332E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. </w:t>
      </w:r>
      <w:r w:rsidR="001332E1" w:rsidRPr="001332E1">
        <w:rPr>
          <w:rFonts w:ascii="Calibri" w:eastAsia="Times New Roman" w:hAnsi="Calibri"/>
          <w:i/>
          <w:color w:val="000000"/>
          <w:sz w:val="20"/>
          <w:szCs w:val="20"/>
          <w:lang w:val="en-IE" w:eastAsia="en-IE"/>
        </w:rPr>
        <w:t>bioRxiv</w:t>
      </w:r>
      <w:r w:rsidR="001332E1" w:rsidRPr="001332E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, 306928</w:t>
      </w:r>
      <w:r w:rsidR="001332E1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.</w:t>
      </w:r>
    </w:p>
    <w:p w14:paraId="1D0239A9" w14:textId="38072244" w:rsidR="00FB116C" w:rsidRPr="008503C7" w:rsidRDefault="00A51ABD" w:rsidP="001B0924">
      <w:bookmarkStart w:id="5" w:name="_Hlk517791537"/>
      <w:r>
        <w:rPr>
          <w:rFonts w:ascii="Calibri" w:eastAsia="Times New Roman" w:hAnsi="Calibri"/>
          <w:color w:val="000000"/>
          <w:sz w:val="20"/>
          <w:szCs w:val="20"/>
          <w:vertAlign w:val="superscript"/>
          <w:lang w:val="en-IE" w:eastAsia="en-IE"/>
        </w:rPr>
        <w:t>6</w:t>
      </w:r>
      <w:r w:rsidRPr="00633A50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</w:t>
      </w:r>
      <w:bookmarkStart w:id="6" w:name="_Hlk517791477"/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Rosen B.D., </w:t>
      </w:r>
      <w:r w:rsidRPr="00A51ABD">
        <w:rPr>
          <w:rFonts w:ascii="Calibri" w:eastAsia="Times New Roman" w:hAnsi="Calibri"/>
          <w:i/>
          <w:color w:val="000000"/>
          <w:sz w:val="20"/>
          <w:szCs w:val="20"/>
          <w:lang w:val="en-IE" w:eastAsia="en-IE"/>
        </w:rPr>
        <w:t>et al.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 (2018) </w:t>
      </w:r>
      <w:r w:rsidRPr="00A51ABD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Modernizing the Bovine Reference Genome Assembly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. </w:t>
      </w:r>
      <w:r w:rsidRPr="00A51ABD">
        <w:rPr>
          <w:rFonts w:ascii="Calibri" w:eastAsia="Times New Roman" w:hAnsi="Calibri"/>
          <w:i/>
          <w:color w:val="000000"/>
          <w:sz w:val="20"/>
          <w:szCs w:val="20"/>
          <w:lang w:val="en-IE" w:eastAsia="en-IE"/>
        </w:rPr>
        <w:t>Proceedings of the World Congress on Genetics Applied to Livestock Production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 xml:space="preserve">, </w:t>
      </w:r>
      <w:r w:rsidRPr="00DD60C9">
        <w:rPr>
          <w:rFonts w:ascii="Calibri" w:eastAsia="Times New Roman" w:hAnsi="Calibri"/>
          <w:b/>
          <w:color w:val="000000"/>
          <w:sz w:val="20"/>
          <w:szCs w:val="20"/>
          <w:lang w:val="en-IE" w:eastAsia="en-IE"/>
        </w:rPr>
        <w:t>Molecular Genetics 3</w:t>
      </w:r>
      <w:r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, 802</w:t>
      </w:r>
      <w:bookmarkEnd w:id="6"/>
      <w:r w:rsidR="001B0924">
        <w:rPr>
          <w:rFonts w:ascii="Calibri" w:eastAsia="Times New Roman" w:hAnsi="Calibri"/>
          <w:color w:val="000000"/>
          <w:sz w:val="20"/>
          <w:szCs w:val="20"/>
          <w:lang w:val="en-IE" w:eastAsia="en-IE"/>
        </w:rPr>
        <w:t>.</w:t>
      </w:r>
      <w:bookmarkEnd w:id="5"/>
      <w:r w:rsidR="001B0924" w:rsidRPr="008503C7">
        <w:t xml:space="preserve"> </w:t>
      </w:r>
    </w:p>
    <w:sectPr w:rsidR="00FB116C" w:rsidRPr="008503C7" w:rsidSect="001B092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144B7" w14:textId="77777777" w:rsidR="000F02A8" w:rsidRDefault="000F02A8" w:rsidP="0045369F">
      <w:r>
        <w:separator/>
      </w:r>
    </w:p>
  </w:endnote>
  <w:endnote w:type="continuationSeparator" w:id="0">
    <w:p w14:paraId="254B2978" w14:textId="77777777" w:rsidR="000F02A8" w:rsidRDefault="000F02A8" w:rsidP="0045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359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110EC" w14:textId="77777777" w:rsidR="00097D3F" w:rsidRDefault="00097D3F" w:rsidP="004536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B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49BC7" w14:textId="77777777" w:rsidR="000F02A8" w:rsidRDefault="000F02A8" w:rsidP="0045369F">
      <w:r>
        <w:separator/>
      </w:r>
    </w:p>
  </w:footnote>
  <w:footnote w:type="continuationSeparator" w:id="0">
    <w:p w14:paraId="4115CB72" w14:textId="77777777" w:rsidR="000F02A8" w:rsidRDefault="000F02A8" w:rsidP="004536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4D04D" w14:textId="77777777" w:rsidR="00097D3F" w:rsidRDefault="00097D3F" w:rsidP="008269F5">
    <w:pPr>
      <w:pStyle w:val="Header"/>
      <w:spacing w:before="0"/>
      <w:rPr>
        <w:rFonts w:cs="Times New Roman"/>
        <w:b/>
      </w:rPr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20872575" wp14:editId="7BB4CAF3">
          <wp:extent cx="1382534" cy="497091"/>
          <wp:effectExtent l="0" t="0" r="0" b="0"/>
          <wp:docPr id="2" name="Picture 2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FB828" w14:textId="27918234" w:rsidR="00097D3F" w:rsidRDefault="00097D3F" w:rsidP="008269F5">
    <w:pPr>
      <w:pStyle w:val="Header"/>
      <w:tabs>
        <w:tab w:val="left" w:pos="7655"/>
      </w:tabs>
      <w:spacing w:before="0"/>
      <w:rPr>
        <w:rFonts w:cs="Times New Roman"/>
        <w:b/>
      </w:rPr>
    </w:pPr>
    <w:r w:rsidRPr="00002B3E">
      <w:rPr>
        <w:rFonts w:cs="Times New Roman"/>
        <w:b/>
      </w:rPr>
      <w:t>Frontiers in Genetics</w:t>
    </w:r>
    <w:r w:rsidRPr="00002B3E">
      <w:rPr>
        <w:rFonts w:cs="Times New Roman"/>
        <w:b/>
      </w:rPr>
      <w:tab/>
    </w:r>
    <w:r w:rsidRPr="00002B3E">
      <w:rPr>
        <w:rFonts w:cs="Times New Roman"/>
        <w:b/>
      </w:rPr>
      <w:tab/>
      <w:t>Original Research</w:t>
    </w:r>
  </w:p>
  <w:p w14:paraId="667C8CEC" w14:textId="77777777" w:rsidR="00097D3F" w:rsidRPr="008269F5" w:rsidRDefault="00097D3F" w:rsidP="008269F5">
    <w:pPr>
      <w:pStyle w:val="Header"/>
      <w:tabs>
        <w:tab w:val="left" w:pos="7655"/>
      </w:tabs>
      <w:spacing w:before="0"/>
      <w:rPr>
        <w:rFonts w:cs="Times New Roman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58C6C" w14:textId="77777777" w:rsidR="00097D3F" w:rsidRDefault="00097D3F" w:rsidP="00E8428C">
    <w:pPr>
      <w:pStyle w:val="Header"/>
      <w:tabs>
        <w:tab w:val="clear" w:pos="9026"/>
      </w:tabs>
      <w:rPr>
        <w:rFonts w:cs="Times New Roman"/>
        <w:b/>
      </w:rPr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5AD8CB2D" wp14:editId="49F7559D">
          <wp:extent cx="1382534" cy="497091"/>
          <wp:effectExtent l="0" t="0" r="0" b="0"/>
          <wp:docPr id="6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8F869" w14:textId="77777777" w:rsidR="00097D3F" w:rsidRPr="008E491A" w:rsidRDefault="00097D3F" w:rsidP="00554039">
    <w:pPr>
      <w:pStyle w:val="Header"/>
      <w:tabs>
        <w:tab w:val="clear" w:pos="9026"/>
        <w:tab w:val="right" w:pos="9638"/>
      </w:tabs>
      <w:rPr>
        <w:rFonts w:cs="Times New Roman"/>
        <w:b/>
      </w:rPr>
    </w:pPr>
    <w:r w:rsidRPr="00002B3E">
      <w:rPr>
        <w:rFonts w:cs="Times New Roman"/>
        <w:b/>
      </w:rPr>
      <w:t>Frontiers in Genetics</w:t>
    </w:r>
    <w:r w:rsidRPr="00002B3E">
      <w:rPr>
        <w:rFonts w:cs="Times New Roman"/>
        <w:b/>
      </w:rPr>
      <w:tab/>
    </w:r>
    <w:r w:rsidRPr="00002B3E">
      <w:rPr>
        <w:rFonts w:cs="Times New Roman"/>
        <w:b/>
      </w:rPr>
      <w:tab/>
      <w:t>Original Research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436F96"/>
    <w:multiLevelType w:val="hybridMultilevel"/>
    <w:tmpl w:val="DA22EE5C"/>
    <w:lvl w:ilvl="0" w:tplc="BE06A32A">
      <w:start w:val="1"/>
      <w:numFmt w:val="decimal"/>
      <w:lvlText w:val="%1."/>
      <w:lvlJc w:val="left"/>
      <w:pPr>
        <w:ind w:left="360" w:hanging="360"/>
      </w:pPr>
    </w:lvl>
    <w:lvl w:ilvl="1" w:tplc="6978A206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0F91D40"/>
    <w:multiLevelType w:val="multilevel"/>
    <w:tmpl w:val="05C4A42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DD11A5C"/>
    <w:multiLevelType w:val="hybridMultilevel"/>
    <w:tmpl w:val="E4D4487A"/>
    <w:lvl w:ilvl="0" w:tplc="6978A20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6978A206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-new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550dzvfgrrdpre05pipwfpzrsfs9r29v9dp&quot;&gt;Kerry_papers_library&lt;record-ids&gt;&lt;item&gt;2&lt;/item&gt;&lt;item&gt;9&lt;/item&gt;&lt;item&gt;10&lt;/item&gt;&lt;item&gt;11&lt;/item&gt;&lt;item&gt;15&lt;/item&gt;&lt;item&gt;16&lt;/item&gt;&lt;item&gt;18&lt;/item&gt;&lt;item&gt;44&lt;/item&gt;&lt;item&gt;45&lt;/item&gt;&lt;item&gt;46&lt;/item&gt;&lt;item&gt;50&lt;/item&gt;&lt;item&gt;56&lt;/item&gt;&lt;item&gt;58&lt;/item&gt;&lt;item&gt;64&lt;/item&gt;&lt;item&gt;65&lt;/item&gt;&lt;item&gt;68&lt;/item&gt;&lt;item&gt;69&lt;/item&gt;&lt;item&gt;74&lt;/item&gt;&lt;item&gt;90&lt;/item&gt;&lt;item&gt;102&lt;/item&gt;&lt;item&gt;105&lt;/item&gt;&lt;item&gt;110&lt;/item&gt;&lt;item&gt;115&lt;/item&gt;&lt;item&gt;118&lt;/item&gt;&lt;item&gt;120&lt;/item&gt;&lt;item&gt;123&lt;/item&gt;&lt;item&gt;125&lt;/item&gt;&lt;item&gt;127&lt;/item&gt;&lt;item&gt;131&lt;/item&gt;&lt;item&gt;134&lt;/item&gt;&lt;item&gt;141&lt;/item&gt;&lt;item&gt;146&lt;/item&gt;&lt;item&gt;147&lt;/item&gt;&lt;item&gt;157&lt;/item&gt;&lt;item&gt;158&lt;/item&gt;&lt;item&gt;164&lt;/item&gt;&lt;item&gt;165&lt;/item&gt;&lt;item&gt;166&lt;/item&gt;&lt;item&gt;167&lt;/item&gt;&lt;item&gt;194&lt;/item&gt;&lt;item&gt;207&lt;/item&gt;&lt;item&gt;208&lt;/item&gt;&lt;item&gt;216&lt;/item&gt;&lt;item&gt;217&lt;/item&gt;&lt;item&gt;219&lt;/item&gt;&lt;item&gt;221&lt;/item&gt;&lt;item&gt;229&lt;/item&gt;&lt;item&gt;232&lt;/item&gt;&lt;item&gt;234&lt;/item&gt;&lt;item&gt;235&lt;/item&gt;&lt;item&gt;237&lt;/item&gt;&lt;item&gt;239&lt;/item&gt;&lt;item&gt;240&lt;/item&gt;&lt;item&gt;242&lt;/item&gt;&lt;item&gt;245&lt;/item&gt;&lt;item&gt;247&lt;/item&gt;&lt;item&gt;248&lt;/item&gt;&lt;item&gt;249&lt;/item&gt;&lt;item&gt;250&lt;/item&gt;&lt;item&gt;253&lt;/item&gt;&lt;item&gt;254&lt;/item&gt;&lt;item&gt;256&lt;/item&gt;&lt;item&gt;257&lt;/item&gt;&lt;item&gt;260&lt;/item&gt;&lt;item&gt;261&lt;/item&gt;&lt;item&gt;262&lt;/item&gt;&lt;item&gt;263&lt;/item&gt;&lt;item&gt;264&lt;/item&gt;&lt;item&gt;265&lt;/item&gt;&lt;item&gt;266&lt;/item&gt;&lt;item&gt;269&lt;/item&gt;&lt;item&gt;273&lt;/item&gt;&lt;item&gt;275&lt;/item&gt;&lt;item&gt;276&lt;/item&gt;&lt;item&gt;278&lt;/item&gt;&lt;item&gt;279&lt;/item&gt;&lt;item&gt;285&lt;/item&gt;&lt;item&gt;287&lt;/item&gt;&lt;item&gt;293&lt;/item&gt;&lt;item&gt;295&lt;/item&gt;&lt;item&gt;300&lt;/item&gt;&lt;item&gt;301&lt;/item&gt;&lt;item&gt;305&lt;/item&gt;&lt;item&gt;306&lt;/item&gt;&lt;item&gt;317&lt;/item&gt;&lt;item&gt;318&lt;/item&gt;&lt;item&gt;319&lt;/item&gt;&lt;item&gt;320&lt;/item&gt;&lt;item&gt;321&lt;/item&gt;&lt;item&gt;324&lt;/item&gt;&lt;item&gt;325&lt;/item&gt;&lt;item&gt;326&lt;/item&gt;&lt;item&gt;327&lt;/item&gt;&lt;item&gt;328&lt;/item&gt;&lt;item&gt;331&lt;/item&gt;&lt;/record-ids&gt;&lt;/item&gt;&lt;/Libraries&gt;"/>
  </w:docVars>
  <w:rsids>
    <w:rsidRoot w:val="0018509A"/>
    <w:rsid w:val="00001DEF"/>
    <w:rsid w:val="00002B3E"/>
    <w:rsid w:val="0000357A"/>
    <w:rsid w:val="000041EC"/>
    <w:rsid w:val="00006E64"/>
    <w:rsid w:val="000113B2"/>
    <w:rsid w:val="00011612"/>
    <w:rsid w:val="0001173F"/>
    <w:rsid w:val="00014076"/>
    <w:rsid w:val="00015405"/>
    <w:rsid w:val="00016E95"/>
    <w:rsid w:val="0001766A"/>
    <w:rsid w:val="0002675B"/>
    <w:rsid w:val="00027570"/>
    <w:rsid w:val="000356CA"/>
    <w:rsid w:val="00036AC7"/>
    <w:rsid w:val="00037BC3"/>
    <w:rsid w:val="00040D40"/>
    <w:rsid w:val="00043030"/>
    <w:rsid w:val="0004658E"/>
    <w:rsid w:val="00052E16"/>
    <w:rsid w:val="00054021"/>
    <w:rsid w:val="000563F7"/>
    <w:rsid w:val="0005756B"/>
    <w:rsid w:val="000575F0"/>
    <w:rsid w:val="00062476"/>
    <w:rsid w:val="000634A5"/>
    <w:rsid w:val="00065EC8"/>
    <w:rsid w:val="00067594"/>
    <w:rsid w:val="00071B1E"/>
    <w:rsid w:val="000738CC"/>
    <w:rsid w:val="0007455C"/>
    <w:rsid w:val="00076A05"/>
    <w:rsid w:val="00081442"/>
    <w:rsid w:val="00082621"/>
    <w:rsid w:val="00083EE2"/>
    <w:rsid w:val="00085E7C"/>
    <w:rsid w:val="0008692D"/>
    <w:rsid w:val="000874C1"/>
    <w:rsid w:val="00092709"/>
    <w:rsid w:val="00092959"/>
    <w:rsid w:val="0009427A"/>
    <w:rsid w:val="0009471B"/>
    <w:rsid w:val="00097D3F"/>
    <w:rsid w:val="000A0CCC"/>
    <w:rsid w:val="000A6EC8"/>
    <w:rsid w:val="000B42D3"/>
    <w:rsid w:val="000C125D"/>
    <w:rsid w:val="000C19DA"/>
    <w:rsid w:val="000C28A0"/>
    <w:rsid w:val="000C569B"/>
    <w:rsid w:val="000C6B45"/>
    <w:rsid w:val="000C7CA2"/>
    <w:rsid w:val="000D0814"/>
    <w:rsid w:val="000D15D4"/>
    <w:rsid w:val="000D3F09"/>
    <w:rsid w:val="000D6E32"/>
    <w:rsid w:val="000E222A"/>
    <w:rsid w:val="000E41B0"/>
    <w:rsid w:val="000F02A8"/>
    <w:rsid w:val="000F1BAF"/>
    <w:rsid w:val="000F26BD"/>
    <w:rsid w:val="000F3574"/>
    <w:rsid w:val="000F3610"/>
    <w:rsid w:val="000F5BBA"/>
    <w:rsid w:val="000F7ECA"/>
    <w:rsid w:val="0010105E"/>
    <w:rsid w:val="001058B3"/>
    <w:rsid w:val="00110ECB"/>
    <w:rsid w:val="00112017"/>
    <w:rsid w:val="001144B8"/>
    <w:rsid w:val="00114E92"/>
    <w:rsid w:val="001169A6"/>
    <w:rsid w:val="00120658"/>
    <w:rsid w:val="00121F9A"/>
    <w:rsid w:val="001230C9"/>
    <w:rsid w:val="00125BB1"/>
    <w:rsid w:val="00126AF4"/>
    <w:rsid w:val="0012706A"/>
    <w:rsid w:val="0013102F"/>
    <w:rsid w:val="001316C7"/>
    <w:rsid w:val="001332E1"/>
    <w:rsid w:val="00134DAB"/>
    <w:rsid w:val="0013558F"/>
    <w:rsid w:val="001361C0"/>
    <w:rsid w:val="00137EEA"/>
    <w:rsid w:val="001412F6"/>
    <w:rsid w:val="00143373"/>
    <w:rsid w:val="00143B9A"/>
    <w:rsid w:val="0014717E"/>
    <w:rsid w:val="00147457"/>
    <w:rsid w:val="00150619"/>
    <w:rsid w:val="00162AB4"/>
    <w:rsid w:val="00162E12"/>
    <w:rsid w:val="00163220"/>
    <w:rsid w:val="00164135"/>
    <w:rsid w:val="001641D9"/>
    <w:rsid w:val="0016468F"/>
    <w:rsid w:val="00165561"/>
    <w:rsid w:val="00165EA7"/>
    <w:rsid w:val="001672D7"/>
    <w:rsid w:val="00170DF0"/>
    <w:rsid w:val="0017106A"/>
    <w:rsid w:val="00171E9D"/>
    <w:rsid w:val="001722F4"/>
    <w:rsid w:val="00172477"/>
    <w:rsid w:val="001732A3"/>
    <w:rsid w:val="00175B88"/>
    <w:rsid w:val="00177C17"/>
    <w:rsid w:val="0018021B"/>
    <w:rsid w:val="00183EA7"/>
    <w:rsid w:val="0018417D"/>
    <w:rsid w:val="0018509A"/>
    <w:rsid w:val="001860CC"/>
    <w:rsid w:val="00187059"/>
    <w:rsid w:val="00187321"/>
    <w:rsid w:val="001958FF"/>
    <w:rsid w:val="00196BC7"/>
    <w:rsid w:val="001A12B5"/>
    <w:rsid w:val="001A17EB"/>
    <w:rsid w:val="001A494B"/>
    <w:rsid w:val="001B0924"/>
    <w:rsid w:val="001B0CEB"/>
    <w:rsid w:val="001B411F"/>
    <w:rsid w:val="001B5AE0"/>
    <w:rsid w:val="001B5ED9"/>
    <w:rsid w:val="001B7519"/>
    <w:rsid w:val="001B75F6"/>
    <w:rsid w:val="001B7AF1"/>
    <w:rsid w:val="001B7BC6"/>
    <w:rsid w:val="001B7EEA"/>
    <w:rsid w:val="001C4B2C"/>
    <w:rsid w:val="001C78DE"/>
    <w:rsid w:val="001C7D76"/>
    <w:rsid w:val="001D2DC1"/>
    <w:rsid w:val="001D3BE5"/>
    <w:rsid w:val="001D4478"/>
    <w:rsid w:val="001D68BC"/>
    <w:rsid w:val="001D743D"/>
    <w:rsid w:val="001E17C7"/>
    <w:rsid w:val="001E1819"/>
    <w:rsid w:val="001E65C6"/>
    <w:rsid w:val="001F21DB"/>
    <w:rsid w:val="001F3F53"/>
    <w:rsid w:val="001F62F1"/>
    <w:rsid w:val="001F66DD"/>
    <w:rsid w:val="00200548"/>
    <w:rsid w:val="002010F6"/>
    <w:rsid w:val="002051DA"/>
    <w:rsid w:val="00212ABF"/>
    <w:rsid w:val="0021353B"/>
    <w:rsid w:val="00213860"/>
    <w:rsid w:val="002138C7"/>
    <w:rsid w:val="00215DC6"/>
    <w:rsid w:val="002168F5"/>
    <w:rsid w:val="00217445"/>
    <w:rsid w:val="002215F4"/>
    <w:rsid w:val="00222042"/>
    <w:rsid w:val="0022253C"/>
    <w:rsid w:val="002235A9"/>
    <w:rsid w:val="002248B5"/>
    <w:rsid w:val="002262F2"/>
    <w:rsid w:val="00230B94"/>
    <w:rsid w:val="00236104"/>
    <w:rsid w:val="00236A52"/>
    <w:rsid w:val="0024506D"/>
    <w:rsid w:val="00250BA7"/>
    <w:rsid w:val="00250FF3"/>
    <w:rsid w:val="00251FD6"/>
    <w:rsid w:val="0025430D"/>
    <w:rsid w:val="00254EE7"/>
    <w:rsid w:val="00255281"/>
    <w:rsid w:val="00262A80"/>
    <w:rsid w:val="00262D79"/>
    <w:rsid w:val="002632E8"/>
    <w:rsid w:val="00263D1C"/>
    <w:rsid w:val="00264B71"/>
    <w:rsid w:val="00265DF6"/>
    <w:rsid w:val="002664BB"/>
    <w:rsid w:val="00271F57"/>
    <w:rsid w:val="00276212"/>
    <w:rsid w:val="00281C7B"/>
    <w:rsid w:val="00284398"/>
    <w:rsid w:val="00285688"/>
    <w:rsid w:val="00291AE3"/>
    <w:rsid w:val="00296DC3"/>
    <w:rsid w:val="00297C17"/>
    <w:rsid w:val="002A0F46"/>
    <w:rsid w:val="002A2DAD"/>
    <w:rsid w:val="002A31B9"/>
    <w:rsid w:val="002A4A86"/>
    <w:rsid w:val="002A7ACB"/>
    <w:rsid w:val="002B041A"/>
    <w:rsid w:val="002B05E8"/>
    <w:rsid w:val="002B559A"/>
    <w:rsid w:val="002C11FC"/>
    <w:rsid w:val="002C1C7D"/>
    <w:rsid w:val="002C3875"/>
    <w:rsid w:val="002C58E4"/>
    <w:rsid w:val="002C6445"/>
    <w:rsid w:val="002D58F7"/>
    <w:rsid w:val="002D7712"/>
    <w:rsid w:val="002E01AF"/>
    <w:rsid w:val="002E0D94"/>
    <w:rsid w:val="002E36F6"/>
    <w:rsid w:val="002E4576"/>
    <w:rsid w:val="002E50BD"/>
    <w:rsid w:val="002F0803"/>
    <w:rsid w:val="002F3818"/>
    <w:rsid w:val="002F39B2"/>
    <w:rsid w:val="002F50D1"/>
    <w:rsid w:val="003014A2"/>
    <w:rsid w:val="00306867"/>
    <w:rsid w:val="00312445"/>
    <w:rsid w:val="00314A2A"/>
    <w:rsid w:val="00316871"/>
    <w:rsid w:val="00317FF6"/>
    <w:rsid w:val="00323CE8"/>
    <w:rsid w:val="00326C2A"/>
    <w:rsid w:val="00333329"/>
    <w:rsid w:val="00335A82"/>
    <w:rsid w:val="00343494"/>
    <w:rsid w:val="00347EBD"/>
    <w:rsid w:val="00356049"/>
    <w:rsid w:val="003562C4"/>
    <w:rsid w:val="0036104A"/>
    <w:rsid w:val="00361144"/>
    <w:rsid w:val="003632F6"/>
    <w:rsid w:val="00363437"/>
    <w:rsid w:val="0036347B"/>
    <w:rsid w:val="00364A57"/>
    <w:rsid w:val="00364D9E"/>
    <w:rsid w:val="0036526A"/>
    <w:rsid w:val="00373F02"/>
    <w:rsid w:val="0037417D"/>
    <w:rsid w:val="003758D0"/>
    <w:rsid w:val="00383B0D"/>
    <w:rsid w:val="00385A58"/>
    <w:rsid w:val="0039384F"/>
    <w:rsid w:val="00395EFB"/>
    <w:rsid w:val="003A2D6B"/>
    <w:rsid w:val="003A33EB"/>
    <w:rsid w:val="003A405A"/>
    <w:rsid w:val="003A5506"/>
    <w:rsid w:val="003A55A7"/>
    <w:rsid w:val="003A5652"/>
    <w:rsid w:val="003A711F"/>
    <w:rsid w:val="003B46D9"/>
    <w:rsid w:val="003B4F50"/>
    <w:rsid w:val="003B53D5"/>
    <w:rsid w:val="003B7083"/>
    <w:rsid w:val="003C12D2"/>
    <w:rsid w:val="003C3147"/>
    <w:rsid w:val="003C3945"/>
    <w:rsid w:val="003C4AA3"/>
    <w:rsid w:val="003C4C19"/>
    <w:rsid w:val="003C5DE1"/>
    <w:rsid w:val="003C6F72"/>
    <w:rsid w:val="003C7598"/>
    <w:rsid w:val="003D018C"/>
    <w:rsid w:val="003D19BF"/>
    <w:rsid w:val="003D3F31"/>
    <w:rsid w:val="003D467C"/>
    <w:rsid w:val="003D4AF0"/>
    <w:rsid w:val="003D4CA1"/>
    <w:rsid w:val="003D645F"/>
    <w:rsid w:val="003D706B"/>
    <w:rsid w:val="003D72BB"/>
    <w:rsid w:val="003D7B39"/>
    <w:rsid w:val="003E2B47"/>
    <w:rsid w:val="003E370A"/>
    <w:rsid w:val="003E5F94"/>
    <w:rsid w:val="003E6313"/>
    <w:rsid w:val="003E68F2"/>
    <w:rsid w:val="003F165C"/>
    <w:rsid w:val="003F19F8"/>
    <w:rsid w:val="003F2B42"/>
    <w:rsid w:val="003F64E9"/>
    <w:rsid w:val="003F7981"/>
    <w:rsid w:val="003F79E4"/>
    <w:rsid w:val="00400A7B"/>
    <w:rsid w:val="004015A4"/>
    <w:rsid w:val="00404464"/>
    <w:rsid w:val="00404D26"/>
    <w:rsid w:val="00405DC2"/>
    <w:rsid w:val="00411923"/>
    <w:rsid w:val="0041216F"/>
    <w:rsid w:val="00416F8B"/>
    <w:rsid w:val="004226F8"/>
    <w:rsid w:val="0042394D"/>
    <w:rsid w:val="00433CB9"/>
    <w:rsid w:val="00433E36"/>
    <w:rsid w:val="004369D3"/>
    <w:rsid w:val="00440C7D"/>
    <w:rsid w:val="00441E4A"/>
    <w:rsid w:val="00442011"/>
    <w:rsid w:val="00443945"/>
    <w:rsid w:val="004447C7"/>
    <w:rsid w:val="00444D17"/>
    <w:rsid w:val="00447135"/>
    <w:rsid w:val="004478CF"/>
    <w:rsid w:val="004518CE"/>
    <w:rsid w:val="0045369F"/>
    <w:rsid w:val="004539F7"/>
    <w:rsid w:val="0045422B"/>
    <w:rsid w:val="00455A98"/>
    <w:rsid w:val="00456559"/>
    <w:rsid w:val="0045728A"/>
    <w:rsid w:val="00463B82"/>
    <w:rsid w:val="004648C2"/>
    <w:rsid w:val="004677C0"/>
    <w:rsid w:val="004718B0"/>
    <w:rsid w:val="00474B74"/>
    <w:rsid w:val="00474CD3"/>
    <w:rsid w:val="004762BB"/>
    <w:rsid w:val="0047680D"/>
    <w:rsid w:val="00483E81"/>
    <w:rsid w:val="004849E7"/>
    <w:rsid w:val="00487981"/>
    <w:rsid w:val="00491A55"/>
    <w:rsid w:val="00494AC2"/>
    <w:rsid w:val="00495249"/>
    <w:rsid w:val="004965D2"/>
    <w:rsid w:val="0049713C"/>
    <w:rsid w:val="004A2917"/>
    <w:rsid w:val="004A2F8F"/>
    <w:rsid w:val="004A30E8"/>
    <w:rsid w:val="004A3586"/>
    <w:rsid w:val="004A5B0E"/>
    <w:rsid w:val="004B3067"/>
    <w:rsid w:val="004B4DF3"/>
    <w:rsid w:val="004C56E8"/>
    <w:rsid w:val="004C791C"/>
    <w:rsid w:val="004D0A75"/>
    <w:rsid w:val="004D27BA"/>
    <w:rsid w:val="004D4133"/>
    <w:rsid w:val="004D6837"/>
    <w:rsid w:val="004E0127"/>
    <w:rsid w:val="004E350B"/>
    <w:rsid w:val="004E395D"/>
    <w:rsid w:val="004E41B2"/>
    <w:rsid w:val="004E6323"/>
    <w:rsid w:val="004E78B4"/>
    <w:rsid w:val="00505CF4"/>
    <w:rsid w:val="0050643D"/>
    <w:rsid w:val="0050657A"/>
    <w:rsid w:val="005104B7"/>
    <w:rsid w:val="00512457"/>
    <w:rsid w:val="00516029"/>
    <w:rsid w:val="00521876"/>
    <w:rsid w:val="00523A9A"/>
    <w:rsid w:val="00525855"/>
    <w:rsid w:val="0052691E"/>
    <w:rsid w:val="00535001"/>
    <w:rsid w:val="00540F7E"/>
    <w:rsid w:val="005424D0"/>
    <w:rsid w:val="005445BA"/>
    <w:rsid w:val="00547CBF"/>
    <w:rsid w:val="00550394"/>
    <w:rsid w:val="00551FD2"/>
    <w:rsid w:val="00552623"/>
    <w:rsid w:val="005528FA"/>
    <w:rsid w:val="005534CB"/>
    <w:rsid w:val="00553D11"/>
    <w:rsid w:val="00554039"/>
    <w:rsid w:val="0055523E"/>
    <w:rsid w:val="00557ABC"/>
    <w:rsid w:val="0056063F"/>
    <w:rsid w:val="00562084"/>
    <w:rsid w:val="00562504"/>
    <w:rsid w:val="00564BD1"/>
    <w:rsid w:val="005669DA"/>
    <w:rsid w:val="00567BA5"/>
    <w:rsid w:val="005740A4"/>
    <w:rsid w:val="0057488B"/>
    <w:rsid w:val="0057619E"/>
    <w:rsid w:val="0058118E"/>
    <w:rsid w:val="005815A5"/>
    <w:rsid w:val="00581BFD"/>
    <w:rsid w:val="005861EF"/>
    <w:rsid w:val="00591676"/>
    <w:rsid w:val="0059175A"/>
    <w:rsid w:val="005930BC"/>
    <w:rsid w:val="005943FC"/>
    <w:rsid w:val="0059456F"/>
    <w:rsid w:val="00596F96"/>
    <w:rsid w:val="00597148"/>
    <w:rsid w:val="005A034B"/>
    <w:rsid w:val="005A1B32"/>
    <w:rsid w:val="005A211A"/>
    <w:rsid w:val="005A383C"/>
    <w:rsid w:val="005A4991"/>
    <w:rsid w:val="005B13A9"/>
    <w:rsid w:val="005B2986"/>
    <w:rsid w:val="005B5065"/>
    <w:rsid w:val="005B5874"/>
    <w:rsid w:val="005C57E1"/>
    <w:rsid w:val="005D0326"/>
    <w:rsid w:val="005D3868"/>
    <w:rsid w:val="005D48F1"/>
    <w:rsid w:val="005E138E"/>
    <w:rsid w:val="005E18D1"/>
    <w:rsid w:val="005E68B9"/>
    <w:rsid w:val="005E7FD2"/>
    <w:rsid w:val="005F2D53"/>
    <w:rsid w:val="005F5561"/>
    <w:rsid w:val="006004F8"/>
    <w:rsid w:val="006041D3"/>
    <w:rsid w:val="006043F6"/>
    <w:rsid w:val="00607A80"/>
    <w:rsid w:val="00612847"/>
    <w:rsid w:val="00614E09"/>
    <w:rsid w:val="00620498"/>
    <w:rsid w:val="0062487E"/>
    <w:rsid w:val="00625782"/>
    <w:rsid w:val="00625DB7"/>
    <w:rsid w:val="00627A71"/>
    <w:rsid w:val="00633A50"/>
    <w:rsid w:val="00635B49"/>
    <w:rsid w:val="00640D4E"/>
    <w:rsid w:val="006429AB"/>
    <w:rsid w:val="00642EB3"/>
    <w:rsid w:val="006433BA"/>
    <w:rsid w:val="00643AF9"/>
    <w:rsid w:val="00645500"/>
    <w:rsid w:val="006455F1"/>
    <w:rsid w:val="00652CA7"/>
    <w:rsid w:val="00653044"/>
    <w:rsid w:val="00653636"/>
    <w:rsid w:val="00653BCD"/>
    <w:rsid w:val="006544AD"/>
    <w:rsid w:val="00660136"/>
    <w:rsid w:val="00660253"/>
    <w:rsid w:val="00663A5A"/>
    <w:rsid w:val="006643A4"/>
    <w:rsid w:val="0067432B"/>
    <w:rsid w:val="00675FB0"/>
    <w:rsid w:val="0067613A"/>
    <w:rsid w:val="00676925"/>
    <w:rsid w:val="00682852"/>
    <w:rsid w:val="006830B8"/>
    <w:rsid w:val="00685384"/>
    <w:rsid w:val="0068736B"/>
    <w:rsid w:val="006901CD"/>
    <w:rsid w:val="00690C4C"/>
    <w:rsid w:val="00690DD7"/>
    <w:rsid w:val="00693BE8"/>
    <w:rsid w:val="00694DAD"/>
    <w:rsid w:val="006970F4"/>
    <w:rsid w:val="00697A79"/>
    <w:rsid w:val="006A1000"/>
    <w:rsid w:val="006A48CF"/>
    <w:rsid w:val="006A521B"/>
    <w:rsid w:val="006B1098"/>
    <w:rsid w:val="006B1159"/>
    <w:rsid w:val="006B1E4D"/>
    <w:rsid w:val="006B2485"/>
    <w:rsid w:val="006B347E"/>
    <w:rsid w:val="006B4832"/>
    <w:rsid w:val="006B6002"/>
    <w:rsid w:val="006C0269"/>
    <w:rsid w:val="006C045C"/>
    <w:rsid w:val="006D1CC0"/>
    <w:rsid w:val="006D220B"/>
    <w:rsid w:val="006D244E"/>
    <w:rsid w:val="006D2AB0"/>
    <w:rsid w:val="006D6DAE"/>
    <w:rsid w:val="006E02CC"/>
    <w:rsid w:val="006E0EC5"/>
    <w:rsid w:val="006E2D10"/>
    <w:rsid w:val="006E393D"/>
    <w:rsid w:val="006E41E3"/>
    <w:rsid w:val="006E5BDF"/>
    <w:rsid w:val="006E7C25"/>
    <w:rsid w:val="006F3ABA"/>
    <w:rsid w:val="006F43F5"/>
    <w:rsid w:val="006F5877"/>
    <w:rsid w:val="006F7F07"/>
    <w:rsid w:val="0070190A"/>
    <w:rsid w:val="00702384"/>
    <w:rsid w:val="00705C50"/>
    <w:rsid w:val="00706D3E"/>
    <w:rsid w:val="00712524"/>
    <w:rsid w:val="00713AC1"/>
    <w:rsid w:val="007161C3"/>
    <w:rsid w:val="007173BC"/>
    <w:rsid w:val="00722AA2"/>
    <w:rsid w:val="007240A5"/>
    <w:rsid w:val="007241AD"/>
    <w:rsid w:val="00727229"/>
    <w:rsid w:val="00730CE9"/>
    <w:rsid w:val="007315A9"/>
    <w:rsid w:val="00731641"/>
    <w:rsid w:val="0073300B"/>
    <w:rsid w:val="00734025"/>
    <w:rsid w:val="007419E1"/>
    <w:rsid w:val="007440BF"/>
    <w:rsid w:val="0074558B"/>
    <w:rsid w:val="00745B00"/>
    <w:rsid w:val="00745BE7"/>
    <w:rsid w:val="00747855"/>
    <w:rsid w:val="0075075A"/>
    <w:rsid w:val="0075117F"/>
    <w:rsid w:val="00753887"/>
    <w:rsid w:val="0075440A"/>
    <w:rsid w:val="00757796"/>
    <w:rsid w:val="00762047"/>
    <w:rsid w:val="007625F6"/>
    <w:rsid w:val="00762C87"/>
    <w:rsid w:val="00762EB7"/>
    <w:rsid w:val="00766754"/>
    <w:rsid w:val="007667DC"/>
    <w:rsid w:val="00767CD1"/>
    <w:rsid w:val="00776D1A"/>
    <w:rsid w:val="00780569"/>
    <w:rsid w:val="00780961"/>
    <w:rsid w:val="00780DEC"/>
    <w:rsid w:val="00782DBC"/>
    <w:rsid w:val="0078574F"/>
    <w:rsid w:val="00792503"/>
    <w:rsid w:val="0079262E"/>
    <w:rsid w:val="007946EE"/>
    <w:rsid w:val="00796A44"/>
    <w:rsid w:val="00796F7A"/>
    <w:rsid w:val="007A1907"/>
    <w:rsid w:val="007A26B2"/>
    <w:rsid w:val="007A31BF"/>
    <w:rsid w:val="007A3B1E"/>
    <w:rsid w:val="007B0BE8"/>
    <w:rsid w:val="007B2C38"/>
    <w:rsid w:val="007B2D3E"/>
    <w:rsid w:val="007B7EE5"/>
    <w:rsid w:val="007C1633"/>
    <w:rsid w:val="007C2DC1"/>
    <w:rsid w:val="007C3A30"/>
    <w:rsid w:val="007C7972"/>
    <w:rsid w:val="007C7E4F"/>
    <w:rsid w:val="007D4C6B"/>
    <w:rsid w:val="007D51A2"/>
    <w:rsid w:val="007D7305"/>
    <w:rsid w:val="007D74A9"/>
    <w:rsid w:val="007E1783"/>
    <w:rsid w:val="007E2D1F"/>
    <w:rsid w:val="007E5675"/>
    <w:rsid w:val="007E5FC5"/>
    <w:rsid w:val="007F07FE"/>
    <w:rsid w:val="007F0FF6"/>
    <w:rsid w:val="007F1743"/>
    <w:rsid w:val="007F4074"/>
    <w:rsid w:val="007F43D7"/>
    <w:rsid w:val="007F754A"/>
    <w:rsid w:val="008038A7"/>
    <w:rsid w:val="008042C0"/>
    <w:rsid w:val="00804CC4"/>
    <w:rsid w:val="008052BF"/>
    <w:rsid w:val="008056A9"/>
    <w:rsid w:val="0080709A"/>
    <w:rsid w:val="0081039C"/>
    <w:rsid w:val="00812CBF"/>
    <w:rsid w:val="00814D5B"/>
    <w:rsid w:val="00815D3C"/>
    <w:rsid w:val="00816291"/>
    <w:rsid w:val="0081778B"/>
    <w:rsid w:val="00821FEF"/>
    <w:rsid w:val="00822A38"/>
    <w:rsid w:val="0082435B"/>
    <w:rsid w:val="00824895"/>
    <w:rsid w:val="008269F5"/>
    <w:rsid w:val="008379BC"/>
    <w:rsid w:val="00841991"/>
    <w:rsid w:val="00842AD0"/>
    <w:rsid w:val="00844DAF"/>
    <w:rsid w:val="00846C37"/>
    <w:rsid w:val="008503C7"/>
    <w:rsid w:val="0085128C"/>
    <w:rsid w:val="0085229B"/>
    <w:rsid w:val="00852728"/>
    <w:rsid w:val="008572ED"/>
    <w:rsid w:val="00857AE6"/>
    <w:rsid w:val="00862888"/>
    <w:rsid w:val="008639D0"/>
    <w:rsid w:val="0086688A"/>
    <w:rsid w:val="00866A8B"/>
    <w:rsid w:val="00866CFE"/>
    <w:rsid w:val="00866D37"/>
    <w:rsid w:val="00871FAA"/>
    <w:rsid w:val="00873042"/>
    <w:rsid w:val="008733CC"/>
    <w:rsid w:val="008734FB"/>
    <w:rsid w:val="00873C09"/>
    <w:rsid w:val="00875AED"/>
    <w:rsid w:val="0088115E"/>
    <w:rsid w:val="00883C60"/>
    <w:rsid w:val="00886E26"/>
    <w:rsid w:val="008875C4"/>
    <w:rsid w:val="00887CEF"/>
    <w:rsid w:val="008910A3"/>
    <w:rsid w:val="0089360A"/>
    <w:rsid w:val="00894262"/>
    <w:rsid w:val="0089529C"/>
    <w:rsid w:val="00896790"/>
    <w:rsid w:val="00896E0C"/>
    <w:rsid w:val="00896ED9"/>
    <w:rsid w:val="008A2DA1"/>
    <w:rsid w:val="008A36B5"/>
    <w:rsid w:val="008A3E8F"/>
    <w:rsid w:val="008A5EFA"/>
    <w:rsid w:val="008A6258"/>
    <w:rsid w:val="008A6C07"/>
    <w:rsid w:val="008A6FAB"/>
    <w:rsid w:val="008A7E19"/>
    <w:rsid w:val="008B1E24"/>
    <w:rsid w:val="008B3320"/>
    <w:rsid w:val="008B4019"/>
    <w:rsid w:val="008C009F"/>
    <w:rsid w:val="008C15C3"/>
    <w:rsid w:val="008C1F3F"/>
    <w:rsid w:val="008C2601"/>
    <w:rsid w:val="008D41A7"/>
    <w:rsid w:val="008D45BB"/>
    <w:rsid w:val="008E2EFE"/>
    <w:rsid w:val="008E3343"/>
    <w:rsid w:val="008E340A"/>
    <w:rsid w:val="008E491A"/>
    <w:rsid w:val="008E526E"/>
    <w:rsid w:val="008E5A18"/>
    <w:rsid w:val="008E5A8E"/>
    <w:rsid w:val="008E5C68"/>
    <w:rsid w:val="008E60FD"/>
    <w:rsid w:val="008F1223"/>
    <w:rsid w:val="008F407D"/>
    <w:rsid w:val="008F4F21"/>
    <w:rsid w:val="008F7338"/>
    <w:rsid w:val="00900826"/>
    <w:rsid w:val="00901851"/>
    <w:rsid w:val="00903F03"/>
    <w:rsid w:val="00904A36"/>
    <w:rsid w:val="00905BDC"/>
    <w:rsid w:val="00907530"/>
    <w:rsid w:val="00907D1C"/>
    <w:rsid w:val="00911679"/>
    <w:rsid w:val="00912301"/>
    <w:rsid w:val="009158B5"/>
    <w:rsid w:val="00922128"/>
    <w:rsid w:val="00922245"/>
    <w:rsid w:val="0092505E"/>
    <w:rsid w:val="0092740F"/>
    <w:rsid w:val="0093102F"/>
    <w:rsid w:val="00936316"/>
    <w:rsid w:val="00936DC2"/>
    <w:rsid w:val="00941AAA"/>
    <w:rsid w:val="009424E7"/>
    <w:rsid w:val="00952FB8"/>
    <w:rsid w:val="0095387D"/>
    <w:rsid w:val="00953CAA"/>
    <w:rsid w:val="00954245"/>
    <w:rsid w:val="009551C8"/>
    <w:rsid w:val="00956602"/>
    <w:rsid w:val="00957BD7"/>
    <w:rsid w:val="00963C90"/>
    <w:rsid w:val="00964500"/>
    <w:rsid w:val="00964952"/>
    <w:rsid w:val="00965C1A"/>
    <w:rsid w:val="00965F2A"/>
    <w:rsid w:val="00972046"/>
    <w:rsid w:val="009733C2"/>
    <w:rsid w:val="009742C8"/>
    <w:rsid w:val="009777F2"/>
    <w:rsid w:val="00981C29"/>
    <w:rsid w:val="00982812"/>
    <w:rsid w:val="00983C4A"/>
    <w:rsid w:val="00984197"/>
    <w:rsid w:val="00984DA9"/>
    <w:rsid w:val="00986D83"/>
    <w:rsid w:val="00991AA9"/>
    <w:rsid w:val="009967F3"/>
    <w:rsid w:val="009A019C"/>
    <w:rsid w:val="009A0471"/>
    <w:rsid w:val="009A4C00"/>
    <w:rsid w:val="009A5CB7"/>
    <w:rsid w:val="009B2BD0"/>
    <w:rsid w:val="009B4897"/>
    <w:rsid w:val="009B5335"/>
    <w:rsid w:val="009B5E4A"/>
    <w:rsid w:val="009B5F58"/>
    <w:rsid w:val="009C039F"/>
    <w:rsid w:val="009C19B7"/>
    <w:rsid w:val="009C5A75"/>
    <w:rsid w:val="009C66F9"/>
    <w:rsid w:val="009D0D9F"/>
    <w:rsid w:val="009D16EA"/>
    <w:rsid w:val="009D1EAC"/>
    <w:rsid w:val="009D2AB2"/>
    <w:rsid w:val="009D671B"/>
    <w:rsid w:val="009E0C44"/>
    <w:rsid w:val="009E306A"/>
    <w:rsid w:val="009E39CB"/>
    <w:rsid w:val="009E4462"/>
    <w:rsid w:val="009F1DA3"/>
    <w:rsid w:val="009F306C"/>
    <w:rsid w:val="009F3AAD"/>
    <w:rsid w:val="009F6383"/>
    <w:rsid w:val="009F6C44"/>
    <w:rsid w:val="00A04263"/>
    <w:rsid w:val="00A05385"/>
    <w:rsid w:val="00A07537"/>
    <w:rsid w:val="00A11199"/>
    <w:rsid w:val="00A11A09"/>
    <w:rsid w:val="00A13AB7"/>
    <w:rsid w:val="00A1687F"/>
    <w:rsid w:val="00A274A5"/>
    <w:rsid w:val="00A30AAF"/>
    <w:rsid w:val="00A30DCC"/>
    <w:rsid w:val="00A37899"/>
    <w:rsid w:val="00A43CC0"/>
    <w:rsid w:val="00A44190"/>
    <w:rsid w:val="00A453FC"/>
    <w:rsid w:val="00A45A25"/>
    <w:rsid w:val="00A464DA"/>
    <w:rsid w:val="00A51ABD"/>
    <w:rsid w:val="00A51DAD"/>
    <w:rsid w:val="00A51F3B"/>
    <w:rsid w:val="00A6313F"/>
    <w:rsid w:val="00A6471A"/>
    <w:rsid w:val="00A651D9"/>
    <w:rsid w:val="00A65D97"/>
    <w:rsid w:val="00A66129"/>
    <w:rsid w:val="00A66B6B"/>
    <w:rsid w:val="00A6725F"/>
    <w:rsid w:val="00A67C46"/>
    <w:rsid w:val="00A700D5"/>
    <w:rsid w:val="00A724CB"/>
    <w:rsid w:val="00A73F72"/>
    <w:rsid w:val="00A74B02"/>
    <w:rsid w:val="00A80F01"/>
    <w:rsid w:val="00A820FD"/>
    <w:rsid w:val="00A83D5A"/>
    <w:rsid w:val="00A843F9"/>
    <w:rsid w:val="00A85DC1"/>
    <w:rsid w:val="00A85E39"/>
    <w:rsid w:val="00A86D16"/>
    <w:rsid w:val="00A87CBA"/>
    <w:rsid w:val="00A91345"/>
    <w:rsid w:val="00A91683"/>
    <w:rsid w:val="00A942BC"/>
    <w:rsid w:val="00A9459A"/>
    <w:rsid w:val="00A96330"/>
    <w:rsid w:val="00AA1E1A"/>
    <w:rsid w:val="00AA21AA"/>
    <w:rsid w:val="00AA3A4B"/>
    <w:rsid w:val="00AA5BF6"/>
    <w:rsid w:val="00AA5F9E"/>
    <w:rsid w:val="00AB43ED"/>
    <w:rsid w:val="00AB787E"/>
    <w:rsid w:val="00AC0E5F"/>
    <w:rsid w:val="00AC16A5"/>
    <w:rsid w:val="00AC2493"/>
    <w:rsid w:val="00AC32A3"/>
    <w:rsid w:val="00AC3C8D"/>
    <w:rsid w:val="00AC7FD5"/>
    <w:rsid w:val="00AD1C51"/>
    <w:rsid w:val="00AD4C58"/>
    <w:rsid w:val="00AE2042"/>
    <w:rsid w:val="00AE33ED"/>
    <w:rsid w:val="00AE4231"/>
    <w:rsid w:val="00AE4ECC"/>
    <w:rsid w:val="00AE57D3"/>
    <w:rsid w:val="00AE6D2D"/>
    <w:rsid w:val="00AE6D70"/>
    <w:rsid w:val="00AF0111"/>
    <w:rsid w:val="00AF50DA"/>
    <w:rsid w:val="00AF62E7"/>
    <w:rsid w:val="00AF644E"/>
    <w:rsid w:val="00AF66F9"/>
    <w:rsid w:val="00B000FC"/>
    <w:rsid w:val="00B013C7"/>
    <w:rsid w:val="00B0156E"/>
    <w:rsid w:val="00B01A44"/>
    <w:rsid w:val="00B03A5C"/>
    <w:rsid w:val="00B0743D"/>
    <w:rsid w:val="00B11423"/>
    <w:rsid w:val="00B15D3A"/>
    <w:rsid w:val="00B20663"/>
    <w:rsid w:val="00B21231"/>
    <w:rsid w:val="00B21BDE"/>
    <w:rsid w:val="00B27574"/>
    <w:rsid w:val="00B3073F"/>
    <w:rsid w:val="00B32131"/>
    <w:rsid w:val="00B3353F"/>
    <w:rsid w:val="00B33927"/>
    <w:rsid w:val="00B41239"/>
    <w:rsid w:val="00B461F5"/>
    <w:rsid w:val="00B46AE0"/>
    <w:rsid w:val="00B50393"/>
    <w:rsid w:val="00B54752"/>
    <w:rsid w:val="00B55189"/>
    <w:rsid w:val="00B56162"/>
    <w:rsid w:val="00B6022D"/>
    <w:rsid w:val="00B6142E"/>
    <w:rsid w:val="00B62BA8"/>
    <w:rsid w:val="00B67162"/>
    <w:rsid w:val="00B73851"/>
    <w:rsid w:val="00B73D77"/>
    <w:rsid w:val="00B75391"/>
    <w:rsid w:val="00B76FA9"/>
    <w:rsid w:val="00B77FB0"/>
    <w:rsid w:val="00B80863"/>
    <w:rsid w:val="00B819BF"/>
    <w:rsid w:val="00B866EF"/>
    <w:rsid w:val="00B869C1"/>
    <w:rsid w:val="00B86B09"/>
    <w:rsid w:val="00B87843"/>
    <w:rsid w:val="00B90C36"/>
    <w:rsid w:val="00B929E9"/>
    <w:rsid w:val="00B9346D"/>
    <w:rsid w:val="00B9458D"/>
    <w:rsid w:val="00B96BBE"/>
    <w:rsid w:val="00BA25E5"/>
    <w:rsid w:val="00BA2865"/>
    <w:rsid w:val="00BA3DD7"/>
    <w:rsid w:val="00BA48ED"/>
    <w:rsid w:val="00BB065B"/>
    <w:rsid w:val="00BB1E3F"/>
    <w:rsid w:val="00BB1F15"/>
    <w:rsid w:val="00BB2FD4"/>
    <w:rsid w:val="00BB3CF5"/>
    <w:rsid w:val="00BB690B"/>
    <w:rsid w:val="00BC3AE8"/>
    <w:rsid w:val="00BC50C6"/>
    <w:rsid w:val="00BC550D"/>
    <w:rsid w:val="00BC6B85"/>
    <w:rsid w:val="00BD071B"/>
    <w:rsid w:val="00BD2BF0"/>
    <w:rsid w:val="00BD5469"/>
    <w:rsid w:val="00BE1C02"/>
    <w:rsid w:val="00BF3C7F"/>
    <w:rsid w:val="00BF5241"/>
    <w:rsid w:val="00BF71BB"/>
    <w:rsid w:val="00BF7977"/>
    <w:rsid w:val="00C03982"/>
    <w:rsid w:val="00C04150"/>
    <w:rsid w:val="00C05126"/>
    <w:rsid w:val="00C123FB"/>
    <w:rsid w:val="00C1585F"/>
    <w:rsid w:val="00C203F8"/>
    <w:rsid w:val="00C21A7A"/>
    <w:rsid w:val="00C21F55"/>
    <w:rsid w:val="00C2274C"/>
    <w:rsid w:val="00C22CDF"/>
    <w:rsid w:val="00C2438C"/>
    <w:rsid w:val="00C278E7"/>
    <w:rsid w:val="00C3219D"/>
    <w:rsid w:val="00C325E9"/>
    <w:rsid w:val="00C34D18"/>
    <w:rsid w:val="00C36675"/>
    <w:rsid w:val="00C3672D"/>
    <w:rsid w:val="00C448C8"/>
    <w:rsid w:val="00C44B88"/>
    <w:rsid w:val="00C47A28"/>
    <w:rsid w:val="00C55BEC"/>
    <w:rsid w:val="00C575B4"/>
    <w:rsid w:val="00C645C3"/>
    <w:rsid w:val="00C6756F"/>
    <w:rsid w:val="00C70C52"/>
    <w:rsid w:val="00C71196"/>
    <w:rsid w:val="00C726D4"/>
    <w:rsid w:val="00C8046D"/>
    <w:rsid w:val="00C806F2"/>
    <w:rsid w:val="00C82044"/>
    <w:rsid w:val="00C82A10"/>
    <w:rsid w:val="00C83533"/>
    <w:rsid w:val="00C86A3C"/>
    <w:rsid w:val="00C9749B"/>
    <w:rsid w:val="00CA0DB3"/>
    <w:rsid w:val="00CA4B5F"/>
    <w:rsid w:val="00CA55F2"/>
    <w:rsid w:val="00CA5866"/>
    <w:rsid w:val="00CA6B28"/>
    <w:rsid w:val="00CB0370"/>
    <w:rsid w:val="00CB086D"/>
    <w:rsid w:val="00CB1207"/>
    <w:rsid w:val="00CB230A"/>
    <w:rsid w:val="00CB2C7E"/>
    <w:rsid w:val="00CB6897"/>
    <w:rsid w:val="00CC039A"/>
    <w:rsid w:val="00CD21E1"/>
    <w:rsid w:val="00CD52D8"/>
    <w:rsid w:val="00CD537C"/>
    <w:rsid w:val="00CD549B"/>
    <w:rsid w:val="00CD6653"/>
    <w:rsid w:val="00CD798F"/>
    <w:rsid w:val="00CE117C"/>
    <w:rsid w:val="00CE3339"/>
    <w:rsid w:val="00CE6A9D"/>
    <w:rsid w:val="00CF227E"/>
    <w:rsid w:val="00CF40D7"/>
    <w:rsid w:val="00CF665D"/>
    <w:rsid w:val="00D02D39"/>
    <w:rsid w:val="00D03693"/>
    <w:rsid w:val="00D04212"/>
    <w:rsid w:val="00D0511E"/>
    <w:rsid w:val="00D05745"/>
    <w:rsid w:val="00D06776"/>
    <w:rsid w:val="00D072FD"/>
    <w:rsid w:val="00D0757C"/>
    <w:rsid w:val="00D1037F"/>
    <w:rsid w:val="00D10EFD"/>
    <w:rsid w:val="00D15E13"/>
    <w:rsid w:val="00D20EEF"/>
    <w:rsid w:val="00D222B6"/>
    <w:rsid w:val="00D228D9"/>
    <w:rsid w:val="00D240D3"/>
    <w:rsid w:val="00D24C03"/>
    <w:rsid w:val="00D26C9F"/>
    <w:rsid w:val="00D324BE"/>
    <w:rsid w:val="00D338B0"/>
    <w:rsid w:val="00D405C0"/>
    <w:rsid w:val="00D40DCE"/>
    <w:rsid w:val="00D420C7"/>
    <w:rsid w:val="00D4360E"/>
    <w:rsid w:val="00D47D40"/>
    <w:rsid w:val="00D50396"/>
    <w:rsid w:val="00D509F3"/>
    <w:rsid w:val="00D5143F"/>
    <w:rsid w:val="00D5391C"/>
    <w:rsid w:val="00D54B12"/>
    <w:rsid w:val="00D613AF"/>
    <w:rsid w:val="00D620A9"/>
    <w:rsid w:val="00D63F54"/>
    <w:rsid w:val="00D66732"/>
    <w:rsid w:val="00D66B16"/>
    <w:rsid w:val="00D75C6A"/>
    <w:rsid w:val="00D77D1F"/>
    <w:rsid w:val="00D805AD"/>
    <w:rsid w:val="00D833B3"/>
    <w:rsid w:val="00D924DD"/>
    <w:rsid w:val="00D95034"/>
    <w:rsid w:val="00DA22CC"/>
    <w:rsid w:val="00DA27EE"/>
    <w:rsid w:val="00DA2C71"/>
    <w:rsid w:val="00DA3967"/>
    <w:rsid w:val="00DA3A79"/>
    <w:rsid w:val="00DA5D8C"/>
    <w:rsid w:val="00DA60AF"/>
    <w:rsid w:val="00DA7A70"/>
    <w:rsid w:val="00DB43E1"/>
    <w:rsid w:val="00DB4710"/>
    <w:rsid w:val="00DB560B"/>
    <w:rsid w:val="00DB755C"/>
    <w:rsid w:val="00DB760D"/>
    <w:rsid w:val="00DC1726"/>
    <w:rsid w:val="00DC1A3A"/>
    <w:rsid w:val="00DC271C"/>
    <w:rsid w:val="00DC3CE0"/>
    <w:rsid w:val="00DC5720"/>
    <w:rsid w:val="00DC6CA8"/>
    <w:rsid w:val="00DD175D"/>
    <w:rsid w:val="00DD1BE1"/>
    <w:rsid w:val="00DD31D1"/>
    <w:rsid w:val="00DD60C9"/>
    <w:rsid w:val="00DE1E21"/>
    <w:rsid w:val="00DE240C"/>
    <w:rsid w:val="00DE58E5"/>
    <w:rsid w:val="00DF0B67"/>
    <w:rsid w:val="00DF24E4"/>
    <w:rsid w:val="00DF36E4"/>
    <w:rsid w:val="00DF6336"/>
    <w:rsid w:val="00DF6BE6"/>
    <w:rsid w:val="00DF78A0"/>
    <w:rsid w:val="00E00127"/>
    <w:rsid w:val="00E012E8"/>
    <w:rsid w:val="00E03A3C"/>
    <w:rsid w:val="00E1074D"/>
    <w:rsid w:val="00E12539"/>
    <w:rsid w:val="00E147B6"/>
    <w:rsid w:val="00E20C80"/>
    <w:rsid w:val="00E2334E"/>
    <w:rsid w:val="00E238AB"/>
    <w:rsid w:val="00E246B8"/>
    <w:rsid w:val="00E24BE8"/>
    <w:rsid w:val="00E312E8"/>
    <w:rsid w:val="00E318BC"/>
    <w:rsid w:val="00E3265F"/>
    <w:rsid w:val="00E32F19"/>
    <w:rsid w:val="00E335B4"/>
    <w:rsid w:val="00E3601F"/>
    <w:rsid w:val="00E37F5F"/>
    <w:rsid w:val="00E44659"/>
    <w:rsid w:val="00E45BB1"/>
    <w:rsid w:val="00E46CAC"/>
    <w:rsid w:val="00E46F9F"/>
    <w:rsid w:val="00E4700D"/>
    <w:rsid w:val="00E47410"/>
    <w:rsid w:val="00E55A50"/>
    <w:rsid w:val="00E55A87"/>
    <w:rsid w:val="00E55E27"/>
    <w:rsid w:val="00E560F9"/>
    <w:rsid w:val="00E60D86"/>
    <w:rsid w:val="00E63102"/>
    <w:rsid w:val="00E64882"/>
    <w:rsid w:val="00E70E6D"/>
    <w:rsid w:val="00E72649"/>
    <w:rsid w:val="00E733C7"/>
    <w:rsid w:val="00E75F07"/>
    <w:rsid w:val="00E77AF4"/>
    <w:rsid w:val="00E80FD9"/>
    <w:rsid w:val="00E820B5"/>
    <w:rsid w:val="00E8241D"/>
    <w:rsid w:val="00E83572"/>
    <w:rsid w:val="00E8428C"/>
    <w:rsid w:val="00E86419"/>
    <w:rsid w:val="00E873B3"/>
    <w:rsid w:val="00E96E83"/>
    <w:rsid w:val="00EA07AD"/>
    <w:rsid w:val="00EA27EF"/>
    <w:rsid w:val="00EA3012"/>
    <w:rsid w:val="00EA3A9F"/>
    <w:rsid w:val="00EA4C9F"/>
    <w:rsid w:val="00EB0478"/>
    <w:rsid w:val="00EB330D"/>
    <w:rsid w:val="00EB3F9F"/>
    <w:rsid w:val="00EB4004"/>
    <w:rsid w:val="00EB45C1"/>
    <w:rsid w:val="00EB713F"/>
    <w:rsid w:val="00EC1499"/>
    <w:rsid w:val="00EC1A71"/>
    <w:rsid w:val="00EC256F"/>
    <w:rsid w:val="00ED05EE"/>
    <w:rsid w:val="00ED0C3D"/>
    <w:rsid w:val="00ED2960"/>
    <w:rsid w:val="00EE05B6"/>
    <w:rsid w:val="00EE67D1"/>
    <w:rsid w:val="00EE7806"/>
    <w:rsid w:val="00EE7807"/>
    <w:rsid w:val="00EF0355"/>
    <w:rsid w:val="00EF2349"/>
    <w:rsid w:val="00EF377B"/>
    <w:rsid w:val="00EF52F4"/>
    <w:rsid w:val="00EF5747"/>
    <w:rsid w:val="00EF602B"/>
    <w:rsid w:val="00F00A07"/>
    <w:rsid w:val="00F07401"/>
    <w:rsid w:val="00F10609"/>
    <w:rsid w:val="00F13226"/>
    <w:rsid w:val="00F1445B"/>
    <w:rsid w:val="00F20D23"/>
    <w:rsid w:val="00F2111A"/>
    <w:rsid w:val="00F21EED"/>
    <w:rsid w:val="00F26331"/>
    <w:rsid w:val="00F268BD"/>
    <w:rsid w:val="00F26AD9"/>
    <w:rsid w:val="00F30B35"/>
    <w:rsid w:val="00F32F70"/>
    <w:rsid w:val="00F35A5C"/>
    <w:rsid w:val="00F4120B"/>
    <w:rsid w:val="00F43122"/>
    <w:rsid w:val="00F442CA"/>
    <w:rsid w:val="00F444E5"/>
    <w:rsid w:val="00F45ED6"/>
    <w:rsid w:val="00F46DA9"/>
    <w:rsid w:val="00F47FD6"/>
    <w:rsid w:val="00F50C9F"/>
    <w:rsid w:val="00F52A58"/>
    <w:rsid w:val="00F5320A"/>
    <w:rsid w:val="00F54ABE"/>
    <w:rsid w:val="00F55343"/>
    <w:rsid w:val="00F7106F"/>
    <w:rsid w:val="00F71E4C"/>
    <w:rsid w:val="00F7295E"/>
    <w:rsid w:val="00F7398D"/>
    <w:rsid w:val="00F81E0D"/>
    <w:rsid w:val="00F83B83"/>
    <w:rsid w:val="00F83FFE"/>
    <w:rsid w:val="00F84F54"/>
    <w:rsid w:val="00F87293"/>
    <w:rsid w:val="00F90453"/>
    <w:rsid w:val="00F9249C"/>
    <w:rsid w:val="00F93AD8"/>
    <w:rsid w:val="00F962FD"/>
    <w:rsid w:val="00FA0D8A"/>
    <w:rsid w:val="00FA72FE"/>
    <w:rsid w:val="00FA7FF4"/>
    <w:rsid w:val="00FB089C"/>
    <w:rsid w:val="00FB116C"/>
    <w:rsid w:val="00FB2DE2"/>
    <w:rsid w:val="00FB3B81"/>
    <w:rsid w:val="00FB5B64"/>
    <w:rsid w:val="00FC1523"/>
    <w:rsid w:val="00FC2608"/>
    <w:rsid w:val="00FC7360"/>
    <w:rsid w:val="00FD6711"/>
    <w:rsid w:val="00FD76C2"/>
    <w:rsid w:val="00FD7B9F"/>
    <w:rsid w:val="00FE2716"/>
    <w:rsid w:val="00FE32DF"/>
    <w:rsid w:val="00FE4DBD"/>
    <w:rsid w:val="00FE54F6"/>
    <w:rsid w:val="00FE665C"/>
    <w:rsid w:val="00FE6672"/>
    <w:rsid w:val="00FF1D04"/>
    <w:rsid w:val="00FF25C9"/>
    <w:rsid w:val="00FF454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FC1DB"/>
  <w15:chartTrackingRefBased/>
  <w15:docId w15:val="{B5F1A84F-6BA2-41EF-A778-B0841B3D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771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A83D5A"/>
    <w:pPr>
      <w:numPr>
        <w:numId w:val="5"/>
      </w:numPr>
      <w:spacing w:before="240" w:after="240"/>
      <w:ind w:left="567" w:hanging="567"/>
      <w:outlineLvl w:val="0"/>
    </w:pPr>
    <w:rPr>
      <w:rFonts w:eastAsia="Times New Roman"/>
      <w:b/>
      <w:sz w:val="28"/>
      <w:szCs w:val="28"/>
      <w:lang w:val="en-US" w:eastAsia="en-US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00548"/>
    <w:pPr>
      <w:numPr>
        <w:ilvl w:val="1"/>
      </w:numPr>
      <w:spacing w:line="360" w:lineRule="auto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269F5"/>
    <w:pPr>
      <w:keepNext/>
      <w:keepLines/>
      <w:tabs>
        <w:tab w:val="num" w:pos="567"/>
      </w:tabs>
      <w:spacing w:before="40" w:after="120"/>
      <w:ind w:left="567" w:hanging="567"/>
      <w:outlineLvl w:val="2"/>
    </w:pPr>
    <w:rPr>
      <w:rFonts w:eastAsiaTheme="majorEastAsia" w:cstheme="majorBidi"/>
      <w:b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8269F5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8269F5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5369F"/>
  </w:style>
  <w:style w:type="paragraph" w:styleId="Header">
    <w:name w:val="header"/>
    <w:basedOn w:val="Normal"/>
    <w:link w:val="HeaderChar"/>
    <w:unhideWhenUsed/>
    <w:rsid w:val="0045369F"/>
    <w:pPr>
      <w:tabs>
        <w:tab w:val="center" w:pos="4513"/>
        <w:tab w:val="right" w:pos="9026"/>
      </w:tabs>
      <w:spacing w:before="120"/>
    </w:pPr>
    <w:rPr>
      <w:rFonts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369F"/>
  </w:style>
  <w:style w:type="paragraph" w:styleId="Footer">
    <w:name w:val="footer"/>
    <w:basedOn w:val="Normal"/>
    <w:link w:val="FooterChar"/>
    <w:uiPriority w:val="99"/>
    <w:unhideWhenUsed/>
    <w:rsid w:val="0045369F"/>
    <w:pPr>
      <w:tabs>
        <w:tab w:val="center" w:pos="4513"/>
        <w:tab w:val="right" w:pos="9026"/>
      </w:tabs>
      <w:spacing w:before="120"/>
    </w:pPr>
    <w:rPr>
      <w:rFonts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5369F"/>
  </w:style>
  <w:style w:type="character" w:styleId="Hyperlink">
    <w:name w:val="Hyperlink"/>
    <w:basedOn w:val="DefaultParagraphFont"/>
    <w:uiPriority w:val="99"/>
    <w:unhideWhenUsed/>
    <w:rsid w:val="00ED2960"/>
    <w:rPr>
      <w:color w:val="0563C1" w:themeColor="hyperlink"/>
      <w:u w:val="single"/>
    </w:rPr>
  </w:style>
  <w:style w:type="paragraph" w:customStyle="1" w:styleId="Bodytext">
    <w:name w:val="Body_text"/>
    <w:basedOn w:val="Normal"/>
    <w:link w:val="BodytextChar"/>
    <w:qFormat/>
    <w:rsid w:val="00162AB4"/>
    <w:pPr>
      <w:spacing w:before="120" w:after="240" w:line="480" w:lineRule="auto"/>
      <w:ind w:firstLine="284"/>
      <w:jc w:val="both"/>
    </w:pPr>
    <w:rPr>
      <w:lang w:val="en-US" w:eastAsia="en-US"/>
    </w:rPr>
  </w:style>
  <w:style w:type="paragraph" w:customStyle="1" w:styleId="Mainheading">
    <w:name w:val="Main_heading"/>
    <w:basedOn w:val="Normal"/>
    <w:link w:val="MainheadingChar"/>
    <w:qFormat/>
    <w:rsid w:val="00ED0C3D"/>
    <w:pPr>
      <w:spacing w:before="120" w:line="480" w:lineRule="auto"/>
    </w:pPr>
    <w:rPr>
      <w:rFonts w:cstheme="minorBidi"/>
      <w:b/>
      <w:sz w:val="28"/>
      <w:szCs w:val="28"/>
      <w:lang w:val="en-US" w:eastAsia="en-US"/>
    </w:rPr>
  </w:style>
  <w:style w:type="character" w:customStyle="1" w:styleId="BodytextChar">
    <w:name w:val="Body_text Char"/>
    <w:basedOn w:val="DefaultParagraphFont"/>
    <w:link w:val="Bodytext"/>
    <w:rsid w:val="00162AB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C2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inheadingChar">
    <w:name w:val="Main_heading Char"/>
    <w:basedOn w:val="DefaultParagraphFont"/>
    <w:link w:val="Mainheading"/>
    <w:rsid w:val="00ED0C3D"/>
    <w:rPr>
      <w:b/>
      <w:sz w:val="28"/>
      <w:szCs w:val="28"/>
    </w:rPr>
  </w:style>
  <w:style w:type="paragraph" w:customStyle="1" w:styleId="EndNoteBibliographyTitle">
    <w:name w:val="EndNote Bibliography Title"/>
    <w:basedOn w:val="Normal"/>
    <w:link w:val="EndNoteBibliographyTitleChar"/>
    <w:rsid w:val="008875C4"/>
    <w:pPr>
      <w:spacing w:before="120"/>
      <w:jc w:val="center"/>
    </w:pPr>
    <w:rPr>
      <w:noProof/>
      <w:szCs w:val="22"/>
      <w:lang w:val="en-US" w:eastAsia="en-US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8875C4"/>
    <w:rPr>
      <w:rFonts w:ascii="Times New Roman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875C4"/>
    <w:pPr>
      <w:spacing w:before="120" w:after="240" w:line="360" w:lineRule="auto"/>
    </w:pPr>
    <w:rPr>
      <w:noProof/>
      <w:szCs w:val="22"/>
      <w:lang w:val="en-US" w:eastAsia="en-US"/>
    </w:rPr>
  </w:style>
  <w:style w:type="character" w:customStyle="1" w:styleId="EndNoteBibliographyChar">
    <w:name w:val="EndNote Bibliography Char"/>
    <w:basedOn w:val="BodytextChar"/>
    <w:link w:val="EndNoteBibliography"/>
    <w:rsid w:val="008875C4"/>
    <w:rPr>
      <w:rFonts w:ascii="Times New Roman" w:hAnsi="Times New Roman" w:cs="Times New Roman"/>
      <w:noProof/>
      <w:sz w:val="24"/>
      <w:szCs w:val="24"/>
      <w:lang w:val="en-US"/>
    </w:rPr>
  </w:style>
  <w:style w:type="paragraph" w:customStyle="1" w:styleId="Subheading">
    <w:name w:val="Sub_heading"/>
    <w:basedOn w:val="Mainheading"/>
    <w:link w:val="SubheadingChar"/>
    <w:rsid w:val="008875C4"/>
    <w:rPr>
      <w:b w:val="0"/>
    </w:rPr>
  </w:style>
  <w:style w:type="character" w:customStyle="1" w:styleId="SubheadingChar">
    <w:name w:val="Sub_heading Char"/>
    <w:basedOn w:val="MainheadingChar"/>
    <w:link w:val="Subheading"/>
    <w:rsid w:val="008875C4"/>
    <w:rPr>
      <w:b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02B3E"/>
    <w:pPr>
      <w:spacing w:before="240" w:after="360" w:line="276" w:lineRule="auto"/>
      <w:contextualSpacing/>
      <w:jc w:val="center"/>
    </w:pPr>
    <w:rPr>
      <w:b/>
      <w:sz w:val="28"/>
      <w:szCs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02B3E"/>
    <w:rPr>
      <w:rFonts w:ascii="Times New Roman" w:hAnsi="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39"/>
    <w:pPr>
      <w:spacing w:before="120"/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39"/>
    <w:rPr>
      <w:rFonts w:ascii="Segoe UI" w:hAnsi="Segoe UI" w:cs="Segoe UI"/>
      <w:sz w:val="18"/>
      <w:szCs w:val="18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236A52"/>
    <w:pPr>
      <w:numPr>
        <w:ilvl w:val="0"/>
      </w:numPr>
      <w:suppressAutoHyphens/>
      <w:spacing w:before="240" w:line="276" w:lineRule="auto"/>
      <w:jc w:val="both"/>
    </w:pPr>
    <w:rPr>
      <w:rFonts w:eastAsia="Times New Roman" w:cs="Times New Roman"/>
      <w:b/>
      <w:color w:val="auto"/>
      <w:spacing w:val="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A52"/>
    <w:pPr>
      <w:numPr>
        <w:ilvl w:val="1"/>
      </w:numPr>
      <w:spacing w:before="120" w:after="240"/>
    </w:pPr>
    <w:rPr>
      <w:rFonts w:eastAsiaTheme="minorEastAsia" w:cstheme="minorBidi"/>
      <w:color w:val="5A5A5A" w:themeColor="text1" w:themeTint="A5"/>
      <w:spacing w:val="15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36A5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2"/>
    <w:rsid w:val="00A83D5A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200548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325E9"/>
    <w:pPr>
      <w:spacing w:before="120" w:after="240"/>
      <w:ind w:left="720"/>
      <w:contextualSpacing/>
    </w:pPr>
    <w:rPr>
      <w:rFonts w:cstheme="minorBidi"/>
      <w:szCs w:val="22"/>
      <w:lang w:val="en-US" w:eastAsia="en-US"/>
    </w:rPr>
  </w:style>
  <w:style w:type="paragraph" w:customStyle="1" w:styleId="Tabletitlestyle">
    <w:name w:val="Table title style"/>
    <w:basedOn w:val="Bodytext"/>
    <w:link w:val="TabletitlestyleChar"/>
    <w:qFormat/>
    <w:rsid w:val="00C6756F"/>
    <w:pPr>
      <w:spacing w:after="120" w:line="240" w:lineRule="auto"/>
      <w:ind w:firstLine="0"/>
    </w:pPr>
  </w:style>
  <w:style w:type="table" w:styleId="TableGrid">
    <w:name w:val="Table Grid"/>
    <w:basedOn w:val="TableNormal"/>
    <w:uiPriority w:val="39"/>
    <w:rsid w:val="002C6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itlestyleChar">
    <w:name w:val="Table title style Char"/>
    <w:basedOn w:val="BodytextChar"/>
    <w:link w:val="Tabletitlestyle"/>
    <w:rsid w:val="00C6756F"/>
    <w:rPr>
      <w:rFonts w:ascii="Times New Roman" w:hAnsi="Times New Roman" w:cs="Times New Roman"/>
      <w:sz w:val="24"/>
      <w:szCs w:val="24"/>
    </w:rPr>
  </w:style>
  <w:style w:type="paragraph" w:customStyle="1" w:styleId="Tablecontent">
    <w:name w:val="Table content"/>
    <w:basedOn w:val="Tabletitlestyle"/>
    <w:link w:val="TablecontentChar"/>
    <w:qFormat/>
    <w:rsid w:val="00C6756F"/>
    <w:pPr>
      <w:spacing w:after="0"/>
    </w:pPr>
    <w:rPr>
      <w:rFonts w:asciiTheme="minorHAnsi" w:hAnsiTheme="minorHAnsi"/>
      <w:sz w:val="20"/>
      <w:szCs w:val="20"/>
    </w:rPr>
  </w:style>
  <w:style w:type="character" w:customStyle="1" w:styleId="TablecontentChar">
    <w:name w:val="Table content Char"/>
    <w:basedOn w:val="TabletitlestyleChar"/>
    <w:link w:val="Tablecontent"/>
    <w:rsid w:val="00C6756F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4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A3"/>
    <w:pPr>
      <w:spacing w:before="120" w:after="240"/>
    </w:pPr>
    <w:rPr>
      <w:rFonts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A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D1C5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2"/>
    <w:rsid w:val="008269F5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2"/>
    <w:rsid w:val="008269F5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2"/>
    <w:rsid w:val="008269F5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numbering" w:customStyle="1" w:styleId="Headings">
    <w:name w:val="Headings"/>
    <w:uiPriority w:val="99"/>
    <w:rsid w:val="008269F5"/>
    <w:pPr>
      <w:numPr>
        <w:numId w:val="11"/>
      </w:numPr>
    </w:pPr>
  </w:style>
  <w:style w:type="paragraph" w:customStyle="1" w:styleId="SupplementaryMaterial">
    <w:name w:val="Supplementary Material"/>
    <w:basedOn w:val="Title"/>
    <w:next w:val="Title"/>
    <w:qFormat/>
    <w:rsid w:val="008269F5"/>
    <w:pPr>
      <w:suppressLineNumbers/>
      <w:spacing w:after="120" w:line="240" w:lineRule="auto"/>
      <w:contextualSpacing w:val="0"/>
    </w:pPr>
    <w:rPr>
      <w:i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792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E39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07A80"/>
  </w:style>
  <w:style w:type="table" w:customStyle="1" w:styleId="TableGrid3">
    <w:name w:val="Table Grid3"/>
    <w:basedOn w:val="TableNormal"/>
    <w:next w:val="TableGrid"/>
    <w:uiPriority w:val="39"/>
    <w:rsid w:val="00607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D4C6B"/>
    <w:rPr>
      <w:color w:val="954F72"/>
      <w:u w:val="single"/>
    </w:rPr>
  </w:style>
  <w:style w:type="paragraph" w:customStyle="1" w:styleId="xl63">
    <w:name w:val="xl63"/>
    <w:basedOn w:val="Normal"/>
    <w:rsid w:val="007D4C6B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7D4C6B"/>
    <w:pPr>
      <w:spacing w:before="100" w:beforeAutospacing="1" w:after="100" w:afterAutospacing="1"/>
      <w:jc w:val="center"/>
      <w:textAlignment w:val="center"/>
    </w:pPr>
  </w:style>
  <w:style w:type="table" w:styleId="PlainTable1">
    <w:name w:val="Plain Table 1"/>
    <w:basedOn w:val="TableNormal"/>
    <w:uiPriority w:val="41"/>
    <w:rsid w:val="00D20E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5">
    <w:name w:val="xl65"/>
    <w:basedOn w:val="Normal"/>
    <w:rsid w:val="007E5675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7E5675"/>
    <w:pPr>
      <w:spacing w:before="100" w:beforeAutospacing="1" w:after="100" w:afterAutospacing="1"/>
      <w:jc w:val="center"/>
      <w:textAlignment w:val="center"/>
    </w:pPr>
  </w:style>
  <w:style w:type="table" w:styleId="TableGridLight">
    <w:name w:val="Grid Table Light"/>
    <w:basedOn w:val="TableNormal"/>
    <w:uiPriority w:val="40"/>
    <w:rsid w:val="0018732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avid.machugh@ucd.ie" TargetMode="External"/><Relationship Id="rId12" Type="http://schemas.openxmlformats.org/officeDocument/2006/relationships/hyperlink" Target="http://www.ncbi.nlm.nih.gov/genome/annotation_euk/Homo_sapiens/109/" TargetMode="External"/><Relationship Id="rId13" Type="http://schemas.openxmlformats.org/officeDocument/2006/relationships/hyperlink" Target="http://www.ncbi.nlm.nih.gov/genome/annotation_euk/Sus_scrofa/106/" TargetMode="External"/><Relationship Id="rId14" Type="http://schemas.openxmlformats.org/officeDocument/2006/relationships/hyperlink" Target="ftp://ftp.ncbi.nlm.nih.gov/genomes/Sus_scrofa/RNA/rna.fa.gz" TargetMode="External"/><Relationship Id="rId15" Type="http://schemas.openxmlformats.org/officeDocument/2006/relationships/hyperlink" Target="http://www.ncbi.nlm.nih.gov/genome/annotation_euk/Equus_caballus/103/" TargetMode="External"/><Relationship Id="rId16" Type="http://schemas.openxmlformats.org/officeDocument/2006/relationships/hyperlink" Target="https://www.ncbi.nlm.nih.gov/refseq/about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C545-01C1-844A-B782-9D74066B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4178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MacHugh</dc:creator>
  <cp:keywords/>
  <dc:description/>
  <cp:lastModifiedBy>carolin.correia@gmail.com</cp:lastModifiedBy>
  <cp:revision>2</cp:revision>
  <dcterms:created xsi:type="dcterms:W3CDTF">2018-07-18T16:22:00Z</dcterms:created>
  <dcterms:modified xsi:type="dcterms:W3CDTF">2018-07-18T16:22:00Z</dcterms:modified>
</cp:coreProperties>
</file>