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51B97" w14:textId="77777777" w:rsidR="00DC587D" w:rsidRPr="008547D1" w:rsidRDefault="00DC587D" w:rsidP="00DC587D">
      <w:pPr>
        <w:spacing w:line="480" w:lineRule="auto"/>
        <w:jc w:val="center"/>
        <w:rPr>
          <w:rFonts w:hint="eastAsia"/>
          <w:sz w:val="30"/>
          <w:szCs w:val="30"/>
          <w:highlight w:val="yellow"/>
        </w:rPr>
      </w:pPr>
      <w:r w:rsidRPr="00DA3CFD">
        <w:rPr>
          <w:rFonts w:hint="eastAsia"/>
          <w:b/>
          <w:i/>
          <w:sz w:val="30"/>
          <w:szCs w:val="30"/>
        </w:rPr>
        <w:t>Supplemental information</w:t>
      </w:r>
    </w:p>
    <w:p w14:paraId="6C50565B" w14:textId="77777777" w:rsidR="00DC587D" w:rsidRPr="005A343E" w:rsidRDefault="00DC587D" w:rsidP="00DC587D">
      <w:pPr>
        <w:spacing w:line="480" w:lineRule="auto"/>
        <w:rPr>
          <w:sz w:val="32"/>
          <w:szCs w:val="32"/>
        </w:rPr>
      </w:pPr>
      <w:r w:rsidRPr="005A343E">
        <w:rPr>
          <w:sz w:val="32"/>
          <w:szCs w:val="32"/>
        </w:rPr>
        <w:t xml:space="preserve">Functional genetic diversity and </w:t>
      </w:r>
      <w:proofErr w:type="spellStart"/>
      <w:r w:rsidRPr="005A343E">
        <w:rPr>
          <w:sz w:val="32"/>
          <w:szCs w:val="32"/>
        </w:rPr>
        <w:t>culturability</w:t>
      </w:r>
      <w:proofErr w:type="spellEnd"/>
      <w:r w:rsidRPr="005A343E">
        <w:rPr>
          <w:sz w:val="32"/>
          <w:szCs w:val="32"/>
        </w:rPr>
        <w:t xml:space="preserve"> of petroleum-degrading bacteria isolated from </w:t>
      </w:r>
      <w:r w:rsidRPr="005A343E">
        <w:rPr>
          <w:rFonts w:hint="eastAsia"/>
          <w:sz w:val="32"/>
          <w:szCs w:val="32"/>
        </w:rPr>
        <w:t>oil-</w:t>
      </w:r>
      <w:r w:rsidRPr="005A343E">
        <w:rPr>
          <w:sz w:val="32"/>
          <w:szCs w:val="32"/>
        </w:rPr>
        <w:t>contaminated soils</w:t>
      </w:r>
    </w:p>
    <w:p w14:paraId="610DCD7A" w14:textId="77777777" w:rsidR="00DC587D" w:rsidRDefault="00DC587D" w:rsidP="00DC587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Ji-Quan Sun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*, </w:t>
      </w:r>
      <w:proofErr w:type="spellStart"/>
      <w:r>
        <w:rPr>
          <w:sz w:val="22"/>
          <w:szCs w:val="22"/>
        </w:rPr>
        <w:t>Lian</w:t>
      </w:r>
      <w:proofErr w:type="spellEnd"/>
      <w:r>
        <w:rPr>
          <w:sz w:val="22"/>
          <w:szCs w:val="22"/>
        </w:rPr>
        <w:t xml:space="preserve"> Xu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*, </w:t>
      </w:r>
      <w:proofErr w:type="spellStart"/>
      <w:r>
        <w:rPr>
          <w:sz w:val="22"/>
          <w:szCs w:val="22"/>
        </w:rPr>
        <w:t>Xue</w:t>
      </w:r>
      <w:proofErr w:type="spellEnd"/>
      <w:r>
        <w:rPr>
          <w:sz w:val="22"/>
          <w:szCs w:val="22"/>
        </w:rPr>
        <w:t>-Ying Liu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Gui</w:t>
      </w:r>
      <w:proofErr w:type="spellEnd"/>
      <w:r>
        <w:rPr>
          <w:sz w:val="22"/>
          <w:szCs w:val="22"/>
        </w:rPr>
        <w:t>-Fang Zhao</w:t>
      </w:r>
      <w:r>
        <w:rPr>
          <w:rFonts w:hint="eastAsia"/>
          <w:sz w:val="22"/>
          <w:szCs w:val="22"/>
          <w:vertAlign w:val="superscript"/>
        </w:rPr>
        <w:t>2</w:t>
      </w:r>
      <w:r>
        <w:rPr>
          <w:sz w:val="22"/>
          <w:szCs w:val="22"/>
        </w:rPr>
        <w:t>, Hua Cai</w:t>
      </w:r>
      <w:r>
        <w:rPr>
          <w:rFonts w:hint="eastAsia"/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  <w:r>
        <w:rPr>
          <w:rFonts w:hint="eastAsia"/>
          <w:sz w:val="22"/>
          <w:szCs w:val="22"/>
        </w:rPr>
        <w:t xml:space="preserve"> Yong Nie</w:t>
      </w:r>
      <w:r w:rsidRPr="00206F20">
        <w:rPr>
          <w:rFonts w:hint="eastAsia"/>
          <w:sz w:val="22"/>
          <w:szCs w:val="22"/>
          <w:vertAlign w:val="superscript"/>
        </w:rPr>
        <w:t>1</w:t>
      </w:r>
      <w:r>
        <w:rPr>
          <w:rFonts w:hint="eastAsia"/>
          <w:sz w:val="22"/>
          <w:szCs w:val="22"/>
        </w:rPr>
        <w:t xml:space="preserve">, </w:t>
      </w:r>
      <w:r>
        <w:rPr>
          <w:sz w:val="22"/>
          <w:szCs w:val="22"/>
        </w:rPr>
        <w:t>Xiao-Lei Wu</w:t>
      </w:r>
      <w:r>
        <w:rPr>
          <w:sz w:val="22"/>
          <w:szCs w:val="22"/>
          <w:vertAlign w:val="superscript"/>
        </w:rPr>
        <w:t>1</w:t>
      </w:r>
      <w:r>
        <w:rPr>
          <w:rFonts w:hint="eastAsia"/>
          <w:sz w:val="22"/>
          <w:szCs w:val="22"/>
          <w:vertAlign w:val="superscript"/>
        </w:rPr>
        <w:t>#</w:t>
      </w:r>
    </w:p>
    <w:p w14:paraId="6990BB3A" w14:textId="77777777" w:rsidR="00DC587D" w:rsidRDefault="00DC587D" w:rsidP="00DC587D">
      <w:pPr>
        <w:spacing w:line="480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1. College of Engineering, Peking University, Beijing 100871, PR China</w:t>
      </w:r>
    </w:p>
    <w:p w14:paraId="706B8E36" w14:textId="77777777" w:rsidR="00DC587D" w:rsidRDefault="00DC587D" w:rsidP="00DC587D">
      <w:pPr>
        <w:spacing w:line="480" w:lineRule="auto"/>
        <w:rPr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 School of Environment, Tsinghua University, Beijing 100084, PR China</w:t>
      </w:r>
    </w:p>
    <w:p w14:paraId="693BAE44" w14:textId="77777777" w:rsidR="00DC587D" w:rsidRDefault="00DC587D" w:rsidP="00DC587D">
      <w:pPr>
        <w:spacing w:line="480" w:lineRule="auto"/>
        <w:jc w:val="lef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*Authors have contributed equally to this work</w:t>
      </w:r>
    </w:p>
    <w:p w14:paraId="31996243" w14:textId="77777777" w:rsidR="00DC587D" w:rsidRDefault="00DC587D" w:rsidP="00DC587D">
      <w:pPr>
        <w:spacing w:line="480" w:lineRule="auto"/>
        <w:jc w:val="left"/>
        <w:rPr>
          <w:b/>
          <w:color w:val="000000"/>
          <w:sz w:val="22"/>
          <w:szCs w:val="22"/>
        </w:rPr>
      </w:pPr>
    </w:p>
    <w:p w14:paraId="645B6BF8" w14:textId="77777777" w:rsidR="00DC587D" w:rsidRDefault="00DC587D" w:rsidP="00DC587D">
      <w:pPr>
        <w:spacing w:line="480" w:lineRule="auto"/>
        <w:jc w:val="left"/>
        <w:rPr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>#</w:t>
      </w:r>
      <w:r>
        <w:rPr>
          <w:b/>
          <w:color w:val="000000"/>
          <w:sz w:val="22"/>
          <w:szCs w:val="22"/>
        </w:rPr>
        <w:t xml:space="preserve"> Corresponding author:</w:t>
      </w:r>
    </w:p>
    <w:p w14:paraId="2249FBD0" w14:textId="77777777" w:rsidR="00DC587D" w:rsidRDefault="00DC587D" w:rsidP="00DC587D">
      <w:pPr>
        <w:spacing w:line="480" w:lineRule="auto"/>
        <w:ind w:left="420"/>
        <w:jc w:val="left"/>
      </w:pPr>
      <w:r w:rsidRPr="0053148F">
        <w:rPr>
          <w:b/>
          <w:sz w:val="22"/>
          <w:szCs w:val="22"/>
        </w:rPr>
        <w:t>Xiao-Lei Wu,</w:t>
      </w:r>
      <w:r>
        <w:rPr>
          <w:sz w:val="22"/>
          <w:szCs w:val="22"/>
        </w:rPr>
        <w:t xml:space="preserve"> College of Engineering, Peking University, Beijing 100871, People’s Republic of China, Tel/Fax: +86-10-62759047. Email: xiaolei_wu@pku.edu.cn</w:t>
      </w:r>
    </w:p>
    <w:p w14:paraId="0B4E1190" w14:textId="77777777" w:rsidR="00DC587D" w:rsidRPr="00702E51" w:rsidRDefault="00DC587D" w:rsidP="00DC587D">
      <w:pPr>
        <w:spacing w:line="480" w:lineRule="auto"/>
        <w:rPr>
          <w:sz w:val="22"/>
          <w:szCs w:val="22"/>
        </w:rPr>
      </w:pPr>
    </w:p>
    <w:p w14:paraId="4D04813A" w14:textId="77777777" w:rsidR="00DC587D" w:rsidRDefault="00DC587D" w:rsidP="00DC587D">
      <w:pPr>
        <w:tabs>
          <w:tab w:val="left" w:pos="3710"/>
        </w:tabs>
        <w:spacing w:line="480" w:lineRule="auto"/>
        <w:rPr>
          <w:rFonts w:hint="eastAsia"/>
          <w:b/>
          <w:sz w:val="22"/>
          <w:szCs w:val="22"/>
        </w:rPr>
      </w:pPr>
    </w:p>
    <w:p w14:paraId="40DE6596" w14:textId="77777777" w:rsidR="00DC587D" w:rsidRDefault="00DC587D" w:rsidP="00DC587D">
      <w:pPr>
        <w:tabs>
          <w:tab w:val="left" w:pos="3710"/>
        </w:tabs>
        <w:spacing w:line="480" w:lineRule="auto"/>
        <w:rPr>
          <w:b/>
          <w:sz w:val="22"/>
          <w:szCs w:val="22"/>
        </w:rPr>
        <w:sectPr w:rsidR="00DC587D" w:rsidSect="009C287D">
          <w:footerReference w:type="default" r:id="rId6"/>
          <w:pgSz w:w="11906" w:h="16838" w:code="9"/>
          <w:pgMar w:top="1400" w:right="1400" w:bottom="1400" w:left="1400" w:header="851" w:footer="992" w:gutter="0"/>
          <w:lnNumType w:countBy="1" w:restart="continuous"/>
          <w:cols w:space="425"/>
          <w:docGrid w:type="linesAndChars" w:linePitch="312"/>
        </w:sectPr>
      </w:pPr>
    </w:p>
    <w:p w14:paraId="2EEC0B54" w14:textId="77777777" w:rsidR="00DC587D" w:rsidRDefault="00DC587D" w:rsidP="00DC587D">
      <w:pPr>
        <w:tabs>
          <w:tab w:val="left" w:pos="3710"/>
        </w:tabs>
        <w:spacing w:line="480" w:lineRule="auto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Table S1 Characteristics of the soils which used for the isolation of strains</w:t>
      </w:r>
    </w:p>
    <w:tbl>
      <w:tblPr>
        <w:tblW w:w="7224" w:type="dxa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941"/>
        <w:gridCol w:w="2064"/>
      </w:tblGrid>
      <w:tr w:rsidR="00DC587D" w:rsidRPr="00974F9F" w14:paraId="448D299D" w14:textId="77777777" w:rsidTr="000D4157">
        <w:trPr>
          <w:jc w:val="center"/>
        </w:trPr>
        <w:tc>
          <w:tcPr>
            <w:tcW w:w="321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B5535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 w:hint="eastAsia"/>
                <w:sz w:val="20"/>
                <w:szCs w:val="20"/>
              </w:rPr>
              <w:t>Characteristics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094DE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 w:hint="eastAsia"/>
                <w:sz w:val="20"/>
                <w:szCs w:val="20"/>
              </w:rPr>
              <w:t>Control Soil</w:t>
            </w:r>
            <w:r>
              <w:rPr>
                <w:rFonts w:hAnsi="宋体" w:hint="eastAsia"/>
                <w:sz w:val="20"/>
                <w:szCs w:val="20"/>
              </w:rPr>
              <w:t xml:space="preserve"> (S0)</w:t>
            </w:r>
          </w:p>
        </w:tc>
        <w:tc>
          <w:tcPr>
            <w:tcW w:w="20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DBCE7C" w14:textId="77777777" w:rsidR="00DC587D" w:rsidRPr="00391FD1" w:rsidRDefault="00DC587D" w:rsidP="000D4157">
            <w:pPr>
              <w:spacing w:before="60" w:after="60"/>
              <w:rPr>
                <w:rFonts w:hAnsi="宋体"/>
                <w:sz w:val="20"/>
                <w:szCs w:val="20"/>
              </w:rPr>
            </w:pPr>
            <w:r w:rsidRPr="00974F9F">
              <w:rPr>
                <w:rFonts w:hAnsi="宋体" w:hint="eastAsia"/>
                <w:sz w:val="20"/>
                <w:szCs w:val="20"/>
              </w:rPr>
              <w:t>Oil-Contaminated soil</w:t>
            </w:r>
            <w:r>
              <w:rPr>
                <w:rFonts w:hAnsi="宋体" w:hint="eastAsia"/>
                <w:sz w:val="20"/>
                <w:szCs w:val="20"/>
              </w:rPr>
              <w:t xml:space="preserve"> (S1)</w:t>
            </w:r>
          </w:p>
        </w:tc>
      </w:tr>
      <w:tr w:rsidR="00DC587D" w:rsidRPr="00974F9F" w14:paraId="579186A7" w14:textId="77777777" w:rsidTr="000D4157">
        <w:trPr>
          <w:jc w:val="center"/>
        </w:trPr>
        <w:tc>
          <w:tcPr>
            <w:tcW w:w="3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23935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/>
                <w:sz w:val="20"/>
                <w:szCs w:val="20"/>
              </w:rPr>
              <w:t>S</w:t>
            </w:r>
            <w:r w:rsidRPr="00974F9F">
              <w:rPr>
                <w:rFonts w:hAnsi="宋体" w:hint="eastAsia"/>
                <w:sz w:val="20"/>
                <w:szCs w:val="20"/>
              </w:rPr>
              <w:t>oil kind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D9A9E6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 w:hint="eastAsia"/>
                <w:sz w:val="20"/>
                <w:szCs w:val="20"/>
              </w:rPr>
              <w:t>Sandy loam soil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7E24D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 w:hint="eastAsia"/>
                <w:sz w:val="20"/>
                <w:szCs w:val="20"/>
              </w:rPr>
              <w:t>Sandy loam soil</w:t>
            </w:r>
          </w:p>
        </w:tc>
      </w:tr>
      <w:tr w:rsidR="00DC587D" w:rsidRPr="00974F9F" w14:paraId="57DDFB0D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04E796FA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 w:hint="eastAsia"/>
                <w:sz w:val="20"/>
                <w:szCs w:val="20"/>
              </w:rPr>
              <w:t xml:space="preserve">Organic contents </w:t>
            </w:r>
            <w:r w:rsidRPr="00974F9F">
              <w:rPr>
                <w:sz w:val="20"/>
                <w:szCs w:val="20"/>
              </w:rPr>
              <w:t>(g/kg)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397B449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11.48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2DEC2897" w14:textId="77777777" w:rsidR="00DC587D" w:rsidRPr="00974F9F" w:rsidRDefault="00DC587D" w:rsidP="000D4157">
            <w:pPr>
              <w:spacing w:before="60" w:after="60"/>
              <w:rPr>
                <w:rFonts w:hint="eastAsia"/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19.4</w:t>
            </w:r>
            <w:r w:rsidRPr="00974F9F"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DC587D" w:rsidRPr="00974F9F" w14:paraId="6AD73040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79F50586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 w:hint="eastAsia"/>
                <w:sz w:val="20"/>
                <w:szCs w:val="20"/>
              </w:rPr>
              <w:t xml:space="preserve">Soluble salts </w:t>
            </w:r>
            <w:r w:rsidRPr="00974F9F">
              <w:rPr>
                <w:sz w:val="20"/>
                <w:szCs w:val="20"/>
              </w:rPr>
              <w:t>(</w:t>
            </w:r>
            <w:proofErr w:type="spellStart"/>
            <w:r w:rsidRPr="00974F9F">
              <w:rPr>
                <w:sz w:val="20"/>
                <w:szCs w:val="20"/>
              </w:rPr>
              <w:t>μS</w:t>
            </w:r>
            <w:proofErr w:type="spellEnd"/>
            <w:r w:rsidRPr="00974F9F">
              <w:rPr>
                <w:sz w:val="20"/>
                <w:szCs w:val="20"/>
              </w:rPr>
              <w:t>/cm)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7E1E3C9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3800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FEC6478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1500</w:t>
            </w:r>
          </w:p>
        </w:tc>
      </w:tr>
      <w:tr w:rsidR="00DC587D" w:rsidRPr="00974F9F" w14:paraId="027BC3CB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5C62ED3A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974F9F">
              <w:rPr>
                <w:sz w:val="20"/>
                <w:szCs w:val="20"/>
              </w:rPr>
              <w:t>Humic</w:t>
            </w:r>
            <w:proofErr w:type="spellEnd"/>
            <w:r w:rsidRPr="00974F9F">
              <w:rPr>
                <w:sz w:val="20"/>
                <w:szCs w:val="20"/>
              </w:rPr>
              <w:t xml:space="preserve"> acid (%)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A33AC26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0.13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B602518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0.11</w:t>
            </w:r>
          </w:p>
        </w:tc>
      </w:tr>
      <w:tr w:rsidR="00DC587D" w:rsidRPr="00974F9F" w14:paraId="2A75634A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6112ED74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/>
                <w:sz w:val="20"/>
                <w:szCs w:val="20"/>
              </w:rPr>
              <w:t>W</w:t>
            </w:r>
            <w:r w:rsidRPr="00974F9F">
              <w:rPr>
                <w:rFonts w:hAnsi="宋体" w:hint="eastAsia"/>
                <w:sz w:val="20"/>
                <w:szCs w:val="20"/>
              </w:rPr>
              <w:t xml:space="preserve">ater-soluble nitrogen </w:t>
            </w:r>
            <w:r w:rsidRPr="00974F9F">
              <w:rPr>
                <w:sz w:val="20"/>
                <w:szCs w:val="20"/>
              </w:rPr>
              <w:t>(</w:t>
            </w:r>
            <w:r w:rsidRPr="00974F9F">
              <w:rPr>
                <w:rFonts w:hint="eastAsia"/>
                <w:sz w:val="20"/>
                <w:szCs w:val="20"/>
              </w:rPr>
              <w:t>mg/kg</w:t>
            </w:r>
            <w:r w:rsidRPr="00974F9F">
              <w:rPr>
                <w:sz w:val="20"/>
                <w:szCs w:val="20"/>
              </w:rPr>
              <w:t>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2E2C6984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20.90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8D8A66C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50.56</w:t>
            </w:r>
          </w:p>
        </w:tc>
      </w:tr>
      <w:tr w:rsidR="00DC587D" w:rsidRPr="00974F9F" w14:paraId="73108B80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746ED0A4" w14:textId="77777777" w:rsidR="00DC587D" w:rsidRPr="00974F9F" w:rsidRDefault="00DC587D" w:rsidP="000D4157">
            <w:pPr>
              <w:spacing w:before="60" w:after="60"/>
              <w:rPr>
                <w:rFonts w:hAnsi="宋体"/>
                <w:sz w:val="20"/>
                <w:szCs w:val="20"/>
              </w:rPr>
            </w:pPr>
            <w:r w:rsidRPr="00974F9F">
              <w:rPr>
                <w:rFonts w:hAnsi="宋体"/>
                <w:sz w:val="20"/>
                <w:szCs w:val="20"/>
              </w:rPr>
              <w:t>Available phosphorus (mg/kg)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A471DB6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11.52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54BABF3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11.51</w:t>
            </w:r>
          </w:p>
        </w:tc>
      </w:tr>
      <w:tr w:rsidR="00DC587D" w:rsidRPr="00974F9F" w14:paraId="54DACA86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5CC4A203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 w:hint="eastAsia"/>
                <w:sz w:val="20"/>
                <w:szCs w:val="20"/>
              </w:rPr>
              <w:t xml:space="preserve">Total nitrogen </w:t>
            </w:r>
            <w:r w:rsidRPr="00974F9F">
              <w:rPr>
                <w:sz w:val="20"/>
                <w:szCs w:val="20"/>
              </w:rPr>
              <w:t>(%)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E88384F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0.015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AE52C21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0.028</w:t>
            </w:r>
          </w:p>
        </w:tc>
      </w:tr>
      <w:tr w:rsidR="00DC587D" w:rsidRPr="00974F9F" w14:paraId="20760810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68985D08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/>
                <w:sz w:val="20"/>
                <w:szCs w:val="20"/>
              </w:rPr>
              <w:t xml:space="preserve">Total Phosphorus </w:t>
            </w:r>
            <w:r w:rsidRPr="00974F9F">
              <w:rPr>
                <w:sz w:val="20"/>
                <w:szCs w:val="20"/>
              </w:rPr>
              <w:t>(%)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835DA64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0.074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5080A0B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0.070</w:t>
            </w:r>
          </w:p>
        </w:tc>
      </w:tr>
      <w:tr w:rsidR="00DC587D" w:rsidRPr="00974F9F" w14:paraId="76048158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6B200CE6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rFonts w:hAnsi="宋体" w:hint="eastAsia"/>
                <w:sz w:val="20"/>
                <w:szCs w:val="20"/>
              </w:rPr>
              <w:t>K</w:t>
            </w:r>
            <w:r w:rsidRPr="00974F9F">
              <w:rPr>
                <w:rFonts w:hAnsi="宋体" w:hint="eastAsia"/>
                <w:sz w:val="20"/>
                <w:szCs w:val="20"/>
                <w:vertAlign w:val="superscript"/>
              </w:rPr>
              <w:t>+</w:t>
            </w:r>
            <w:r w:rsidRPr="00974F9F">
              <w:rPr>
                <w:rFonts w:hAnsi="宋体" w:hint="eastAsia"/>
                <w:sz w:val="20"/>
                <w:szCs w:val="20"/>
              </w:rPr>
              <w:t xml:space="preserve"> </w:t>
            </w:r>
            <w:r w:rsidRPr="00974F9F">
              <w:rPr>
                <w:sz w:val="20"/>
                <w:szCs w:val="20"/>
              </w:rPr>
              <w:t>(%)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79BD182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1.89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FC14F1A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1.72</w:t>
            </w:r>
          </w:p>
        </w:tc>
      </w:tr>
      <w:tr w:rsidR="00DC587D" w:rsidRPr="00974F9F" w14:paraId="2C207E5B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25E2F233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Ca</w:t>
            </w:r>
            <w:r w:rsidRPr="00974F9F">
              <w:rPr>
                <w:rFonts w:hint="eastAsia"/>
                <w:sz w:val="20"/>
                <w:szCs w:val="20"/>
              </w:rPr>
              <w:t xml:space="preserve"> </w:t>
            </w:r>
            <w:r w:rsidRPr="00974F9F">
              <w:rPr>
                <w:sz w:val="20"/>
                <w:szCs w:val="20"/>
              </w:rPr>
              <w:t>(%)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E72514B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5.16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52A557A7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5.04</w:t>
            </w:r>
          </w:p>
        </w:tc>
      </w:tr>
      <w:tr w:rsidR="00DC587D" w:rsidRPr="00974F9F" w14:paraId="15AD49BA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759C36FB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Na</w:t>
            </w:r>
            <w:r w:rsidRPr="00974F9F">
              <w:rPr>
                <w:rFonts w:hint="eastAsia"/>
                <w:sz w:val="20"/>
                <w:szCs w:val="20"/>
              </w:rPr>
              <w:t xml:space="preserve"> </w:t>
            </w:r>
            <w:r w:rsidRPr="00974F9F">
              <w:rPr>
                <w:sz w:val="20"/>
                <w:szCs w:val="20"/>
              </w:rPr>
              <w:t>(%)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4F637CB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1.41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74C71CEB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1.39</w:t>
            </w:r>
          </w:p>
        </w:tc>
      </w:tr>
      <w:tr w:rsidR="00DC587D" w:rsidRPr="00974F9F" w14:paraId="31A920D0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33F21CD8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Mg</w:t>
            </w:r>
            <w:r w:rsidRPr="00974F9F">
              <w:rPr>
                <w:rFonts w:hint="eastAsia"/>
                <w:sz w:val="20"/>
                <w:szCs w:val="20"/>
              </w:rPr>
              <w:t xml:space="preserve"> </w:t>
            </w:r>
            <w:r w:rsidRPr="00974F9F">
              <w:rPr>
                <w:sz w:val="20"/>
                <w:szCs w:val="20"/>
              </w:rPr>
              <w:t>(%)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A494DC1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1.25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938C34D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1.16</w:t>
            </w:r>
          </w:p>
        </w:tc>
      </w:tr>
      <w:tr w:rsidR="00DC587D" w:rsidRPr="00974F9F" w14:paraId="08231579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405C9C1C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Fe</w:t>
            </w:r>
            <w:r w:rsidRPr="00974F9F">
              <w:rPr>
                <w:rFonts w:hint="eastAsia"/>
                <w:sz w:val="20"/>
                <w:szCs w:val="20"/>
              </w:rPr>
              <w:t xml:space="preserve"> </w:t>
            </w:r>
            <w:r w:rsidRPr="00974F9F">
              <w:rPr>
                <w:sz w:val="20"/>
                <w:szCs w:val="20"/>
              </w:rPr>
              <w:t>(%)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3BDDC220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2.47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56D2B4D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2.35</w:t>
            </w:r>
          </w:p>
        </w:tc>
      </w:tr>
      <w:tr w:rsidR="00DC587D" w:rsidRPr="00974F9F" w14:paraId="0F7CC578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44FB7708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Mn</w:t>
            </w:r>
            <w:r w:rsidRPr="00974F9F">
              <w:rPr>
                <w:rFonts w:hint="eastAsia"/>
                <w:sz w:val="20"/>
                <w:szCs w:val="20"/>
              </w:rPr>
              <w:t xml:space="preserve"> </w:t>
            </w:r>
            <w:r w:rsidRPr="00974F9F">
              <w:rPr>
                <w:sz w:val="20"/>
                <w:szCs w:val="20"/>
              </w:rPr>
              <w:t>(%)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E1250F5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0.045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FB8CC27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0.039</w:t>
            </w:r>
          </w:p>
        </w:tc>
      </w:tr>
      <w:tr w:rsidR="00DC587D" w:rsidRPr="00974F9F" w14:paraId="79BB6443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40B04324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Cu</w:t>
            </w:r>
            <w:r w:rsidRPr="00974F9F">
              <w:rPr>
                <w:rFonts w:hint="eastAsia"/>
                <w:sz w:val="20"/>
                <w:szCs w:val="20"/>
              </w:rPr>
              <w:t xml:space="preserve"> </w:t>
            </w:r>
            <w:r w:rsidRPr="00974F9F">
              <w:rPr>
                <w:sz w:val="20"/>
                <w:szCs w:val="20"/>
              </w:rPr>
              <w:t>(</w:t>
            </w:r>
            <w:r w:rsidRPr="00974F9F">
              <w:rPr>
                <w:rFonts w:hint="eastAsia"/>
                <w:sz w:val="20"/>
                <w:szCs w:val="20"/>
              </w:rPr>
              <w:t>mg/kg</w:t>
            </w:r>
            <w:r w:rsidRPr="00974F9F">
              <w:rPr>
                <w:sz w:val="20"/>
                <w:szCs w:val="20"/>
              </w:rPr>
              <w:t>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50C9EE9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5.0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0391A87" w14:textId="77777777" w:rsidR="00DC587D" w:rsidRPr="00974F9F" w:rsidRDefault="00DC587D" w:rsidP="000D4157">
            <w:pPr>
              <w:spacing w:before="60" w:after="60"/>
              <w:rPr>
                <w:rFonts w:hint="eastAsia"/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7.0</w:t>
            </w:r>
            <w:r w:rsidRPr="00974F9F"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DC587D" w:rsidRPr="00974F9F" w14:paraId="7CADAEBA" w14:textId="77777777" w:rsidTr="000D4157">
        <w:trPr>
          <w:jc w:val="center"/>
        </w:trPr>
        <w:tc>
          <w:tcPr>
            <w:tcW w:w="3219" w:type="dxa"/>
            <w:shd w:val="clear" w:color="auto" w:fill="auto"/>
            <w:vAlign w:val="center"/>
          </w:tcPr>
          <w:p w14:paraId="25025986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Zn</w:t>
            </w:r>
            <w:r w:rsidRPr="00974F9F">
              <w:rPr>
                <w:rFonts w:hint="eastAsia"/>
                <w:sz w:val="20"/>
                <w:szCs w:val="20"/>
              </w:rPr>
              <w:t xml:space="preserve"> </w:t>
            </w:r>
            <w:r w:rsidRPr="00974F9F">
              <w:rPr>
                <w:sz w:val="20"/>
                <w:szCs w:val="20"/>
              </w:rPr>
              <w:t>(</w:t>
            </w:r>
            <w:r w:rsidRPr="00974F9F">
              <w:rPr>
                <w:rFonts w:hint="eastAsia"/>
                <w:sz w:val="20"/>
                <w:szCs w:val="20"/>
              </w:rPr>
              <w:t>mg/kg</w:t>
            </w:r>
            <w:r w:rsidRPr="00974F9F">
              <w:rPr>
                <w:sz w:val="20"/>
                <w:szCs w:val="20"/>
              </w:rPr>
              <w:t>)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663134D5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42.0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8C4B057" w14:textId="77777777" w:rsidR="00DC587D" w:rsidRPr="00974F9F" w:rsidRDefault="00DC587D" w:rsidP="000D4157">
            <w:pPr>
              <w:spacing w:before="60" w:after="60"/>
              <w:rPr>
                <w:rFonts w:hint="eastAsia"/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34.0</w:t>
            </w:r>
            <w:r w:rsidRPr="00974F9F"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DC587D" w:rsidRPr="00974F9F" w14:paraId="01B4921D" w14:textId="77777777" w:rsidTr="000D4157">
        <w:trPr>
          <w:jc w:val="center"/>
        </w:trPr>
        <w:tc>
          <w:tcPr>
            <w:tcW w:w="32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150D75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Si</w:t>
            </w:r>
            <w:r w:rsidRPr="00974F9F">
              <w:rPr>
                <w:rFonts w:hint="eastAsia"/>
                <w:sz w:val="20"/>
                <w:szCs w:val="20"/>
              </w:rPr>
              <w:t xml:space="preserve"> </w:t>
            </w:r>
            <w:r w:rsidRPr="00974F9F">
              <w:rPr>
                <w:sz w:val="20"/>
                <w:szCs w:val="20"/>
              </w:rPr>
              <w:t>(%)</w:t>
            </w:r>
          </w:p>
        </w:tc>
        <w:tc>
          <w:tcPr>
            <w:tcW w:w="19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B20CF4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28.98</w:t>
            </w:r>
          </w:p>
        </w:tc>
        <w:tc>
          <w:tcPr>
            <w:tcW w:w="20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A7E978" w14:textId="77777777" w:rsidR="00DC587D" w:rsidRPr="00974F9F" w:rsidRDefault="00DC587D" w:rsidP="000D4157">
            <w:pPr>
              <w:spacing w:before="60" w:after="60"/>
              <w:rPr>
                <w:sz w:val="20"/>
                <w:szCs w:val="20"/>
              </w:rPr>
            </w:pPr>
            <w:r w:rsidRPr="00974F9F">
              <w:rPr>
                <w:sz w:val="20"/>
                <w:szCs w:val="20"/>
              </w:rPr>
              <w:t>29.58</w:t>
            </w:r>
          </w:p>
        </w:tc>
      </w:tr>
    </w:tbl>
    <w:p w14:paraId="7D77E387" w14:textId="77777777" w:rsidR="00B432E9" w:rsidRDefault="00B432E9">
      <w:bookmarkStart w:id="0" w:name="_GoBack"/>
      <w:bookmarkEnd w:id="0"/>
    </w:p>
    <w:sectPr w:rsidR="00B4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86C3" w14:textId="77777777" w:rsidR="00ED24B1" w:rsidRDefault="00ED24B1" w:rsidP="00DC587D">
      <w:r>
        <w:separator/>
      </w:r>
    </w:p>
  </w:endnote>
  <w:endnote w:type="continuationSeparator" w:id="0">
    <w:p w14:paraId="481B275B" w14:textId="77777777" w:rsidR="00ED24B1" w:rsidRDefault="00ED24B1" w:rsidP="00DC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61D22" w14:textId="6E6EFFDF" w:rsidR="00DC587D" w:rsidRDefault="00DC587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DC587D">
      <w:rPr>
        <w:noProof/>
        <w:lang w:val="zh-CN"/>
      </w:rPr>
      <w:t>2</w:t>
    </w:r>
    <w:r>
      <w:fldChar w:fldCharType="end"/>
    </w:r>
  </w:p>
  <w:p w14:paraId="0DA8567B" w14:textId="77777777" w:rsidR="00DC587D" w:rsidRDefault="00DC58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B2964" w14:textId="77777777" w:rsidR="00ED24B1" w:rsidRDefault="00ED24B1" w:rsidP="00DC587D">
      <w:r>
        <w:separator/>
      </w:r>
    </w:p>
  </w:footnote>
  <w:footnote w:type="continuationSeparator" w:id="0">
    <w:p w14:paraId="36A6FF7C" w14:textId="77777777" w:rsidR="00ED24B1" w:rsidRDefault="00ED24B1" w:rsidP="00DC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DB"/>
    <w:rsid w:val="005F47DB"/>
    <w:rsid w:val="00B432E9"/>
    <w:rsid w:val="00DC587D"/>
    <w:rsid w:val="00E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1C2F49-FF35-4084-AF53-75D3FFC6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58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587D"/>
    <w:rPr>
      <w:sz w:val="18"/>
      <w:szCs w:val="18"/>
    </w:rPr>
  </w:style>
  <w:style w:type="paragraph" w:styleId="a5">
    <w:name w:val="footer"/>
    <w:basedOn w:val="a"/>
    <w:link w:val="a6"/>
    <w:unhideWhenUsed/>
    <w:rsid w:val="00DC58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587D"/>
    <w:rPr>
      <w:sz w:val="18"/>
      <w:szCs w:val="18"/>
    </w:rPr>
  </w:style>
  <w:style w:type="character" w:customStyle="1" w:styleId="Char">
    <w:name w:val="页脚 Char"/>
    <w:uiPriority w:val="99"/>
    <w:rsid w:val="00DC587D"/>
    <w:rPr>
      <w:kern w:val="2"/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DC5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Wang</dc:creator>
  <cp:keywords/>
  <dc:description/>
  <cp:lastModifiedBy>Meng Wang</cp:lastModifiedBy>
  <cp:revision>2</cp:revision>
  <dcterms:created xsi:type="dcterms:W3CDTF">2018-03-02T10:15:00Z</dcterms:created>
  <dcterms:modified xsi:type="dcterms:W3CDTF">2018-03-02T10:15:00Z</dcterms:modified>
</cp:coreProperties>
</file>