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2E" w:rsidRDefault="007B7E2E" w:rsidP="007B7E2E">
      <w:pPr>
        <w:rPr>
          <w:rFonts w:ascii="Times New Roman" w:hAnsi="Times New Roman" w:cs="Times New Roman"/>
          <w:sz w:val="24"/>
        </w:rPr>
      </w:pPr>
      <w:proofErr w:type="gramStart"/>
      <w:r w:rsidRPr="007B7E2E">
        <w:rPr>
          <w:rFonts w:ascii="Times New Roman" w:hAnsi="Times New Roman" w:cs="Times New Roman"/>
          <w:sz w:val="24"/>
        </w:rPr>
        <w:t>Supplementary Table 1.</w:t>
      </w:r>
      <w:proofErr w:type="gramEnd"/>
      <w:r w:rsidRPr="007B7E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Comparison of linear regression models with and without a spatial lag term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1621"/>
        <w:gridCol w:w="809"/>
        <w:gridCol w:w="1531"/>
        <w:gridCol w:w="991"/>
        <w:gridCol w:w="1710"/>
        <w:gridCol w:w="809"/>
        <w:gridCol w:w="1531"/>
        <w:gridCol w:w="917"/>
      </w:tblGrid>
      <w:tr w:rsidR="007B7E2E" w:rsidRPr="00EC0027" w:rsidTr="004447E4">
        <w:tc>
          <w:tcPr>
            <w:tcW w:w="123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B7E2E" w:rsidRPr="00EC0027" w:rsidRDefault="007B7E2E" w:rsidP="00301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27">
              <w:rPr>
                <w:rFonts w:ascii="Times New Roman" w:hAnsi="Times New Roman" w:cs="Times New Roman"/>
                <w:b/>
                <w:sz w:val="24"/>
                <w:szCs w:val="24"/>
              </w:rPr>
              <w:t>Risk factor domain</w:t>
            </w:r>
          </w:p>
        </w:tc>
        <w:tc>
          <w:tcPr>
            <w:tcW w:w="187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7E2E" w:rsidRPr="00EC0027" w:rsidRDefault="007B7E2E" w:rsidP="00301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27">
              <w:rPr>
                <w:rFonts w:ascii="Times New Roman" w:hAnsi="Times New Roman" w:cs="Times New Roman"/>
                <w:b/>
                <w:sz w:val="24"/>
                <w:szCs w:val="24"/>
              </w:rPr>
              <w:t>Ordinary Least Squares model</w:t>
            </w:r>
          </w:p>
        </w:tc>
        <w:tc>
          <w:tcPr>
            <w:tcW w:w="188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7E2E" w:rsidRPr="00AD7823" w:rsidRDefault="007B7E2E" w:rsidP="00301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C0027">
              <w:rPr>
                <w:rFonts w:ascii="Times New Roman" w:hAnsi="Times New Roman" w:cs="Times New Roman"/>
                <w:b/>
                <w:sz w:val="24"/>
                <w:szCs w:val="24"/>
              </w:rPr>
              <w:t>Spatial lag model</w:t>
            </w:r>
            <w:r w:rsidR="00AD782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7B7E2E" w:rsidRPr="00EC0027" w:rsidTr="004447E4">
        <w:trPr>
          <w:trHeight w:val="314"/>
        </w:trPr>
        <w:tc>
          <w:tcPr>
            <w:tcW w:w="1236" w:type="pct"/>
            <w:vMerge/>
            <w:tcBorders>
              <w:top w:val="nil"/>
              <w:bottom w:val="single" w:sz="4" w:space="0" w:color="auto"/>
            </w:tcBorders>
          </w:tcPr>
          <w:p w:rsidR="007B7E2E" w:rsidRPr="00EC0027" w:rsidRDefault="007B7E2E" w:rsidP="00301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E2E" w:rsidRPr="00EC0027" w:rsidRDefault="007B7E2E" w:rsidP="00301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Unadjusted model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E2E" w:rsidRPr="00AD7823" w:rsidRDefault="007B7E2E" w:rsidP="00301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Adjusted model</w:t>
            </w:r>
            <w:r w:rsidR="00AD782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E2E" w:rsidRPr="00EC0027" w:rsidRDefault="007B7E2E" w:rsidP="00301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Unadjusted model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E2E" w:rsidRPr="00AD7823" w:rsidRDefault="007B7E2E" w:rsidP="00301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Adjusted model</w:t>
            </w:r>
            <w:r w:rsidR="00AD782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7B7E2E" w:rsidRPr="00EC0027" w:rsidTr="004447E4">
        <w:tc>
          <w:tcPr>
            <w:tcW w:w="1236" w:type="pct"/>
            <w:vMerge/>
            <w:tcBorders>
              <w:top w:val="nil"/>
              <w:bottom w:val="single" w:sz="4" w:space="0" w:color="auto"/>
            </w:tcBorders>
          </w:tcPr>
          <w:p w:rsidR="007B7E2E" w:rsidRPr="00EC0027" w:rsidRDefault="007B7E2E" w:rsidP="00301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</w:tcPr>
          <w:p w:rsidR="007B7E2E" w:rsidRPr="00EC0027" w:rsidRDefault="007B7E2E" w:rsidP="00301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27">
              <w:rPr>
                <w:rFonts w:ascii="Times New Roman" w:hAnsi="Times New Roman" w:cs="Times New Roman"/>
                <w:b/>
                <w:sz w:val="24"/>
                <w:szCs w:val="24"/>
              </w:rPr>
              <w:t>β (SE)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</w:tcPr>
          <w:p w:rsidR="007B7E2E" w:rsidRPr="00EC0027" w:rsidRDefault="007B7E2E" w:rsidP="00301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27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:rsidR="007B7E2E" w:rsidRPr="00EC0027" w:rsidRDefault="007B7E2E" w:rsidP="00301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27">
              <w:rPr>
                <w:rFonts w:ascii="Times New Roman" w:hAnsi="Times New Roman" w:cs="Times New Roman"/>
                <w:b/>
                <w:sz w:val="24"/>
                <w:szCs w:val="24"/>
              </w:rPr>
              <w:t>β (SE)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</w:tcPr>
          <w:p w:rsidR="007B7E2E" w:rsidRPr="00EC0027" w:rsidRDefault="007B7E2E" w:rsidP="00301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27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7B7E2E" w:rsidRPr="00EC0027" w:rsidRDefault="007B7E2E" w:rsidP="00301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27">
              <w:rPr>
                <w:rFonts w:ascii="Times New Roman" w:hAnsi="Times New Roman" w:cs="Times New Roman"/>
                <w:b/>
                <w:sz w:val="24"/>
                <w:szCs w:val="24"/>
              </w:rPr>
              <w:t>β (SE)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</w:tcPr>
          <w:p w:rsidR="007B7E2E" w:rsidRPr="00EC0027" w:rsidRDefault="007B7E2E" w:rsidP="00301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27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:rsidR="007B7E2E" w:rsidRPr="00EC0027" w:rsidRDefault="007B7E2E" w:rsidP="00301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27">
              <w:rPr>
                <w:rFonts w:ascii="Times New Roman" w:hAnsi="Times New Roman" w:cs="Times New Roman"/>
                <w:b/>
                <w:sz w:val="24"/>
                <w:szCs w:val="24"/>
              </w:rPr>
              <w:t>β (SE)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7B7E2E" w:rsidRPr="00EC0027" w:rsidRDefault="007B7E2E" w:rsidP="00301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27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</w:tr>
      <w:tr w:rsidR="007B7E2E" w:rsidRPr="00EC0027" w:rsidTr="004447E4">
        <w:tc>
          <w:tcPr>
            <w:tcW w:w="1236" w:type="pct"/>
            <w:tcBorders>
              <w:top w:val="single" w:sz="4" w:space="0" w:color="auto"/>
            </w:tcBorders>
            <w:vAlign w:val="center"/>
          </w:tcPr>
          <w:p w:rsidR="007B7E2E" w:rsidRPr="006B450B" w:rsidRDefault="007B7E2E" w:rsidP="0030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50B">
              <w:rPr>
                <w:rFonts w:ascii="Times New Roman" w:hAnsi="Times New Roman" w:cs="Times New Roman"/>
                <w:sz w:val="24"/>
                <w:szCs w:val="24"/>
              </w:rPr>
              <w:t xml:space="preserve">  Metabolic score</w:t>
            </w:r>
          </w:p>
        </w:tc>
        <w:tc>
          <w:tcPr>
            <w:tcW w:w="615" w:type="pct"/>
            <w:tcBorders>
              <w:top w:val="single" w:sz="4" w:space="0" w:color="auto"/>
            </w:tcBorders>
          </w:tcPr>
          <w:p w:rsidR="007B7E2E" w:rsidRPr="00EC0027" w:rsidRDefault="007B7E2E" w:rsidP="00301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0.452 (0.16)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7B7E2E" w:rsidRPr="00EC0027" w:rsidRDefault="007B7E2E" w:rsidP="00301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7B7E2E" w:rsidRPr="00EC0027" w:rsidRDefault="007B7E2E" w:rsidP="00301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0.036 (0.16)</w:t>
            </w: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7B7E2E" w:rsidRPr="00EC0027" w:rsidRDefault="007B7E2E" w:rsidP="00301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0.818</w:t>
            </w:r>
          </w:p>
        </w:tc>
        <w:tc>
          <w:tcPr>
            <w:tcW w:w="649" w:type="pct"/>
            <w:tcBorders>
              <w:top w:val="single" w:sz="4" w:space="0" w:color="auto"/>
            </w:tcBorders>
          </w:tcPr>
          <w:p w:rsidR="007B7E2E" w:rsidRPr="00EC0027" w:rsidRDefault="007B7E2E" w:rsidP="00301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0.438 (0.14)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7B7E2E" w:rsidRPr="00EC0027" w:rsidRDefault="007B7E2E" w:rsidP="00301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7B7E2E" w:rsidRPr="00EC0027" w:rsidRDefault="007B7E2E" w:rsidP="00301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0.038 (0.13)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7B7E2E" w:rsidRPr="00EC0027" w:rsidRDefault="007B7E2E" w:rsidP="00301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0.770</w:t>
            </w:r>
          </w:p>
        </w:tc>
      </w:tr>
      <w:tr w:rsidR="007B7E2E" w:rsidRPr="00EC0027" w:rsidTr="004447E4">
        <w:tc>
          <w:tcPr>
            <w:tcW w:w="1236" w:type="pct"/>
            <w:tcBorders>
              <w:bottom w:val="nil"/>
            </w:tcBorders>
            <w:vAlign w:val="center"/>
          </w:tcPr>
          <w:p w:rsidR="007B7E2E" w:rsidRPr="006B450B" w:rsidRDefault="007B7E2E" w:rsidP="0030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50B">
              <w:rPr>
                <w:rFonts w:ascii="Times New Roman" w:hAnsi="Times New Roman" w:cs="Times New Roman"/>
                <w:sz w:val="24"/>
                <w:szCs w:val="24"/>
              </w:rPr>
              <w:t xml:space="preserve">  Alcohol score</w:t>
            </w:r>
          </w:p>
        </w:tc>
        <w:tc>
          <w:tcPr>
            <w:tcW w:w="615" w:type="pct"/>
            <w:tcBorders>
              <w:bottom w:val="nil"/>
            </w:tcBorders>
          </w:tcPr>
          <w:p w:rsidR="007B7E2E" w:rsidRPr="00EC0027" w:rsidRDefault="007B7E2E" w:rsidP="00301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0.579 (0.13)</w:t>
            </w:r>
          </w:p>
        </w:tc>
        <w:tc>
          <w:tcPr>
            <w:tcW w:w="307" w:type="pct"/>
            <w:tcBorders>
              <w:bottom w:val="nil"/>
            </w:tcBorders>
          </w:tcPr>
          <w:p w:rsidR="007B7E2E" w:rsidRPr="00EC0027" w:rsidRDefault="007B7E2E" w:rsidP="00301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  <w:tc>
          <w:tcPr>
            <w:tcW w:w="581" w:type="pct"/>
            <w:tcBorders>
              <w:bottom w:val="nil"/>
            </w:tcBorders>
          </w:tcPr>
          <w:p w:rsidR="007B7E2E" w:rsidRPr="00EC0027" w:rsidRDefault="007B7E2E" w:rsidP="00301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0.253 (0.16)</w:t>
            </w:r>
          </w:p>
        </w:tc>
        <w:tc>
          <w:tcPr>
            <w:tcW w:w="376" w:type="pct"/>
            <w:tcBorders>
              <w:bottom w:val="nil"/>
            </w:tcBorders>
          </w:tcPr>
          <w:p w:rsidR="007B7E2E" w:rsidRPr="00EC0027" w:rsidRDefault="007B7E2E" w:rsidP="00301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0.132</w:t>
            </w:r>
          </w:p>
        </w:tc>
        <w:tc>
          <w:tcPr>
            <w:tcW w:w="649" w:type="pct"/>
            <w:tcBorders>
              <w:bottom w:val="nil"/>
            </w:tcBorders>
          </w:tcPr>
          <w:p w:rsidR="007B7E2E" w:rsidRPr="00EC0027" w:rsidRDefault="007B7E2E" w:rsidP="00301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0.562 (0.11)</w:t>
            </w:r>
          </w:p>
        </w:tc>
        <w:tc>
          <w:tcPr>
            <w:tcW w:w="307" w:type="pct"/>
            <w:tcBorders>
              <w:bottom w:val="nil"/>
            </w:tcBorders>
          </w:tcPr>
          <w:p w:rsidR="007B7E2E" w:rsidRPr="00EC0027" w:rsidRDefault="007B7E2E" w:rsidP="00301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  <w:tc>
          <w:tcPr>
            <w:tcW w:w="581" w:type="pct"/>
            <w:tcBorders>
              <w:bottom w:val="nil"/>
            </w:tcBorders>
          </w:tcPr>
          <w:p w:rsidR="007B7E2E" w:rsidRPr="00EC0027" w:rsidRDefault="007B7E2E" w:rsidP="00301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0.268 (0.14)</w:t>
            </w:r>
          </w:p>
        </w:tc>
        <w:tc>
          <w:tcPr>
            <w:tcW w:w="348" w:type="pct"/>
            <w:tcBorders>
              <w:bottom w:val="nil"/>
            </w:tcBorders>
          </w:tcPr>
          <w:p w:rsidR="007B7E2E" w:rsidRPr="00EC0027" w:rsidRDefault="007B7E2E" w:rsidP="00301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0.048</w:t>
            </w:r>
          </w:p>
        </w:tc>
      </w:tr>
      <w:tr w:rsidR="007B7E2E" w:rsidRPr="00EC0027" w:rsidTr="004447E4">
        <w:tc>
          <w:tcPr>
            <w:tcW w:w="1236" w:type="pct"/>
            <w:tcBorders>
              <w:top w:val="nil"/>
              <w:bottom w:val="single" w:sz="4" w:space="0" w:color="auto"/>
            </w:tcBorders>
            <w:vAlign w:val="center"/>
          </w:tcPr>
          <w:p w:rsidR="007B7E2E" w:rsidRPr="006B450B" w:rsidRDefault="007B7E2E" w:rsidP="0030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50B">
              <w:rPr>
                <w:rFonts w:ascii="Times New Roman" w:hAnsi="Times New Roman" w:cs="Times New Roman"/>
                <w:sz w:val="24"/>
                <w:szCs w:val="24"/>
              </w:rPr>
              <w:t xml:space="preserve">  Infection score</w:t>
            </w:r>
          </w:p>
        </w:tc>
        <w:tc>
          <w:tcPr>
            <w:tcW w:w="615" w:type="pct"/>
            <w:tcBorders>
              <w:top w:val="nil"/>
              <w:bottom w:val="single" w:sz="4" w:space="0" w:color="auto"/>
            </w:tcBorders>
          </w:tcPr>
          <w:p w:rsidR="007B7E2E" w:rsidRPr="00EC0027" w:rsidRDefault="007B7E2E" w:rsidP="00301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0.583 (0.10)</w:t>
            </w:r>
          </w:p>
        </w:tc>
        <w:tc>
          <w:tcPr>
            <w:tcW w:w="307" w:type="pct"/>
            <w:tcBorders>
              <w:top w:val="nil"/>
              <w:bottom w:val="single" w:sz="4" w:space="0" w:color="auto"/>
            </w:tcBorders>
          </w:tcPr>
          <w:p w:rsidR="007B7E2E" w:rsidRPr="00EC0027" w:rsidRDefault="007B7E2E" w:rsidP="00301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  <w:tc>
          <w:tcPr>
            <w:tcW w:w="581" w:type="pct"/>
            <w:tcBorders>
              <w:top w:val="nil"/>
              <w:bottom w:val="single" w:sz="4" w:space="0" w:color="auto"/>
            </w:tcBorders>
          </w:tcPr>
          <w:p w:rsidR="007B7E2E" w:rsidRPr="00EC0027" w:rsidRDefault="007B7E2E" w:rsidP="00301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0.433 (0.13)</w:t>
            </w:r>
          </w:p>
        </w:tc>
        <w:tc>
          <w:tcPr>
            <w:tcW w:w="376" w:type="pct"/>
            <w:tcBorders>
              <w:top w:val="nil"/>
              <w:bottom w:val="single" w:sz="4" w:space="0" w:color="auto"/>
            </w:tcBorders>
          </w:tcPr>
          <w:p w:rsidR="007B7E2E" w:rsidRPr="00EC0027" w:rsidRDefault="007B7E2E" w:rsidP="00301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649" w:type="pct"/>
            <w:tcBorders>
              <w:top w:val="nil"/>
              <w:bottom w:val="single" w:sz="4" w:space="0" w:color="auto"/>
            </w:tcBorders>
          </w:tcPr>
          <w:p w:rsidR="007B7E2E" w:rsidRPr="00EC0027" w:rsidRDefault="007B7E2E" w:rsidP="00301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0.549 (0.09)</w:t>
            </w:r>
          </w:p>
        </w:tc>
        <w:tc>
          <w:tcPr>
            <w:tcW w:w="307" w:type="pct"/>
            <w:tcBorders>
              <w:top w:val="nil"/>
              <w:bottom w:val="single" w:sz="4" w:space="0" w:color="auto"/>
            </w:tcBorders>
          </w:tcPr>
          <w:p w:rsidR="007B7E2E" w:rsidRPr="00EC0027" w:rsidRDefault="007B7E2E" w:rsidP="00301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  <w:tc>
          <w:tcPr>
            <w:tcW w:w="581" w:type="pct"/>
            <w:tcBorders>
              <w:top w:val="nil"/>
              <w:bottom w:val="single" w:sz="4" w:space="0" w:color="auto"/>
            </w:tcBorders>
          </w:tcPr>
          <w:p w:rsidR="007B7E2E" w:rsidRPr="00EC0027" w:rsidRDefault="007B7E2E" w:rsidP="00301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0.387 (0.11)</w:t>
            </w:r>
          </w:p>
        </w:tc>
        <w:tc>
          <w:tcPr>
            <w:tcW w:w="348" w:type="pct"/>
            <w:tcBorders>
              <w:top w:val="nil"/>
              <w:bottom w:val="single" w:sz="4" w:space="0" w:color="auto"/>
            </w:tcBorders>
          </w:tcPr>
          <w:p w:rsidR="007B7E2E" w:rsidRPr="00EC0027" w:rsidRDefault="007B7E2E" w:rsidP="00301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AD7823" w:rsidRPr="00EC0027" w:rsidTr="004447E4">
        <w:tc>
          <w:tcPr>
            <w:tcW w:w="5000" w:type="pct"/>
            <w:gridSpan w:val="9"/>
            <w:tcBorders>
              <w:top w:val="single" w:sz="4" w:space="0" w:color="auto"/>
            </w:tcBorders>
            <w:vAlign w:val="center"/>
          </w:tcPr>
          <w:p w:rsidR="00AD7823" w:rsidRPr="00AD7823" w:rsidRDefault="00AD7823" w:rsidP="00AD7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5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Weighted using inverse distances between neighborhood centroid coordinates</w:t>
            </w:r>
          </w:p>
          <w:p w:rsidR="00AD7823" w:rsidRPr="00EC0027" w:rsidRDefault="00AD7823" w:rsidP="00AD7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 adjusted m</w:t>
            </w:r>
            <w:r w:rsidRPr="006B450B">
              <w:rPr>
                <w:rFonts w:ascii="Times New Roman" w:hAnsi="Times New Roman" w:cs="Times New Roman"/>
                <w:sz w:val="24"/>
                <w:szCs w:val="24"/>
              </w:rPr>
              <w:t>odel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B450B">
              <w:rPr>
                <w:rFonts w:ascii="Times New Roman" w:hAnsi="Times New Roman" w:cs="Times New Roman"/>
                <w:sz w:val="24"/>
                <w:szCs w:val="24"/>
              </w:rPr>
              <w:t xml:space="preserve"> include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following variables</w:t>
            </w:r>
            <w:r w:rsidRPr="006B450B">
              <w:rPr>
                <w:rFonts w:ascii="Times New Roman" w:hAnsi="Times New Roman" w:cs="Times New Roman"/>
                <w:sz w:val="24"/>
                <w:szCs w:val="24"/>
              </w:rPr>
              <w:t>: metabolic score, alcohol score, infection score</w:t>
            </w:r>
          </w:p>
        </w:tc>
      </w:tr>
    </w:tbl>
    <w:p w:rsidR="007B7E2E" w:rsidRDefault="007B7E2E" w:rsidP="007B7E2E">
      <w:pPr>
        <w:rPr>
          <w:rFonts w:ascii="Times New Roman" w:hAnsi="Times New Roman" w:cs="Times New Roman"/>
          <w:sz w:val="24"/>
        </w:rPr>
      </w:pPr>
    </w:p>
    <w:p w:rsidR="007B7E2E" w:rsidRPr="007B7E2E" w:rsidRDefault="007B7E2E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7B7E2E" w:rsidRPr="007B7E2E" w:rsidSect="00E012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82"/>
    <w:rsid w:val="00061682"/>
    <w:rsid w:val="00301B8A"/>
    <w:rsid w:val="003A0158"/>
    <w:rsid w:val="004447E4"/>
    <w:rsid w:val="007B7E2E"/>
    <w:rsid w:val="00936BCE"/>
    <w:rsid w:val="00AD7823"/>
    <w:rsid w:val="00D91CFC"/>
    <w:rsid w:val="00DB0EFE"/>
    <w:rsid w:val="00DF2FAD"/>
    <w:rsid w:val="00E012D2"/>
    <w:rsid w:val="00E94521"/>
    <w:rsid w:val="00EC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Hospital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Kamath, Geetanjali</dc:creator>
  <cp:keywords/>
  <dc:description/>
  <cp:lastModifiedBy>Kamath, Geetanjali</cp:lastModifiedBy>
  <cp:revision>10</cp:revision>
  <dcterms:created xsi:type="dcterms:W3CDTF">2018-05-24T15:30:00Z</dcterms:created>
  <dcterms:modified xsi:type="dcterms:W3CDTF">2018-06-04T15:36:00Z</dcterms:modified>
</cp:coreProperties>
</file>