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5D" w:rsidRPr="005454A0" w:rsidRDefault="007E5F5D" w:rsidP="007E5F5D">
      <w:pPr>
        <w:pStyle w:val="NormalWeb"/>
        <w:spacing w:after="0" w:afterAutospacing="0" w:line="360" w:lineRule="auto"/>
      </w:pPr>
      <w:r w:rsidRPr="005454A0">
        <w:rPr>
          <w:b/>
          <w:bCs/>
        </w:rPr>
        <w:t>Supp. Table 1: Subject Demographics and Individual Antibody Data</w:t>
      </w:r>
    </w:p>
    <w:tbl>
      <w:tblPr>
        <w:tblStyle w:val="TableGrid"/>
        <w:tblW w:w="10435" w:type="dxa"/>
        <w:tblInd w:w="-545" w:type="dxa"/>
        <w:tblLayout w:type="fixed"/>
        <w:tblLook w:val="0600" w:firstRow="0" w:lastRow="0" w:firstColumn="0" w:lastColumn="0" w:noHBand="1" w:noVBand="1"/>
      </w:tblPr>
      <w:tblGrid>
        <w:gridCol w:w="625"/>
        <w:gridCol w:w="630"/>
        <w:gridCol w:w="720"/>
        <w:gridCol w:w="900"/>
        <w:gridCol w:w="1080"/>
        <w:gridCol w:w="1080"/>
        <w:gridCol w:w="1080"/>
        <w:gridCol w:w="1080"/>
        <w:gridCol w:w="1080"/>
        <w:gridCol w:w="1080"/>
        <w:gridCol w:w="1080"/>
      </w:tblGrid>
      <w:tr w:rsidR="007E5F5D" w:rsidRPr="00662CDF" w:rsidTr="001C25C2">
        <w:trPr>
          <w:trHeight w:val="211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ID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Group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WB #ARA IgG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~23kD Band</w:t>
            </w:r>
            <w:r w:rsidRPr="00662CDF">
              <w:rPr>
                <w:sz w:val="16"/>
                <w:szCs w:val="16"/>
                <w:vertAlign w:val="superscript"/>
              </w:rPr>
              <w:t>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No Ag IgM§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Recov IgM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No Ag IgG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Recov IgG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No Ag IgG1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Recov IgG1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A001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0.078±0.019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0.196±0.019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0.108±0.055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0.161±0.055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0.132±0.028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0.172±0.009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A048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70-75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3*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0.117±0.031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0.212±0.057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0.364±0.012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0.340±0.237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0.163±0.017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0.404±0.022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A052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70-75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0.068±0.012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0.385±0.033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0.110±0.007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0.456±0.012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0.087±0.007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0.193±0.008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A061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65-70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0.061±0.002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0.106±0.013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0.112±0.007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0.260±0.017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0.110±0.016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0.290±0.036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A070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0.099±0.007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0.463±0.020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0.138±0.007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0.606±0.021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0.161±0.004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0.198±0.005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A125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70-75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0.078±0.003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0.123±0.036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0.176±0.030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0.451±0.040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0.178±0.036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0.484±0.025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A132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0.088±0.019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0.152±0.017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0.111±0.026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0.775±0.079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0.256±0.081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0.733±0.128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A134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5*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0.076±0.004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0.350±0.051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0.130±0.033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0.589±0.071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0.372±0.069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0.462±0.023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A135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0.077±0.008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0.344±0.076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0.129±0.042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0.677±0.072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0.231±0.007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0.697±0.046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A145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0.062±0.004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0.078±0.008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0.373±0.040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0.819±0.053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0.126±0.007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0.171±0.010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A166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25-30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0.109±0.008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0.467±0.038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0.137±0.037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0.650±0.019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0.135±0.003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0.202±0.022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A178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40-45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8*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0.145±0.038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0.189±0.048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0.319±0.019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0.493±0.025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0.154±0.013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0.300±0.029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A213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0.102±0.010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0.089±0.013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0.336±0.077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0.308±0.006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0.167±0.007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0.360±0.021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A277</w:t>
            </w:r>
          </w:p>
        </w:tc>
        <w:tc>
          <w:tcPr>
            <w:tcW w:w="630" w:type="dxa"/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-50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2*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0.293±0.044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0.097±0.045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0.080±0.021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0.586±0.148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0.103±0.002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0.160±0.009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EC4E34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A286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EC4E34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AIR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-45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9*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0.056±0.002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0.211±0.102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0.210±0.089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0.739±0.181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0.184±0.024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0.387±0.005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tcBorders>
              <w:top w:val="single" w:sz="12" w:space="0" w:color="auto"/>
            </w:tcBorders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R152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0.064±0.008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0.168±0.052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0.093±0.003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0.557±0.036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0.116±0.006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0.164±0.009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R172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-25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0.053±0.006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0.065±0.010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0.230±0.028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0.256±0.019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0.206±0.031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0.266±0.026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R188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0.145±0.034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0.336±0.020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0.114±0.011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0.425±0.020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0.122±0.006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0.160±0.006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R201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65-70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0.057±0.004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0.176±0.093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0.075±0.025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0.727±0.161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0.137±0.017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0.187±0.008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R215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0.156±0.033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0.100±0.021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0.211±0.017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0.470±0.015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0.151±0.018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0.292±0.022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R223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0.138±0.016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0.137±0.045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0.171±0.038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0.428±0.031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0.138±0.004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0.191±0.005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R237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0.142±0.026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0.275±0.042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0.177±0.041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0.748±0.066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0.070±0.002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0.159±0.012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R242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0.101±0.023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0.101±0.011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0.067±0.015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0.480±0.096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0.062±0.005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0.133±0.006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R245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0.076±0.011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0.127±0.061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0.110±0.016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0.400±0.032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0.100±0.005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0.139±0.003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R253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45-50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0.094±0.033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0.140±0.049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0.108±0.044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0.292±0.075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0.106±0.005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0.142±0.009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R261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-80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0.073±0.018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0.080±0.006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0.095±0.047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0.662±0.036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0.067±0.003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0.292±0.009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R271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-40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0.144±0.059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0.101±0.011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0.261±0.137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0.300±0.164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0.169±0.008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0.404±0.035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lastRenderedPageBreak/>
              <w:t>R281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0.081±0.037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0.536±0.119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0.112±0.047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0.560±0.056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0.362±0.028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0.318±0.055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R294</w:t>
            </w:r>
          </w:p>
        </w:tc>
        <w:tc>
          <w:tcPr>
            <w:tcW w:w="630" w:type="dxa"/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70-75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0.083±0.032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0.396±0.017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0.052±0.005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0.971±0.177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0.093±0.003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0.201±0.016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8EAADB" w:themeFill="accent5" w:themeFillTint="99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R300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8EAADB" w:themeFill="accent5" w:themeFillTint="99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RP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Y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0.144±0.015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0.126±0.047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0.134±0.053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0.248±0.027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0.055±0.007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0.068±0.001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tcBorders>
              <w:top w:val="single" w:sz="12" w:space="0" w:color="auto"/>
            </w:tcBorders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C010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0.054±0.006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0.228±0.018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0.061±0.018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0.500±0.124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0.126±0.022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0.305±0.021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C230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0.084±0.008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0.077±0.012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0.097±0.017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0.143±0.039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0.110±0.017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0.130±0.011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C249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35-40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0.066±0.005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0.235±0.070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0.111±0.064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0.422±0.047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0.125±0.005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0.236±0.033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C272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-55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0.059±0.008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0.164±0.049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0.053±0.007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0.704±0.087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0.184±0.024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0.276±0.009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C273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0.070±0.021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0.094±0.072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0.052±0.006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0.586±0.034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0.203±0.030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0.255±0.031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C275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0.054±0.006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0.149±0.047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0.078±0.002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0.503±0.028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0.101±0.006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0.154±0.012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C319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-70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0.097±0.012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0.409±0.056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0.063±0.015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0.555±0.102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0.175±0.018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0.305±0.040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C323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65-70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0.078±0.025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0.083±0.051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0.089±0.037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0.373±0.023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0.097±0.006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0.175±0.012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C324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0.097±0.047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0.182±0.039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0.110±0.059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0.330±0.078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0.159±0.008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0.261±0.010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C360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65-70</w:t>
            </w:r>
          </w:p>
        </w:tc>
        <w:tc>
          <w:tcPr>
            <w:tcW w:w="900" w:type="dxa"/>
            <w:shd w:val="clear" w:color="auto" w:fill="auto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  <w:highlight w:val="yellow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0.117±0.021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0.209±0.050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0.072±0.012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0.417±0.053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0.291±0.050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0.440±0.059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C361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0.064±0.004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0.156±0.018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0.072±0.006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0.393±0.046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0.130±0.024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0.348±0.015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C362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0.082±0.005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0.208±0.006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0.069±0.005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0.348±0.063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0.105±0.033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0.170±0.035</w:t>
            </w:r>
          </w:p>
        </w:tc>
      </w:tr>
      <w:tr w:rsidR="007E5F5D" w:rsidRPr="00662CDF" w:rsidTr="001C25C2">
        <w:trPr>
          <w:trHeight w:val="226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C363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50-55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0.056±0.002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0.093±0.005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0.071±0.003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0.454±0.095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0.091±0.022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0.152±0.009</w:t>
            </w:r>
          </w:p>
        </w:tc>
      </w:tr>
      <w:tr w:rsidR="007E5F5D" w:rsidRPr="00662CDF" w:rsidTr="001C25C2">
        <w:trPr>
          <w:trHeight w:val="211"/>
        </w:trPr>
        <w:tc>
          <w:tcPr>
            <w:tcW w:w="625" w:type="dxa"/>
            <w:shd w:val="clear" w:color="auto" w:fill="92D050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C364</w:t>
            </w:r>
          </w:p>
        </w:tc>
        <w:tc>
          <w:tcPr>
            <w:tcW w:w="630" w:type="dxa"/>
            <w:shd w:val="clear" w:color="auto" w:fill="92D050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HC</w:t>
            </w:r>
          </w:p>
        </w:tc>
        <w:tc>
          <w:tcPr>
            <w:tcW w:w="72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-60</w:t>
            </w:r>
          </w:p>
        </w:tc>
        <w:tc>
          <w:tcPr>
            <w:tcW w:w="90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jc w:val="center"/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N</w:t>
            </w:r>
          </w:p>
        </w:tc>
        <w:tc>
          <w:tcPr>
            <w:tcW w:w="1080" w:type="dxa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0.078±0.013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0.148±0.063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0.087±0.009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0.231±0.053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0.151±0.020</w:t>
            </w:r>
          </w:p>
        </w:tc>
        <w:tc>
          <w:tcPr>
            <w:tcW w:w="1080" w:type="dxa"/>
            <w:shd w:val="clear" w:color="auto" w:fill="auto"/>
          </w:tcPr>
          <w:p w:rsidR="007E5F5D" w:rsidRPr="00662CDF" w:rsidRDefault="007E5F5D" w:rsidP="001C25C2">
            <w:pPr>
              <w:rPr>
                <w:sz w:val="16"/>
                <w:szCs w:val="16"/>
              </w:rPr>
            </w:pPr>
            <w:r w:rsidRPr="00662CDF">
              <w:rPr>
                <w:sz w:val="16"/>
                <w:szCs w:val="16"/>
              </w:rPr>
              <w:t>0.112±0.002</w:t>
            </w:r>
          </w:p>
        </w:tc>
      </w:tr>
    </w:tbl>
    <w:p w:rsidR="007E5F5D" w:rsidRPr="00D16226" w:rsidRDefault="007E5F5D" w:rsidP="007E5F5D">
      <w:pPr>
        <w:pStyle w:val="NormalWeb"/>
        <w:spacing w:before="0" w:beforeAutospacing="0" w:after="0" w:afterAutospacing="0"/>
      </w:pPr>
      <w:r w:rsidRPr="00D16226">
        <w:t>nd = ARA WB not done for this person</w:t>
      </w:r>
    </w:p>
    <w:p w:rsidR="007E5F5D" w:rsidRPr="00D16226" w:rsidRDefault="007E5F5D" w:rsidP="007E5F5D">
      <w:pPr>
        <w:pStyle w:val="NormalWeb"/>
        <w:spacing w:before="0" w:beforeAutospacing="0" w:after="0" w:afterAutospacing="0"/>
      </w:pPr>
      <w:r w:rsidRPr="00D16226">
        <w:t xml:space="preserve">*Some Western blots had very faint bands or areas of smeared signals making it difficult to count more bands than listed. </w:t>
      </w:r>
    </w:p>
    <w:p w:rsidR="007E5F5D" w:rsidRPr="00D16226" w:rsidRDefault="007E5F5D" w:rsidP="007E5F5D">
      <w:pPr>
        <w:pStyle w:val="NormalWeb"/>
        <w:spacing w:before="0" w:beforeAutospacing="0" w:after="0" w:afterAutospacing="0"/>
      </w:pPr>
      <w:r w:rsidRPr="00D16226">
        <w:t>~Recoverin is a 23 kilodalton retinal protein that was not positively detected on every Western blot.</w:t>
      </w:r>
    </w:p>
    <w:p w:rsidR="007E5F5D" w:rsidRPr="00D16226" w:rsidRDefault="007E5F5D" w:rsidP="007E5F5D">
      <w:pPr>
        <w:pStyle w:val="NormalWeb"/>
        <w:spacing w:before="0" w:beforeAutospacing="0" w:after="0" w:afterAutospacing="0"/>
      </w:pPr>
      <w:r w:rsidRPr="00D16226">
        <w:t xml:space="preserve">§Numeric values for antibody levels are mean absorbance at 450 nm ± standard deviation of triplicates.  </w:t>
      </w:r>
    </w:p>
    <w:p w:rsidR="007E5F5D" w:rsidRDefault="007E5F5D" w:rsidP="007E5F5D">
      <w:pPr>
        <w:pStyle w:val="NormalWeb"/>
        <w:spacing w:line="360" w:lineRule="auto"/>
        <w:rPr>
          <w:b/>
          <w:bCs/>
        </w:rPr>
      </w:pPr>
    </w:p>
    <w:p w:rsidR="007E5F5D" w:rsidRDefault="007E5F5D" w:rsidP="007E5F5D">
      <w:pPr>
        <w:pStyle w:val="NormalWeb"/>
        <w:spacing w:line="360" w:lineRule="auto"/>
        <w:rPr>
          <w:b/>
          <w:bCs/>
        </w:rPr>
      </w:pPr>
    </w:p>
    <w:p w:rsidR="007E5F5D" w:rsidRDefault="007E5F5D" w:rsidP="007E5F5D">
      <w:pPr>
        <w:pStyle w:val="NormalWeb"/>
        <w:spacing w:line="360" w:lineRule="auto"/>
        <w:rPr>
          <w:b/>
          <w:bCs/>
        </w:rPr>
      </w:pPr>
    </w:p>
    <w:p w:rsidR="007E5F5D" w:rsidRDefault="007E5F5D" w:rsidP="007E5F5D">
      <w:pPr>
        <w:pStyle w:val="NormalWeb"/>
        <w:spacing w:line="360" w:lineRule="auto"/>
        <w:rPr>
          <w:b/>
          <w:bCs/>
        </w:rPr>
      </w:pPr>
    </w:p>
    <w:p w:rsidR="007E5F5D" w:rsidRDefault="007E5F5D" w:rsidP="007E5F5D">
      <w:pPr>
        <w:pStyle w:val="NormalWeb"/>
        <w:spacing w:line="360" w:lineRule="auto"/>
        <w:rPr>
          <w:b/>
          <w:bCs/>
        </w:rPr>
      </w:pPr>
    </w:p>
    <w:p w:rsidR="007E5F5D" w:rsidRPr="00D16226" w:rsidRDefault="007E5F5D" w:rsidP="007E5F5D">
      <w:pPr>
        <w:pStyle w:val="NormalWeb"/>
        <w:spacing w:line="360" w:lineRule="auto"/>
      </w:pPr>
      <w:r w:rsidRPr="00D16226">
        <w:rPr>
          <w:b/>
          <w:bCs/>
        </w:rPr>
        <w:lastRenderedPageBreak/>
        <w:t>Supp. Table 2: Most Differentially Expressed Genes (AIR vs Healthy Controls)</w:t>
      </w:r>
    </w:p>
    <w:p w:rsidR="007E5F5D" w:rsidRDefault="007E5F5D" w:rsidP="007E5F5D">
      <w:pPr>
        <w:pStyle w:val="NormalWeb"/>
        <w:spacing w:before="0" w:beforeAutospacing="0" w:after="0" w:afterAutospacing="0" w:line="360" w:lineRule="auto"/>
      </w:pPr>
      <w:r w:rsidRPr="00D16226">
        <w:rPr>
          <w:noProof/>
        </w:rPr>
        <w:drawing>
          <wp:inline distT="0" distB="0" distL="0" distR="0" wp14:anchorId="46A3BF50" wp14:editId="12EF4A64">
            <wp:extent cx="5141425" cy="6548283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143" cy="658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F5D" w:rsidRPr="00D16226" w:rsidRDefault="007E5F5D" w:rsidP="007E5F5D">
      <w:pPr>
        <w:pStyle w:val="NormalWeb"/>
        <w:spacing w:before="0" w:beforeAutospacing="0" w:after="0" w:afterAutospacing="0"/>
      </w:pPr>
      <w:r w:rsidRPr="00D16226">
        <w:t>The 16 genes listed at the top (blue logFC column) were lower in AIR patients than in healthy controls.</w:t>
      </w:r>
    </w:p>
    <w:p w:rsidR="007E5F5D" w:rsidRPr="00D16226" w:rsidRDefault="007E5F5D" w:rsidP="007E5F5D">
      <w:pPr>
        <w:pStyle w:val="NormalWeb"/>
        <w:spacing w:before="0" w:beforeAutospacing="0" w:after="0" w:afterAutospacing="0"/>
      </w:pPr>
      <w:r w:rsidRPr="00D16226">
        <w:t>The 36 genes listed on the bottom (pink logFC column) were higher in AIR patients than in healthy controls.</w:t>
      </w:r>
    </w:p>
    <w:p w:rsidR="0066276A" w:rsidRDefault="007E5F5D" w:rsidP="007E5F5D">
      <w:pPr>
        <w:pStyle w:val="NormalWeb"/>
        <w:spacing w:before="0" w:beforeAutospacing="0" w:after="0" w:afterAutospacing="0"/>
      </w:pPr>
      <w:r w:rsidRPr="00D16226">
        <w:t>Average expression values are exponents of log(2) transformation of copy number data for all samples.</w:t>
      </w:r>
      <w:bookmarkStart w:id="0" w:name="_GoBack"/>
      <w:bookmarkEnd w:id="0"/>
    </w:p>
    <w:sectPr w:rsidR="0066276A" w:rsidSect="007E5F5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5D"/>
    <w:rsid w:val="0066276A"/>
    <w:rsid w:val="007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AF6AD-BB09-41AF-97B3-186283E7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F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E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Company>PITSOLUTIONS PVT LTD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2018-08-16T10:36:00Z</dcterms:created>
  <dcterms:modified xsi:type="dcterms:W3CDTF">2018-08-16T10:37:00Z</dcterms:modified>
</cp:coreProperties>
</file>