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531"/>
        <w:gridCol w:w="1531"/>
        <w:gridCol w:w="1531"/>
        <w:gridCol w:w="1531"/>
        <w:gridCol w:w="1106"/>
      </w:tblGrid>
      <w:tr w:rsidR="00BC3624" w:rsidRPr="00590629" w14:paraId="257D87A6" w14:textId="77777777" w:rsidTr="006F4B48">
        <w:trPr>
          <w:trHeight w:val="624"/>
        </w:trPr>
        <w:tc>
          <w:tcPr>
            <w:tcW w:w="8926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B9344" w14:textId="5F5C09C3" w:rsidR="00BC3624" w:rsidRPr="00590629" w:rsidRDefault="0093235B" w:rsidP="00DB4E9A">
            <w:pPr>
              <w:widowControl/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</w:rPr>
            </w:pPr>
            <w:r w:rsidRPr="0093235B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</w:rPr>
              <w:t xml:space="preserve">Supplementary </w:t>
            </w:r>
            <w:r w:rsidR="002D7118" w:rsidRPr="00590629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</w:rPr>
              <w:t>T</w:t>
            </w:r>
            <w:r w:rsidR="00A50AF8" w:rsidRPr="00590629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</w:rPr>
              <w:t xml:space="preserve">able 1 - </w:t>
            </w:r>
            <w:r w:rsidR="00BC3624" w:rsidRPr="00590629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</w:rPr>
              <w:t>Association of source of caffeine consumption (tea or soft drinks) with mortality among women</w:t>
            </w:r>
          </w:p>
        </w:tc>
      </w:tr>
      <w:tr w:rsidR="00BC3624" w:rsidRPr="00590629" w14:paraId="07617AE9" w14:textId="77777777" w:rsidTr="006F4B48">
        <w:trPr>
          <w:trHeight w:val="510"/>
        </w:trPr>
        <w:tc>
          <w:tcPr>
            <w:tcW w:w="1696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C9AD04" w14:textId="77777777" w:rsidR="00BC3624" w:rsidRPr="00FE5FC8" w:rsidRDefault="00BC3624" w:rsidP="00BC36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</w:pPr>
            <w:r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>Caffeine from Tea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FF57C1" w14:textId="082AB68C" w:rsidR="00BC3624" w:rsidRPr="00FE5FC8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</w:pPr>
            <w:r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>No consumption</w:t>
            </w:r>
            <w:r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br/>
              <w:t xml:space="preserve"> (n=1</w:t>
            </w:r>
            <w:r w:rsidR="000406F0"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>412</w:t>
            </w:r>
            <w:r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D67721" w14:textId="3BA5C65C" w:rsidR="00BC3624" w:rsidRPr="00FE5FC8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</w:pPr>
            <w:r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>Low tertile</w:t>
            </w:r>
            <w:r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br/>
              <w:t xml:space="preserve"> (n=1</w:t>
            </w:r>
            <w:r w:rsidR="000406F0"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>96</w:t>
            </w:r>
            <w:r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A51C08" w14:textId="5F8C2E21" w:rsidR="00BC3624" w:rsidRPr="00FE5FC8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</w:pPr>
            <w:r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>Middle tertile</w:t>
            </w:r>
            <w:r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br/>
              <w:t xml:space="preserve"> (n=1</w:t>
            </w:r>
            <w:r w:rsidR="000406F0"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>97</w:t>
            </w:r>
            <w:r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31403E" w14:textId="04F7343C" w:rsidR="00BC3624" w:rsidRPr="00FE5FC8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</w:pPr>
            <w:r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 xml:space="preserve">High tertile </w:t>
            </w:r>
            <w:r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br/>
              <w:t>(n=1</w:t>
            </w:r>
            <w:r w:rsidR="00FE5FC8"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>69</w:t>
            </w:r>
            <w:r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1106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7A3C20" w14:textId="77777777" w:rsidR="00BC3624" w:rsidRPr="00FE5FC8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</w:pPr>
            <w:r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>P for trend</w:t>
            </w:r>
          </w:p>
        </w:tc>
      </w:tr>
      <w:tr w:rsidR="00BC3624" w:rsidRPr="00590629" w14:paraId="4329517B" w14:textId="77777777" w:rsidTr="006F4B48">
        <w:trPr>
          <w:trHeight w:val="315"/>
        </w:trPr>
        <w:tc>
          <w:tcPr>
            <w:tcW w:w="169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4E39C" w14:textId="77777777" w:rsidR="00BC3624" w:rsidRPr="00F0045E" w:rsidRDefault="00BC3624" w:rsidP="00BC36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b/>
                <w:noProof/>
                <w:color w:val="auto"/>
                <w:sz w:val="16"/>
                <w:szCs w:val="16"/>
              </w:rPr>
              <w:t xml:space="preserve"> All-cause mortality</w:t>
            </w:r>
          </w:p>
        </w:tc>
        <w:tc>
          <w:tcPr>
            <w:tcW w:w="1531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C9C88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5DE479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12D258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1C5263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916053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</w:p>
        </w:tc>
      </w:tr>
      <w:tr w:rsidR="00BC3624" w:rsidRPr="00590629" w14:paraId="38B47C07" w14:textId="77777777" w:rsidTr="006F4B48">
        <w:trPr>
          <w:trHeight w:val="31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327A2F1" w14:textId="77777777" w:rsidR="00BC3624" w:rsidRPr="00F0045E" w:rsidRDefault="00BC3624" w:rsidP="00BC36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  No. of deaths (%)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2A2C76D" w14:textId="26B28155" w:rsidR="00BC3624" w:rsidRPr="00F0045E" w:rsidRDefault="00FE5FC8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264</w:t>
            </w:r>
            <w:r w:rsidR="00BC3624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(1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8</w:t>
            </w:r>
            <w:r w:rsidR="00521251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7</w:t>
            </w:r>
            <w:r w:rsidR="00BC3624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%)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9C96C32" w14:textId="0BAA8F32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2</w:t>
            </w:r>
            <w:r w:rsidR="00FE5FC8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9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(1</w:t>
            </w:r>
            <w:r w:rsidR="00FE5FC8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4</w:t>
            </w:r>
            <w:r w:rsidR="00521251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</w:t>
            </w:r>
            <w:r w:rsidR="00FE5FC8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8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%)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F48C4EE" w14:textId="31EFDA11" w:rsidR="00BC3624" w:rsidRPr="00F0045E" w:rsidRDefault="00FE5FC8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3</w:t>
            </w:r>
            <w:r w:rsidR="00BC3624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2 (1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6</w:t>
            </w:r>
            <w:r w:rsidR="00521251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</w:t>
            </w:r>
            <w:r w:rsidR="00BC3624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2%)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5B7C795" w14:textId="4745935A" w:rsidR="00BC3624" w:rsidRPr="00F0045E" w:rsidRDefault="00FE5FC8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26</w:t>
            </w:r>
            <w:r w:rsidR="00BC3624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(1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5</w:t>
            </w:r>
            <w:r w:rsidR="00521251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4</w:t>
            </w:r>
            <w:r w:rsidR="00BC3624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%)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56709943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</w:p>
        </w:tc>
      </w:tr>
      <w:tr w:rsidR="00BC3624" w:rsidRPr="00590629" w14:paraId="2EA4A669" w14:textId="77777777" w:rsidTr="00F96D1B">
        <w:trPr>
          <w:trHeight w:val="31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06E677" w14:textId="77777777" w:rsidR="00BC3624" w:rsidRPr="00F0045E" w:rsidRDefault="00BC3624" w:rsidP="00BC36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  Unadjusted HR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6C45FD6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-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69D7147" w14:textId="623152D1" w:rsidR="00BC3624" w:rsidRPr="00F0045E" w:rsidRDefault="00632421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 (0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6-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8)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10F9726" w14:textId="351048A0" w:rsidR="00BC3624" w:rsidRPr="00F0045E" w:rsidRDefault="000406F0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hAnsi="Times New Roman" w:cs="Times New Roman"/>
                <w:sz w:val="16"/>
                <w:szCs w:val="16"/>
              </w:rPr>
              <w:t>1.01</w:t>
            </w:r>
            <w:r w:rsidR="00632421"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Pr="00F0045E">
              <w:rPr>
                <w:rFonts w:ascii="Times New Roman" w:hAnsi="Times New Roman" w:cs="Times New Roman"/>
                <w:sz w:val="16"/>
                <w:szCs w:val="16"/>
              </w:rPr>
              <w:t>.65</w:t>
            </w:r>
            <w:r w:rsidR="006324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0045E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  <w:r w:rsidR="00632421">
              <w:rPr>
                <w:rFonts w:ascii="Times New Roman" w:hAnsi="Times New Roman" w:cs="Times New Roman"/>
                <w:sz w:val="16"/>
                <w:szCs w:val="16"/>
              </w:rPr>
              <w:t>7)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E264514" w14:textId="054D869F" w:rsidR="00BC3624" w:rsidRPr="00F0045E" w:rsidRDefault="00632421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8-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1.38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3D34D38D" w14:textId="774C17F8" w:rsidR="00BC3624" w:rsidRPr="00F0045E" w:rsidRDefault="000406F0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hAnsi="Times New Roman" w:cs="Times New Roman"/>
                <w:sz w:val="16"/>
                <w:szCs w:val="16"/>
              </w:rPr>
              <w:t>0.492</w:t>
            </w:r>
          </w:p>
        </w:tc>
      </w:tr>
      <w:tr w:rsidR="00BC3624" w:rsidRPr="00590629" w14:paraId="782F418E" w14:textId="77777777" w:rsidTr="00F96D1B">
        <w:trPr>
          <w:trHeight w:val="31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90C9FB" w14:textId="1EB19858" w:rsidR="00BC3624" w:rsidRPr="00F0045E" w:rsidRDefault="00BC3624" w:rsidP="00BC36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  Model 1 HR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6A19918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-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07B11BF" w14:textId="6830AC0D" w:rsidR="00BC3624" w:rsidRPr="00F0045E" w:rsidRDefault="00632421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(0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8-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C64B909" w14:textId="7CEB28D5" w:rsidR="00BC3624" w:rsidRPr="00F0045E" w:rsidRDefault="00632421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1.22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F1B506D" w14:textId="42E30F9B" w:rsidR="00BC3624" w:rsidRPr="00F0045E" w:rsidRDefault="00632421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9)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5E974B6" w14:textId="3C1989F3" w:rsidR="00BC3624" w:rsidRPr="00F0045E" w:rsidRDefault="000406F0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hAnsi="Times New Roman" w:cs="Times New Roman"/>
                <w:sz w:val="16"/>
                <w:szCs w:val="16"/>
              </w:rPr>
              <w:t>0.888</w:t>
            </w:r>
          </w:p>
        </w:tc>
      </w:tr>
      <w:tr w:rsidR="00BC3624" w:rsidRPr="00590629" w14:paraId="322043C7" w14:textId="77777777" w:rsidTr="00F96D1B">
        <w:trPr>
          <w:trHeight w:val="31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F2E3D0" w14:textId="1E2E3692" w:rsidR="00BC3624" w:rsidRPr="00F0045E" w:rsidRDefault="00BC3624" w:rsidP="00BC36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  Model 2 HR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C1A8CE3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-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19BB0A4" w14:textId="029E881B" w:rsidR="00BC3624" w:rsidRPr="00F0045E" w:rsidRDefault="00632421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0.57 (0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CD444B1" w14:textId="02CCE3E3" w:rsidR="00BC3624" w:rsidRPr="00F0045E" w:rsidRDefault="00632421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.86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1.23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65C0E39" w14:textId="55A57105" w:rsidR="00BC3624" w:rsidRPr="00F0045E" w:rsidRDefault="00632421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.96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1.61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49A64F8" w14:textId="4A49976F" w:rsidR="00BC3624" w:rsidRPr="00F0045E" w:rsidRDefault="000406F0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 w:rsidRPr="00F0045E">
              <w:rPr>
                <w:rFonts w:ascii="Times New Roman" w:hAnsi="Times New Roman" w:cs="Times New Roman"/>
                <w:sz w:val="16"/>
                <w:szCs w:val="16"/>
              </w:rPr>
              <w:t>0.860</w:t>
            </w:r>
          </w:p>
        </w:tc>
      </w:tr>
      <w:tr w:rsidR="00BC3624" w:rsidRPr="00590629" w14:paraId="541380A4" w14:textId="77777777" w:rsidTr="006F4B48">
        <w:trPr>
          <w:trHeight w:val="31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AD5004A" w14:textId="076B0464" w:rsidR="00BC3624" w:rsidRPr="00F0045E" w:rsidRDefault="00BC3624" w:rsidP="00BC36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b/>
                <w:noProof/>
                <w:color w:val="auto"/>
                <w:sz w:val="16"/>
                <w:szCs w:val="16"/>
              </w:rPr>
              <w:t xml:space="preserve"> CV</w:t>
            </w:r>
            <w:r w:rsidR="003F73C8" w:rsidRPr="00F0045E">
              <w:rPr>
                <w:rFonts w:ascii="Times New Roman" w:eastAsia="Times New Roman" w:hAnsi="Times New Roman" w:cs="Times New Roman"/>
                <w:b/>
                <w:noProof/>
                <w:color w:val="auto"/>
                <w:sz w:val="16"/>
                <w:szCs w:val="16"/>
              </w:rPr>
              <w:t>D</w:t>
            </w:r>
            <w:r w:rsidRPr="00F0045E">
              <w:rPr>
                <w:rFonts w:ascii="Times New Roman" w:eastAsia="Times New Roman" w:hAnsi="Times New Roman" w:cs="Times New Roman"/>
                <w:b/>
                <w:noProof/>
                <w:color w:val="auto"/>
                <w:sz w:val="16"/>
                <w:szCs w:val="16"/>
              </w:rPr>
              <w:t xml:space="preserve"> mortality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878C5EF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C4E64B9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67AF3A2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5E1734D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15114F14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</w:p>
        </w:tc>
      </w:tr>
      <w:tr w:rsidR="00BC3624" w:rsidRPr="00590629" w14:paraId="4F34F797" w14:textId="77777777" w:rsidTr="006F4B48">
        <w:trPr>
          <w:trHeight w:val="31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B3AED45" w14:textId="77777777" w:rsidR="00BC3624" w:rsidRPr="00F0045E" w:rsidRDefault="00BC3624" w:rsidP="00BC36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  No. of deaths (%)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EAD33CD" w14:textId="5926AF6B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5</w:t>
            </w:r>
            <w:r w:rsidR="00FE5FC8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9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(4</w:t>
            </w:r>
            <w:r w:rsidR="00521251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</w:t>
            </w:r>
            <w:r w:rsidR="00FE5FC8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2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%)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5A9211C" w14:textId="3B488ACF" w:rsidR="00BC3624" w:rsidRPr="00F0045E" w:rsidRDefault="00FE5FC8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4</w:t>
            </w:r>
            <w:r w:rsidR="00BC3624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(4</w:t>
            </w:r>
            <w:r w:rsidR="00521251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2</w:t>
            </w:r>
            <w:r w:rsidR="00BC3624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%)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467D65C" w14:textId="6C824C73" w:rsidR="00BC3624" w:rsidRPr="00F0045E" w:rsidRDefault="00FE5FC8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11</w:t>
            </w:r>
            <w:r w:rsidR="00BC3624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(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5</w:t>
            </w:r>
            <w:r w:rsidR="00521251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</w:t>
            </w:r>
            <w:r w:rsidR="00BC3624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6%)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E97612F" w14:textId="0577221E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5 (3</w:t>
            </w:r>
            <w:r w:rsidR="00521251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</w:t>
            </w:r>
            <w:r w:rsidR="00FE5FC8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0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%)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70783923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</w:p>
        </w:tc>
      </w:tr>
      <w:tr w:rsidR="00BC3624" w:rsidRPr="00590629" w14:paraId="270DCDEB" w14:textId="77777777" w:rsidTr="006F4B48">
        <w:trPr>
          <w:trHeight w:val="31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0B29B5" w14:textId="77777777" w:rsidR="00BC3624" w:rsidRPr="00F0045E" w:rsidRDefault="00BC3624" w:rsidP="00BC36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  Unadjusted HR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D4BD407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-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111F11F" w14:textId="445ADC82" w:rsidR="00BC3624" w:rsidRPr="00F0045E" w:rsidRDefault="00632421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(0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85C37A2" w14:textId="6F652EA1" w:rsidR="00BC3624" w:rsidRPr="00F0045E" w:rsidRDefault="000406F0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 w:rsidRPr="00F0045E">
              <w:rPr>
                <w:rFonts w:ascii="Times New Roman" w:hAnsi="Times New Roman" w:cs="Times New Roman"/>
                <w:sz w:val="16"/>
                <w:szCs w:val="16"/>
              </w:rPr>
              <w:t>1.85</w:t>
            </w:r>
            <w:r w:rsidR="00632421"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Pr="00F0045E">
              <w:rPr>
                <w:rFonts w:ascii="Times New Roman" w:hAnsi="Times New Roman" w:cs="Times New Roman"/>
                <w:sz w:val="16"/>
                <w:szCs w:val="16"/>
              </w:rPr>
              <w:t>.94</w:t>
            </w:r>
            <w:r w:rsidR="006324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0045E">
              <w:rPr>
                <w:rFonts w:ascii="Times New Roman" w:hAnsi="Times New Roman" w:cs="Times New Roman"/>
                <w:sz w:val="16"/>
                <w:szCs w:val="16"/>
              </w:rPr>
              <w:t>3.6</w:t>
            </w:r>
            <w:r w:rsidR="00632421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4CF27FA" w14:textId="60B9638F" w:rsidR="00BC3624" w:rsidRPr="00F0045E" w:rsidRDefault="00632421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bookmarkStart w:id="0" w:name="_GoBack"/>
            <w:bookmarkEnd w:id="0"/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9)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7A3D91C3" w14:textId="3507EA1A" w:rsidR="00BC3624" w:rsidRPr="00F0045E" w:rsidRDefault="000406F0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 w:rsidRPr="00F0045E">
              <w:rPr>
                <w:rFonts w:ascii="Times New Roman" w:hAnsi="Times New Roman" w:cs="Times New Roman"/>
                <w:sz w:val="16"/>
                <w:szCs w:val="16"/>
              </w:rPr>
              <w:t>0.371</w:t>
            </w:r>
          </w:p>
        </w:tc>
      </w:tr>
      <w:tr w:rsidR="00BC3624" w:rsidRPr="00590629" w14:paraId="31EEB039" w14:textId="77777777" w:rsidTr="006F4B48">
        <w:trPr>
          <w:trHeight w:val="31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A16F62" w14:textId="6DF04744" w:rsidR="00BC3624" w:rsidRPr="00F0045E" w:rsidRDefault="00BC3624" w:rsidP="00BC36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  Model 1 HR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73AF996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-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C85DA6A" w14:textId="13A8EE1C" w:rsidR="00BC3624" w:rsidRPr="00F0045E" w:rsidRDefault="00632421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618F611" w14:textId="6DEA9EFD" w:rsidR="00BC3624" w:rsidRPr="00F0045E" w:rsidRDefault="000406F0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 w:rsidRPr="00F0045E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  <w:r w:rsidR="00632421">
              <w:rPr>
                <w:rFonts w:ascii="Times New Roman" w:hAnsi="Times New Roman" w:cs="Times New Roman"/>
                <w:sz w:val="16"/>
                <w:szCs w:val="16"/>
              </w:rPr>
              <w:t>9 (0</w:t>
            </w:r>
            <w:r w:rsidRPr="00F0045E">
              <w:rPr>
                <w:rFonts w:ascii="Times New Roman" w:hAnsi="Times New Roman" w:cs="Times New Roman"/>
                <w:sz w:val="16"/>
                <w:szCs w:val="16"/>
              </w:rPr>
              <w:t>.68</w:t>
            </w:r>
            <w:r w:rsidR="0063242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0045E">
              <w:rPr>
                <w:rFonts w:ascii="Times New Roman" w:hAnsi="Times New Roman" w:cs="Times New Roman"/>
                <w:sz w:val="16"/>
                <w:szCs w:val="16"/>
              </w:rPr>
              <w:t>2.82</w:t>
            </w:r>
            <w:r w:rsidR="0063242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6A4B0AF" w14:textId="71230F72" w:rsidR="00BC3624" w:rsidRPr="00F0045E" w:rsidRDefault="00632421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6-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2.0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8)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071B007F" w14:textId="6AC8C143" w:rsidR="00BC3624" w:rsidRPr="00F0045E" w:rsidRDefault="000406F0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 w:rsidRPr="00F0045E">
              <w:rPr>
                <w:rFonts w:ascii="Times New Roman" w:hAnsi="Times New Roman" w:cs="Times New Roman"/>
                <w:sz w:val="16"/>
                <w:szCs w:val="16"/>
              </w:rPr>
              <w:t>0.595</w:t>
            </w:r>
          </w:p>
        </w:tc>
      </w:tr>
      <w:tr w:rsidR="00BC3624" w:rsidRPr="00590629" w14:paraId="00A217B8" w14:textId="77777777" w:rsidTr="006F4B48">
        <w:trPr>
          <w:trHeight w:val="31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EB5B5E" w14:textId="77777777" w:rsidR="00BC3624" w:rsidRPr="00F0045E" w:rsidRDefault="00BC3624" w:rsidP="00BC36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b/>
                <w:noProof/>
                <w:color w:val="auto"/>
                <w:sz w:val="16"/>
                <w:szCs w:val="16"/>
              </w:rPr>
              <w:t xml:space="preserve"> Cancer mortality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C1CE4C3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B80EED8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C57C4C8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E253793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04D1D341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</w:p>
        </w:tc>
      </w:tr>
      <w:tr w:rsidR="00BC3624" w:rsidRPr="00590629" w14:paraId="260356E0" w14:textId="77777777" w:rsidTr="006F4B48">
        <w:trPr>
          <w:trHeight w:val="31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749CAC" w14:textId="77777777" w:rsidR="00BC3624" w:rsidRPr="00F0045E" w:rsidRDefault="00BC3624" w:rsidP="00BC36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  No. of deaths (%)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5AB607B" w14:textId="26DF6451" w:rsidR="00BC3624" w:rsidRPr="00F0045E" w:rsidRDefault="00FE5FC8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4</w:t>
            </w:r>
            <w:r w:rsidR="00BC3624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2 (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3</w:t>
            </w:r>
            <w:r w:rsidR="00521251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0</w:t>
            </w:r>
            <w:r w:rsidR="00BC3624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%)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AA12680" w14:textId="69975185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6 (</w:t>
            </w:r>
            <w:r w:rsidR="00FE5FC8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3</w:t>
            </w:r>
            <w:r w:rsidR="00521251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</w:t>
            </w:r>
            <w:r w:rsidR="00FE5FC8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1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%)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34ED1D7" w14:textId="65F89B25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2 (1</w:t>
            </w:r>
            <w:r w:rsidR="00521251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</w:t>
            </w:r>
            <w:r w:rsidR="00FE5FC8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0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%)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1D5210A" w14:textId="33FB439D" w:rsidR="00BC3624" w:rsidRPr="00F0045E" w:rsidRDefault="00FE5FC8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4</w:t>
            </w:r>
            <w:r w:rsidR="00BC3624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(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2</w:t>
            </w:r>
            <w:r w:rsidR="00521251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4</w:t>
            </w:r>
            <w:r w:rsidR="00BC3624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%)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586140E4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</w:p>
        </w:tc>
      </w:tr>
      <w:tr w:rsidR="00BC3624" w:rsidRPr="00590629" w14:paraId="72C6B8BF" w14:textId="77777777" w:rsidTr="006F4B48">
        <w:trPr>
          <w:trHeight w:val="31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28A65D" w14:textId="77777777" w:rsidR="00BC3624" w:rsidRPr="00F0045E" w:rsidRDefault="00BC3624" w:rsidP="00BC36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  Unadjusted HR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7833991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-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0444C36" w14:textId="424504D8" w:rsidR="00BC3624" w:rsidRPr="00F0045E" w:rsidRDefault="00632421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2.39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72C99F8" w14:textId="56457F96" w:rsidR="00BC3624" w:rsidRPr="00F0045E" w:rsidRDefault="00632421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(0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51B9D94" w14:textId="5873817E" w:rsidR="00BC3624" w:rsidRPr="00F0045E" w:rsidRDefault="00632421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4-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1.82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4F79127A" w14:textId="57C9924B" w:rsidR="00BC3624" w:rsidRPr="00F0045E" w:rsidRDefault="000406F0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  <w:highlight w:val="yellow"/>
              </w:rPr>
            </w:pPr>
            <w:r w:rsidRPr="00F0045E">
              <w:rPr>
                <w:rFonts w:ascii="Times New Roman" w:hAnsi="Times New Roman" w:cs="Times New Roman"/>
                <w:sz w:val="16"/>
                <w:szCs w:val="16"/>
              </w:rPr>
              <w:t>0.222</w:t>
            </w:r>
          </w:p>
        </w:tc>
      </w:tr>
      <w:tr w:rsidR="00BC3624" w:rsidRPr="00590629" w14:paraId="0BF2F4BE" w14:textId="77777777" w:rsidTr="006F4B48">
        <w:trPr>
          <w:trHeight w:val="315"/>
        </w:trPr>
        <w:tc>
          <w:tcPr>
            <w:tcW w:w="1696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AA5CD7" w14:textId="35EAFFCD" w:rsidR="00BC3624" w:rsidRPr="00F0045E" w:rsidRDefault="00BC3624" w:rsidP="00BC36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  Model 1 HR</w:t>
            </w:r>
          </w:p>
        </w:tc>
        <w:tc>
          <w:tcPr>
            <w:tcW w:w="1531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B87BD9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-</w:t>
            </w:r>
          </w:p>
        </w:tc>
        <w:tc>
          <w:tcPr>
            <w:tcW w:w="1531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40235" w14:textId="35BCBEF0" w:rsidR="00BC3624" w:rsidRPr="00F0045E" w:rsidRDefault="00632421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.91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50)</w:t>
            </w:r>
          </w:p>
        </w:tc>
        <w:tc>
          <w:tcPr>
            <w:tcW w:w="1531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8584F1" w14:textId="27D11F01" w:rsidR="00BC3624" w:rsidRPr="00F0045E" w:rsidRDefault="00632421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 (0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49FBA5" w14:textId="699A03CB" w:rsidR="00BC3624" w:rsidRPr="00F0045E" w:rsidRDefault="00632421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.16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406F0" w:rsidRPr="00F0045E">
              <w:rPr>
                <w:rFonts w:ascii="Times New Roman" w:hAnsi="Times New Roman" w:cs="Times New Roman"/>
                <w:sz w:val="16"/>
                <w:szCs w:val="16"/>
              </w:rPr>
              <w:t>2.24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06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47F0F0" w14:textId="591B80EB" w:rsidR="00BC3624" w:rsidRPr="00F0045E" w:rsidRDefault="000406F0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  <w:highlight w:val="yellow"/>
              </w:rPr>
            </w:pPr>
            <w:r w:rsidRPr="00F0045E">
              <w:rPr>
                <w:rFonts w:ascii="Times New Roman" w:hAnsi="Times New Roman" w:cs="Times New Roman"/>
                <w:sz w:val="16"/>
                <w:szCs w:val="16"/>
              </w:rPr>
              <w:t>0.309</w:t>
            </w:r>
          </w:p>
        </w:tc>
      </w:tr>
      <w:tr w:rsidR="00BC3624" w:rsidRPr="00590629" w14:paraId="2FB6A6C6" w14:textId="77777777" w:rsidTr="006F4B48">
        <w:trPr>
          <w:trHeight w:val="510"/>
        </w:trPr>
        <w:tc>
          <w:tcPr>
            <w:tcW w:w="16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A3D06E" w14:textId="77777777" w:rsidR="00BC3624" w:rsidRPr="00FE5FC8" w:rsidRDefault="00BC3624" w:rsidP="00BC36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</w:pPr>
            <w:r w:rsidRPr="00590629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 xml:space="preserve"> </w:t>
            </w:r>
            <w:r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 xml:space="preserve">Caffeine from </w:t>
            </w:r>
            <w:r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br/>
              <w:t xml:space="preserve"> Soft Drinks</w:t>
            </w:r>
          </w:p>
        </w:tc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7FB04D" w14:textId="1BE4EAE6" w:rsidR="00BC3624" w:rsidRPr="00FE5FC8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</w:pPr>
            <w:r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>No consumption</w:t>
            </w:r>
            <w:r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br/>
              <w:t xml:space="preserve"> (n=1</w:t>
            </w:r>
            <w:r w:rsidR="00FE5FC8"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>333</w:t>
            </w:r>
            <w:r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9B577B" w14:textId="1113EF80" w:rsidR="00BC3624" w:rsidRPr="00FE5FC8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</w:pPr>
            <w:r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>Low tertile</w:t>
            </w:r>
            <w:r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br/>
              <w:t xml:space="preserve"> (n=2</w:t>
            </w:r>
            <w:r w:rsidR="00FE5FC8"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>78</w:t>
            </w:r>
            <w:r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7814E7" w14:textId="3ED47F65" w:rsidR="00BC3624" w:rsidRPr="00FE5FC8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</w:pPr>
            <w:r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>Middle tertile</w:t>
            </w:r>
            <w:r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br/>
              <w:t xml:space="preserve"> (n=</w:t>
            </w:r>
            <w:r w:rsidR="00FE5FC8"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>201</w:t>
            </w:r>
            <w:r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C6A846" w14:textId="6562C4BE" w:rsidR="00BC3624" w:rsidRPr="00FE5FC8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</w:pPr>
            <w:r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 xml:space="preserve">High tertile </w:t>
            </w:r>
            <w:r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br/>
              <w:t>(n=1</w:t>
            </w:r>
            <w:r w:rsidR="00FE5FC8"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>62</w:t>
            </w:r>
            <w:r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>)</w:t>
            </w:r>
          </w:p>
        </w:tc>
        <w:tc>
          <w:tcPr>
            <w:tcW w:w="11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274C6" w14:textId="77777777" w:rsidR="00BC3624" w:rsidRPr="00FE5FC8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</w:pPr>
            <w:r w:rsidRPr="00FE5FC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</w:rPr>
              <w:t>P for trend</w:t>
            </w:r>
          </w:p>
        </w:tc>
      </w:tr>
      <w:tr w:rsidR="00BC3624" w:rsidRPr="00590629" w14:paraId="575CE0A4" w14:textId="77777777" w:rsidTr="006F4B48">
        <w:trPr>
          <w:trHeight w:val="315"/>
        </w:trPr>
        <w:tc>
          <w:tcPr>
            <w:tcW w:w="169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28C16A" w14:textId="77777777" w:rsidR="00BC3624" w:rsidRPr="00F0045E" w:rsidRDefault="00BC3624" w:rsidP="00BC36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b/>
                <w:noProof/>
                <w:color w:val="auto"/>
                <w:sz w:val="16"/>
                <w:szCs w:val="16"/>
              </w:rPr>
              <w:t xml:space="preserve"> All-cause mortality</w:t>
            </w:r>
          </w:p>
        </w:tc>
        <w:tc>
          <w:tcPr>
            <w:tcW w:w="1531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90BDEC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2EC57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184C6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0F5820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B4A64F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</w:p>
        </w:tc>
      </w:tr>
      <w:tr w:rsidR="00BC3624" w:rsidRPr="00590629" w14:paraId="18AF2069" w14:textId="77777777" w:rsidTr="006F4B48">
        <w:trPr>
          <w:trHeight w:val="31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22D968" w14:textId="77777777" w:rsidR="00BC3624" w:rsidRPr="00F0045E" w:rsidRDefault="00BC3624" w:rsidP="00BC36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  No. of deaths (%)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0FB3EDA" w14:textId="44D83E11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2</w:t>
            </w:r>
            <w:r w:rsidR="00FE5FC8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77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(2</w:t>
            </w:r>
            <w:r w:rsidR="00FE5FC8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0</w:t>
            </w:r>
            <w:r w:rsidR="00521251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</w:t>
            </w:r>
            <w:r w:rsidR="00FE5FC8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8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%)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1A70364" w14:textId="0FE5BE5D" w:rsidR="00BC3624" w:rsidRPr="00F0045E" w:rsidRDefault="00FE5FC8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36</w:t>
            </w:r>
            <w:r w:rsidR="00BC3624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(13</w:t>
            </w:r>
            <w:r w:rsidR="00521251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0</w:t>
            </w:r>
            <w:r w:rsidR="00BC3624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%)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F39F723" w14:textId="48432E0A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2</w:t>
            </w:r>
            <w:r w:rsidR="00FE5FC8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3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(1</w:t>
            </w:r>
            <w:r w:rsidR="00FE5FC8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1</w:t>
            </w:r>
            <w:r w:rsidR="00521251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4%)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DCAAB18" w14:textId="4AA17BCD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1</w:t>
            </w:r>
            <w:r w:rsidR="00FE5FC8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5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(</w:t>
            </w:r>
            <w:r w:rsidR="00FE5FC8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9</w:t>
            </w:r>
            <w:r w:rsidR="00521251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</w:t>
            </w:r>
            <w:r w:rsidR="00FE5FC8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3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%)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23128619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</w:p>
        </w:tc>
      </w:tr>
      <w:tr w:rsidR="00F96D1B" w:rsidRPr="00590629" w14:paraId="03BAA04B" w14:textId="77777777" w:rsidTr="006F4B48">
        <w:trPr>
          <w:trHeight w:val="31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7B1FE2" w14:textId="77777777" w:rsidR="00F96D1B" w:rsidRPr="00F0045E" w:rsidRDefault="00F96D1B" w:rsidP="00F96D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  Unadjusted HR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B82DC5F" w14:textId="77777777" w:rsidR="00F96D1B" w:rsidRPr="00F0045E" w:rsidRDefault="00F96D1B" w:rsidP="00F96D1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-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64CF5FD" w14:textId="573C782C" w:rsidR="00F96D1B" w:rsidRPr="00F0045E" w:rsidRDefault="00632421" w:rsidP="00F96D1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.94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185BDB4" w14:textId="266314D7" w:rsidR="00F96D1B" w:rsidRPr="00F0045E" w:rsidRDefault="00632421" w:rsidP="00F96D1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 (0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2CB9794" w14:textId="3365D022" w:rsidR="00F96D1B" w:rsidRPr="00F0045E" w:rsidRDefault="00632421" w:rsidP="00F96D1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 (0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9-0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4782E5E7" w14:textId="6B6A7959" w:rsidR="00F96D1B" w:rsidRPr="00A605AE" w:rsidRDefault="00F96D1B" w:rsidP="00F96D1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6"/>
                <w:szCs w:val="16"/>
                <w:highlight w:val="yellow"/>
              </w:rPr>
            </w:pPr>
            <w:r w:rsidRPr="00A605AE">
              <w:rPr>
                <w:rFonts w:ascii="Times New Roman" w:eastAsia="Times New Roman" w:hAnsi="Times New Roman" w:cs="Times New Roman"/>
                <w:b/>
                <w:noProof/>
                <w:color w:val="auto"/>
                <w:sz w:val="16"/>
                <w:szCs w:val="16"/>
              </w:rPr>
              <w:t>&lt;0.001</w:t>
            </w:r>
          </w:p>
        </w:tc>
      </w:tr>
      <w:tr w:rsidR="00F96D1B" w:rsidRPr="00590629" w14:paraId="6FF579CA" w14:textId="77777777" w:rsidTr="006F4B48">
        <w:trPr>
          <w:trHeight w:val="31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9A41AC4" w14:textId="13643E4E" w:rsidR="00F96D1B" w:rsidRPr="00F0045E" w:rsidRDefault="00F96D1B" w:rsidP="00F96D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  Model 1 HR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7A3898D" w14:textId="77777777" w:rsidR="00F96D1B" w:rsidRPr="00F0045E" w:rsidRDefault="00F96D1B" w:rsidP="00F96D1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-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7E0B079" w14:textId="0F5C58AC" w:rsidR="00F96D1B" w:rsidRPr="00F0045E" w:rsidRDefault="00632421" w:rsidP="00F96D1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1DF1263" w14:textId="5F478508" w:rsidR="00F96D1B" w:rsidRPr="00F0045E" w:rsidRDefault="00632421" w:rsidP="00F96D1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1.04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5D12054" w14:textId="63C2E29C" w:rsidR="00F96D1B" w:rsidRPr="00F0045E" w:rsidRDefault="00632421" w:rsidP="00F96D1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22D2117C" w14:textId="01A0A828" w:rsidR="00F96D1B" w:rsidRPr="00F0045E" w:rsidRDefault="00F96D1B" w:rsidP="00F96D1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 w:rsidRPr="00F0045E">
              <w:rPr>
                <w:rFonts w:ascii="Times New Roman" w:hAnsi="Times New Roman" w:cs="Times New Roman"/>
                <w:sz w:val="16"/>
                <w:szCs w:val="16"/>
              </w:rPr>
              <w:t>0.093</w:t>
            </w:r>
          </w:p>
        </w:tc>
      </w:tr>
      <w:tr w:rsidR="00F96D1B" w:rsidRPr="00590629" w14:paraId="003AEEED" w14:textId="77777777" w:rsidTr="006F4B48">
        <w:trPr>
          <w:trHeight w:val="31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4E3FFB" w14:textId="07B70038" w:rsidR="00F96D1B" w:rsidRPr="00F0045E" w:rsidRDefault="00F96D1B" w:rsidP="00F96D1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  Model 2 HR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FF954ED" w14:textId="77777777" w:rsidR="00F96D1B" w:rsidRPr="00F0045E" w:rsidRDefault="00F96D1B" w:rsidP="00F96D1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-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B3BF2A6" w14:textId="6D8E3E84" w:rsidR="00F96D1B" w:rsidRPr="00F0045E" w:rsidRDefault="00632421" w:rsidP="00F96D1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9-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5D88905" w14:textId="6E605122" w:rsidR="00F96D1B" w:rsidRPr="00F0045E" w:rsidRDefault="00632421" w:rsidP="00F96D1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1.09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F0D5FEE" w14:textId="08A72CCA" w:rsidR="00F96D1B" w:rsidRPr="00F0045E" w:rsidRDefault="00632421" w:rsidP="00F96D1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 (0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1.32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4F260281" w14:textId="2B6EDA77" w:rsidR="00F96D1B" w:rsidRPr="00F0045E" w:rsidRDefault="00F96D1B" w:rsidP="00F96D1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 w:rsidRPr="00F0045E">
              <w:rPr>
                <w:rFonts w:ascii="Times New Roman" w:hAnsi="Times New Roman" w:cs="Times New Roman"/>
                <w:sz w:val="16"/>
                <w:szCs w:val="16"/>
              </w:rPr>
              <w:t>0.117</w:t>
            </w:r>
          </w:p>
        </w:tc>
      </w:tr>
      <w:tr w:rsidR="00BC3624" w:rsidRPr="00590629" w14:paraId="094E4783" w14:textId="77777777" w:rsidTr="006F4B48">
        <w:trPr>
          <w:trHeight w:val="31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FECA853" w14:textId="2F943351" w:rsidR="00BC3624" w:rsidRPr="00F0045E" w:rsidRDefault="00BC3624" w:rsidP="00BC36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b/>
                <w:noProof/>
                <w:color w:val="auto"/>
                <w:sz w:val="16"/>
                <w:szCs w:val="16"/>
              </w:rPr>
              <w:t xml:space="preserve"> CV</w:t>
            </w:r>
            <w:r w:rsidR="003F73C8" w:rsidRPr="00F0045E">
              <w:rPr>
                <w:rFonts w:ascii="Times New Roman" w:eastAsia="Times New Roman" w:hAnsi="Times New Roman" w:cs="Times New Roman"/>
                <w:b/>
                <w:noProof/>
                <w:color w:val="auto"/>
                <w:sz w:val="16"/>
                <w:szCs w:val="16"/>
              </w:rPr>
              <w:t>D</w:t>
            </w:r>
            <w:r w:rsidRPr="00F0045E">
              <w:rPr>
                <w:rFonts w:ascii="Times New Roman" w:eastAsia="Times New Roman" w:hAnsi="Times New Roman" w:cs="Times New Roman"/>
                <w:b/>
                <w:noProof/>
                <w:color w:val="auto"/>
                <w:sz w:val="16"/>
                <w:szCs w:val="16"/>
              </w:rPr>
              <w:t xml:space="preserve"> mortality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5027B20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B3A7655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CDA7072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318AFE3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452075A6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</w:p>
        </w:tc>
      </w:tr>
      <w:tr w:rsidR="00BC3624" w:rsidRPr="00590629" w14:paraId="2235E6C1" w14:textId="77777777" w:rsidTr="006F4B48">
        <w:trPr>
          <w:trHeight w:val="31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1A16C7" w14:textId="77777777" w:rsidR="00BC3624" w:rsidRPr="00F0045E" w:rsidRDefault="00BC3624" w:rsidP="00BC36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  No. of deaths (%)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2E88DE2" w14:textId="526F6F4C" w:rsidR="00BC3624" w:rsidRPr="00F0045E" w:rsidRDefault="00FE5FC8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59</w:t>
            </w:r>
            <w:r w:rsidR="00BC3624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(4</w:t>
            </w:r>
            <w:r w:rsidR="00521251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4</w:t>
            </w:r>
            <w:r w:rsidR="00BC3624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%)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E97FCC8" w14:textId="1F2B4171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12 (4</w:t>
            </w:r>
            <w:r w:rsidR="00FE5FC8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.3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%)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7C94AC9" w14:textId="470B545B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4 (2</w:t>
            </w:r>
            <w:r w:rsidR="00521251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</w:t>
            </w:r>
            <w:r w:rsidR="00FE5FC8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0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%)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04701D3" w14:textId="314ABE4F" w:rsidR="00BC3624" w:rsidRPr="00F0045E" w:rsidRDefault="00FE5FC8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4</w:t>
            </w:r>
            <w:r w:rsidR="00BC3624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(2</w:t>
            </w:r>
            <w:r w:rsidR="00521251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</w:t>
            </w:r>
            <w:r w:rsidR="00BC3624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5%)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2F1DB858" w14:textId="77777777" w:rsidR="00BC3624" w:rsidRPr="00F0045E" w:rsidRDefault="00BC3624" w:rsidP="00BC36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</w:p>
        </w:tc>
      </w:tr>
      <w:tr w:rsidR="009D3E4B" w:rsidRPr="00590629" w14:paraId="38338975" w14:textId="77777777" w:rsidTr="006F4B48">
        <w:trPr>
          <w:trHeight w:val="31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E24B57" w14:textId="77777777" w:rsidR="009D3E4B" w:rsidRPr="00F0045E" w:rsidRDefault="009D3E4B" w:rsidP="009D3E4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  Unadjusted HR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C70F82F" w14:textId="77777777" w:rsidR="009D3E4B" w:rsidRPr="00F0045E" w:rsidRDefault="009D3E4B" w:rsidP="009D3E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-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4EE0A07" w14:textId="42AAA941" w:rsidR="009D3E4B" w:rsidRPr="00F0045E" w:rsidRDefault="00632421" w:rsidP="009D3E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2.02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B037832" w14:textId="285F6DE3" w:rsidR="009D3E4B" w:rsidRPr="00F0045E" w:rsidRDefault="00632421" w:rsidP="009D3E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 (0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F270535" w14:textId="5F20F2F0" w:rsidR="009D3E4B" w:rsidRPr="00F0045E" w:rsidRDefault="00632421" w:rsidP="009D3E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 (0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60)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26FFA396" w14:textId="0D997DC5" w:rsidR="009D3E4B" w:rsidRPr="00F0045E" w:rsidRDefault="00F96D1B" w:rsidP="009D3E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 w:rsidRPr="00F0045E">
              <w:rPr>
                <w:rFonts w:ascii="Times New Roman" w:hAnsi="Times New Roman" w:cs="Times New Roman"/>
                <w:sz w:val="16"/>
                <w:szCs w:val="16"/>
              </w:rPr>
              <w:t>0.126</w:t>
            </w:r>
          </w:p>
        </w:tc>
      </w:tr>
      <w:tr w:rsidR="009D3E4B" w:rsidRPr="00590629" w14:paraId="5121F34D" w14:textId="77777777" w:rsidTr="006F4B48">
        <w:trPr>
          <w:trHeight w:val="31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2D30C9" w14:textId="12901B92" w:rsidR="009D3E4B" w:rsidRPr="00F0045E" w:rsidRDefault="009D3E4B" w:rsidP="009D3E4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b/>
                <w:noProof/>
                <w:color w:val="auto"/>
                <w:sz w:val="16"/>
                <w:szCs w:val="16"/>
              </w:rPr>
              <w:t xml:space="preserve"> 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 Model 1 HR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CB55C58" w14:textId="77777777" w:rsidR="009D3E4B" w:rsidRPr="00F0045E" w:rsidRDefault="009D3E4B" w:rsidP="009D3E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-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4A48731" w14:textId="7B454891" w:rsidR="009D3E4B" w:rsidRPr="00F0045E" w:rsidRDefault="00F96D1B" w:rsidP="009D3E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 w:rsidRPr="00F0045E">
              <w:rPr>
                <w:rFonts w:ascii="Times New Roman" w:hAnsi="Times New Roman" w:cs="Times New Roman"/>
                <w:sz w:val="16"/>
                <w:szCs w:val="16"/>
              </w:rPr>
              <w:t>1.03</w:t>
            </w:r>
            <w:r w:rsidR="00632421"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Pr="00F0045E">
              <w:rPr>
                <w:rFonts w:ascii="Times New Roman" w:hAnsi="Times New Roman" w:cs="Times New Roman"/>
                <w:sz w:val="16"/>
                <w:szCs w:val="16"/>
              </w:rPr>
              <w:t>.4</w:t>
            </w:r>
            <w:r w:rsidR="00632421"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Pr="00F0045E">
              <w:rPr>
                <w:rFonts w:ascii="Times New Roman" w:hAnsi="Times New Roman" w:cs="Times New Roman"/>
                <w:sz w:val="16"/>
                <w:szCs w:val="16"/>
              </w:rPr>
              <w:t>2.27</w:t>
            </w:r>
            <w:r w:rsidR="0063242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6E339DF" w14:textId="483D5176" w:rsidR="009D3E4B" w:rsidRPr="00F0045E" w:rsidRDefault="00632421" w:rsidP="009D3E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 (0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62FD608" w14:textId="221F435B" w:rsidR="009D3E4B" w:rsidRPr="00F0045E" w:rsidRDefault="00632421" w:rsidP="009D3E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 (0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5)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2432EFB0" w14:textId="1615B05E" w:rsidR="009D3E4B" w:rsidRPr="00F0045E" w:rsidRDefault="00F96D1B" w:rsidP="009D3E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 w:rsidRPr="00F0045E">
              <w:rPr>
                <w:rFonts w:ascii="Times New Roman" w:hAnsi="Times New Roman" w:cs="Times New Roman"/>
                <w:sz w:val="16"/>
                <w:szCs w:val="16"/>
              </w:rPr>
              <w:t>0.636</w:t>
            </w:r>
          </w:p>
        </w:tc>
      </w:tr>
      <w:tr w:rsidR="009D3E4B" w:rsidRPr="00590629" w14:paraId="1712C517" w14:textId="77777777" w:rsidTr="006F4B48">
        <w:trPr>
          <w:trHeight w:val="31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7FABF0" w14:textId="77777777" w:rsidR="009D3E4B" w:rsidRPr="00F0045E" w:rsidRDefault="00B26887" w:rsidP="009D3E4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b/>
                <w:noProof/>
                <w:color w:val="auto"/>
                <w:sz w:val="16"/>
                <w:szCs w:val="16"/>
              </w:rPr>
              <w:t xml:space="preserve"> </w:t>
            </w:r>
            <w:r w:rsidR="009D3E4B" w:rsidRPr="00F0045E">
              <w:rPr>
                <w:rFonts w:ascii="Times New Roman" w:eastAsia="Times New Roman" w:hAnsi="Times New Roman" w:cs="Times New Roman"/>
                <w:b/>
                <w:noProof/>
                <w:color w:val="auto"/>
                <w:sz w:val="16"/>
                <w:szCs w:val="16"/>
              </w:rPr>
              <w:t>Cancer mortality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2F3DD4C" w14:textId="77777777" w:rsidR="009D3E4B" w:rsidRPr="00F0045E" w:rsidRDefault="009D3E4B" w:rsidP="009D3E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07D6E8D" w14:textId="77777777" w:rsidR="009D3E4B" w:rsidRPr="00F0045E" w:rsidRDefault="009D3E4B" w:rsidP="009D3E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706C4B4" w14:textId="77777777" w:rsidR="009D3E4B" w:rsidRPr="00F0045E" w:rsidRDefault="009D3E4B" w:rsidP="009D3E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9B5110D" w14:textId="77777777" w:rsidR="009D3E4B" w:rsidRPr="00F0045E" w:rsidRDefault="009D3E4B" w:rsidP="009D3E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025BCEA2" w14:textId="77777777" w:rsidR="009D3E4B" w:rsidRPr="00F0045E" w:rsidRDefault="009D3E4B" w:rsidP="009D3E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</w:p>
        </w:tc>
      </w:tr>
      <w:tr w:rsidR="009D3E4B" w:rsidRPr="00590629" w14:paraId="023AF9FC" w14:textId="77777777" w:rsidTr="006F4B48">
        <w:trPr>
          <w:trHeight w:val="31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1FCB97" w14:textId="77777777" w:rsidR="009D3E4B" w:rsidRPr="00F0045E" w:rsidRDefault="009D3E4B" w:rsidP="009D3E4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  No. of deaths (%)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CD22E3B" w14:textId="7705A59A" w:rsidR="009D3E4B" w:rsidRPr="00F0045E" w:rsidRDefault="00FE5FC8" w:rsidP="009D3E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41</w:t>
            </w:r>
            <w:r w:rsidR="009D3E4B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(3</w:t>
            </w:r>
            <w:r w:rsidR="00521251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1</w:t>
            </w:r>
            <w:r w:rsidR="009D3E4B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%)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6446720" w14:textId="2B183BC1" w:rsidR="009D3E4B" w:rsidRPr="00F0045E" w:rsidRDefault="00FE5FC8" w:rsidP="009D3E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3</w:t>
            </w:r>
            <w:r w:rsidR="009D3E4B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(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3</w:t>
            </w:r>
            <w:r w:rsidR="00521251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2</w:t>
            </w:r>
            <w:r w:rsidR="009D3E4B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%)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934FA5B" w14:textId="68938471" w:rsidR="009D3E4B" w:rsidRPr="00F0045E" w:rsidRDefault="009D3E4B" w:rsidP="009D3E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3 (1</w:t>
            </w:r>
            <w:r w:rsidR="00521251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</w:t>
            </w:r>
            <w:r w:rsidR="00FE5FC8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5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%)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0757D0F" w14:textId="577D2590" w:rsidR="009D3E4B" w:rsidRPr="00F0045E" w:rsidRDefault="009D3E4B" w:rsidP="009D3E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1 (</w:t>
            </w:r>
            <w:r w:rsidR="00FE5FC8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0</w:t>
            </w:r>
            <w:r w:rsidR="00521251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</w:t>
            </w:r>
            <w:r w:rsidR="00FE5FC8"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6</w:t>
            </w: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%)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364B4FA3" w14:textId="77777777" w:rsidR="009D3E4B" w:rsidRPr="00F0045E" w:rsidRDefault="009D3E4B" w:rsidP="009D3E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</w:p>
        </w:tc>
      </w:tr>
      <w:tr w:rsidR="009D3E4B" w:rsidRPr="00590629" w14:paraId="382A738C" w14:textId="77777777" w:rsidTr="006F4B48">
        <w:trPr>
          <w:trHeight w:val="31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94E85A" w14:textId="77777777" w:rsidR="009D3E4B" w:rsidRPr="00F0045E" w:rsidRDefault="009D3E4B" w:rsidP="009D3E4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  Unadjusted HR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AA29A32" w14:textId="77777777" w:rsidR="009D3E4B" w:rsidRPr="00F0045E" w:rsidRDefault="009D3E4B" w:rsidP="009D3E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-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B021DF3" w14:textId="5CA1F4E9" w:rsidR="009D3E4B" w:rsidRPr="00F0045E" w:rsidRDefault="00F96D1B" w:rsidP="009D3E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 w:rsidRPr="00F0045E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  <w:r w:rsidR="00632421">
              <w:rPr>
                <w:rFonts w:ascii="Times New Roman" w:hAnsi="Times New Roman" w:cs="Times New Roman"/>
                <w:sz w:val="16"/>
                <w:szCs w:val="16"/>
              </w:rPr>
              <w:t>1 (0</w:t>
            </w:r>
            <w:r w:rsidRPr="00F004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32421">
              <w:rPr>
                <w:rFonts w:ascii="Times New Roman" w:hAnsi="Times New Roman" w:cs="Times New Roman"/>
                <w:sz w:val="16"/>
                <w:szCs w:val="16"/>
              </w:rPr>
              <w:t>40-</w:t>
            </w:r>
            <w:r w:rsidRPr="00F0045E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  <w:r w:rsidR="00632421">
              <w:rPr>
                <w:rFonts w:ascii="Times New Roman" w:hAnsi="Times New Roman" w:cs="Times New Roman"/>
                <w:sz w:val="16"/>
                <w:szCs w:val="16"/>
              </w:rPr>
              <w:t>8)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B43A614" w14:textId="1B1FC269" w:rsidR="009D3E4B" w:rsidRPr="00F0045E" w:rsidRDefault="00632421" w:rsidP="009D3E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 (0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D472CF3" w14:textId="60D5DCCE" w:rsidR="009D3E4B" w:rsidRPr="00F0045E" w:rsidRDefault="00632421" w:rsidP="009D3E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6)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1E943E65" w14:textId="2749DD69" w:rsidR="009D3E4B" w:rsidRPr="00F0045E" w:rsidRDefault="00F96D1B" w:rsidP="009D3E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 w:rsidRPr="00F0045E">
              <w:rPr>
                <w:rFonts w:ascii="Times New Roman" w:hAnsi="Times New Roman" w:cs="Times New Roman"/>
                <w:sz w:val="16"/>
                <w:szCs w:val="16"/>
              </w:rPr>
              <w:t>0.055</w:t>
            </w:r>
          </w:p>
        </w:tc>
      </w:tr>
      <w:tr w:rsidR="009D3E4B" w:rsidRPr="00590629" w14:paraId="7B75C1F0" w14:textId="77777777" w:rsidTr="006F4B48">
        <w:trPr>
          <w:trHeight w:val="315"/>
        </w:trPr>
        <w:tc>
          <w:tcPr>
            <w:tcW w:w="169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F86F1" w14:textId="3D7E5E7F" w:rsidR="009D3E4B" w:rsidRPr="00F0045E" w:rsidRDefault="009D3E4B" w:rsidP="009D3E4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 xml:space="preserve">   Model 1 HR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8B786" w14:textId="77777777" w:rsidR="009D3E4B" w:rsidRPr="00F0045E" w:rsidRDefault="009D3E4B" w:rsidP="009D3E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</w:pPr>
            <w:r w:rsidRPr="00F0045E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-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55FB5" w14:textId="4CB1CC21" w:rsidR="009D3E4B" w:rsidRPr="00F0045E" w:rsidRDefault="00632421" w:rsidP="009D3E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2.61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555EE" w14:textId="6192E76A" w:rsidR="009D3E4B" w:rsidRPr="00F0045E" w:rsidRDefault="00632421" w:rsidP="009D3E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 (0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3-0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9)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E679F" w14:textId="38E2A138" w:rsidR="009D3E4B" w:rsidRPr="00F0045E" w:rsidRDefault="00632421" w:rsidP="009D3E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 (0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96D1B" w:rsidRPr="00F0045E">
              <w:rPr>
                <w:rFonts w:ascii="Times New Roman" w:hAnsi="Times New Roman" w:cs="Times New Roman"/>
                <w:sz w:val="16"/>
                <w:szCs w:val="16"/>
              </w:rPr>
              <w:t>1.98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0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A28A3" w14:textId="474E6750" w:rsidR="009D3E4B" w:rsidRPr="00F0045E" w:rsidRDefault="00F96D1B" w:rsidP="009D3E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  <w:highlight w:val="yellow"/>
              </w:rPr>
            </w:pPr>
            <w:r w:rsidRPr="00F0045E">
              <w:rPr>
                <w:rFonts w:ascii="Times New Roman" w:hAnsi="Times New Roman" w:cs="Times New Roman"/>
                <w:sz w:val="16"/>
                <w:szCs w:val="16"/>
              </w:rPr>
              <w:t>0.120</w:t>
            </w:r>
          </w:p>
        </w:tc>
      </w:tr>
    </w:tbl>
    <w:p w14:paraId="6F9E1463" w14:textId="77777777" w:rsidR="00BC3624" w:rsidRPr="00590629" w:rsidRDefault="00BC3624" w:rsidP="0010218F">
      <w:pPr>
        <w:spacing w:after="0" w:line="240" w:lineRule="auto"/>
        <w:jc w:val="both"/>
        <w:rPr>
          <w:rFonts w:ascii="Times New Roman" w:eastAsia="Arial" w:hAnsi="Times New Roman" w:cs="Times New Roman"/>
          <w:noProof/>
          <w:sz w:val="12"/>
          <w:szCs w:val="12"/>
          <w:highlight w:val="white"/>
        </w:rPr>
      </w:pPr>
    </w:p>
    <w:p w14:paraId="4B3350DE" w14:textId="29667AAC" w:rsidR="009D3E4B" w:rsidRPr="00222063" w:rsidRDefault="0093235B" w:rsidP="00222063">
      <w:pPr>
        <w:spacing w:after="0" w:line="240" w:lineRule="auto"/>
        <w:jc w:val="both"/>
        <w:rPr>
          <w:rFonts w:ascii="Times New Roman" w:eastAsia="Arial" w:hAnsi="Times New Roman" w:cs="Times New Roman"/>
          <w:noProof/>
          <w:highlight w:val="white"/>
        </w:rPr>
      </w:pPr>
      <w:r w:rsidRPr="0093235B">
        <w:rPr>
          <w:rFonts w:ascii="Times New Roman" w:eastAsia="Arial" w:hAnsi="Times New Roman" w:cs="Times New Roman"/>
          <w:noProof/>
        </w:rPr>
        <w:t>Supplementary</w:t>
      </w:r>
      <w:r w:rsidRPr="0093235B">
        <w:rPr>
          <w:rFonts w:ascii="Times New Roman" w:eastAsia="Arial" w:hAnsi="Times New Roman" w:cs="Times New Roman"/>
          <w:noProof/>
          <w:highlight w:val="white"/>
        </w:rPr>
        <w:t xml:space="preserve"> </w:t>
      </w:r>
      <w:r w:rsidR="002D7118" w:rsidRPr="00590629">
        <w:rPr>
          <w:rFonts w:ascii="Times New Roman" w:eastAsia="Arial" w:hAnsi="Times New Roman" w:cs="Times New Roman"/>
          <w:noProof/>
          <w:highlight w:val="white"/>
        </w:rPr>
        <w:t>T</w:t>
      </w:r>
      <w:r w:rsidR="0010218F" w:rsidRPr="00590629">
        <w:rPr>
          <w:rFonts w:ascii="Times New Roman" w:eastAsia="Arial" w:hAnsi="Times New Roman" w:cs="Times New Roman"/>
          <w:noProof/>
          <w:highlight w:val="white"/>
        </w:rPr>
        <w:t>able 1</w:t>
      </w:r>
      <w:r w:rsidR="00590629" w:rsidRPr="00590629">
        <w:rPr>
          <w:rFonts w:ascii="Times New Roman" w:eastAsia="Arial" w:hAnsi="Times New Roman" w:cs="Times New Roman"/>
          <w:noProof/>
          <w:highlight w:val="white"/>
        </w:rPr>
        <w:t>.</w:t>
      </w:r>
      <w:r w:rsidR="0010218F" w:rsidRPr="00590629">
        <w:rPr>
          <w:rFonts w:ascii="Times New Roman" w:eastAsia="Arial" w:hAnsi="Times New Roman" w:cs="Times New Roman"/>
          <w:noProof/>
          <w:highlight w:val="white"/>
        </w:rPr>
        <w:t xml:space="preserve"> Association of caffeine consumption from tea or soft drinks with all-cause, cardiovascular</w:t>
      </w:r>
      <w:r w:rsidR="003F73C8" w:rsidRPr="00590629">
        <w:rPr>
          <w:rFonts w:ascii="Times New Roman" w:eastAsia="Arial" w:hAnsi="Times New Roman" w:cs="Times New Roman"/>
          <w:noProof/>
          <w:highlight w:val="white"/>
        </w:rPr>
        <w:t xml:space="preserve"> disease</w:t>
      </w:r>
      <w:r w:rsidR="0015519F" w:rsidRPr="00590629">
        <w:rPr>
          <w:rFonts w:ascii="Times New Roman" w:eastAsia="Arial" w:hAnsi="Times New Roman" w:cs="Times New Roman"/>
          <w:noProof/>
          <w:highlight w:val="white"/>
        </w:rPr>
        <w:t>,</w:t>
      </w:r>
      <w:r w:rsidR="0010218F" w:rsidRPr="00590629">
        <w:rPr>
          <w:rFonts w:ascii="Times New Roman" w:eastAsia="Arial" w:hAnsi="Times New Roman" w:cs="Times New Roman"/>
          <w:noProof/>
          <w:highlight w:val="white"/>
        </w:rPr>
        <w:t xml:space="preserve"> and cancer-specific mortality among women. Model 1: Adjusted for age, race, annual family income, smoking status</w:t>
      </w:r>
      <w:r w:rsidR="0015519F" w:rsidRPr="00590629">
        <w:rPr>
          <w:rFonts w:ascii="Times New Roman" w:eastAsia="Arial" w:hAnsi="Times New Roman" w:cs="Times New Roman"/>
          <w:noProof/>
          <w:highlight w:val="white"/>
        </w:rPr>
        <w:t>,</w:t>
      </w:r>
      <w:r w:rsidR="0010218F" w:rsidRPr="00590629">
        <w:rPr>
          <w:rFonts w:ascii="Times New Roman" w:eastAsia="Arial" w:hAnsi="Times New Roman" w:cs="Times New Roman"/>
          <w:noProof/>
          <w:highlight w:val="white"/>
        </w:rPr>
        <w:t xml:space="preserve"> and diabetic kidney disease. Model 2: Adjusted for covariates in Model 1 and body mass index, education level, daily carbohydrate consumption, alcohol consumption, years since diabetes diagnosis, diagnosis of hypertension, retinopathy, macrovascular complications, insulin treatment</w:t>
      </w:r>
      <w:r w:rsidR="00A121B8" w:rsidRPr="00A121B8">
        <w:t xml:space="preserve"> </w:t>
      </w:r>
      <w:r w:rsidR="00A121B8" w:rsidRPr="00A121B8">
        <w:rPr>
          <w:rFonts w:ascii="Times New Roman" w:eastAsia="Arial" w:hAnsi="Times New Roman" w:cs="Times New Roman"/>
          <w:noProof/>
        </w:rPr>
        <w:t>and survey cycle</w:t>
      </w:r>
      <w:r w:rsidR="0010218F" w:rsidRPr="00590629">
        <w:rPr>
          <w:rFonts w:ascii="Times New Roman" w:eastAsia="Arial" w:hAnsi="Times New Roman" w:cs="Times New Roman"/>
          <w:noProof/>
          <w:highlight w:val="white"/>
        </w:rPr>
        <w:t>. HR: Hazard Ratio, CV</w:t>
      </w:r>
      <w:r w:rsidR="003F73C8" w:rsidRPr="00590629">
        <w:rPr>
          <w:rFonts w:ascii="Times New Roman" w:eastAsia="Arial" w:hAnsi="Times New Roman" w:cs="Times New Roman"/>
          <w:noProof/>
          <w:highlight w:val="white"/>
        </w:rPr>
        <w:t>D</w:t>
      </w:r>
      <w:r w:rsidR="0010218F" w:rsidRPr="00590629">
        <w:rPr>
          <w:rFonts w:ascii="Times New Roman" w:eastAsia="Arial" w:hAnsi="Times New Roman" w:cs="Times New Roman"/>
          <w:noProof/>
          <w:highlight w:val="white"/>
        </w:rPr>
        <w:t>: Cardiovascular</w:t>
      </w:r>
      <w:r w:rsidR="003F73C8" w:rsidRPr="00590629">
        <w:rPr>
          <w:rFonts w:ascii="Times New Roman" w:eastAsia="Arial" w:hAnsi="Times New Roman" w:cs="Times New Roman"/>
          <w:noProof/>
          <w:highlight w:val="white"/>
        </w:rPr>
        <w:t xml:space="preserve"> disease</w:t>
      </w:r>
      <w:r w:rsidR="0010218F" w:rsidRPr="00590629">
        <w:rPr>
          <w:rFonts w:ascii="Times New Roman" w:eastAsia="Arial" w:hAnsi="Times New Roman" w:cs="Times New Roman"/>
          <w:noProof/>
          <w:highlight w:val="white"/>
        </w:rPr>
        <w:t>.</w:t>
      </w:r>
    </w:p>
    <w:sectPr w:rsidR="009D3E4B" w:rsidRPr="0022206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C4DE7" w14:textId="77777777" w:rsidR="005A09A8" w:rsidRDefault="005A09A8" w:rsidP="00590629">
      <w:pPr>
        <w:spacing w:after="0" w:line="240" w:lineRule="auto"/>
      </w:pPr>
      <w:r>
        <w:separator/>
      </w:r>
    </w:p>
  </w:endnote>
  <w:endnote w:type="continuationSeparator" w:id="0">
    <w:p w14:paraId="01F72210" w14:textId="77777777" w:rsidR="005A09A8" w:rsidRDefault="005A09A8" w:rsidP="0059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D32FF" w14:textId="77777777" w:rsidR="005A09A8" w:rsidRDefault="005A09A8" w:rsidP="00590629">
      <w:pPr>
        <w:spacing w:after="0" w:line="240" w:lineRule="auto"/>
      </w:pPr>
      <w:r>
        <w:separator/>
      </w:r>
    </w:p>
  </w:footnote>
  <w:footnote w:type="continuationSeparator" w:id="0">
    <w:p w14:paraId="279C2BF0" w14:textId="77777777" w:rsidR="005A09A8" w:rsidRDefault="005A09A8" w:rsidP="0059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8DFDE" w14:textId="0ED5011D" w:rsidR="00590629" w:rsidRDefault="00590629" w:rsidP="00590629">
    <w:pPr>
      <w:widowControl/>
      <w:spacing w:before="120" w:after="240" w:line="240" w:lineRule="auto"/>
      <w:rPr>
        <w:rFonts w:ascii="Times New Roman" w:hAnsi="Times New Roman" w:cs="Times New Roman"/>
        <w:b/>
        <w:noProof/>
        <w:color w:val="A6A6A6"/>
        <w:sz w:val="24"/>
        <w:lang w:val="en-GB" w:eastAsia="en-GB"/>
      </w:rPr>
    </w:pPr>
    <w:r w:rsidRPr="00590629">
      <w:rPr>
        <w:rFonts w:ascii="Times New Roman" w:hAnsi="Times New Roman" w:cs="Times New Roman"/>
        <w:b/>
        <w:noProof/>
        <w:color w:val="A6A6A6"/>
        <w:sz w:val="24"/>
        <w:lang w:val="en-GB" w:eastAsia="en-GB"/>
      </w:rPr>
      <w:drawing>
        <wp:inline distT="0" distB="0" distL="0" distR="0" wp14:anchorId="608DA05A" wp14:editId="344D7928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0629">
      <w:rPr>
        <w:rFonts w:ascii="Times New Roman" w:hAnsi="Times New Roman" w:cs="Times New Roman"/>
        <w:b/>
        <w:noProof/>
        <w:color w:val="A6A6A6"/>
        <w:sz w:val="24"/>
        <w:lang w:val="en-GB" w:eastAsia="en-GB"/>
      </w:rPr>
      <w:tab/>
    </w:r>
  </w:p>
  <w:p w14:paraId="1C9868F0" w14:textId="77777777" w:rsidR="0093235B" w:rsidRPr="00590629" w:rsidRDefault="0093235B" w:rsidP="0093235B">
    <w:pPr>
      <w:widowControl/>
      <w:spacing w:after="0" w:line="240" w:lineRule="auto"/>
      <w:rPr>
        <w:rFonts w:ascii="Times New Roman" w:hAnsi="Times New Roman" w:cs="Times New Roman"/>
        <w:b/>
        <w:noProof/>
        <w:color w:val="A6A6A6"/>
        <w:sz w:val="24"/>
        <w:lang w:val="en-GB"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364F3BA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785"/>
    <w:rsid w:val="000406F0"/>
    <w:rsid w:val="00041AF6"/>
    <w:rsid w:val="00081640"/>
    <w:rsid w:val="0010218F"/>
    <w:rsid w:val="00141838"/>
    <w:rsid w:val="0015519F"/>
    <w:rsid w:val="001B415A"/>
    <w:rsid w:val="00222063"/>
    <w:rsid w:val="00235EFB"/>
    <w:rsid w:val="002547CA"/>
    <w:rsid w:val="00286072"/>
    <w:rsid w:val="002D7118"/>
    <w:rsid w:val="00330879"/>
    <w:rsid w:val="003460AA"/>
    <w:rsid w:val="003F73C8"/>
    <w:rsid w:val="00447F69"/>
    <w:rsid w:val="00515AFE"/>
    <w:rsid w:val="00521251"/>
    <w:rsid w:val="00566B7E"/>
    <w:rsid w:val="00590629"/>
    <w:rsid w:val="005A09A8"/>
    <w:rsid w:val="005E0A6D"/>
    <w:rsid w:val="00630092"/>
    <w:rsid w:val="00632421"/>
    <w:rsid w:val="00641C33"/>
    <w:rsid w:val="00671A74"/>
    <w:rsid w:val="006A6F60"/>
    <w:rsid w:val="006F4B48"/>
    <w:rsid w:val="007055E2"/>
    <w:rsid w:val="00727469"/>
    <w:rsid w:val="0077087A"/>
    <w:rsid w:val="007F2EBA"/>
    <w:rsid w:val="008C4597"/>
    <w:rsid w:val="0090113D"/>
    <w:rsid w:val="0093235B"/>
    <w:rsid w:val="00950009"/>
    <w:rsid w:val="009B631A"/>
    <w:rsid w:val="009D3E4B"/>
    <w:rsid w:val="00A0113B"/>
    <w:rsid w:val="00A121B8"/>
    <w:rsid w:val="00A50AF8"/>
    <w:rsid w:val="00A57C7F"/>
    <w:rsid w:val="00A605AE"/>
    <w:rsid w:val="00A90E50"/>
    <w:rsid w:val="00B211E4"/>
    <w:rsid w:val="00B26887"/>
    <w:rsid w:val="00B70E17"/>
    <w:rsid w:val="00BA0B70"/>
    <w:rsid w:val="00BA7121"/>
    <w:rsid w:val="00BC3624"/>
    <w:rsid w:val="00BF5DBA"/>
    <w:rsid w:val="00BF6835"/>
    <w:rsid w:val="00C06D47"/>
    <w:rsid w:val="00C07D2A"/>
    <w:rsid w:val="00CD7063"/>
    <w:rsid w:val="00DB4E9A"/>
    <w:rsid w:val="00DC1D00"/>
    <w:rsid w:val="00E4750F"/>
    <w:rsid w:val="00F0045E"/>
    <w:rsid w:val="00F37EBC"/>
    <w:rsid w:val="00F96D1B"/>
    <w:rsid w:val="00FA4CA8"/>
    <w:rsid w:val="00FD18D1"/>
    <w:rsid w:val="00FE5FC8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3FD84C"/>
  <w15:chartTrackingRefBased/>
  <w15:docId w15:val="{92B2FB60-2E7F-48A7-9615-AE62B7AC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rsid w:val="0010218F"/>
    <w:pPr>
      <w:widowControl w:val="0"/>
    </w:pPr>
    <w:rPr>
      <w:rFonts w:ascii="Calibri" w:eastAsia="Calibri" w:hAnsi="Calibri" w:cs="Calibri"/>
      <w:color w:val="000000"/>
      <w:lang w:val="en-US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E4750F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4750F"/>
    <w:pPr>
      <w:spacing w:line="240" w:lineRule="auto"/>
    </w:pPr>
    <w:rPr>
      <w:sz w:val="24"/>
      <w:szCs w:val="24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4750F"/>
    <w:rPr>
      <w:rFonts w:ascii="Calibri" w:eastAsia="Calibri" w:hAnsi="Calibri" w:cs="Calibri"/>
      <w:color w:val="000000"/>
      <w:sz w:val="24"/>
      <w:szCs w:val="24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4750F"/>
    <w:rPr>
      <w:b/>
      <w:bCs/>
      <w:sz w:val="20"/>
      <w:szCs w:val="20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4750F"/>
    <w:rPr>
      <w:rFonts w:ascii="Calibri" w:eastAsia="Calibri" w:hAnsi="Calibri" w:cs="Calibri"/>
      <w:b/>
      <w:bCs/>
      <w:color w:val="000000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4750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4750F"/>
    <w:rPr>
      <w:rFonts w:ascii="Times New Roman" w:eastAsia="Calibri" w:hAnsi="Times New Roman" w:cs="Times New Roman"/>
      <w:color w:val="000000"/>
      <w:sz w:val="18"/>
      <w:szCs w:val="18"/>
      <w:lang w:eastAsia="pt-PT"/>
    </w:rPr>
  </w:style>
  <w:style w:type="paragraph" w:styleId="Listacommarcas">
    <w:name w:val="List Bullet"/>
    <w:basedOn w:val="Normal"/>
    <w:uiPriority w:val="99"/>
    <w:unhideWhenUsed/>
    <w:rsid w:val="00BA0B70"/>
    <w:pPr>
      <w:numPr>
        <w:numId w:val="1"/>
      </w:numPr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590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90629"/>
    <w:rPr>
      <w:rFonts w:ascii="Calibri" w:eastAsia="Calibri" w:hAnsi="Calibri" w:cs="Calibri"/>
      <w:color w:val="000000"/>
      <w:lang w:val="en-US" w:eastAsia="pt-PT"/>
    </w:rPr>
  </w:style>
  <w:style w:type="paragraph" w:styleId="Rodap">
    <w:name w:val="footer"/>
    <w:basedOn w:val="Normal"/>
    <w:link w:val="RodapCarter"/>
    <w:uiPriority w:val="99"/>
    <w:unhideWhenUsed/>
    <w:rsid w:val="00590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90629"/>
    <w:rPr>
      <w:rFonts w:ascii="Calibri" w:eastAsia="Calibri" w:hAnsi="Calibri" w:cs="Calibri"/>
      <w:color w:val="000000"/>
      <w:lang w:val="en-US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EABD-7034-49CB-9BAA-33DFE15E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396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Sergio Neves</dc:creator>
  <cp:keywords/>
  <dc:description/>
  <cp:lastModifiedBy>Joao Sergio Neves</cp:lastModifiedBy>
  <cp:revision>4</cp:revision>
  <cp:lastPrinted>2018-06-10T15:36:00Z</cp:lastPrinted>
  <dcterms:created xsi:type="dcterms:W3CDTF">2018-06-10T18:38:00Z</dcterms:created>
  <dcterms:modified xsi:type="dcterms:W3CDTF">2018-08-08T10:14:00Z</dcterms:modified>
</cp:coreProperties>
</file>