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A3" w:rsidRPr="0009551A" w:rsidRDefault="00A25BA3" w:rsidP="00A25B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551A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:rsidR="00A25BA3" w:rsidRDefault="00A25BA3" w:rsidP="00A25B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BA3" w:rsidRPr="002B6186" w:rsidRDefault="00A25BA3" w:rsidP="00A25BA3">
      <w:pPr>
        <w:spacing w:before="240" w:after="36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OLE_LINK35"/>
      <w:bookmarkStart w:id="1" w:name="OLE_LINK53"/>
      <w:r w:rsidRPr="002B618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A DNA Vaccine Encoding the VAA Gene of </w:t>
      </w:r>
      <w:r w:rsidRPr="002B6186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Vibr</w:t>
      </w:r>
      <w:r w:rsidRPr="002B6186">
        <w:rPr>
          <w:rFonts w:ascii="Times New Roman" w:hAnsi="Times New Roman" w:cs="Times New Roman" w:hint="eastAsia"/>
          <w:b/>
          <w:bCs/>
          <w:i/>
          <w:iCs/>
          <w:color w:val="000000" w:themeColor="text1"/>
          <w:sz w:val="32"/>
          <w:szCs w:val="32"/>
        </w:rPr>
        <w:t>io</w:t>
      </w:r>
      <w:r w:rsidRPr="002B6186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anguillarum</w:t>
      </w:r>
      <w:r w:rsidRPr="002B618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Induces a Protective Immune Response in Flounder </w:t>
      </w:r>
    </w:p>
    <w:bookmarkEnd w:id="0"/>
    <w:bookmarkEnd w:id="1"/>
    <w:p w:rsidR="00A25BA3" w:rsidRPr="003E124E" w:rsidRDefault="00A25BA3" w:rsidP="00A25BA3">
      <w:pPr>
        <w:spacing w:before="240" w:after="2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124E">
        <w:rPr>
          <w:rFonts w:ascii="Times New Roman" w:hAnsi="Times New Roman"/>
          <w:b/>
          <w:color w:val="000000" w:themeColor="text1"/>
          <w:sz w:val="24"/>
          <w:szCs w:val="24"/>
        </w:rPr>
        <w:t>Jing Xing</w:t>
      </w:r>
      <w:r w:rsidRPr="003E124E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1, 2</w:t>
      </w:r>
      <w:r w:rsidRPr="003E124E">
        <w:rPr>
          <w:rFonts w:ascii="Times New Roman" w:hAnsi="Times New Roman"/>
          <w:b/>
          <w:color w:val="000000" w:themeColor="text1"/>
          <w:sz w:val="24"/>
          <w:szCs w:val="24"/>
        </w:rPr>
        <w:t>, Hongsen Xu</w:t>
      </w:r>
      <w:r w:rsidRPr="003E124E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1</w:t>
      </w:r>
      <w:r w:rsidRPr="003E124E">
        <w:rPr>
          <w:rFonts w:ascii="Times New Roman" w:hAnsi="Times New Roman"/>
          <w:b/>
          <w:color w:val="000000" w:themeColor="text1"/>
          <w:sz w:val="24"/>
          <w:szCs w:val="24"/>
        </w:rPr>
        <w:t>, Xiaoqian Tang</w:t>
      </w:r>
      <w:r w:rsidRPr="003E124E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1, 2</w:t>
      </w:r>
      <w:r w:rsidRPr="003E12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3E124E">
        <w:rPr>
          <w:rFonts w:ascii="Times New Roman" w:hAnsi="Times New Roman"/>
          <w:b/>
          <w:color w:val="000000" w:themeColor="text1"/>
          <w:sz w:val="24"/>
        </w:rPr>
        <w:t>Xiuzhen Sheng</w:t>
      </w:r>
      <w:r w:rsidRPr="003E124E">
        <w:rPr>
          <w:rFonts w:ascii="Times New Roman" w:hAnsi="Times New Roman"/>
          <w:b/>
          <w:color w:val="000000" w:themeColor="text1"/>
          <w:sz w:val="24"/>
          <w:vertAlign w:val="superscript"/>
        </w:rPr>
        <w:t>1</w:t>
      </w:r>
      <w:r w:rsidRPr="003E124E">
        <w:rPr>
          <w:rFonts w:ascii="Times New Roman" w:hAnsi="Times New Roman"/>
          <w:b/>
          <w:color w:val="000000" w:themeColor="text1"/>
          <w:sz w:val="24"/>
        </w:rPr>
        <w:t xml:space="preserve">, </w:t>
      </w:r>
      <w:r w:rsidRPr="003E124E">
        <w:rPr>
          <w:rFonts w:ascii="Times New Roman" w:hAnsi="Times New Roman"/>
          <w:b/>
          <w:color w:val="000000" w:themeColor="text1"/>
          <w:sz w:val="24"/>
          <w:szCs w:val="24"/>
        </w:rPr>
        <w:t>Wenbin Zhan</w:t>
      </w:r>
      <w:r w:rsidRPr="003E124E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 xml:space="preserve">1, 2, </w:t>
      </w:r>
      <w:r w:rsidRPr="003E124E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</w:p>
    <w:p w:rsidR="00A25BA3" w:rsidRDefault="00A25BA3" w:rsidP="00A25BA3">
      <w:pPr>
        <w:spacing w:before="240" w:after="240"/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3E12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* Correspondence: </w:t>
      </w:r>
      <w:r w:rsidRPr="00C24B34">
        <w:rPr>
          <w:rFonts w:ascii="Times New Roman" w:hAnsi="Times New Roman"/>
          <w:color w:val="000000" w:themeColor="text1"/>
          <w:sz w:val="24"/>
          <w:szCs w:val="24"/>
        </w:rPr>
        <w:t>Wenbin Zhan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 </w:t>
      </w:r>
      <w:hyperlink r:id="rId6" w:history="1">
        <w:r w:rsidRPr="003E7043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wbzhan@ouc.edu.cn</w:t>
        </w:r>
      </w:hyperlink>
    </w:p>
    <w:p w:rsidR="00A25BA3" w:rsidRPr="00A25BA3" w:rsidRDefault="00A25BA3" w:rsidP="00A25BA3">
      <w:pPr>
        <w:spacing w:before="240" w:after="240"/>
        <w:rPr>
          <w:rFonts w:ascii="Times New Roman" w:hAnsi="Times New Roman"/>
          <w:color w:val="000000" w:themeColor="text1"/>
          <w:sz w:val="24"/>
          <w:szCs w:val="24"/>
        </w:rPr>
      </w:pPr>
    </w:p>
    <w:p w:rsidR="004602D2" w:rsidRDefault="002940CF" w:rsidP="00DA525C">
      <w:pPr>
        <w:jc w:val="center"/>
      </w:pPr>
      <w:r>
        <w:rPr>
          <w:noProof/>
        </w:rPr>
        <w:drawing>
          <wp:inline distT="0" distB="0" distL="0" distR="0">
            <wp:extent cx="5267325" cy="2457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31" w:rsidRDefault="002940CF">
      <w:pPr>
        <w:rPr>
          <w:rFonts w:ascii="Times New Roman" w:hAnsi="Times New Roman" w:cs="Times New Roman"/>
          <w:b/>
          <w:sz w:val="24"/>
          <w:szCs w:val="24"/>
        </w:rPr>
      </w:pPr>
      <w:r w:rsidRPr="0009551A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12087">
        <w:rPr>
          <w:rFonts w:ascii="Times New Roman" w:hAnsi="Times New Roman" w:cs="Times New Roman"/>
          <w:b/>
          <w:sz w:val="24"/>
          <w:szCs w:val="24"/>
        </w:rPr>
        <w:t>Fig</w:t>
      </w:r>
      <w:r w:rsidR="00CF211A">
        <w:rPr>
          <w:rFonts w:ascii="Times New Roman" w:hAnsi="Times New Roman" w:cs="Times New Roman"/>
          <w:b/>
          <w:sz w:val="24"/>
          <w:szCs w:val="24"/>
        </w:rPr>
        <w:t>ure</w:t>
      </w:r>
      <w:r w:rsidRPr="0009551A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</w:rPr>
        <w:t>Construction of pcDNA3.1-VAA plasmid.</w:t>
      </w:r>
      <w:r w:rsidRPr="00757731">
        <w:rPr>
          <w:rFonts w:ascii="Times New Roman" w:hAnsi="Times New Roman" w:cs="Times New Roman"/>
          <w:sz w:val="24"/>
          <w:szCs w:val="24"/>
        </w:rPr>
        <w:t xml:space="preserve"> </w:t>
      </w:r>
      <w:r w:rsidR="00757731" w:rsidRPr="00CF211A">
        <w:rPr>
          <w:rFonts w:ascii="Times New Roman" w:hAnsi="Times New Roman" w:cs="Times New Roman"/>
          <w:b/>
          <w:sz w:val="24"/>
          <w:szCs w:val="24"/>
        </w:rPr>
        <w:t>(A)</w:t>
      </w:r>
      <w:r w:rsidR="00757731" w:rsidRPr="00757731">
        <w:rPr>
          <w:rFonts w:ascii="Times New Roman" w:hAnsi="Times New Roman" w:cs="Times New Roman"/>
          <w:sz w:val="24"/>
          <w:szCs w:val="24"/>
        </w:rPr>
        <w:t xml:space="preserve"> Structure of </w:t>
      </w:r>
      <w:r w:rsidR="00757731" w:rsidRPr="00757731">
        <w:rPr>
          <w:rFonts w:ascii="Times New Roman" w:hAnsi="Times New Roman" w:cs="Times New Roman" w:hint="eastAsia"/>
          <w:sz w:val="24"/>
          <w:szCs w:val="24"/>
        </w:rPr>
        <w:t>p</w:t>
      </w:r>
      <w:r w:rsidR="00757731" w:rsidRPr="00757731">
        <w:rPr>
          <w:rFonts w:ascii="Times New Roman" w:hAnsi="Times New Roman" w:cs="Times New Roman"/>
          <w:sz w:val="24"/>
          <w:szCs w:val="24"/>
        </w:rPr>
        <w:t xml:space="preserve">VAA vector. The </w:t>
      </w:r>
      <w:r w:rsidR="00757731" w:rsidRPr="00245363">
        <w:rPr>
          <w:rFonts w:ascii="Times New Roman" w:hAnsi="Times New Roman" w:cs="Times New Roman"/>
          <w:i/>
          <w:sz w:val="24"/>
          <w:szCs w:val="24"/>
        </w:rPr>
        <w:t>VAA</w:t>
      </w:r>
      <w:r w:rsidR="00757731" w:rsidRPr="00757731">
        <w:rPr>
          <w:rFonts w:ascii="Times New Roman" w:hAnsi="Times New Roman" w:cs="Times New Roman"/>
          <w:sz w:val="24"/>
          <w:szCs w:val="24"/>
        </w:rPr>
        <w:t xml:space="preserve"> gene was </w:t>
      </w:r>
      <w:r w:rsidR="00757731">
        <w:rPr>
          <w:rFonts w:ascii="Times New Roman" w:hAnsi="Times New Roman" w:cs="Times New Roman"/>
          <w:sz w:val="24"/>
          <w:szCs w:val="24"/>
        </w:rPr>
        <w:t xml:space="preserve">inserted into </w:t>
      </w:r>
      <w:r w:rsidR="00757731" w:rsidRPr="00245363">
        <w:rPr>
          <w:rFonts w:ascii="Times New Roman" w:hAnsi="Times New Roman" w:cs="Times New Roman"/>
          <w:i/>
          <w:sz w:val="24"/>
          <w:szCs w:val="24"/>
        </w:rPr>
        <w:t>Kpn</w:t>
      </w:r>
      <w:r w:rsidR="00757731">
        <w:rPr>
          <w:rFonts w:ascii="Times New Roman" w:hAnsi="Times New Roman" w:cs="Times New Roman"/>
          <w:sz w:val="24"/>
          <w:szCs w:val="24"/>
        </w:rPr>
        <w:t xml:space="preserve"> I </w:t>
      </w:r>
      <w:r w:rsidR="00757731">
        <w:rPr>
          <w:rFonts w:ascii="Times New Roman" w:hAnsi="Times New Roman" w:cs="Times New Roman" w:hint="eastAsia"/>
          <w:sz w:val="24"/>
          <w:szCs w:val="24"/>
        </w:rPr>
        <w:t>and</w:t>
      </w:r>
      <w:r w:rsidR="00757731">
        <w:rPr>
          <w:rFonts w:ascii="Times New Roman" w:hAnsi="Times New Roman" w:cs="Times New Roman"/>
          <w:sz w:val="24"/>
          <w:szCs w:val="24"/>
        </w:rPr>
        <w:t xml:space="preserve"> </w:t>
      </w:r>
      <w:r w:rsidR="00757731" w:rsidRPr="00245363">
        <w:rPr>
          <w:rFonts w:ascii="Times New Roman" w:hAnsi="Times New Roman" w:cs="Times New Roman"/>
          <w:i/>
          <w:sz w:val="24"/>
          <w:szCs w:val="24"/>
        </w:rPr>
        <w:t>E</w:t>
      </w:r>
      <w:r w:rsidR="00757731" w:rsidRPr="00245363">
        <w:rPr>
          <w:rFonts w:ascii="Times New Roman" w:hAnsi="Times New Roman" w:cs="Times New Roman" w:hint="eastAsia"/>
          <w:i/>
          <w:sz w:val="24"/>
          <w:szCs w:val="24"/>
        </w:rPr>
        <w:t>oc</w:t>
      </w:r>
      <w:r w:rsidR="00757731">
        <w:rPr>
          <w:rFonts w:ascii="Times New Roman" w:hAnsi="Times New Roman" w:cs="Times New Roman" w:hint="eastAsia"/>
          <w:sz w:val="24"/>
          <w:szCs w:val="24"/>
        </w:rPr>
        <w:t>R</w:t>
      </w:r>
      <w:r w:rsidR="00757731">
        <w:rPr>
          <w:rFonts w:ascii="Times New Roman" w:hAnsi="Times New Roman" w:cs="Times New Roman"/>
          <w:sz w:val="24"/>
          <w:szCs w:val="24"/>
        </w:rPr>
        <w:t xml:space="preserve"> I </w:t>
      </w:r>
      <w:r w:rsidR="00757731" w:rsidRPr="009028B7">
        <w:rPr>
          <w:rFonts w:ascii="Times New Roman" w:hAnsi="Times New Roman" w:cs="Times New Roman"/>
          <w:color w:val="000000" w:themeColor="text1"/>
          <w:sz w:val="24"/>
          <w:szCs w:val="24"/>
        </w:rPr>
        <w:t>restriction enzyme</w:t>
      </w:r>
      <w:r w:rsidR="00757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7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site</w:t>
      </w:r>
      <w:r w:rsidR="00757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731">
        <w:rPr>
          <w:rFonts w:ascii="Times New Roman" w:hAnsi="Times New Roman" w:cs="Times New Roman"/>
          <w:sz w:val="24"/>
          <w:szCs w:val="24"/>
        </w:rPr>
        <w:t xml:space="preserve">and </w:t>
      </w:r>
      <w:r w:rsidR="00757731" w:rsidRPr="00757731">
        <w:rPr>
          <w:rFonts w:ascii="Times New Roman" w:hAnsi="Times New Roman" w:cs="Times New Roman"/>
          <w:sz w:val="24"/>
          <w:szCs w:val="24"/>
        </w:rPr>
        <w:t>controlled by CMV and T7 promoter</w:t>
      </w:r>
      <w:r w:rsidR="00757731">
        <w:rPr>
          <w:rFonts w:ascii="Times New Roman" w:hAnsi="Times New Roman" w:cs="Times New Roman"/>
          <w:sz w:val="24"/>
          <w:szCs w:val="24"/>
        </w:rPr>
        <w:t xml:space="preserve">. </w:t>
      </w:r>
      <w:r w:rsidR="00757731" w:rsidRPr="00CF211A">
        <w:rPr>
          <w:rFonts w:ascii="Times New Roman" w:hAnsi="Times New Roman" w:cs="Times New Roman"/>
          <w:b/>
          <w:sz w:val="24"/>
          <w:szCs w:val="24"/>
        </w:rPr>
        <w:t>(B)</w:t>
      </w:r>
      <w:r w:rsidR="00757731">
        <w:rPr>
          <w:rFonts w:ascii="Times New Roman" w:hAnsi="Times New Roman" w:cs="Times New Roman"/>
          <w:sz w:val="24"/>
          <w:szCs w:val="24"/>
        </w:rPr>
        <w:t xml:space="preserve"> </w:t>
      </w:r>
      <w:r w:rsidR="00612087">
        <w:rPr>
          <w:rFonts w:ascii="Times New Roman" w:hAnsi="Times New Roman" w:cs="Times New Roman"/>
          <w:sz w:val="24"/>
          <w:szCs w:val="24"/>
        </w:rPr>
        <w:t>I</w:t>
      </w:r>
      <w:r w:rsidR="00612087" w:rsidRPr="00612087">
        <w:rPr>
          <w:rFonts w:ascii="Times New Roman" w:hAnsi="Times New Roman" w:cs="Times New Roman"/>
          <w:sz w:val="24"/>
          <w:szCs w:val="24"/>
        </w:rPr>
        <w:t>dentification</w:t>
      </w:r>
      <w:r w:rsidR="00612087">
        <w:rPr>
          <w:rFonts w:ascii="Times New Roman" w:hAnsi="Times New Roman" w:cs="Times New Roman"/>
          <w:sz w:val="24"/>
          <w:szCs w:val="24"/>
        </w:rPr>
        <w:t xml:space="preserve"> of pVAA plasmid. M1:</w:t>
      </w:r>
      <w:r w:rsidR="00612087" w:rsidRPr="00612087">
        <w:t xml:space="preserve"> </w:t>
      </w:r>
      <w:r w:rsidR="00612087" w:rsidRPr="00612087">
        <w:rPr>
          <w:rFonts w:ascii="Times New Roman" w:hAnsi="Times New Roman" w:cs="Times New Roman"/>
          <w:sz w:val="24"/>
          <w:szCs w:val="24"/>
        </w:rPr>
        <w:t>DL-</w:t>
      </w:r>
      <w:r w:rsidR="00612087">
        <w:rPr>
          <w:rFonts w:ascii="Times New Roman" w:hAnsi="Times New Roman" w:cs="Times New Roman"/>
          <w:sz w:val="24"/>
          <w:szCs w:val="24"/>
        </w:rPr>
        <w:t>5</w:t>
      </w:r>
      <w:r w:rsidR="00612087" w:rsidRPr="00612087">
        <w:rPr>
          <w:rFonts w:ascii="Times New Roman" w:hAnsi="Times New Roman" w:cs="Times New Roman"/>
          <w:sz w:val="24"/>
          <w:szCs w:val="24"/>
        </w:rPr>
        <w:t>000 DNA markers</w:t>
      </w:r>
      <w:r w:rsidR="00612087">
        <w:rPr>
          <w:rFonts w:ascii="Times New Roman" w:hAnsi="Times New Roman" w:cs="Times New Roman"/>
          <w:sz w:val="24"/>
          <w:szCs w:val="24"/>
        </w:rPr>
        <w:t>;</w:t>
      </w:r>
      <w:r w:rsidR="00612087" w:rsidRPr="00612087">
        <w:rPr>
          <w:rFonts w:ascii="Times New Roman" w:hAnsi="Times New Roman" w:cs="Times New Roman"/>
          <w:sz w:val="24"/>
          <w:szCs w:val="24"/>
        </w:rPr>
        <w:t xml:space="preserve"> </w:t>
      </w:r>
      <w:r w:rsidR="00612087">
        <w:rPr>
          <w:rFonts w:ascii="Times New Roman" w:hAnsi="Times New Roman" w:cs="Times New Roman"/>
          <w:sz w:val="24"/>
          <w:szCs w:val="24"/>
        </w:rPr>
        <w:t>M2:</w:t>
      </w:r>
      <w:r w:rsidR="00612087" w:rsidRPr="00612087">
        <w:t xml:space="preserve"> </w:t>
      </w:r>
      <w:r w:rsidR="00612087" w:rsidRPr="00612087">
        <w:rPr>
          <w:rFonts w:ascii="Times New Roman" w:hAnsi="Times New Roman" w:cs="Times New Roman"/>
          <w:sz w:val="24"/>
          <w:szCs w:val="24"/>
        </w:rPr>
        <w:t>DL-</w:t>
      </w:r>
      <w:r w:rsidR="00612087">
        <w:rPr>
          <w:rFonts w:ascii="Times New Roman" w:hAnsi="Times New Roman" w:cs="Times New Roman"/>
          <w:sz w:val="24"/>
          <w:szCs w:val="24"/>
        </w:rPr>
        <w:t>2</w:t>
      </w:r>
      <w:r w:rsidR="00612087" w:rsidRPr="00612087">
        <w:rPr>
          <w:rFonts w:ascii="Times New Roman" w:hAnsi="Times New Roman" w:cs="Times New Roman"/>
          <w:sz w:val="24"/>
          <w:szCs w:val="24"/>
        </w:rPr>
        <w:t>000 DNA markers</w:t>
      </w:r>
      <w:r w:rsidR="00612087">
        <w:rPr>
          <w:rFonts w:ascii="Times New Roman" w:hAnsi="Times New Roman" w:cs="Times New Roman"/>
          <w:sz w:val="24"/>
          <w:szCs w:val="24"/>
        </w:rPr>
        <w:t>;</w:t>
      </w:r>
      <w:r w:rsidR="00612087" w:rsidRPr="00612087">
        <w:rPr>
          <w:rFonts w:ascii="Times New Roman" w:hAnsi="Times New Roman" w:cs="Times New Roman"/>
          <w:sz w:val="24"/>
          <w:szCs w:val="24"/>
        </w:rPr>
        <w:t xml:space="preserve"> </w:t>
      </w:r>
      <w:r w:rsidR="00612087">
        <w:rPr>
          <w:rFonts w:ascii="Times New Roman" w:hAnsi="Times New Roman" w:cs="Times New Roman"/>
          <w:sz w:val="24"/>
          <w:szCs w:val="24"/>
        </w:rPr>
        <w:t>Lane 2:</w:t>
      </w:r>
      <w:r w:rsidR="00612087" w:rsidRPr="00612087">
        <w:rPr>
          <w:rFonts w:ascii="Times New Roman" w:hAnsi="Times New Roman" w:cs="Times New Roman"/>
          <w:sz w:val="24"/>
          <w:szCs w:val="24"/>
        </w:rPr>
        <w:t xml:space="preserve"> p</w:t>
      </w:r>
      <w:r w:rsidR="00612087">
        <w:rPr>
          <w:rFonts w:ascii="Times New Roman" w:hAnsi="Times New Roman" w:cs="Times New Roman"/>
          <w:sz w:val="24"/>
          <w:szCs w:val="24"/>
        </w:rPr>
        <w:t xml:space="preserve">VAA </w:t>
      </w:r>
      <w:r w:rsidR="00612087" w:rsidRPr="00612087">
        <w:rPr>
          <w:rFonts w:ascii="Times New Roman" w:hAnsi="Times New Roman" w:cs="Times New Roman"/>
          <w:sz w:val="24"/>
          <w:szCs w:val="24"/>
        </w:rPr>
        <w:t>plasmid</w:t>
      </w:r>
      <w:r w:rsidR="00612087">
        <w:rPr>
          <w:rFonts w:ascii="Times New Roman" w:hAnsi="Times New Roman" w:cs="Times New Roman"/>
          <w:sz w:val="24"/>
          <w:szCs w:val="24"/>
        </w:rPr>
        <w:t>; Lane 2:</w:t>
      </w:r>
      <w:r w:rsidR="00612087" w:rsidRPr="00612087">
        <w:rPr>
          <w:rFonts w:ascii="Times New Roman" w:hAnsi="Times New Roman" w:cs="Times New Roman"/>
          <w:sz w:val="24"/>
          <w:szCs w:val="24"/>
        </w:rPr>
        <w:t xml:space="preserve"> p</w:t>
      </w:r>
      <w:r w:rsidR="00612087">
        <w:rPr>
          <w:rFonts w:ascii="Times New Roman" w:hAnsi="Times New Roman" w:cs="Times New Roman"/>
          <w:sz w:val="24"/>
          <w:szCs w:val="24"/>
        </w:rPr>
        <w:t xml:space="preserve">VAA </w:t>
      </w:r>
      <w:r w:rsidR="00612087" w:rsidRPr="00612087">
        <w:rPr>
          <w:rFonts w:ascii="Times New Roman" w:hAnsi="Times New Roman" w:cs="Times New Roman"/>
          <w:sz w:val="24"/>
          <w:szCs w:val="24"/>
        </w:rPr>
        <w:t>plasmid was digested by</w:t>
      </w:r>
      <w:r w:rsidR="00612087">
        <w:rPr>
          <w:rFonts w:ascii="Times New Roman" w:hAnsi="Times New Roman" w:cs="Times New Roman"/>
          <w:sz w:val="24"/>
          <w:szCs w:val="24"/>
        </w:rPr>
        <w:t xml:space="preserve"> Kpn I </w:t>
      </w:r>
      <w:r w:rsidR="00612087">
        <w:rPr>
          <w:rFonts w:ascii="Times New Roman" w:hAnsi="Times New Roman" w:cs="Times New Roman" w:hint="eastAsia"/>
          <w:sz w:val="24"/>
          <w:szCs w:val="24"/>
        </w:rPr>
        <w:t>and</w:t>
      </w:r>
      <w:r w:rsidR="00612087">
        <w:rPr>
          <w:rFonts w:ascii="Times New Roman" w:hAnsi="Times New Roman" w:cs="Times New Roman"/>
          <w:sz w:val="24"/>
          <w:szCs w:val="24"/>
        </w:rPr>
        <w:t xml:space="preserve"> E</w:t>
      </w:r>
      <w:r w:rsidR="00612087">
        <w:rPr>
          <w:rFonts w:ascii="Times New Roman" w:hAnsi="Times New Roman" w:cs="Times New Roman" w:hint="eastAsia"/>
          <w:sz w:val="24"/>
          <w:szCs w:val="24"/>
        </w:rPr>
        <w:t>ocR</w:t>
      </w:r>
      <w:r w:rsidR="00612087">
        <w:rPr>
          <w:rFonts w:ascii="Times New Roman" w:hAnsi="Times New Roman" w:cs="Times New Roman"/>
          <w:sz w:val="24"/>
          <w:szCs w:val="24"/>
        </w:rPr>
        <w:t xml:space="preserve"> I; Lane 3:</w:t>
      </w:r>
      <w:r w:rsidR="00612087" w:rsidRPr="00612087">
        <w:rPr>
          <w:rFonts w:ascii="Times New Roman" w:hAnsi="Times New Roman" w:cs="Times New Roman"/>
          <w:sz w:val="24"/>
          <w:szCs w:val="24"/>
        </w:rPr>
        <w:t xml:space="preserve"> PCR product of </w:t>
      </w:r>
      <w:r w:rsidR="00612087">
        <w:rPr>
          <w:rFonts w:ascii="Times New Roman" w:hAnsi="Times New Roman" w:cs="Times New Roman"/>
          <w:sz w:val="24"/>
          <w:szCs w:val="24"/>
        </w:rPr>
        <w:t>VAA</w:t>
      </w:r>
      <w:r w:rsidR="00612087" w:rsidRPr="00612087">
        <w:rPr>
          <w:rFonts w:ascii="Times New Roman" w:hAnsi="Times New Roman" w:cs="Times New Roman"/>
          <w:sz w:val="24"/>
          <w:szCs w:val="24"/>
        </w:rPr>
        <w:t xml:space="preserve"> gene amplified from p</w:t>
      </w:r>
      <w:r w:rsidR="00612087">
        <w:rPr>
          <w:rFonts w:ascii="Times New Roman" w:hAnsi="Times New Roman" w:cs="Times New Roman"/>
          <w:sz w:val="24"/>
          <w:szCs w:val="24"/>
        </w:rPr>
        <w:t>VAA</w:t>
      </w:r>
      <w:r w:rsidR="00612087" w:rsidRPr="00612087">
        <w:rPr>
          <w:rFonts w:ascii="Times New Roman" w:hAnsi="Times New Roman" w:cs="Times New Roman"/>
          <w:sz w:val="24"/>
          <w:szCs w:val="24"/>
        </w:rPr>
        <w:t xml:space="preserve"> plasmid.</w:t>
      </w:r>
      <w:bookmarkStart w:id="2" w:name="_GoBack"/>
      <w:bookmarkEnd w:id="2"/>
    </w:p>
    <w:p w:rsidR="002940CF" w:rsidRDefault="002940CF" w:rsidP="00DA525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196943" cy="340005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29" cy="340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CF" w:rsidRDefault="002940CF">
      <w:r w:rsidRPr="00A25BA3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12087" w:rsidRPr="00A25BA3">
        <w:rPr>
          <w:rFonts w:ascii="Times New Roman" w:hAnsi="Times New Roman" w:cs="Times New Roman"/>
          <w:b/>
          <w:sz w:val="24"/>
          <w:szCs w:val="24"/>
        </w:rPr>
        <w:t>Fig</w:t>
      </w:r>
      <w:r w:rsidR="00CF211A" w:rsidRPr="00A25BA3">
        <w:rPr>
          <w:rFonts w:ascii="Times New Roman" w:hAnsi="Times New Roman" w:cs="Times New Roman"/>
          <w:b/>
          <w:sz w:val="24"/>
          <w:szCs w:val="24"/>
        </w:rPr>
        <w:t>ure</w:t>
      </w:r>
      <w:r w:rsidRPr="00A25BA3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A25BA3">
        <w:rPr>
          <w:rFonts w:ascii="Times New Roman" w:eastAsia="楷体" w:hAnsi="Times New Roman"/>
          <w:b/>
          <w:bCs/>
          <w:color w:val="000000"/>
          <w:sz w:val="24"/>
          <w:szCs w:val="24"/>
        </w:rPr>
        <w:t xml:space="preserve">The </w:t>
      </w:r>
      <w:r w:rsidRPr="00A25BA3">
        <w:rPr>
          <w:rFonts w:ascii="Times New Roman" w:eastAsia="楷体" w:hAnsi="Times New Roman"/>
          <w:b/>
          <w:color w:val="000000"/>
          <w:sz w:val="24"/>
          <w:szCs w:val="24"/>
        </w:rPr>
        <w:t>SDS-PAGE and Western blot</w:t>
      </w:r>
      <w:r w:rsidRPr="00A25BA3">
        <w:rPr>
          <w:rFonts w:ascii="Times New Roman" w:eastAsia="楷体" w:hAnsi="Times New Roman"/>
          <w:b/>
          <w:bCs/>
          <w:color w:val="000000"/>
          <w:sz w:val="24"/>
          <w:szCs w:val="24"/>
        </w:rPr>
        <w:t xml:space="preserve"> results of recombinant VAA proteins</w:t>
      </w:r>
      <w:r w:rsidRPr="00A25BA3">
        <w:rPr>
          <w:rFonts w:ascii="Times New Roman" w:eastAsia="楷体" w:hAnsi="Times New Roman"/>
          <w:b/>
          <w:color w:val="000000"/>
          <w:sz w:val="24"/>
          <w:szCs w:val="24"/>
        </w:rPr>
        <w:t>.</w:t>
      </w:r>
      <w:r w:rsidR="00612087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 M: Molecular mass marker; Lane 1: </w:t>
      </w:r>
      <w:r w:rsidR="00DA525C" w:rsidRPr="00A25BA3">
        <w:rPr>
          <w:rFonts w:ascii="Times New Roman" w:eastAsia="楷体" w:hAnsi="Times New Roman"/>
          <w:color w:val="000000"/>
          <w:sz w:val="24"/>
          <w:szCs w:val="24"/>
        </w:rPr>
        <w:t>Recombinant</w:t>
      </w:r>
      <w:r w:rsidR="00612087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 </w:t>
      </w:r>
      <w:r w:rsidR="00612087" w:rsidRPr="00A25BA3">
        <w:rPr>
          <w:rFonts w:ascii="Times New Roman" w:eastAsia="楷体" w:hAnsi="Times New Roman"/>
          <w:i/>
          <w:color w:val="000000"/>
          <w:sz w:val="24"/>
          <w:szCs w:val="24"/>
        </w:rPr>
        <w:t>E. coli</w:t>
      </w:r>
      <w:r w:rsidR="00612087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 </w:t>
      </w:r>
      <w:r w:rsidR="00DA525C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BL21 </w:t>
      </w:r>
      <w:r w:rsidR="00612087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without IPTG induction; Lane 2: </w:t>
      </w:r>
      <w:r w:rsidR="00DA525C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Recombinant </w:t>
      </w:r>
      <w:r w:rsidR="00DA525C" w:rsidRPr="00A25BA3">
        <w:rPr>
          <w:rFonts w:ascii="Times New Roman" w:eastAsia="楷体" w:hAnsi="Times New Roman"/>
          <w:i/>
          <w:color w:val="000000"/>
          <w:sz w:val="24"/>
          <w:szCs w:val="24"/>
        </w:rPr>
        <w:t>E. coli</w:t>
      </w:r>
      <w:r w:rsidR="00612087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 </w:t>
      </w:r>
      <w:r w:rsidR="00DA525C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BL21 </w:t>
      </w:r>
      <w:r w:rsidR="00612087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induced with IPTG; Lane 3: Purified </w:t>
      </w:r>
      <w:r w:rsidR="00DA525C" w:rsidRPr="00A25BA3">
        <w:rPr>
          <w:rFonts w:ascii="Times New Roman" w:eastAsia="楷体" w:hAnsi="Times New Roman"/>
          <w:color w:val="000000"/>
          <w:sz w:val="24"/>
          <w:szCs w:val="24"/>
        </w:rPr>
        <w:t>VAA</w:t>
      </w:r>
      <w:r w:rsidR="00612087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 protein; Lane 4: </w:t>
      </w:r>
      <w:r w:rsidR="00DA525C" w:rsidRPr="00A25BA3">
        <w:rPr>
          <w:rFonts w:ascii="Times New Roman" w:eastAsia="楷体" w:hAnsi="Times New Roman"/>
          <w:color w:val="000000"/>
          <w:sz w:val="24"/>
          <w:szCs w:val="24"/>
        </w:rPr>
        <w:t>Purified VAA protein</w:t>
      </w:r>
      <w:r w:rsidR="00612087" w:rsidRPr="00A25BA3">
        <w:rPr>
          <w:rFonts w:ascii="Times New Roman" w:eastAsia="楷体" w:hAnsi="Times New Roman"/>
          <w:color w:val="000000"/>
          <w:sz w:val="24"/>
          <w:szCs w:val="24"/>
        </w:rPr>
        <w:t xml:space="preserve"> analyzed by western-blot.</w:t>
      </w:r>
    </w:p>
    <w:p w:rsidR="002940CF" w:rsidRDefault="002940CF" w:rsidP="00DA525C">
      <w:pPr>
        <w:jc w:val="center"/>
      </w:pPr>
      <w:r>
        <w:rPr>
          <w:noProof/>
        </w:rPr>
        <w:drawing>
          <wp:inline distT="0" distB="0" distL="0" distR="0">
            <wp:extent cx="4114800" cy="2743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652" cy="274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CF" w:rsidRDefault="002940CF">
      <w:r w:rsidRPr="0009551A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12087">
        <w:rPr>
          <w:rFonts w:ascii="Times New Roman" w:hAnsi="Times New Roman" w:cs="Times New Roman"/>
          <w:b/>
          <w:sz w:val="24"/>
          <w:szCs w:val="24"/>
        </w:rPr>
        <w:t>Fig</w:t>
      </w:r>
      <w:r w:rsidR="00CF211A">
        <w:rPr>
          <w:rFonts w:ascii="Times New Roman" w:hAnsi="Times New Roman" w:cs="Times New Roman" w:hint="eastAsia"/>
          <w:b/>
          <w:sz w:val="24"/>
          <w:szCs w:val="24"/>
        </w:rPr>
        <w:t>ure</w:t>
      </w:r>
      <w:r w:rsidRPr="000955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955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0CF">
        <w:rPr>
          <w:rFonts w:ascii="Times New Roman" w:hAnsi="Times New Roman" w:cs="Times New Roman"/>
          <w:b/>
          <w:sz w:val="24"/>
          <w:szCs w:val="24"/>
        </w:rPr>
        <w:t xml:space="preserve">The standard curve generated from the Ct values (y) against log10 (number of </w:t>
      </w:r>
      <w:r w:rsidR="00D010A2" w:rsidRPr="00DA525C">
        <w:rPr>
          <w:rFonts w:ascii="Times New Roman" w:hAnsi="Times New Roman" w:cs="Times New Roman"/>
          <w:b/>
          <w:i/>
          <w:sz w:val="24"/>
          <w:szCs w:val="24"/>
        </w:rPr>
        <w:t>V. anguillarum</w:t>
      </w:r>
      <w:r w:rsidRPr="002940CF">
        <w:rPr>
          <w:rFonts w:ascii="Times New Roman" w:hAnsi="Times New Roman" w:cs="Times New Roman"/>
          <w:b/>
          <w:sz w:val="24"/>
          <w:szCs w:val="24"/>
        </w:rPr>
        <w:t xml:space="preserve"> cells (x)).</w:t>
      </w:r>
    </w:p>
    <w:sectPr w:rsidR="0029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48" w:rsidRDefault="00DF2E48" w:rsidP="00A25BA3">
      <w:r>
        <w:separator/>
      </w:r>
    </w:p>
  </w:endnote>
  <w:endnote w:type="continuationSeparator" w:id="0">
    <w:p w:rsidR="00DF2E48" w:rsidRDefault="00DF2E48" w:rsidP="00A2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48" w:rsidRDefault="00DF2E48" w:rsidP="00A25BA3">
      <w:r>
        <w:separator/>
      </w:r>
    </w:p>
  </w:footnote>
  <w:footnote w:type="continuationSeparator" w:id="0">
    <w:p w:rsidR="00DF2E48" w:rsidRDefault="00DF2E48" w:rsidP="00A2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CF"/>
    <w:rsid w:val="000329F6"/>
    <w:rsid w:val="00041C20"/>
    <w:rsid w:val="00245363"/>
    <w:rsid w:val="002940CF"/>
    <w:rsid w:val="004602D2"/>
    <w:rsid w:val="00612087"/>
    <w:rsid w:val="00757731"/>
    <w:rsid w:val="00776D15"/>
    <w:rsid w:val="00A25BA3"/>
    <w:rsid w:val="00CF211A"/>
    <w:rsid w:val="00D010A2"/>
    <w:rsid w:val="00DA525C"/>
    <w:rsid w:val="00DD1B64"/>
    <w:rsid w:val="00D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B70C8-4544-4816-ACD3-B124BED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B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BA3"/>
    <w:rPr>
      <w:sz w:val="18"/>
      <w:szCs w:val="18"/>
    </w:rPr>
  </w:style>
  <w:style w:type="character" w:styleId="a7">
    <w:name w:val="Hyperlink"/>
    <w:basedOn w:val="a0"/>
    <w:uiPriority w:val="99"/>
    <w:unhideWhenUsed/>
    <w:rsid w:val="00A25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bzhan@ouc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洪森</dc:creator>
  <cp:keywords/>
  <dc:description/>
  <cp:lastModifiedBy>徐 洪森</cp:lastModifiedBy>
  <cp:revision>6</cp:revision>
  <dcterms:created xsi:type="dcterms:W3CDTF">2018-07-10T15:00:00Z</dcterms:created>
  <dcterms:modified xsi:type="dcterms:W3CDTF">2019-02-18T13:38:00Z</dcterms:modified>
</cp:coreProperties>
</file>