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840" w:rsidRDefault="00B003BC">
      <w:pPr>
        <w:rPr>
          <w:rFonts w:ascii="Helvetica" w:hAnsi="Helvetica"/>
          <w:b/>
          <w:bCs/>
          <w:color w:val="020202"/>
          <w:sz w:val="20"/>
          <w:szCs w:val="20"/>
        </w:rPr>
      </w:pPr>
      <w:r>
        <w:rPr>
          <w:rFonts w:ascii="Helvetica" w:hAnsi="Helvetica"/>
          <w:b/>
          <w:bCs/>
          <w:color w:val="020202"/>
          <w:sz w:val="20"/>
          <w:szCs w:val="20"/>
        </w:rPr>
        <w:t>Supplementary material</w:t>
      </w:r>
    </w:p>
    <w:p w:rsidR="00B003BC" w:rsidRDefault="00B003BC">
      <w:pPr>
        <w:rPr>
          <w:rFonts w:ascii="Helvetica" w:hAnsi="Helvetica"/>
          <w:b/>
          <w:bCs/>
          <w:color w:val="020202"/>
          <w:sz w:val="20"/>
          <w:szCs w:val="20"/>
        </w:rPr>
      </w:pPr>
    </w:p>
    <w:p w:rsidR="00B003BC" w:rsidRDefault="00B003BC">
      <w:pPr>
        <w:rPr>
          <w:rFonts w:ascii="Helvetica" w:hAnsi="Helvetica"/>
          <w:b/>
          <w:bCs/>
          <w:color w:val="020202"/>
          <w:sz w:val="20"/>
          <w:szCs w:val="20"/>
        </w:rPr>
      </w:pPr>
      <w:r>
        <w:rPr>
          <w:rFonts w:ascii="Helvetica" w:hAnsi="Helvetica" w:hint="eastAsia"/>
          <w:b/>
          <w:bCs/>
          <w:color w:val="020202"/>
          <w:sz w:val="20"/>
          <w:szCs w:val="20"/>
        </w:rPr>
        <w:t>Frontiers in Microbiology</w:t>
      </w:r>
    </w:p>
    <w:p w:rsidR="00B003BC" w:rsidRDefault="00B003BC">
      <w:pPr>
        <w:rPr>
          <w:rFonts w:ascii="Helvetica" w:hAnsi="Helvetica"/>
          <w:b/>
          <w:bCs/>
          <w:color w:val="020202"/>
          <w:sz w:val="20"/>
          <w:szCs w:val="20"/>
        </w:rPr>
      </w:pPr>
    </w:p>
    <w:p w:rsidR="00B003BC" w:rsidRPr="00B003BC" w:rsidRDefault="00B003BC" w:rsidP="00B003BC">
      <w:pPr>
        <w:autoSpaceDE w:val="0"/>
        <w:autoSpaceDN w:val="0"/>
        <w:adjustRightInd w:val="0"/>
        <w:spacing w:line="480" w:lineRule="auto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>Environmental gradient shaped the vertical stratification of microbial community</w:t>
      </w:r>
      <w:r w:rsidRPr="00B003BC">
        <w:rPr>
          <w:rFonts w:ascii="Times New Roman" w:eastAsia="宋体" w:hAnsi="Times New Roman" w:cs="Times New Roman" w:hint="eastAsia"/>
          <w:b/>
          <w:kern w:val="0"/>
          <w:sz w:val="28"/>
          <w:szCs w:val="28"/>
        </w:rPr>
        <w:t xml:space="preserve"> </w:t>
      </w:r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>structure and potential</w:t>
      </w:r>
      <w:r w:rsidRPr="00B003BC">
        <w:rPr>
          <w:rFonts w:ascii="Times New Roman" w:eastAsia="宋体" w:hAnsi="Times New Roman" w:cs="Times New Roman" w:hint="eastAsia"/>
          <w:b/>
          <w:kern w:val="0"/>
          <w:sz w:val="28"/>
          <w:szCs w:val="28"/>
        </w:rPr>
        <w:t xml:space="preserve"> </w:t>
      </w:r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>function</w:t>
      </w:r>
      <w:r w:rsidRPr="00B003BC">
        <w:rPr>
          <w:rFonts w:ascii="Times New Roman" w:eastAsia="宋体" w:hAnsi="Times New Roman" w:cs="Times New Roman" w:hint="eastAsia"/>
          <w:b/>
          <w:kern w:val="0"/>
          <w:sz w:val="28"/>
          <w:szCs w:val="28"/>
        </w:rPr>
        <w:t xml:space="preserve"> </w:t>
      </w:r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 xml:space="preserve">in </w:t>
      </w:r>
      <w:bookmarkStart w:id="0" w:name="OLE_LINK6"/>
      <w:bookmarkStart w:id="1" w:name="OLE_LINK7"/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>permeable intertidal</w:t>
      </w:r>
      <w:bookmarkEnd w:id="0"/>
      <w:bookmarkEnd w:id="1"/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 xml:space="preserve"> sediment</w:t>
      </w:r>
      <w:r w:rsidRPr="00B003BC">
        <w:rPr>
          <w:rFonts w:ascii="Times New Roman" w:eastAsia="宋体" w:hAnsi="Times New Roman" w:cs="Times New Roman" w:hint="eastAsia"/>
          <w:b/>
          <w:kern w:val="0"/>
          <w:sz w:val="28"/>
          <w:szCs w:val="28"/>
        </w:rPr>
        <w:t xml:space="preserve">s, </w:t>
      </w:r>
      <w:r w:rsidRPr="00B003BC">
        <w:rPr>
          <w:rFonts w:ascii="Times New Roman" w:eastAsia="宋体" w:hAnsi="Times New Roman" w:cs="Times New Roman"/>
          <w:b/>
          <w:kern w:val="0"/>
          <w:sz w:val="28"/>
          <w:szCs w:val="28"/>
        </w:rPr>
        <w:t>Gloucester Point</w:t>
      </w:r>
    </w:p>
    <w:p w:rsidR="00B003BC" w:rsidRPr="00B003BC" w:rsidRDefault="00B003BC" w:rsidP="00B003BC">
      <w:pPr>
        <w:widowControl/>
        <w:spacing w:before="100" w:beforeAutospacing="1" w:after="100" w:afterAutospacing="1"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>Yiguo</w:t>
      </w:r>
      <w:proofErr w:type="spellEnd"/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Hong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*, </w:t>
      </w:r>
      <w:proofErr w:type="spellStart"/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>Jiapeng</w:t>
      </w:r>
      <w:proofErr w:type="spellEnd"/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Wu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1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, </w:t>
      </w:r>
      <w:r w:rsidR="00FE7B23" w:rsidRPr="00FE7B23">
        <w:rPr>
          <w:rFonts w:ascii="Times New Roman" w:eastAsia="宋体" w:hAnsi="Times New Roman" w:cs="Times New Roman"/>
          <w:kern w:val="0"/>
          <w:sz w:val="24"/>
          <w:szCs w:val="24"/>
        </w:rPr>
        <w:t>Stephanie Wilson</w:t>
      </w:r>
      <w:r w:rsidR="00FE7B23" w:rsidRPr="00FE7B23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2</w:t>
      </w:r>
      <w:r w:rsidR="00FE7B23" w:rsidRPr="00FE7B2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r w:rsidRPr="00B003BC">
        <w:rPr>
          <w:rFonts w:ascii="Times New Roman" w:eastAsia="宋体" w:hAnsi="Times New Roman" w:cs="Times New Roman"/>
          <w:kern w:val="0"/>
          <w:sz w:val="24"/>
          <w:szCs w:val="24"/>
        </w:rPr>
        <w:t>Bongkeun Song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  <w:vertAlign w:val="superscript"/>
        </w:rPr>
        <w:t>2</w:t>
      </w:r>
      <w:r w:rsidRPr="00B003BC">
        <w:rPr>
          <w:rFonts w:ascii="Times New Roman" w:eastAsia="宋体" w:hAnsi="Times New Roman" w:cs="Times New Roman" w:hint="eastAsia"/>
          <w:kern w:val="0"/>
          <w:sz w:val="24"/>
          <w:szCs w:val="24"/>
        </w:rPr>
        <w:t>*</w:t>
      </w:r>
      <w:bookmarkStart w:id="2" w:name="_GoBack"/>
      <w:bookmarkEnd w:id="2"/>
    </w:p>
    <w:p w:rsidR="00B003BC" w:rsidRPr="00B003BC" w:rsidRDefault="00B003BC" w:rsidP="00B003BC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proofErr w:type="gramStart"/>
      <w:r w:rsidRPr="00B003BC">
        <w:rPr>
          <w:rFonts w:ascii="Times New Roman" w:eastAsia="宋体" w:hAnsi="Times New Roman" w:cs="Times New Roman" w:hint="eastAsia"/>
          <w:i/>
          <w:sz w:val="24"/>
          <w:szCs w:val="24"/>
          <w:vertAlign w:val="superscript"/>
        </w:rPr>
        <w:t>1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College of Environmental Science &amp; Engineering, Guangzhou University, Guangzhou, 510006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, 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>.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>.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 xml:space="preserve"> China.</w:t>
      </w:r>
      <w:proofErr w:type="gramEnd"/>
    </w:p>
    <w:p w:rsidR="00B003BC" w:rsidRPr="00B003BC" w:rsidRDefault="00B003BC" w:rsidP="00B003BC">
      <w:pPr>
        <w:spacing w:line="480" w:lineRule="auto"/>
        <w:rPr>
          <w:rFonts w:ascii="Times New Roman" w:eastAsia="宋体" w:hAnsi="Times New Roman" w:cs="Times New Roman"/>
          <w:i/>
          <w:sz w:val="24"/>
          <w:szCs w:val="24"/>
        </w:rPr>
      </w:pPr>
      <w:r w:rsidRPr="00B003BC">
        <w:rPr>
          <w:rFonts w:ascii="Times New Roman" w:eastAsia="宋体" w:hAnsi="Times New Roman" w:cs="Times New Roman" w:hint="eastAsia"/>
          <w:i/>
          <w:sz w:val="24"/>
          <w:szCs w:val="24"/>
          <w:vertAlign w:val="superscript"/>
        </w:rPr>
        <w:t>2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Department of Biological Sciences, Virginia Institute of Marine Science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College of William &amp; Mary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, 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Gloucester Point</w:t>
      </w:r>
      <w:r w:rsidRPr="00B003BC"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 w:rsidRPr="00B003BC">
        <w:rPr>
          <w:rFonts w:ascii="Times New Roman" w:eastAsia="宋体" w:hAnsi="Times New Roman" w:cs="Times New Roman"/>
          <w:i/>
          <w:sz w:val="24"/>
          <w:szCs w:val="24"/>
        </w:rPr>
        <w:t>USA</w:t>
      </w:r>
    </w:p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P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  <w:r w:rsidRPr="00B003BC">
        <w:rPr>
          <w:rFonts w:ascii="Times New Roman" w:eastAsia="宋体" w:hAnsi="Times New Roman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721A818" wp14:editId="213A7CF5">
            <wp:simplePos x="0" y="0"/>
            <wp:positionH relativeFrom="column">
              <wp:posOffset>35886</wp:posOffset>
            </wp:positionH>
            <wp:positionV relativeFrom="paragraph">
              <wp:posOffset>102870</wp:posOffset>
            </wp:positionV>
            <wp:extent cx="5701483" cy="36576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83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Default="00B003BC" w:rsidP="00B003BC">
      <w:pPr>
        <w:spacing w:line="480" w:lineRule="auto"/>
        <w:rPr>
          <w:rFonts w:ascii="Times New Roman" w:eastAsia="宋体" w:hAnsi="Times New Roman" w:cs="Times New Roman"/>
          <w:szCs w:val="21"/>
        </w:rPr>
      </w:pPr>
    </w:p>
    <w:p w:rsidR="00B003BC" w:rsidRPr="00B003BC" w:rsidRDefault="00B003BC" w:rsidP="00B003B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B003BC" w:rsidRPr="00B003BC" w:rsidRDefault="00B003BC" w:rsidP="00B003B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003BC">
        <w:rPr>
          <w:rFonts w:ascii="Times New Roman" w:eastAsia="宋体" w:hAnsi="Times New Roman" w:cs="Times New Roman" w:hint="eastAsia"/>
          <w:sz w:val="24"/>
          <w:szCs w:val="24"/>
        </w:rPr>
        <w:t>Fig.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1 </w:t>
      </w:r>
      <w:proofErr w:type="gramStart"/>
      <w:r w:rsidRPr="00B003BC">
        <w:rPr>
          <w:rFonts w:ascii="Times New Roman" w:eastAsia="宋体" w:hAnsi="Times New Roman" w:cs="Times New Roman"/>
          <w:sz w:val="24"/>
          <w:szCs w:val="24"/>
        </w:rPr>
        <w:t>The</w:t>
      </w:r>
      <w:proofErr w:type="gramEnd"/>
      <w:r w:rsidRPr="00B003BC">
        <w:rPr>
          <w:rFonts w:ascii="Times New Roman" w:eastAsia="宋体" w:hAnsi="Times New Roman" w:cs="Times New Roman"/>
          <w:sz w:val="24"/>
          <w:szCs w:val="24"/>
        </w:rPr>
        <w:t xml:space="preserve"> Gloucester Point site on the York River estuary (which drains to the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B003BC">
        <w:rPr>
          <w:rFonts w:ascii="Times New Roman" w:eastAsia="宋体" w:hAnsi="Times New Roman" w:cs="Times New Roman"/>
          <w:sz w:val="24"/>
          <w:szCs w:val="24"/>
        </w:rPr>
        <w:t>Chesapeake Bay). (b) The study site is on VIMS beach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B003BC">
        <w:rPr>
          <w:rFonts w:ascii="Times New Roman" w:eastAsia="宋体" w:hAnsi="Times New Roman" w:cs="Times New Roman"/>
          <w:sz w:val="24"/>
          <w:szCs w:val="24"/>
        </w:rPr>
        <w:t>S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ediment core </w:t>
      </w:r>
      <w:r w:rsidRPr="00B003BC">
        <w:rPr>
          <w:rFonts w:ascii="Times New Roman" w:eastAsia="宋体" w:hAnsi="Times New Roman" w:cs="Times New Roman"/>
          <w:sz w:val="24"/>
          <w:szCs w:val="24"/>
        </w:rPr>
        <w:t>were taken at the mid-tide line in the location indicated by the star.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 (c) </w:t>
      </w:r>
      <w:proofErr w:type="gramStart"/>
      <w:r w:rsidRPr="00B003BC">
        <w:rPr>
          <w:rFonts w:ascii="Times New Roman" w:eastAsia="宋体" w:hAnsi="Times New Roman" w:cs="Times New Roman" w:hint="eastAsia"/>
          <w:sz w:val="24"/>
          <w:szCs w:val="24"/>
        </w:rPr>
        <w:t>and</w:t>
      </w:r>
      <w:proofErr w:type="gramEnd"/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 (d) are the </w:t>
      </w:r>
      <w:r w:rsidRPr="00B003BC">
        <w:rPr>
          <w:rFonts w:ascii="Times New Roman" w:eastAsia="宋体" w:hAnsi="Times New Roman" w:cs="Times New Roman"/>
          <w:sz w:val="24"/>
          <w:szCs w:val="24"/>
        </w:rPr>
        <w:t>scene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s of working for sediment core </w:t>
      </w:r>
      <w:r w:rsidRPr="00B003BC">
        <w:rPr>
          <w:rFonts w:ascii="Times New Roman" w:eastAsia="宋体" w:hAnsi="Times New Roman" w:cs="Times New Roman"/>
          <w:sz w:val="24"/>
          <w:szCs w:val="24"/>
        </w:rPr>
        <w:t>collection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>. (d).</w:t>
      </w:r>
      <w:r w:rsidRPr="00B003BC">
        <w:rPr>
          <w:rFonts w:ascii="Times New Roman" w:eastAsia="宋体" w:hAnsi="Times New Roman" w:cs="Times New Roman"/>
          <w:sz w:val="24"/>
          <w:szCs w:val="24"/>
        </w:rPr>
        <w:t xml:space="preserve"> Sediment core w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as </w:t>
      </w:r>
      <w:r w:rsidRPr="00B003BC">
        <w:rPr>
          <w:rFonts w:ascii="Times New Roman" w:eastAsia="宋体" w:hAnsi="Times New Roman" w:cs="Times New Roman"/>
          <w:sz w:val="24"/>
          <w:szCs w:val="24"/>
        </w:rPr>
        <w:t>fractioned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 into 10 sub</w:t>
      </w:r>
      <w:r w:rsidRPr="00B003BC">
        <w:rPr>
          <w:rFonts w:ascii="Times New Roman" w:eastAsia="宋体" w:hAnsi="Times New Roman" w:cs="Times New Roman"/>
          <w:sz w:val="24"/>
          <w:szCs w:val="24"/>
        </w:rPr>
        <w:t>sample</w:t>
      </w:r>
      <w:r w:rsidRPr="00B003BC">
        <w:rPr>
          <w:rFonts w:ascii="Times New Roman" w:eastAsia="宋体" w:hAnsi="Times New Roman" w:cs="Times New Roman" w:hint="eastAsia"/>
          <w:sz w:val="24"/>
          <w:szCs w:val="24"/>
        </w:rPr>
        <w:t xml:space="preserve">s.    </w:t>
      </w:r>
    </w:p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Default="00B003BC"/>
    <w:p w:rsidR="00B003BC" w:rsidRPr="00B003BC" w:rsidRDefault="00B003BC"/>
    <w:sectPr w:rsidR="00B003BC" w:rsidRPr="00B003BC" w:rsidSect="00B003BC">
      <w:pgSz w:w="11906" w:h="16838"/>
      <w:pgMar w:top="1474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EBB" w:rsidRDefault="00CB3EBB" w:rsidP="00B003BC">
      <w:r>
        <w:separator/>
      </w:r>
    </w:p>
  </w:endnote>
  <w:endnote w:type="continuationSeparator" w:id="0">
    <w:p w:rsidR="00CB3EBB" w:rsidRDefault="00CB3EBB" w:rsidP="00B0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EBB" w:rsidRDefault="00CB3EBB" w:rsidP="00B003BC">
      <w:r>
        <w:separator/>
      </w:r>
    </w:p>
  </w:footnote>
  <w:footnote w:type="continuationSeparator" w:id="0">
    <w:p w:rsidR="00CB3EBB" w:rsidRDefault="00CB3EBB" w:rsidP="00B003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95"/>
    <w:rsid w:val="002D5E95"/>
    <w:rsid w:val="007B1E4C"/>
    <w:rsid w:val="00855840"/>
    <w:rsid w:val="00B003BC"/>
    <w:rsid w:val="00CB3EBB"/>
    <w:rsid w:val="00F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0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03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0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03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03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03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0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03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0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03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03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03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吴佳鹏</cp:lastModifiedBy>
  <cp:revision>3</cp:revision>
  <dcterms:created xsi:type="dcterms:W3CDTF">2018-08-09T23:40:00Z</dcterms:created>
  <dcterms:modified xsi:type="dcterms:W3CDTF">2018-12-17T13:11:00Z</dcterms:modified>
</cp:coreProperties>
</file>