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359"/>
        <w:tblW w:w="5000" w:type="pct"/>
        <w:tblLook w:val="04A0" w:firstRow="1" w:lastRow="0" w:firstColumn="1" w:lastColumn="0" w:noHBand="0" w:noVBand="1"/>
      </w:tblPr>
      <w:tblGrid>
        <w:gridCol w:w="2486"/>
        <w:gridCol w:w="2124"/>
        <w:gridCol w:w="1141"/>
        <w:gridCol w:w="1722"/>
        <w:gridCol w:w="2103"/>
      </w:tblGrid>
      <w:tr w:rsidR="00B94DC7" w:rsidRPr="00B94DC7" w:rsidTr="00B94DC7">
        <w:trPr>
          <w:trHeight w:val="300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Outcome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Predictor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Model R²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Interaction ΔR²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Interaction p-value</w:t>
            </w:r>
          </w:p>
        </w:tc>
      </w:tr>
      <w:tr w:rsidR="00B94DC7" w:rsidRPr="00B94DC7" w:rsidTr="00B94DC7">
        <w:trPr>
          <w:trHeight w:val="300"/>
        </w:trPr>
        <w:tc>
          <w:tcPr>
            <w:tcW w:w="12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 xml:space="preserve">Right Normalized </w:t>
            </w:r>
            <w:proofErr w:type="spellStart"/>
            <w:r w:rsidRPr="00B94DC7">
              <w:rPr>
                <w:rFonts w:ascii="Calibri" w:eastAsia="Times New Roman" w:hAnsi="Calibri" w:cs="Times New Roman"/>
                <w:color w:val="000000"/>
              </w:rPr>
              <w:t>AGV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1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Objective Stress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0.256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0.013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0.323</w:t>
            </w:r>
          </w:p>
        </w:tc>
      </w:tr>
      <w:tr w:rsidR="00B94DC7" w:rsidRPr="00B94DC7" w:rsidTr="00B94DC7">
        <w:trPr>
          <w:trHeight w:val="300"/>
        </w:trPr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Subjective Stress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0.256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0.006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0.4946</w:t>
            </w:r>
          </w:p>
        </w:tc>
      </w:tr>
      <w:tr w:rsidR="00B94DC7" w:rsidRPr="00B94DC7" w:rsidTr="00B94DC7">
        <w:trPr>
          <w:trHeight w:val="300"/>
        </w:trPr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Cognitive Appraisal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0.269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0.006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0.523</w:t>
            </w:r>
          </w:p>
        </w:tc>
      </w:tr>
      <w:tr w:rsidR="00B94DC7" w:rsidRPr="00B94DC7" w:rsidTr="00B94DC7">
        <w:trPr>
          <w:trHeight w:val="300"/>
        </w:trPr>
        <w:tc>
          <w:tcPr>
            <w:tcW w:w="12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 xml:space="preserve">Left Normalized </w:t>
            </w:r>
            <w:proofErr w:type="spellStart"/>
            <w:r w:rsidRPr="00B94DC7">
              <w:rPr>
                <w:rFonts w:ascii="Calibri" w:eastAsia="Times New Roman" w:hAnsi="Calibri" w:cs="Times New Roman"/>
                <w:color w:val="000000"/>
              </w:rPr>
              <w:t>AGV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b</w:t>
            </w:r>
            <w:proofErr w:type="spellEnd"/>
          </w:p>
        </w:tc>
        <w:tc>
          <w:tcPr>
            <w:tcW w:w="1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Objective Stress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0.311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0.008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0.421</w:t>
            </w:r>
          </w:p>
        </w:tc>
      </w:tr>
      <w:tr w:rsidR="00B94DC7" w:rsidRPr="00B94DC7" w:rsidTr="00B94DC7">
        <w:trPr>
          <w:trHeight w:val="300"/>
        </w:trPr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Subjective Stress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0.305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0.001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0.787</w:t>
            </w:r>
          </w:p>
        </w:tc>
      </w:tr>
      <w:tr w:rsidR="00B94DC7" w:rsidRPr="00B94DC7" w:rsidTr="00B94DC7">
        <w:trPr>
          <w:trHeight w:val="300"/>
        </w:trPr>
        <w:tc>
          <w:tcPr>
            <w:tcW w:w="1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Cognitive Appraisal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0.338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0.001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DC7" w:rsidRPr="00B94DC7" w:rsidRDefault="00B94DC7" w:rsidP="00B94D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4DC7">
              <w:rPr>
                <w:rFonts w:ascii="Calibri" w:eastAsia="Times New Roman" w:hAnsi="Calibri" w:cs="Times New Roman"/>
                <w:color w:val="000000"/>
              </w:rPr>
              <w:t>0.848</w:t>
            </w:r>
          </w:p>
        </w:tc>
      </w:tr>
    </w:tbl>
    <w:p w:rsidR="007A32CA" w:rsidRDefault="00B94DC7">
      <w:r>
        <w:t xml:space="preserve">Supplementary Table </w:t>
      </w:r>
      <w:r w:rsidR="00382C1A">
        <w:t>3</w:t>
      </w:r>
      <w:bookmarkStart w:id="0" w:name="_GoBack"/>
      <w:bookmarkEnd w:id="0"/>
      <w:r>
        <w:t xml:space="preserve">. Summary of moderating effect of sex on the association between PNMS and normalized amygdala volumes. </w:t>
      </w:r>
    </w:p>
    <w:p w:rsidR="00B94DC7" w:rsidRDefault="00B94DC7" w:rsidP="00B94DC7">
      <w:pPr>
        <w:spacing w:after="0" w:line="240" w:lineRule="auto"/>
      </w:pPr>
      <w:r>
        <w:t>a. Control Variables: Storm32, Handedness, Timing of exposure, Gestational age at birth.</w:t>
      </w:r>
    </w:p>
    <w:p w:rsidR="00B94DC7" w:rsidRPr="00B94DC7" w:rsidRDefault="00B94DC7" w:rsidP="00B94DC7">
      <w:pPr>
        <w:spacing w:after="0" w:line="240" w:lineRule="auto"/>
      </w:pPr>
      <w:r>
        <w:t>b. Control Variables: Storm32, Handedness, Timing of exposure, Gestational age at birth, postnatal events.</w:t>
      </w:r>
    </w:p>
    <w:p w:rsidR="00B94DC7" w:rsidRPr="00B94DC7" w:rsidRDefault="00B94DC7" w:rsidP="00B94DC7"/>
    <w:sectPr w:rsidR="00B94DC7" w:rsidRPr="00B94D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1307C"/>
    <w:multiLevelType w:val="hybridMultilevel"/>
    <w:tmpl w:val="A624660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DC7"/>
    <w:rsid w:val="00382C1A"/>
    <w:rsid w:val="007A32CA"/>
    <w:rsid w:val="00B94DC7"/>
    <w:rsid w:val="00BA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EBAB7"/>
  <w15:docId w15:val="{8CA5D03B-C17A-A44A-8CF4-96B9D4ED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0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Elgbeili</dc:creator>
  <cp:lastModifiedBy>Sherri Lee Jones</cp:lastModifiedBy>
  <cp:revision>3</cp:revision>
  <dcterms:created xsi:type="dcterms:W3CDTF">2019-04-03T15:50:00Z</dcterms:created>
  <dcterms:modified xsi:type="dcterms:W3CDTF">2019-04-12T02:47:00Z</dcterms:modified>
</cp:coreProperties>
</file>