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4557" w14:textId="5ABB0D03" w:rsidR="000C25A0" w:rsidRPr="008E18ED" w:rsidRDefault="00426586" w:rsidP="000C25A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Supplementary </w:t>
      </w:r>
      <w:r w:rsidR="000F5A08">
        <w:rPr>
          <w:b/>
          <w:sz w:val="22"/>
          <w:szCs w:val="22"/>
        </w:rPr>
        <w:t>Table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0C25A0" w:rsidRPr="008E18ED">
        <w:rPr>
          <w:b/>
          <w:sz w:val="22"/>
          <w:szCs w:val="22"/>
        </w:rPr>
        <w:t xml:space="preserve">1. Microbial strains </w:t>
      </w:r>
      <w:r w:rsidR="0070780D">
        <w:rPr>
          <w:b/>
          <w:sz w:val="22"/>
          <w:szCs w:val="22"/>
        </w:rPr>
        <w:t xml:space="preserve">and primers </w:t>
      </w:r>
      <w:r w:rsidR="000C25A0" w:rsidRPr="008E18ED">
        <w:rPr>
          <w:b/>
          <w:sz w:val="22"/>
          <w:szCs w:val="22"/>
        </w:rPr>
        <w:t>used in this study.</w:t>
      </w:r>
    </w:p>
    <w:p w14:paraId="7456DF50" w14:textId="77777777" w:rsidR="000C25A0" w:rsidRPr="008E18ED" w:rsidRDefault="000C25A0" w:rsidP="000C25A0">
      <w:pPr>
        <w:spacing w:line="276" w:lineRule="auto"/>
        <w:rPr>
          <w:b/>
          <w:sz w:val="22"/>
          <w:szCs w:val="22"/>
        </w:rPr>
      </w:pPr>
    </w:p>
    <w:tbl>
      <w:tblPr>
        <w:tblW w:w="1647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8"/>
        <w:gridCol w:w="2004"/>
        <w:gridCol w:w="5120"/>
      </w:tblGrid>
      <w:tr w:rsidR="000C25A0" w:rsidRPr="008E18ED" w14:paraId="6F482253" w14:textId="77777777" w:rsidTr="0074397C">
        <w:trPr>
          <w:trHeight w:val="300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484"/>
              <w:gridCol w:w="2410"/>
              <w:gridCol w:w="3304"/>
            </w:tblGrid>
            <w:tr w:rsidR="000C25A0" w:rsidRPr="00B579BB" w14:paraId="41BE7FB7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C1EF8E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STRAIN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20FFF38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CHARACTERISTICS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BEB8A6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SOURCE</w:t>
                  </w:r>
                </w:p>
              </w:tc>
            </w:tr>
            <w:tr w:rsidR="000C25A0" w:rsidRPr="00B579BB" w14:paraId="5ECBBB74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365DEE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BACTERIAL STRAINS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BE541E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ADE8E0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0C25A0" w:rsidRPr="00B579BB" w14:paraId="7D394A30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E3486D" w14:textId="77777777" w:rsidR="000C25A0" w:rsidRPr="00B579BB" w:rsidRDefault="000C25A0" w:rsidP="0074397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Streptomyces strains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5E5E08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4A29FB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0C25A0" w:rsidRPr="00B579BB" w14:paraId="5A669FC6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E002A2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Streptomyces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D1C99B" w14:textId="35480CCD" w:rsidR="000C25A0" w:rsidRPr="00B579BB" w:rsidRDefault="00865F4A" w:rsidP="00865F4A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rhizosphere isolate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302776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This study</w:t>
                  </w:r>
                </w:p>
              </w:tc>
            </w:tr>
            <w:tr w:rsidR="000C25A0" w:rsidRPr="00B579BB" w14:paraId="267B1051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0C5AD4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Streptomyces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5.1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054013" w14:textId="1F8E1E31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rhizosphere isolate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77D034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This study</w:t>
                  </w:r>
                </w:p>
              </w:tc>
            </w:tr>
            <w:tr w:rsidR="000C25A0" w:rsidRPr="00B579BB" w14:paraId="04A8BB0A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2DBA75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Streptomyces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7.1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56FBD6" w14:textId="011BB2B1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rhizosphere isolate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0818B5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This study</w:t>
                  </w:r>
                </w:p>
              </w:tc>
            </w:tr>
            <w:tr w:rsidR="000C25A0" w:rsidRPr="00B579BB" w14:paraId="4FAB7449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1C1598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BACTERIAL STRAINS FOR ANTIMICROBIAL ASSAYS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755371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0EED1E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0C25A0" w:rsidRPr="00B579BB" w14:paraId="558EAF6A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98ECEE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Acidovorax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avenae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4008-2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C6738D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4BC342" w14:textId="4E3A35FA" w:rsidR="000C25A0" w:rsidRPr="00B579BB" w:rsidRDefault="00803738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CIAT 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(Unpublished)</w:t>
                  </w:r>
                </w:p>
              </w:tc>
            </w:tr>
            <w:tr w:rsidR="000C25A0" w:rsidRPr="00B579BB" w14:paraId="23468C53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6C0C5D" w14:textId="77777777" w:rsidR="008B0BE4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Acinetobacter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baumannii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 </w:t>
                  </w:r>
                </w:p>
                <w:p w14:paraId="5DEC59AF" w14:textId="1E2338A9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  <w:r w:rsidR="008B0BE4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19606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398928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Human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4FA3A9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655AFE80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81FE6D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Bacillus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sp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. C636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0A973A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 Native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588109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IBUN strain collection</w:t>
                  </w:r>
                </w:p>
              </w:tc>
            </w:tr>
            <w:tr w:rsidR="000C25A0" w:rsidRPr="00B579BB" w14:paraId="1F07C5A9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E2523C" w14:textId="63A4ADCD" w:rsidR="000C25A0" w:rsidRPr="00B579BB" w:rsidRDefault="000C25A0" w:rsidP="0083148F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B</w:t>
                  </w:r>
                  <w:r w:rsidR="0083148F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acillus 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subtilis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 21556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79AA8D" w14:textId="2B1E95FF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Commercial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90CCA7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39C9F0BA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36B792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Burkholderia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glumae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320012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2D00FB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Phytopathogen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8B65B6" w14:textId="2361BF2A" w:rsidR="000C25A0" w:rsidRPr="00B579BB" w:rsidRDefault="000C25A0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CIAT (Unpublished)</w:t>
                  </w:r>
                </w:p>
              </w:tc>
            </w:tr>
            <w:tr w:rsidR="000C25A0" w:rsidRPr="00B579BB" w14:paraId="0FFB7E61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24E1EB" w14:textId="670A04D5" w:rsidR="000C25A0" w:rsidRPr="00B579BB" w:rsidRDefault="0083148F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Burkholderia</w:t>
                  </w:r>
                  <w:proofErr w:type="spellEnd"/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. </w:t>
                  </w:r>
                  <w:proofErr w:type="spellStart"/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glumae</w:t>
                  </w:r>
                  <w:proofErr w:type="spellEnd"/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757D27" w:rsidRPr="00B579BB">
                    <w:rPr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CIAT</w:t>
                  </w:r>
                  <w:r w:rsidR="00757D27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4026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FBBFC1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Phytopathogen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F7F840" w14:textId="77EF682D" w:rsidR="000C25A0" w:rsidRPr="00B579BB" w:rsidRDefault="000C25A0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CIAT (Unpublished)</w:t>
                  </w:r>
                </w:p>
              </w:tc>
            </w:tr>
            <w:tr w:rsidR="000C25A0" w:rsidRPr="00B579BB" w14:paraId="035F2DB6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2BFB85" w14:textId="37F7A131" w:rsidR="000C25A0" w:rsidRPr="00B579BB" w:rsidRDefault="0083148F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Burkholderia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proofErr w:type="spellStart"/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glumae</w:t>
                  </w:r>
                  <w:proofErr w:type="spellEnd"/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AU6208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5D0492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Clinical isolate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85140D" w14:textId="279ABE69" w:rsidR="000C25A0" w:rsidRPr="00B579BB" w:rsidRDefault="000C25A0" w:rsidP="00A67441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>
                      <w:fldData xml:space="preserve">PEVuZE5vdGU+PENpdGU+PEF1dGhvcj5XZWluYmVyZzwvQXV0aG9yPjxZZWFyPjIwMDc8L1llYXI+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</w:fldData>
                    </w:fldChar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 </w:instrText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>
                      <w:fldData xml:space="preserve">PEVuZE5vdGU+PENpdGU+PEF1dGhvcj5XZWluYmVyZzwvQXV0aG9yPjxZZWFyPjIwMDc8L1llYXI+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</w:fldData>
                    </w:fldChar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EN.CITE.DATA </w:instrText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separate"/>
                  </w:r>
                  <w:r w:rsidR="00A67441" w:rsidRPr="00B579BB">
                    <w:rPr>
                      <w:noProof/>
                      <w:color w:val="000000"/>
                      <w:sz w:val="20"/>
                      <w:szCs w:val="22"/>
                      <w:lang w:eastAsia="es-CO"/>
                    </w:rPr>
                    <w:t>(Weinberg et al., 2007)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</w:p>
              </w:tc>
            </w:tr>
            <w:tr w:rsidR="000C25A0" w:rsidRPr="00B579BB" w14:paraId="0D07C68B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6963AC" w14:textId="67E080A9" w:rsidR="000C25A0" w:rsidRPr="00B579BB" w:rsidRDefault="0083148F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Burkholderia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gladioli </w:t>
                  </w:r>
                  <w:r w:rsidR="00757D27" w:rsidRPr="00B579BB">
                    <w:rPr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CIAT</w:t>
                  </w:r>
                  <w:r w:rsidR="00757D27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3704-1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21C567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9EED71" w14:textId="367C6FD9" w:rsidR="000C25A0" w:rsidRPr="00B579BB" w:rsidRDefault="000C25A0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CIAT (Unpublished)</w:t>
                  </w:r>
                </w:p>
              </w:tc>
            </w:tr>
            <w:tr w:rsidR="000C25A0" w:rsidRPr="00B579BB" w14:paraId="0AD36429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5888B3" w14:textId="6F40B654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B. gladioli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C</w:t>
                  </w:r>
                  <w:r w:rsidR="00757D27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IAT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3962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8142CD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EC6B0B" w14:textId="5EDBA814" w:rsidR="000C25A0" w:rsidRPr="00B579BB" w:rsidRDefault="000C25A0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CIAT (Unpublished)</w:t>
                  </w:r>
                </w:p>
              </w:tc>
            </w:tr>
            <w:tr w:rsidR="000C25A0" w:rsidRPr="00B579BB" w14:paraId="35013104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B62061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Chromobacterium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violaceum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ATCC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31532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051EE0" w14:textId="55AF29D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</w:t>
                  </w:r>
                  <w:r w:rsidR="00865F4A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m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ercial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7E57F6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4F470E94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C22639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Enterobacter aerogenes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7ARG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40FBEC" w14:textId="49F1BCA5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Commercial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0D74CF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IBUN strain collection </w:t>
                  </w:r>
                </w:p>
              </w:tc>
            </w:tr>
            <w:tr w:rsidR="000C25A0" w:rsidRPr="00B579BB" w14:paraId="41D4AEE4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071476" w14:textId="3C05E02A" w:rsidR="000C25A0" w:rsidRPr="00B579BB" w:rsidRDefault="000C25A0" w:rsidP="0083148F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E</w:t>
                  </w:r>
                  <w:r w:rsidR="0083148F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scherichia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coli DH5α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A8E4C2" w14:textId="2BCDBCB0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Commercial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5CC3EA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GIBCO-BBL Life Technologies</w:t>
                  </w:r>
                </w:p>
              </w:tc>
            </w:tr>
            <w:tr w:rsidR="000C25A0" w:rsidRPr="00B579BB" w14:paraId="6BB00793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46343A" w14:textId="5941EC23" w:rsidR="000C25A0" w:rsidRPr="00B579BB" w:rsidRDefault="0083148F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Escherichia 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coli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 23724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4E4EE9" w14:textId="72F6B539" w:rsidR="000C25A0" w:rsidRPr="00B579BB" w:rsidRDefault="00030B51" w:rsidP="00865F4A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Commercial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36498B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53375632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1F8770" w14:textId="2F986392" w:rsidR="000C25A0" w:rsidRPr="00B579BB" w:rsidRDefault="0083148F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Escherichia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coli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 25922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9BC966" w14:textId="2FC486FA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Commercial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8A359A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784EE3E2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F2A2AB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Klebsiella pneumoniae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 700603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57402E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Multi-resistant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45F82E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7CF9F27D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8959E1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Pseudomonas putida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F117 pKRC12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49BB20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 QS-Biosensor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9C5873" w14:textId="3292255D" w:rsidR="000C25A0" w:rsidRPr="00B579BB" w:rsidRDefault="000C25A0" w:rsidP="00A67441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>
                      <w:fldData xml:space="preserve">PEVuZE5vdGU+PENpdGU+PEF1dGhvcj5SaWVkZWw8L0F1dGhvcj48WWVhcj4yMDAxPC9ZZWFyPjxS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</w:fldData>
                    </w:fldChar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 </w:instrText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>
                      <w:fldData xml:space="preserve">PEVuZE5vdGU+PENpdGU+PEF1dGhvcj5SaWVkZWw8L0F1dGhvcj48WWVhcj4yMDAxPC9ZZWFyPjxS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</w:fldData>
                    </w:fldChar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EN.CITE.DATA </w:instrText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separate"/>
                  </w:r>
                  <w:r w:rsidR="00A67441" w:rsidRPr="00B579BB">
                    <w:rPr>
                      <w:noProof/>
                      <w:color w:val="000000"/>
                      <w:sz w:val="20"/>
                      <w:szCs w:val="22"/>
                      <w:lang w:eastAsia="es-CO"/>
                    </w:rPr>
                    <w:t>(Riedel et al., 2001)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</w:p>
              </w:tc>
            </w:tr>
            <w:tr w:rsidR="000C25A0" w:rsidRPr="00B579BB" w14:paraId="2BC6C651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D8B263" w14:textId="31E24249" w:rsidR="000C25A0" w:rsidRPr="00B579BB" w:rsidRDefault="00803738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Pseudomonas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aeruginosa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 27853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4035B0" w14:textId="7E2A9681" w:rsidR="000C25A0" w:rsidRPr="00B579BB" w:rsidRDefault="00865F4A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Commercial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5883D8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390762EB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B2EAE5" w14:textId="6C93E0AE" w:rsidR="000C25A0" w:rsidRPr="00B579BB" w:rsidRDefault="00803738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Pseudomonas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proofErr w:type="spellStart"/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fuscovaginae</w:t>
                  </w:r>
                  <w:proofErr w:type="spellEnd"/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CIAT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3638-19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EA0207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Phytopathogen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5C67D1" w14:textId="2BCBF5B6" w:rsidR="000C25A0" w:rsidRPr="00B579BB" w:rsidRDefault="000C25A0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CIAT (Unpublished)</w:t>
                  </w:r>
                </w:p>
              </w:tc>
            </w:tr>
            <w:tr w:rsidR="000C25A0" w:rsidRPr="00B579BB" w14:paraId="67A951F5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6A9F5C" w14:textId="4F4B55E5" w:rsidR="000C25A0" w:rsidRPr="00B579BB" w:rsidRDefault="00803738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Pseudomonas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. </w:t>
                  </w:r>
                  <w:proofErr w:type="spellStart"/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fuscovaginae</w:t>
                  </w:r>
                  <w:proofErr w:type="spellEnd"/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CIAT </w:t>
                  </w:r>
                  <w:r w:rsidR="000C25A0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3668π3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7080B5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Phytopathogen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069C5D" w14:textId="4A9E16EA" w:rsidR="000C25A0" w:rsidRPr="00B579BB" w:rsidRDefault="000C25A0" w:rsidP="00803738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CIAT (Unpublished)</w:t>
                  </w:r>
                </w:p>
              </w:tc>
            </w:tr>
            <w:tr w:rsidR="009D6C20" w:rsidRPr="00B579BB" w14:paraId="41962A59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DB6D13" w14:textId="6D5971A5" w:rsidR="009D6C20" w:rsidRPr="00B579BB" w:rsidRDefault="009D6C20" w:rsidP="0074397C">
                  <w:pPr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</w:pPr>
                  <w:r w:rsidRPr="008E18ED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P</w:t>
                  </w:r>
                  <w:r w:rsidR="001D1850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seudomonas</w:t>
                  </w:r>
                  <w:r w:rsidRPr="008E18ED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proofErr w:type="spellStart"/>
                  <w:r w:rsidRPr="008E18ED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fuscovaginae</w:t>
                  </w:r>
                  <w:proofErr w:type="spellEnd"/>
                  <w:r w:rsidRPr="008E18ED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8E18ED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UPB0736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F41FAF" w14:textId="0701E648" w:rsidR="009D6C20" w:rsidRPr="00B579BB" w:rsidRDefault="009D6C20" w:rsidP="0074397C">
                  <w:pPr>
                    <w:rPr>
                      <w:color w:val="000000"/>
                      <w:sz w:val="20"/>
                      <w:szCs w:val="22"/>
                      <w:lang w:eastAsia="es-CO"/>
                    </w:rPr>
                  </w:pPr>
                  <w:r>
                    <w:rPr>
                      <w:color w:val="000000"/>
                      <w:sz w:val="20"/>
                      <w:szCs w:val="22"/>
                      <w:lang w:eastAsia="es-CO"/>
                    </w:rPr>
                    <w:t>Phytopathogen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7055BF" w14:textId="55FB137C" w:rsidR="009D6C20" w:rsidRPr="00B579BB" w:rsidRDefault="009D6C20" w:rsidP="00803738">
                  <w:pPr>
                    <w:rPr>
                      <w:color w:val="000000"/>
                      <w:sz w:val="20"/>
                      <w:szCs w:val="22"/>
                      <w:lang w:eastAsia="es-CO"/>
                    </w:rPr>
                  </w:pPr>
                  <w:r w:rsidRPr="008E18ED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/>
                  </w:r>
                  <w:r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 &lt;EndNote&gt;&lt;Cite&gt;&lt;Author&gt;Mattiuzzo&lt;/Author&gt;&lt;Year&gt;2010&lt;/Year&gt;&lt;RecNum&gt;1574&lt;/RecNum&gt;&lt;DisplayText&gt;(Mattiuzzo et al., 2010)&lt;/DisplayText&gt;&lt;record&gt;&lt;rec-number&gt;1574&lt;/rec-number&gt;&lt;foreign-keys&gt;&lt;key app="EN" db-id="e9r22wzaszw5ddexfxh590v9tdzrr0et0afs" timestamp="0"&gt;1574&lt;/key&gt;&lt;/foreign-keys&gt;&lt;ref-type name="Journal Article"&gt;17&lt;/ref-type&gt;&lt;contributors&gt;&lt;authors&gt;&lt;author&gt;Mattiuzzo, M.&lt;/author&gt;&lt;author&gt;Bertani, I.&lt;/author&gt;&lt;author&gt;Ferluga, S.&lt;/author&gt;&lt;author&gt;Cabrio, L.&lt;/author&gt;&lt;author&gt;Bigirimana, J.&lt;/author&gt;&lt;author&gt;Guarnaccia, C.&lt;/author&gt;&lt;author&gt;Pongor, S.&lt;/author&gt;&lt;author&gt;Maraite, H.&lt;/author&gt;&lt;author&gt;Venturi, V.&lt;/author&gt;&lt;/authors&gt;&lt;/contributors&gt;&lt;auth-address&gt;International Centre for Genetic Engineering &amp;amp; Biotechnology, Trieste, Italy.&lt;/auth-address&gt;&lt;titles&gt;&lt;title&gt;&lt;style face="normal" font="default" size="100%"&gt;The plant pathogen &lt;/style&gt;&lt;style face="italic" font="default" size="100%"&gt;Pseudomonas fuscovaginae&lt;/style&gt;&lt;style face="normal" font="default" size="100%"&gt; contains two conserved quorum sensing systems involved in virulence and negatively regulated by RsaL and the novel regulator RsaM&lt;/style&gt;&lt;/title&gt;&lt;secondary-title&gt;Environ Microbiol&lt;/secondary-title&gt;&lt;/titles&gt;&lt;edition&gt;2010/08/13&lt;/edition&gt;&lt;dates&gt;&lt;year&gt;2010&lt;/year&gt;&lt;pub-dates&gt;&lt;date&gt;Aug 3&lt;/date&gt;&lt;/pub-dates&gt;&lt;/dates&gt;&lt;isbn&gt;1462-2920 (Electronic)&amp;#xD;1462-2912 (Linking)&lt;/isbn&gt;&lt;accession-num&gt;20701623&lt;/accession-num&gt;&lt;urls&gt;&lt;related-urls&gt;&lt;url&gt;http://www.ncbi.nlm.nih.gov/entrez/query.fcgi?cmd=Retrieve&amp;amp;db=PubMed&amp;amp;dopt=Citation&amp;amp;list_uids=20701623&lt;/url&gt;&lt;/related-urls&gt;&lt;/urls&gt;&lt;electronic-resource-num&gt;EMI2316 [pii]&amp;#xD;10.1111/j.1462-2920.2010.02316.x&lt;/electronic-resource-num&gt;&lt;language&gt;Eng&lt;/language&gt;&lt;/record&gt;&lt;/Cite&gt;&lt;/EndNote&gt;</w:instrText>
                  </w:r>
                  <w:r w:rsidRPr="008E18ED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0"/>
                      <w:szCs w:val="22"/>
                      <w:lang w:eastAsia="es-CO"/>
                    </w:rPr>
                    <w:t>(Mattiuzzo et al., 2010)</w:t>
                  </w:r>
                  <w:r w:rsidRPr="008E18ED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</w:p>
              </w:tc>
            </w:tr>
            <w:tr w:rsidR="000C25A0" w:rsidRPr="00B579BB" w14:paraId="12C17649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3AF2AA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Staphylococcus aureus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ATCC 25923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7C3B59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Human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FDAC23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ATCC</w:t>
                  </w:r>
                </w:p>
              </w:tc>
            </w:tr>
            <w:tr w:rsidR="000C25A0" w:rsidRPr="00B579BB" w14:paraId="060FD78F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E39182" w14:textId="77777777" w:rsidR="000C25A0" w:rsidRPr="00B579BB" w:rsidRDefault="000C25A0" w:rsidP="0074397C">
                  <w:pPr>
                    <w:rPr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FUNGAL STRAINS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51EA8B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9F8074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0C25A0" w:rsidRPr="00B579BB" w14:paraId="73E45B67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CD2E44" w14:textId="5C66DB45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Colletotrichum </w:t>
                  </w:r>
                  <w:r w:rsidR="00B579BB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sp. 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24C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(FIF024)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74ABB6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Yam pathogen 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EC4A1F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25E5EEAA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937DF3" w14:textId="70F6CAC4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Colletotrichum </w:t>
                  </w:r>
                  <w:r w:rsidR="00B579BB"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sp.</w:t>
                  </w:r>
                  <w:r w:rsidR="00B579BB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26B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538CC0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4B6170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253918EA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01B598" w14:textId="553E64DF" w:rsidR="000C25A0" w:rsidRPr="00B579BB" w:rsidRDefault="00B579BB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 xml:space="preserve">Fusarium </w:t>
                  </w:r>
                  <w:r w:rsidRPr="001D1850">
                    <w:rPr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sp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val="en-GB" w:eastAsia="es-CO"/>
                    </w:rPr>
                    <w:t>. DC9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0C25A0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(</w:t>
                  </w:r>
                  <w:r w:rsidR="000C25A0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FIF025)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A046C9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C85A32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76934AF1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7DA04D" w14:textId="1B69C426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Fusarium</w:t>
                  </w:r>
                  <w:r w:rsidR="001D1850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="001D1850" w:rsidRPr="001D1850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sp.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DC 13B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7B74E6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408DF8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511DC0B6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AEF677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Fusarium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oxysporum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31F0E5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Clover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F36DD6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Group study plant metabolic activities.</w:t>
                  </w:r>
                </w:p>
                <w:p w14:paraId="75C9931D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Department of Chemistry UNAL</w:t>
                  </w:r>
                </w:p>
              </w:tc>
            </w:tr>
            <w:tr w:rsidR="000C25A0" w:rsidRPr="00B579BB" w14:paraId="3613928A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76E5A6" w14:textId="743741A2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Gaeumannomyces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sp</w:t>
                  </w:r>
                  <w:r w:rsidR="00B579BB"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.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(FPR010)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5501D9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Rice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34B514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64C10378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E97C8B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Penicillium 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janthinellum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FP010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5BB41E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Native strain 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19B1A6" w14:textId="4405EE48" w:rsidR="000C25A0" w:rsidRPr="00B579BB" w:rsidRDefault="000C25A0" w:rsidP="00A67441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/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 &lt;EndNote&gt;&lt;Cite&gt;&lt;Author&gt;Scervino&lt;/Author&gt;&lt;Year&gt;2010&lt;/Year&gt;&lt;RecNum&gt;318&lt;/RecNum&gt;&lt;DisplayText&gt;(Scervino et al., 2010)&lt;/DisplayText&gt;&lt;record&gt;&lt;rec-number&gt;318&lt;/rec-number&gt;&lt;foreign-keys&gt;&lt;key app="EN" db-id="2p5vwzwr9ad09tet2e4prrv5vpzrrfed9w9t" timestamp="1404214599"&gt;318&lt;/key&gt;&lt;/foreign-keys&gt;&lt;ref-type name="Journal Article"&gt;17&lt;/ref-type&gt;&lt;contributors&gt;&lt;authors&gt;&lt;author&gt;Scervino, J.M.&lt;/author&gt;&lt;author&gt;Prieto, M.&lt;/author&gt;&lt;author&gt;Della Mónica, I. &lt;/author&gt;&lt;author&gt;Recchi,M.&lt;/author&gt;&lt;author&gt;Moreno, N.&lt;/author&gt;&lt;author&gt;Godeas,A.&lt;/author&gt;&lt;/authors&gt;&lt;/contributors&gt;&lt;titles&gt;&lt;title&gt;Soil fungal isolates produce different organic acid patterns involved in phosphate salts solubilization&lt;/title&gt;&lt;secondary-title&gt;Biology and fertility of soils&lt;/secondary-title&gt;&lt;/titles&gt;&lt;periodical&gt;&lt;full-title&gt;Biology and fertility of soils&lt;/full-title&gt;&lt;/periodical&gt;&lt;pages&gt;755-763&lt;/pages&gt;&lt;volume&gt;46&lt;/volume&gt;&lt;number&gt;7&lt;/number&gt;&lt;dates&gt;&lt;year&gt;2010&lt;/year&gt;&lt;/dates&gt;&lt;urls&gt;&lt;/urls&gt;&lt;/record&gt;&lt;/Cite&gt;&lt;/EndNote&gt;</w:instrTex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separate"/>
                  </w:r>
                  <w:r w:rsidR="00A67441" w:rsidRPr="00B579BB">
                    <w:rPr>
                      <w:noProof/>
                      <w:color w:val="000000"/>
                      <w:sz w:val="20"/>
                      <w:szCs w:val="22"/>
                      <w:lang w:eastAsia="es-CO"/>
                    </w:rPr>
                    <w:t>(Scervino et al., 2010)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</w:p>
              </w:tc>
            </w:tr>
            <w:tr w:rsidR="000C25A0" w:rsidRPr="00B579BB" w14:paraId="3621CDD3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AF0E73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Phomopsis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sp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.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DC1B (FIF027)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CA3548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6AED64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768C7EAC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E1EFD8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Rhizoctonia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solani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(FPR011)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BB034A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Rice pathogen 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7A1535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7FD3AD95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E48652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Ullocladium</w:t>
                  </w:r>
                  <w:proofErr w:type="spellEnd"/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sp</w:t>
                  </w: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.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 xml:space="preserve"> 29E (FIF023)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01B8C1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pathogen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198A19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Yam research group – IBUN</w:t>
                  </w:r>
                </w:p>
              </w:tc>
            </w:tr>
            <w:tr w:rsidR="000C25A0" w:rsidRPr="00B579BB" w14:paraId="0411FD90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B7186C" w14:textId="77777777" w:rsidR="000C25A0" w:rsidRPr="00B579BB" w:rsidRDefault="000C25A0" w:rsidP="0074397C">
                  <w:pPr>
                    <w:rPr>
                      <w:b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b/>
                      <w:iCs/>
                      <w:color w:val="000000"/>
                      <w:sz w:val="20"/>
                      <w:szCs w:val="22"/>
                      <w:lang w:eastAsia="es-CO"/>
                    </w:rPr>
                    <w:t>PLANT GROWTH PROMOTING STRAINS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30EBA1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CC7E32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0C25A0" w:rsidRPr="00B579BB" w14:paraId="5FC4EDBD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393609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val="es-CO" w:eastAsia="es-CO"/>
                    </w:rPr>
                    <w:t xml:space="preserve">Azospirillum brasilense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val="es-CO" w:eastAsia="es-CO"/>
                    </w:rPr>
                    <w:t>AZPP010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DABE00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Plant Growth Promoting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B7F1D2" w14:textId="20B5F7F8" w:rsidR="000C25A0" w:rsidRPr="00B579BB" w:rsidRDefault="000C25A0" w:rsidP="00A67441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/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 &lt;EndNote&gt;&lt;Cite&gt;&lt;Author&gt;Moreno&lt;/Author&gt;&lt;Year&gt;2008&lt;/Year&gt;&lt;RecNum&gt;314&lt;/RecNum&gt;&lt;DisplayText&gt;(Moreno and Rojas, 2008)&lt;/DisplayText&gt;&lt;record&gt;&lt;rec-number&gt;314&lt;/rec-number&gt;&lt;foreign-keys&gt;&lt;key app="EN" db-id="2p5vwzwr9ad09tet2e4prrv5vpzrrfed9w9t" timestamp="1404209276"&gt;314&lt;/key&gt;&lt;/foreign-keys&gt;&lt;ref-type name="Journal Article"&gt;17&lt;/ref-type&gt;&lt;contributors&gt;&lt;authors&gt;&lt;author&gt;Moreno, N.&lt;/author&gt;&lt;author&gt;Rojas, J.&lt;/author&gt;&lt;/authors&gt;&lt;/contributors&gt;&lt;titles&gt;&lt;title&gt;&lt;style face="normal" font="default" size="100%"&gt;Producción y formulación de prototipos de un biofertilizante a partir de bacterias nativas asociadas al cultivo de arroz (&lt;/style&gt;&lt;style face="italic" font="default" size="100%"&gt;Oryza sativa&lt;/style&gt;&lt;style face="normal" font="default" size="100%"&gt;)&lt;/style&gt;&lt;/title&gt;&lt;secondary-title&gt;Revista Colombiana de Biotecnología&lt;/secondary-title&gt;&lt;/titles&gt;&lt;periodical&gt;&lt;full-title&gt;Revista Colombiana de Biotecnología&lt;/full-title&gt;&lt;/periodical&gt;&lt;pages&gt;50-62&lt;/pages&gt;&lt;volume&gt;10&lt;/volume&gt;&lt;number&gt;2&lt;/number&gt;&lt;dates&gt;&lt;year&gt;2008&lt;/year&gt;&lt;/dates&gt;&lt;urls&gt;&lt;/urls&gt;&lt;/record&gt;&lt;/Cite&gt;&lt;/EndNote&gt;</w:instrTex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separate"/>
                  </w:r>
                  <w:r w:rsidR="00A67441" w:rsidRPr="00B579BB">
                    <w:rPr>
                      <w:noProof/>
                      <w:color w:val="000000"/>
                      <w:sz w:val="20"/>
                      <w:szCs w:val="22"/>
                      <w:lang w:eastAsia="es-CO"/>
                    </w:rPr>
                    <w:t>(Moreno and Rojas, 2008)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</w:p>
              </w:tc>
            </w:tr>
            <w:tr w:rsidR="000C25A0" w:rsidRPr="008E18ED" w14:paraId="1EF8CCAC" w14:textId="77777777" w:rsidTr="00AB5E5E">
              <w:trPr>
                <w:trHeight w:val="225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E14D72" w14:textId="77777777" w:rsidR="000C25A0" w:rsidRPr="00B579BB" w:rsidRDefault="000C25A0" w:rsidP="0074397C">
                  <w:pPr>
                    <w:rPr>
                      <w:i/>
                      <w:iCs/>
                      <w:color w:val="000000"/>
                      <w:sz w:val="20"/>
                      <w:lang w:eastAsia="es-CO"/>
                    </w:rPr>
                  </w:pP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Azotobacter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proofErr w:type="spellStart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>chroccoccum</w:t>
                  </w:r>
                  <w:proofErr w:type="spellEnd"/>
                  <w:r w:rsidRPr="00B579BB">
                    <w:rPr>
                      <w:i/>
                      <w:iCs/>
                      <w:color w:val="000000"/>
                      <w:sz w:val="20"/>
                      <w:szCs w:val="22"/>
                      <w:lang w:eastAsia="es-CO"/>
                    </w:rPr>
                    <w:t xml:space="preserve"> </w:t>
                  </w:r>
                  <w:r w:rsidRPr="00B579BB">
                    <w:rPr>
                      <w:iCs/>
                      <w:color w:val="000000"/>
                      <w:sz w:val="20"/>
                      <w:szCs w:val="22"/>
                      <w:lang w:eastAsia="es-CO"/>
                    </w:rPr>
                    <w:t>AZFN010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64C376" w14:textId="77777777" w:rsidR="000C25A0" w:rsidRPr="00B579BB" w:rsidRDefault="000C25A0" w:rsidP="0074397C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t>Growth Promoting Strain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AB76C8" w14:textId="5E9A74AC" w:rsidR="000C25A0" w:rsidRPr="008E18ED" w:rsidRDefault="000C25A0" w:rsidP="00A67441">
                  <w:pPr>
                    <w:rPr>
                      <w:color w:val="000000"/>
                      <w:sz w:val="20"/>
                      <w:lang w:eastAsia="es-CO"/>
                    </w:rPr>
                  </w:pP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begin"/>
                  </w:r>
                  <w:r w:rsidR="00A67441"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instrText xml:space="preserve"> ADDIN EN.CITE &lt;EndNote&gt;&lt;Cite&gt;&lt;Author&gt;Moreno&lt;/Author&gt;&lt;Year&gt;2011&lt;/Year&gt;&lt;RecNum&gt;212&lt;/RecNum&gt;&lt;DisplayText&gt;(Moreno, 2011)&lt;/DisplayText&gt;&lt;record&gt;&lt;rec-number&gt;212&lt;/rec-number&gt;&lt;foreign-keys&gt;&lt;key app="EN" db-id="zf5s9050dfezvhe0r2npv50v0xev55vz0xdx" timestamp="0"&gt;212&lt;/key&gt;&lt;/foreign-keys&gt;&lt;ref-type name="Journal Article"&gt;17&lt;/ref-type&gt;&lt;contributors&gt;&lt;authors&gt;&lt;author&gt;Moreno, N.&lt;/author&gt;&lt;/authors&gt;&lt;/contributors&gt;&lt;titles&gt;&lt;title&gt;Optimising carbon and nitrogen sources for Azotobacter chrococcum growth&lt;/title&gt;&lt;secondary-title&gt;African Journal of Biotechnology&lt;/secondary-title&gt;&lt;/titles&gt;&lt;pages&gt;2951-2958&lt;/pages&gt;&lt;volume&gt;10&lt;/volume&gt;&lt;number&gt;15&lt;/number&gt;&lt;dates&gt;&lt;year&gt;2011&lt;/year&gt;&lt;/dates&gt;&lt;urls&gt;&lt;/urls&gt;&lt;/record&gt;&lt;/Cite&gt;&lt;/EndNote&gt;</w:instrTex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separate"/>
                  </w:r>
                  <w:r w:rsidR="00A67441" w:rsidRPr="00B579BB">
                    <w:rPr>
                      <w:noProof/>
                      <w:color w:val="000000"/>
                      <w:sz w:val="20"/>
                      <w:szCs w:val="22"/>
                      <w:lang w:eastAsia="es-CO"/>
                    </w:rPr>
                    <w:t>(Moreno, 2011)</w:t>
                  </w:r>
                  <w:r w:rsidRPr="00B579BB">
                    <w:rPr>
                      <w:color w:val="000000"/>
                      <w:sz w:val="20"/>
                      <w:szCs w:val="22"/>
                      <w:lang w:eastAsia="es-CO"/>
                    </w:rPr>
                    <w:fldChar w:fldCharType="end"/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page" w:tblpX="1" w:tblpY="-1606"/>
              <w:tblW w:w="9181" w:type="dxa"/>
              <w:tblLook w:val="04A0" w:firstRow="1" w:lastRow="0" w:firstColumn="1" w:lastColumn="0" w:noHBand="0" w:noVBand="1"/>
            </w:tblPr>
            <w:tblGrid>
              <w:gridCol w:w="941"/>
              <w:gridCol w:w="797"/>
              <w:gridCol w:w="5902"/>
              <w:gridCol w:w="1541"/>
            </w:tblGrid>
            <w:tr w:rsidR="00373796" w:rsidRPr="0070780D" w14:paraId="31CFC66F" w14:textId="77777777" w:rsidTr="00373796">
              <w:tc>
                <w:tcPr>
                  <w:tcW w:w="947" w:type="dxa"/>
                </w:tcPr>
                <w:p w14:paraId="04A4B993" w14:textId="789AA2FE" w:rsidR="00373796" w:rsidRPr="0070780D" w:rsidRDefault="00F23868" w:rsidP="00373796">
                  <w:pPr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lastRenderedPageBreak/>
                    <w:t>Locus</w:t>
                  </w:r>
                </w:p>
              </w:tc>
              <w:tc>
                <w:tcPr>
                  <w:tcW w:w="766" w:type="dxa"/>
                </w:tcPr>
                <w:p w14:paraId="5012C352" w14:textId="3B771536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b/>
                      <w:sz w:val="18"/>
                    </w:rPr>
                    <w:t>Primer</w:t>
                  </w:r>
                </w:p>
              </w:tc>
              <w:tc>
                <w:tcPr>
                  <w:tcW w:w="5915" w:type="dxa"/>
                </w:tcPr>
                <w:p w14:paraId="3A7E1A6C" w14:textId="77777777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b/>
                      <w:sz w:val="18"/>
                    </w:rPr>
                    <w:t>Sequence (5´</w:t>
                  </w:r>
                  <w:r w:rsidRPr="0070780D">
                    <w:rPr>
                      <w:b/>
                      <w:sz w:val="18"/>
                    </w:rPr>
                    <w:sym w:font="Wingdings" w:char="F0E0"/>
                  </w:r>
                  <w:r w:rsidRPr="0070780D">
                    <w:rPr>
                      <w:b/>
                      <w:sz w:val="18"/>
                    </w:rPr>
                    <w:t xml:space="preserve"> 3´)</w:t>
                  </w:r>
                </w:p>
              </w:tc>
              <w:tc>
                <w:tcPr>
                  <w:tcW w:w="1553" w:type="dxa"/>
                </w:tcPr>
                <w:p w14:paraId="12C8862A" w14:textId="77777777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b/>
                      <w:sz w:val="18"/>
                    </w:rPr>
                    <w:t>Reference</w:t>
                  </w:r>
                </w:p>
              </w:tc>
            </w:tr>
            <w:tr w:rsidR="00373796" w:rsidRPr="0070780D" w14:paraId="224493F6" w14:textId="77777777" w:rsidTr="00373796">
              <w:tc>
                <w:tcPr>
                  <w:tcW w:w="947" w:type="dxa"/>
                </w:tcPr>
                <w:p w14:paraId="66DF6195" w14:textId="7344998A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>16S</w:t>
                  </w:r>
                </w:p>
              </w:tc>
              <w:tc>
                <w:tcPr>
                  <w:tcW w:w="766" w:type="dxa"/>
                </w:tcPr>
                <w:p w14:paraId="625BF8FB" w14:textId="62758977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>16SA</w:t>
                  </w:r>
                </w:p>
              </w:tc>
              <w:tc>
                <w:tcPr>
                  <w:tcW w:w="5915" w:type="dxa"/>
                </w:tcPr>
                <w:p w14:paraId="2861F0D3" w14:textId="77777777" w:rsidR="00373796" w:rsidRPr="0070780D" w:rsidRDefault="00373796" w:rsidP="00373796">
                  <w:pPr>
                    <w:ind w:right="-108"/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>CCGTCGACGAGCTCAGAGTTTGATCCTGGCTCAG</w:t>
                  </w:r>
                </w:p>
              </w:tc>
              <w:tc>
                <w:tcPr>
                  <w:tcW w:w="1553" w:type="dxa"/>
                  <w:vMerge w:val="restart"/>
                </w:tcPr>
                <w:p w14:paraId="506087BF" w14:textId="6DD14E0D" w:rsidR="00373796" w:rsidRPr="0070780D" w:rsidRDefault="00373796" w:rsidP="00216B0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216B00">
                    <w:rPr>
                      <w:sz w:val="18"/>
                    </w:rPr>
                    <w:instrText xml:space="preserve"> ADDIN EN.CITE &lt;EndNote&gt;&lt;Cite&gt;&lt;Author&gt;Cui&lt;/Author&gt;&lt;Year&gt;2001&lt;/Year&gt;&lt;RecNum&gt;229&lt;/RecNum&gt;&lt;DisplayText&gt;(Cui et al., 2001)&lt;/DisplayText&gt;&lt;record&gt;&lt;rec-number&gt;229&lt;/rec-number&gt;&lt;foreign-keys&gt;&lt;key app="EN" db-id="zf5s9050dfezvhe0r2npv50v0xev55vz0xdx" timestamp="0"&gt;229&lt;/key&gt;&lt;/foreign-keys&gt;&lt;ref-type name="Journal Article"&gt;17&lt;/ref-type&gt;&lt;contributors&gt;&lt;authors&gt;&lt;author&gt;Cui, X.&lt;/author&gt;&lt;author&gt;Mao, P.H.&lt;/author&gt;&lt;author&gt;Zeng, M.&lt;/author&gt;&lt;author&gt;Li, W.J.&lt;/author&gt;&lt;author&gt;Zhang, L.P.&lt;/author&gt;&lt;author&gt;Xu, L.H.&lt;/author&gt;&lt;author&gt;Jiang, C.L.&lt;/author&gt;&lt;/authors&gt;&lt;/contributors&gt;&lt;titles&gt;&lt;title&gt;&lt;style face="italic" font="default" size="100%"&gt;Streptimonospora salina&lt;/style&gt;&lt;style face="normal" font="default" size="100%"&gt; gen. nov., sp. nov., a new member of the family Nocardiopsaceae&lt;/style&gt;&lt;/title&gt;&lt;secondary-title&gt;Int. J. Syst. Evol. Microbiol.&lt;/secondary-title&gt;&lt;/titles&gt;&lt;periodical&gt;&lt;full-title&gt;Int. J. Syst. Evol. Microbiol.&lt;/full-title&gt;&lt;/periodical&gt;&lt;pages&gt;357-363&lt;/pages&gt;&lt;volume&gt;51&lt;/volume&gt;&lt;dates&gt;&lt;year&gt;2001&lt;/year&gt;&lt;/dates&gt;&lt;urls&gt;&lt;/urls&gt;&lt;/record&gt;&lt;/Cite&gt;&lt;/EndNote&gt;</w:instrText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(Cui et al., 2001)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373796" w:rsidRPr="0070780D" w14:paraId="6533D920" w14:textId="77777777" w:rsidTr="00373796">
              <w:tc>
                <w:tcPr>
                  <w:tcW w:w="947" w:type="dxa"/>
                </w:tcPr>
                <w:p w14:paraId="404B2AE2" w14:textId="29C327FD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>16S</w:t>
                  </w:r>
                </w:p>
              </w:tc>
              <w:tc>
                <w:tcPr>
                  <w:tcW w:w="766" w:type="dxa"/>
                </w:tcPr>
                <w:p w14:paraId="23FE57F9" w14:textId="522773B2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>16SB</w:t>
                  </w:r>
                </w:p>
              </w:tc>
              <w:tc>
                <w:tcPr>
                  <w:tcW w:w="5915" w:type="dxa"/>
                </w:tcPr>
                <w:p w14:paraId="7138EB50" w14:textId="77777777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sz w:val="18"/>
                    </w:rPr>
                    <w:t>CCCGGGTACCAAGCTTAAGGAGGTGATCCAGCCGCA</w:t>
                  </w:r>
                </w:p>
              </w:tc>
              <w:tc>
                <w:tcPr>
                  <w:tcW w:w="1553" w:type="dxa"/>
                  <w:vMerge/>
                </w:tcPr>
                <w:p w14:paraId="2FA8438A" w14:textId="77777777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373796" w:rsidRPr="0070780D" w14:paraId="76189283" w14:textId="77777777" w:rsidTr="00373796">
              <w:tc>
                <w:tcPr>
                  <w:tcW w:w="947" w:type="dxa"/>
                </w:tcPr>
                <w:p w14:paraId="3B19D00C" w14:textId="3EE1DB45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i/>
                      <w:sz w:val="18"/>
                    </w:rPr>
                    <w:t>gyrB</w:t>
                  </w:r>
                  <w:proofErr w:type="spellEnd"/>
                </w:p>
              </w:tc>
              <w:tc>
                <w:tcPr>
                  <w:tcW w:w="766" w:type="dxa"/>
                </w:tcPr>
                <w:p w14:paraId="51E0E532" w14:textId="77777777" w:rsidR="00373796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gyrBPF</w:t>
                  </w:r>
                  <w:proofErr w:type="spellEnd"/>
                </w:p>
                <w:p w14:paraId="5C7B7452" w14:textId="3BC59D62" w:rsidR="00373796" w:rsidRPr="0070780D" w:rsidRDefault="00373796" w:rsidP="00373796">
                  <w:pPr>
                    <w:jc w:val="both"/>
                    <w:rPr>
                      <w:i/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gyrBPR</w:t>
                  </w:r>
                  <w:proofErr w:type="spellEnd"/>
                </w:p>
              </w:tc>
              <w:tc>
                <w:tcPr>
                  <w:tcW w:w="5915" w:type="dxa"/>
                </w:tcPr>
                <w:p w14:paraId="485DAEA6" w14:textId="7E4CBF49" w:rsidR="00373796" w:rsidRPr="0070780D" w:rsidRDefault="00373796" w:rsidP="00373796">
                  <w:pPr>
                    <w:ind w:right="-108"/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 xml:space="preserve">GAGGTCGTGCTGACCGTGCTGCACGCGGGCGGCAAGTTCGGC </w:t>
                  </w:r>
                </w:p>
                <w:p w14:paraId="4D01E833" w14:textId="582300C2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sz w:val="18"/>
                    </w:rPr>
                    <w:t>GTTGATGTGCTGGCCGTCGACGTCGGCGTCCGCCAT</w:t>
                  </w:r>
                </w:p>
              </w:tc>
              <w:tc>
                <w:tcPr>
                  <w:tcW w:w="1553" w:type="dxa"/>
                  <w:vMerge w:val="restart"/>
                </w:tcPr>
                <w:p w14:paraId="5D35DAD2" w14:textId="5EAD1D63" w:rsidR="00373796" w:rsidRPr="0070780D" w:rsidRDefault="00373796" w:rsidP="00216B0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216B00">
                    <w:rPr>
                      <w:sz w:val="18"/>
                    </w:rPr>
                    <w:instrText xml:space="preserve"> ADDIN EN.CITE &lt;EndNote&gt;&lt;Cite&gt;&lt;Author&gt;Guo&lt;/Author&gt;&lt;Year&gt;2008&lt;/Year&gt;&lt;RecNum&gt;230&lt;/RecNum&gt;&lt;DisplayText&gt;(Guo et al., 2008)&lt;/DisplayText&gt;&lt;record&gt;&lt;rec-number&gt;230&lt;/rec-number&gt;&lt;foreign-keys&gt;&lt;key app="EN" db-id="zf5s9050dfezvhe0r2npv50v0xev55vz0xdx" timestamp="0"&gt;230&lt;/key&gt;&lt;/foreign-keys&gt;&lt;ref-type name="Journal Article"&gt;17&lt;/ref-type&gt;&lt;contributors&gt;&lt;authors&gt;&lt;author&gt;Guo, Y.&lt;/author&gt;&lt;author&gt;Zheng, W.&lt;/author&gt;&lt;author&gt;Rong, X.&lt;/author&gt;&lt;author&gt;Huang, H. Y.&lt;/author&gt;&lt;/authors&gt;&lt;/contributors&gt;&lt;titles&gt;&lt;title&gt;&lt;style face="normal" font="default" size="100%"&gt;A multilocus phylogeny of the &lt;/style&gt;&lt;style face="italic" font="default" size="100%"&gt;Streptomyces&lt;/style&gt;&lt;style face="normal" font="default" size="100%"&gt; griseus 16S rRNA gene clade: use of multilocus sequence analysis for streptomycete systematics&lt;/style&gt;&lt;/title&gt;&lt;secondary-title&gt;Int. J. Syst. Evol. Microbiol.&lt;/secondary-title&gt;&lt;/titles&gt;&lt;periodical&gt;&lt;full-title&gt;Int. J. Syst. Evol. Microbiol.&lt;/full-title&gt;&lt;/periodical&gt;&lt;pages&gt;149-159&lt;/pages&gt;&lt;volume&gt;2008&lt;/volume&gt;&lt;number&gt;58&lt;/number&gt;&lt;dates&gt;&lt;year&gt;2008&lt;/year&gt;&lt;/dates&gt;&lt;urls&gt;&lt;/urls&gt;&lt;electronic-resource-num&gt;10.1099/ijs.0.65224-0&lt;/electronic-resource-num&gt;&lt;/record&gt;&lt;/Cite&gt;&lt;/EndNote&gt;</w:instrText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(Guo et al., 2008)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</w:tr>
            <w:tr w:rsidR="00373796" w:rsidRPr="0070780D" w14:paraId="6D898BDC" w14:textId="77777777" w:rsidTr="00373796">
              <w:tc>
                <w:tcPr>
                  <w:tcW w:w="947" w:type="dxa"/>
                </w:tcPr>
                <w:p w14:paraId="433244F0" w14:textId="79A5AF0B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i/>
                      <w:sz w:val="18"/>
                    </w:rPr>
                    <w:t>atpD</w:t>
                  </w:r>
                  <w:proofErr w:type="spellEnd"/>
                </w:p>
              </w:tc>
              <w:tc>
                <w:tcPr>
                  <w:tcW w:w="766" w:type="dxa"/>
                </w:tcPr>
                <w:p w14:paraId="135FCAEF" w14:textId="77777777" w:rsidR="00373796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atpDPF</w:t>
                  </w:r>
                  <w:proofErr w:type="spellEnd"/>
                </w:p>
                <w:p w14:paraId="7D63ADA3" w14:textId="5CF8FD9A" w:rsidR="00373796" w:rsidRPr="0070780D" w:rsidRDefault="00373796" w:rsidP="00373796">
                  <w:pPr>
                    <w:jc w:val="both"/>
                    <w:rPr>
                      <w:i/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atpDPR</w:t>
                  </w:r>
                  <w:proofErr w:type="spellEnd"/>
                </w:p>
              </w:tc>
              <w:tc>
                <w:tcPr>
                  <w:tcW w:w="5915" w:type="dxa"/>
                </w:tcPr>
                <w:p w14:paraId="38567EEB" w14:textId="4CF9E7C6" w:rsidR="00373796" w:rsidRPr="0070780D" w:rsidRDefault="00373796" w:rsidP="00373796">
                  <w:pPr>
                    <w:ind w:right="-108"/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>GTCGGCGACTTCACCAAGGGCAAGGTGTTCAACACC</w:t>
                  </w:r>
                </w:p>
                <w:p w14:paraId="694FCF44" w14:textId="4C87DE16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sz w:val="18"/>
                    </w:rPr>
                    <w:t>GTGAACTGCTTGGCGACGTGGGTGTTCTGGGACAGGAA</w:t>
                  </w:r>
                </w:p>
              </w:tc>
              <w:tc>
                <w:tcPr>
                  <w:tcW w:w="1553" w:type="dxa"/>
                  <w:vMerge/>
                </w:tcPr>
                <w:p w14:paraId="35CF5200" w14:textId="77777777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373796" w:rsidRPr="0070780D" w14:paraId="5967410E" w14:textId="77777777" w:rsidTr="00373796">
              <w:tc>
                <w:tcPr>
                  <w:tcW w:w="947" w:type="dxa"/>
                </w:tcPr>
                <w:p w14:paraId="57471A86" w14:textId="6439360D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i/>
                      <w:sz w:val="18"/>
                    </w:rPr>
                    <w:t>recA</w:t>
                  </w:r>
                  <w:proofErr w:type="spellEnd"/>
                </w:p>
              </w:tc>
              <w:tc>
                <w:tcPr>
                  <w:tcW w:w="766" w:type="dxa"/>
                </w:tcPr>
                <w:p w14:paraId="3078E847" w14:textId="77777777" w:rsidR="00373796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recAPF</w:t>
                  </w:r>
                  <w:proofErr w:type="spellEnd"/>
                </w:p>
                <w:p w14:paraId="236F0227" w14:textId="2973B812" w:rsidR="00373796" w:rsidRPr="0070780D" w:rsidRDefault="00373796" w:rsidP="00373796">
                  <w:pPr>
                    <w:jc w:val="both"/>
                    <w:rPr>
                      <w:i/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recAPR</w:t>
                  </w:r>
                  <w:proofErr w:type="spellEnd"/>
                </w:p>
              </w:tc>
              <w:tc>
                <w:tcPr>
                  <w:tcW w:w="5915" w:type="dxa"/>
                </w:tcPr>
                <w:p w14:paraId="00B3E5A9" w14:textId="0A22522B" w:rsidR="00373796" w:rsidRPr="0070780D" w:rsidRDefault="00373796" w:rsidP="00373796">
                  <w:pPr>
                    <w:ind w:right="-108"/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 xml:space="preserve">CCGCRCTCGCACAGATTGAACGSCAATTC </w:t>
                  </w:r>
                </w:p>
                <w:p w14:paraId="107E2FEE" w14:textId="6584BDF9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sz w:val="18"/>
                    </w:rPr>
                    <w:t>GCSAGGTCGGGGTTGTCCTTSAGGAAGTTGCG</w:t>
                  </w:r>
                </w:p>
              </w:tc>
              <w:tc>
                <w:tcPr>
                  <w:tcW w:w="1553" w:type="dxa"/>
                  <w:vMerge/>
                </w:tcPr>
                <w:p w14:paraId="54018564" w14:textId="77777777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373796" w:rsidRPr="0070780D" w14:paraId="14C44244" w14:textId="77777777" w:rsidTr="00373796">
              <w:tc>
                <w:tcPr>
                  <w:tcW w:w="947" w:type="dxa"/>
                </w:tcPr>
                <w:p w14:paraId="43512CEC" w14:textId="01DB70B6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i/>
                      <w:sz w:val="18"/>
                    </w:rPr>
                    <w:t>trpB</w:t>
                  </w:r>
                  <w:proofErr w:type="spellEnd"/>
                </w:p>
              </w:tc>
              <w:tc>
                <w:tcPr>
                  <w:tcW w:w="766" w:type="dxa"/>
                </w:tcPr>
                <w:p w14:paraId="7AC12796" w14:textId="06075FE6" w:rsidR="00373796" w:rsidRPr="0070780D" w:rsidRDefault="00373796" w:rsidP="00373796">
                  <w:pPr>
                    <w:jc w:val="both"/>
                    <w:rPr>
                      <w:i/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trpBPF</w:t>
                  </w:r>
                  <w:proofErr w:type="spellEnd"/>
                  <w:r w:rsidRPr="0070780D">
                    <w:rPr>
                      <w:sz w:val="18"/>
                    </w:rPr>
                    <w:t xml:space="preserve"> </w:t>
                  </w:r>
                  <w:proofErr w:type="spellStart"/>
                  <w:r w:rsidRPr="0070780D">
                    <w:rPr>
                      <w:sz w:val="18"/>
                    </w:rPr>
                    <w:t>trpBPR</w:t>
                  </w:r>
                  <w:proofErr w:type="spellEnd"/>
                </w:p>
              </w:tc>
              <w:tc>
                <w:tcPr>
                  <w:tcW w:w="5915" w:type="dxa"/>
                </w:tcPr>
                <w:p w14:paraId="62DD0A70" w14:textId="3F67F310" w:rsidR="00373796" w:rsidRPr="0070780D" w:rsidRDefault="00373796" w:rsidP="00373796">
                  <w:pPr>
                    <w:ind w:right="-108"/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 xml:space="preserve">GCGCGAGGACCTGAACCACACCGGCTCACACAAGATCAACA </w:t>
                  </w:r>
                </w:p>
                <w:p w14:paraId="54E667E4" w14:textId="1ABA3B4C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sz w:val="18"/>
                    </w:rPr>
                    <w:t>TCGATGGCCGGGATGATGCCCTCGGTGCGCGACAGCAGGC</w:t>
                  </w:r>
                </w:p>
              </w:tc>
              <w:tc>
                <w:tcPr>
                  <w:tcW w:w="1553" w:type="dxa"/>
                  <w:vMerge/>
                </w:tcPr>
                <w:p w14:paraId="262C83AD" w14:textId="77777777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373796" w:rsidRPr="0070780D" w14:paraId="33E475E7" w14:textId="77777777" w:rsidTr="00373796">
              <w:tc>
                <w:tcPr>
                  <w:tcW w:w="947" w:type="dxa"/>
                </w:tcPr>
                <w:p w14:paraId="3E7BB1EC" w14:textId="5A7F9D61" w:rsidR="00373796" w:rsidRPr="0070780D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i/>
                      <w:sz w:val="18"/>
                    </w:rPr>
                    <w:t>rpoB</w:t>
                  </w:r>
                  <w:proofErr w:type="spellEnd"/>
                </w:p>
              </w:tc>
              <w:tc>
                <w:tcPr>
                  <w:tcW w:w="766" w:type="dxa"/>
                </w:tcPr>
                <w:p w14:paraId="5FBA9516" w14:textId="77777777" w:rsidR="00373796" w:rsidRDefault="00373796" w:rsidP="00373796">
                  <w:pPr>
                    <w:jc w:val="both"/>
                    <w:rPr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rpoBPF</w:t>
                  </w:r>
                  <w:proofErr w:type="spellEnd"/>
                </w:p>
                <w:p w14:paraId="4F48F308" w14:textId="13F654C5" w:rsidR="00373796" w:rsidRPr="0070780D" w:rsidRDefault="00373796" w:rsidP="00373796">
                  <w:pPr>
                    <w:jc w:val="both"/>
                    <w:rPr>
                      <w:i/>
                      <w:sz w:val="18"/>
                    </w:rPr>
                  </w:pPr>
                  <w:proofErr w:type="spellStart"/>
                  <w:r w:rsidRPr="0070780D">
                    <w:rPr>
                      <w:sz w:val="18"/>
                    </w:rPr>
                    <w:t>rpoBPR</w:t>
                  </w:r>
                  <w:proofErr w:type="spellEnd"/>
                </w:p>
              </w:tc>
              <w:tc>
                <w:tcPr>
                  <w:tcW w:w="5915" w:type="dxa"/>
                </w:tcPr>
                <w:p w14:paraId="6829E5D3" w14:textId="53389921" w:rsidR="00373796" w:rsidRPr="0070780D" w:rsidRDefault="00373796" w:rsidP="00373796">
                  <w:pPr>
                    <w:ind w:right="-108"/>
                    <w:jc w:val="both"/>
                    <w:rPr>
                      <w:sz w:val="18"/>
                    </w:rPr>
                  </w:pPr>
                  <w:r w:rsidRPr="0070780D">
                    <w:rPr>
                      <w:sz w:val="18"/>
                    </w:rPr>
                    <w:t xml:space="preserve">GAGCGCATGACCACCCAGGACGTCGAGGC </w:t>
                  </w:r>
                </w:p>
                <w:p w14:paraId="2A62B256" w14:textId="399D39AE" w:rsidR="00373796" w:rsidRPr="0070780D" w:rsidRDefault="00373796" w:rsidP="00373796">
                  <w:pPr>
                    <w:ind w:right="-108"/>
                    <w:jc w:val="both"/>
                    <w:rPr>
                      <w:b/>
                      <w:sz w:val="18"/>
                    </w:rPr>
                  </w:pPr>
                  <w:r w:rsidRPr="0070780D">
                    <w:rPr>
                      <w:sz w:val="18"/>
                    </w:rPr>
                    <w:t>CCTCGTAGTTGTGACCCTCCCACGGCATGA</w:t>
                  </w:r>
                </w:p>
              </w:tc>
              <w:tc>
                <w:tcPr>
                  <w:tcW w:w="1553" w:type="dxa"/>
                  <w:vMerge/>
                </w:tcPr>
                <w:p w14:paraId="27604930" w14:textId="77777777" w:rsidR="00373796" w:rsidRPr="0070780D" w:rsidRDefault="00373796" w:rsidP="00373796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</w:tbl>
          <w:p w14:paraId="49D09942" w14:textId="77777777" w:rsidR="000C25A0" w:rsidRPr="008E18ED" w:rsidRDefault="000C25A0" w:rsidP="0074397C">
            <w:pPr>
              <w:spacing w:line="276" w:lineRule="auto"/>
              <w:rPr>
                <w:b/>
                <w:bCs/>
                <w:color w:val="000000"/>
                <w:lang w:eastAsia="es-CO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44A59" w14:textId="77777777" w:rsidR="000C25A0" w:rsidRPr="008E18ED" w:rsidRDefault="000C25A0" w:rsidP="0074397C">
            <w:pPr>
              <w:spacing w:line="276" w:lineRule="auto"/>
              <w:rPr>
                <w:b/>
                <w:bCs/>
                <w:color w:val="000000"/>
                <w:lang w:eastAsia="es-CO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51C35" w14:textId="77777777" w:rsidR="000C25A0" w:rsidRPr="008E18ED" w:rsidRDefault="000C25A0" w:rsidP="0074397C">
            <w:pPr>
              <w:spacing w:line="276" w:lineRule="auto"/>
              <w:rPr>
                <w:b/>
                <w:bCs/>
                <w:color w:val="000000"/>
                <w:lang w:eastAsia="es-CO"/>
              </w:rPr>
            </w:pPr>
          </w:p>
        </w:tc>
      </w:tr>
    </w:tbl>
    <w:p w14:paraId="0F2C316E" w14:textId="77777777" w:rsidR="00A67441" w:rsidRDefault="00A67441" w:rsidP="00C44382">
      <w:pPr>
        <w:spacing w:line="276" w:lineRule="auto"/>
        <w:rPr>
          <w:b/>
          <w:sz w:val="22"/>
          <w:szCs w:val="22"/>
        </w:rPr>
      </w:pPr>
    </w:p>
    <w:p w14:paraId="3D59BAC5" w14:textId="785DD50B" w:rsidR="00944F89" w:rsidRPr="00D4621C" w:rsidRDefault="00944F89" w:rsidP="00C44382">
      <w:pPr>
        <w:spacing w:line="276" w:lineRule="auto"/>
        <w:rPr>
          <w:b/>
          <w:sz w:val="20"/>
          <w:szCs w:val="22"/>
        </w:rPr>
      </w:pPr>
    </w:p>
    <w:sectPr w:rsidR="00944F89" w:rsidRPr="00D4621C" w:rsidSect="00944F8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style face=&quot;bold&quot;&gt;11. Refferences&amp;#xD;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5s9050dfezvhe0r2npv50v0xev55vz0xdx&quot;&gt;paper1_streptomyces -2&lt;record-ids&gt;&lt;item&gt;65&lt;/item&gt;&lt;item&gt;212&lt;/item&gt;&lt;item&gt;229&lt;/item&gt;&lt;item&gt;230&lt;/item&gt;&lt;/record-ids&gt;&lt;/item&gt;&lt;/Libraries&gt;"/>
  </w:docVars>
  <w:rsids>
    <w:rsidRoot w:val="000C25A0"/>
    <w:rsid w:val="00030B51"/>
    <w:rsid w:val="000A3200"/>
    <w:rsid w:val="000C25A0"/>
    <w:rsid w:val="000F5A08"/>
    <w:rsid w:val="001D1850"/>
    <w:rsid w:val="00216B00"/>
    <w:rsid w:val="00360761"/>
    <w:rsid w:val="00373796"/>
    <w:rsid w:val="00426586"/>
    <w:rsid w:val="005310E3"/>
    <w:rsid w:val="0057435F"/>
    <w:rsid w:val="006C1F07"/>
    <w:rsid w:val="0070780D"/>
    <w:rsid w:val="0074397C"/>
    <w:rsid w:val="00757D27"/>
    <w:rsid w:val="00803738"/>
    <w:rsid w:val="0083148F"/>
    <w:rsid w:val="00865F4A"/>
    <w:rsid w:val="008B0BE4"/>
    <w:rsid w:val="00944F89"/>
    <w:rsid w:val="009D6C20"/>
    <w:rsid w:val="009F68B4"/>
    <w:rsid w:val="00A67441"/>
    <w:rsid w:val="00AB5E5E"/>
    <w:rsid w:val="00B579BB"/>
    <w:rsid w:val="00C44382"/>
    <w:rsid w:val="00D4621C"/>
    <w:rsid w:val="00F2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6B73EF"/>
  <w14:defaultImageDpi w14:val="300"/>
  <w15:docId w15:val="{3307E5CA-47B1-4C16-BD46-7DAD32A4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A0"/>
    <w:rPr>
      <w:rFonts w:ascii="Times New Roman" w:eastAsia="Cambria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A67441"/>
    <w:pPr>
      <w:jc w:val="center"/>
    </w:pPr>
  </w:style>
  <w:style w:type="paragraph" w:customStyle="1" w:styleId="EndNoteBibliography">
    <w:name w:val="EndNote Bibliography"/>
    <w:basedOn w:val="Normal"/>
    <w:rsid w:val="00A67441"/>
  </w:style>
  <w:style w:type="table" w:styleId="TableGrid">
    <w:name w:val="Table Grid"/>
    <w:basedOn w:val="TableNormal"/>
    <w:uiPriority w:val="39"/>
    <w:rsid w:val="0070780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20"/>
    <w:rPr>
      <w:rFonts w:ascii="Lucida Grande" w:eastAsia="Cambria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Suarez</dc:creator>
  <cp:keywords/>
  <dc:description/>
  <cp:lastModifiedBy>Adefolakemi Adenugba</cp:lastModifiedBy>
  <cp:revision>2</cp:revision>
  <dcterms:created xsi:type="dcterms:W3CDTF">2019-02-14T15:41:00Z</dcterms:created>
  <dcterms:modified xsi:type="dcterms:W3CDTF">2019-02-14T15:41:00Z</dcterms:modified>
</cp:coreProperties>
</file>