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F60" w:rsidRPr="004311C0" w:rsidRDefault="00CC5F60" w:rsidP="00CC5F60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bookmarkStart w:id="0" w:name="_GoBack"/>
      <w:bookmarkEnd w:id="0"/>
      <w:r w:rsidRPr="004311C0">
        <w:rPr>
          <w:rFonts w:ascii="Times New Roman" w:hAnsi="Times New Roman" w:cs="Times New Roman"/>
          <w:szCs w:val="21"/>
        </w:rPr>
        <w:t>Supplementary materials for “</w:t>
      </w:r>
      <w:r w:rsidRPr="004311C0">
        <w:rPr>
          <w:rFonts w:ascii="Times New Roman" w:hAnsi="Times New Roman" w:cs="Times New Roman"/>
          <w:b/>
          <w:szCs w:val="21"/>
        </w:rPr>
        <w:t>Epstein-Barr virus-associated γδ</w:t>
      </w:r>
      <w:r w:rsidR="00661253">
        <w:rPr>
          <w:rFonts w:ascii="Times New Roman" w:hAnsi="Times New Roman" w:cs="Times New Roman"/>
          <w:b/>
          <w:szCs w:val="21"/>
        </w:rPr>
        <w:t xml:space="preserve"> </w:t>
      </w:r>
      <w:r w:rsidRPr="00661253">
        <w:rPr>
          <w:rFonts w:ascii="Times New Roman" w:hAnsi="Times New Roman" w:cs="Times New Roman"/>
          <w:b/>
          <w:szCs w:val="21"/>
          <w:highlight w:val="yellow"/>
        </w:rPr>
        <w:t>T</w:t>
      </w:r>
      <w:r w:rsidR="00661253" w:rsidRPr="00661253">
        <w:rPr>
          <w:rFonts w:ascii="Times New Roman" w:hAnsi="Times New Roman" w:cs="Times New Roman"/>
          <w:b/>
          <w:szCs w:val="21"/>
          <w:highlight w:val="yellow"/>
        </w:rPr>
        <w:t>-cell</w:t>
      </w:r>
      <w:r w:rsidRPr="004311C0">
        <w:rPr>
          <w:rFonts w:ascii="Times New Roman" w:hAnsi="Times New Roman" w:cs="Times New Roman"/>
          <w:b/>
          <w:szCs w:val="21"/>
        </w:rPr>
        <w:t xml:space="preserve"> lymphoproliferative disorder associated with </w:t>
      </w:r>
      <w:proofErr w:type="spellStart"/>
      <w:r w:rsidRPr="004311C0">
        <w:rPr>
          <w:rFonts w:ascii="Times New Roman" w:hAnsi="Times New Roman" w:cs="Times New Roman"/>
          <w:b/>
          <w:szCs w:val="21"/>
        </w:rPr>
        <w:t>hypomorphic</w:t>
      </w:r>
      <w:proofErr w:type="spellEnd"/>
      <w:r w:rsidRPr="004311C0">
        <w:rPr>
          <w:rFonts w:ascii="Times New Roman" w:hAnsi="Times New Roman" w:cs="Times New Roman"/>
          <w:b/>
          <w:szCs w:val="21"/>
        </w:rPr>
        <w:t xml:space="preserve"> </w:t>
      </w:r>
      <w:r w:rsidR="00661253" w:rsidRPr="00661253">
        <w:rPr>
          <w:rFonts w:ascii="Times New Roman" w:hAnsi="Times New Roman" w:cs="Times New Roman"/>
          <w:b/>
          <w:i/>
          <w:szCs w:val="21"/>
          <w:highlight w:val="yellow"/>
        </w:rPr>
        <w:t>IL2RG</w:t>
      </w:r>
      <w:r w:rsidR="00661253" w:rsidRPr="00661253">
        <w:rPr>
          <w:rFonts w:ascii="Times New Roman" w:hAnsi="Times New Roman" w:cs="Times New Roman"/>
          <w:b/>
          <w:szCs w:val="21"/>
          <w:highlight w:val="yellow"/>
        </w:rPr>
        <w:t xml:space="preserve"> mutation</w:t>
      </w:r>
      <w:r w:rsidRPr="004311C0">
        <w:rPr>
          <w:rFonts w:ascii="Times New Roman" w:hAnsi="Times New Roman" w:cs="Times New Roman"/>
          <w:szCs w:val="21"/>
        </w:rPr>
        <w:t xml:space="preserve">” </w:t>
      </w:r>
    </w:p>
    <w:p w:rsidR="00CC5F60" w:rsidRPr="004311C0" w:rsidRDefault="00CC5F60" w:rsidP="00CC5F60">
      <w:pPr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</w:p>
    <w:p w:rsidR="00CC5F60" w:rsidRPr="004311C0" w:rsidRDefault="00CC5F60" w:rsidP="00CC5F60">
      <w:pPr>
        <w:spacing w:line="360" w:lineRule="auto"/>
        <w:jc w:val="left"/>
        <w:rPr>
          <w:rFonts w:ascii="Times New Roman" w:eastAsiaTheme="majorEastAsia" w:hAnsi="Times New Roman" w:cs="Times New Roman"/>
          <w:b/>
          <w:szCs w:val="21"/>
        </w:rPr>
      </w:pPr>
      <w:r w:rsidRPr="004311C0">
        <w:rPr>
          <w:rFonts w:ascii="Times New Roman" w:hAnsi="Times New Roman" w:cs="Times New Roman"/>
          <w:b/>
          <w:szCs w:val="21"/>
        </w:rPr>
        <w:t>Kay Tanita, Akihiro Hoshino, Ken-</w:t>
      </w:r>
      <w:proofErr w:type="spellStart"/>
      <w:r w:rsidRPr="004311C0">
        <w:rPr>
          <w:rFonts w:ascii="Times New Roman" w:hAnsi="Times New Roman" w:cs="Times New Roman" w:hint="eastAsia"/>
          <w:b/>
          <w:szCs w:val="21"/>
        </w:rPr>
        <w:t>I</w:t>
      </w:r>
      <w:r w:rsidRPr="004311C0">
        <w:rPr>
          <w:rFonts w:ascii="Times New Roman" w:hAnsi="Times New Roman" w:cs="Times New Roman"/>
          <w:b/>
          <w:szCs w:val="21"/>
        </w:rPr>
        <w:t>chi</w:t>
      </w:r>
      <w:proofErr w:type="spellEnd"/>
      <w:r w:rsidRPr="004311C0">
        <w:rPr>
          <w:rFonts w:ascii="Times New Roman" w:hAnsi="Times New Roman" w:cs="Times New Roman"/>
          <w:b/>
          <w:szCs w:val="21"/>
        </w:rPr>
        <w:t xml:space="preserve"> </w:t>
      </w:r>
      <w:proofErr w:type="spellStart"/>
      <w:r w:rsidRPr="004311C0">
        <w:rPr>
          <w:rFonts w:ascii="Times New Roman" w:hAnsi="Times New Roman" w:cs="Times New Roman"/>
          <w:b/>
          <w:szCs w:val="21"/>
        </w:rPr>
        <w:t>Imadome</w:t>
      </w:r>
      <w:proofErr w:type="spellEnd"/>
      <w:r w:rsidRPr="004311C0">
        <w:rPr>
          <w:rFonts w:ascii="Times New Roman" w:hAnsi="Times New Roman" w:cs="Times New Roman"/>
          <w:b/>
          <w:szCs w:val="21"/>
        </w:rPr>
        <w:t xml:space="preserve">, Takahiro </w:t>
      </w:r>
      <w:proofErr w:type="spellStart"/>
      <w:r w:rsidRPr="004311C0">
        <w:rPr>
          <w:rFonts w:ascii="Times New Roman" w:hAnsi="Times New Roman" w:cs="Times New Roman"/>
          <w:b/>
          <w:szCs w:val="21"/>
        </w:rPr>
        <w:t>Kamiya</w:t>
      </w:r>
      <w:proofErr w:type="spellEnd"/>
      <w:r w:rsidRPr="004311C0">
        <w:rPr>
          <w:rFonts w:ascii="Times New Roman" w:hAnsi="Times New Roman" w:cs="Times New Roman"/>
          <w:b/>
          <w:szCs w:val="21"/>
        </w:rPr>
        <w:t xml:space="preserve">, </w:t>
      </w:r>
      <w:proofErr w:type="spellStart"/>
      <w:r w:rsidRPr="004311C0">
        <w:rPr>
          <w:rFonts w:ascii="Times New Roman" w:hAnsi="Times New Roman" w:cs="Times New Roman"/>
          <w:b/>
          <w:szCs w:val="21"/>
        </w:rPr>
        <w:t>Kento</w:t>
      </w:r>
      <w:proofErr w:type="spellEnd"/>
      <w:r w:rsidRPr="004311C0">
        <w:rPr>
          <w:rFonts w:ascii="Times New Roman" w:hAnsi="Times New Roman" w:cs="Times New Roman"/>
          <w:b/>
          <w:szCs w:val="21"/>
        </w:rPr>
        <w:t xml:space="preserve"> Inoue, </w:t>
      </w:r>
      <w:proofErr w:type="spellStart"/>
      <w:r w:rsidRPr="004311C0">
        <w:rPr>
          <w:rFonts w:ascii="Times New Roman" w:hAnsi="Times New Roman" w:cs="Times New Roman"/>
          <w:b/>
          <w:szCs w:val="21"/>
        </w:rPr>
        <w:t>Tsubasa</w:t>
      </w:r>
      <w:proofErr w:type="spellEnd"/>
      <w:r w:rsidRPr="004311C0">
        <w:rPr>
          <w:rFonts w:ascii="Times New Roman" w:hAnsi="Times New Roman" w:cs="Times New Roman"/>
          <w:b/>
          <w:szCs w:val="21"/>
        </w:rPr>
        <w:t xml:space="preserve"> Okano, Tzu-wen Yeh, </w:t>
      </w:r>
      <w:proofErr w:type="spellStart"/>
      <w:r w:rsidRPr="004311C0">
        <w:rPr>
          <w:rFonts w:ascii="Times New Roman" w:hAnsi="Times New Roman" w:cs="Times New Roman"/>
          <w:b/>
          <w:szCs w:val="21"/>
        </w:rPr>
        <w:t>Masakatsu</w:t>
      </w:r>
      <w:proofErr w:type="spellEnd"/>
      <w:r w:rsidRPr="004311C0">
        <w:rPr>
          <w:rFonts w:ascii="Times New Roman" w:hAnsi="Times New Roman" w:cs="Times New Roman"/>
          <w:b/>
          <w:szCs w:val="21"/>
        </w:rPr>
        <w:t xml:space="preserve"> </w:t>
      </w:r>
      <w:proofErr w:type="spellStart"/>
      <w:r w:rsidRPr="004311C0">
        <w:rPr>
          <w:rFonts w:ascii="Times New Roman" w:hAnsi="Times New Roman" w:cs="Times New Roman"/>
          <w:b/>
          <w:szCs w:val="21"/>
        </w:rPr>
        <w:t>Yanagimachi</w:t>
      </w:r>
      <w:proofErr w:type="spellEnd"/>
      <w:r w:rsidRPr="004311C0">
        <w:rPr>
          <w:rFonts w:ascii="Times New Roman" w:hAnsi="Times New Roman" w:cs="Times New Roman"/>
          <w:b/>
          <w:szCs w:val="21"/>
        </w:rPr>
        <w:t xml:space="preserve">, Akira </w:t>
      </w:r>
      <w:proofErr w:type="spellStart"/>
      <w:r w:rsidRPr="004311C0">
        <w:rPr>
          <w:rFonts w:ascii="Times New Roman" w:hAnsi="Times New Roman" w:cs="Times New Roman"/>
          <w:b/>
          <w:szCs w:val="21"/>
        </w:rPr>
        <w:t>Shiraishi</w:t>
      </w:r>
      <w:proofErr w:type="spellEnd"/>
      <w:r w:rsidRPr="004311C0">
        <w:rPr>
          <w:rFonts w:ascii="Times New Roman" w:hAnsi="Times New Roman" w:cs="Times New Roman"/>
          <w:b/>
          <w:szCs w:val="21"/>
        </w:rPr>
        <w:t xml:space="preserve">, </w:t>
      </w:r>
      <w:proofErr w:type="spellStart"/>
      <w:r w:rsidRPr="004311C0">
        <w:rPr>
          <w:rFonts w:ascii="Times New Roman" w:hAnsi="Times New Roman" w:cs="Times New Roman"/>
          <w:b/>
          <w:szCs w:val="21"/>
        </w:rPr>
        <w:t>Masataka</w:t>
      </w:r>
      <w:proofErr w:type="spellEnd"/>
      <w:r w:rsidRPr="004311C0">
        <w:rPr>
          <w:rFonts w:ascii="Times New Roman" w:hAnsi="Times New Roman" w:cs="Times New Roman"/>
          <w:b/>
          <w:szCs w:val="21"/>
        </w:rPr>
        <w:t xml:space="preserve"> Ishimura, </w:t>
      </w:r>
      <w:proofErr w:type="spellStart"/>
      <w:r w:rsidR="00F32225" w:rsidRPr="004311C0">
        <w:rPr>
          <w:rFonts w:ascii="Times New Roman" w:hAnsi="Times New Roman" w:cs="Times New Roman"/>
          <w:b/>
          <w:szCs w:val="21"/>
        </w:rPr>
        <w:t>Tilmann</w:t>
      </w:r>
      <w:proofErr w:type="spellEnd"/>
      <w:r w:rsidR="00F32225" w:rsidRPr="004311C0">
        <w:rPr>
          <w:rFonts w:ascii="Times New Roman" w:hAnsi="Times New Roman" w:cs="Times New Roman"/>
          <w:b/>
          <w:szCs w:val="21"/>
        </w:rPr>
        <w:t xml:space="preserve"> Schober, </w:t>
      </w:r>
      <w:proofErr w:type="spellStart"/>
      <w:r w:rsidR="00F32225" w:rsidRPr="004311C0">
        <w:rPr>
          <w:rFonts w:ascii="Times New Roman" w:hAnsi="Times New Roman" w:cs="Times New Roman"/>
          <w:b/>
          <w:szCs w:val="21"/>
        </w:rPr>
        <w:t>Meino</w:t>
      </w:r>
      <w:proofErr w:type="spellEnd"/>
      <w:r w:rsidR="00F32225" w:rsidRPr="004311C0">
        <w:rPr>
          <w:rFonts w:ascii="Times New Roman" w:hAnsi="Times New Roman" w:cs="Times New Roman"/>
          <w:b/>
          <w:szCs w:val="21"/>
        </w:rPr>
        <w:t xml:space="preserve"> </w:t>
      </w:r>
      <w:proofErr w:type="spellStart"/>
      <w:r w:rsidR="00F32225" w:rsidRPr="004311C0">
        <w:rPr>
          <w:rFonts w:ascii="Times New Roman" w:hAnsi="Times New Roman" w:cs="Times New Roman"/>
          <w:b/>
          <w:szCs w:val="21"/>
        </w:rPr>
        <w:t>Rohlfs</w:t>
      </w:r>
      <w:proofErr w:type="spellEnd"/>
      <w:r w:rsidR="00F32225" w:rsidRPr="004311C0">
        <w:rPr>
          <w:rFonts w:ascii="Times New Roman" w:hAnsi="Times New Roman" w:cs="Times New Roman" w:hint="eastAsia"/>
          <w:b/>
          <w:szCs w:val="21"/>
        </w:rPr>
        <w:t>,</w:t>
      </w:r>
      <w:r w:rsidR="00F32225" w:rsidRPr="004311C0">
        <w:rPr>
          <w:rFonts w:ascii="Times New Roman" w:hAnsi="Times New Roman" w:cs="Times New Roman"/>
          <w:b/>
          <w:szCs w:val="21"/>
        </w:rPr>
        <w:t xml:space="preserve"> </w:t>
      </w:r>
      <w:r w:rsidRPr="004311C0">
        <w:rPr>
          <w:rFonts w:ascii="Times New Roman" w:hAnsi="Times New Roman" w:cs="Times New Roman"/>
          <w:b/>
          <w:szCs w:val="21"/>
        </w:rPr>
        <w:t xml:space="preserve">Masatoshi Takagi, </w:t>
      </w:r>
      <w:proofErr w:type="spellStart"/>
      <w:r w:rsidRPr="004311C0">
        <w:rPr>
          <w:rFonts w:ascii="Times New Roman" w:hAnsi="Times New Roman" w:cs="Times New Roman"/>
          <w:b/>
          <w:szCs w:val="21"/>
        </w:rPr>
        <w:t>Kohsuke</w:t>
      </w:r>
      <w:proofErr w:type="spellEnd"/>
      <w:r w:rsidRPr="004311C0">
        <w:rPr>
          <w:rFonts w:ascii="Times New Roman" w:hAnsi="Times New Roman" w:cs="Times New Roman"/>
          <w:b/>
          <w:szCs w:val="21"/>
        </w:rPr>
        <w:t xml:space="preserve"> Imai, Hidetoshi Takada, </w:t>
      </w:r>
      <w:proofErr w:type="spellStart"/>
      <w:r w:rsidRPr="004311C0">
        <w:rPr>
          <w:rFonts w:ascii="Times New Roman" w:hAnsi="Times New Roman" w:cs="Times New Roman"/>
          <w:b/>
          <w:szCs w:val="21"/>
        </w:rPr>
        <w:t>Shouchi</w:t>
      </w:r>
      <w:proofErr w:type="spellEnd"/>
      <w:r w:rsidRPr="004311C0">
        <w:rPr>
          <w:rFonts w:ascii="Times New Roman" w:hAnsi="Times New Roman" w:cs="Times New Roman"/>
          <w:b/>
          <w:szCs w:val="21"/>
        </w:rPr>
        <w:t xml:space="preserve"> </w:t>
      </w:r>
      <w:proofErr w:type="spellStart"/>
      <w:r w:rsidRPr="004311C0">
        <w:rPr>
          <w:rFonts w:ascii="Times New Roman" w:hAnsi="Times New Roman" w:cs="Times New Roman"/>
          <w:b/>
          <w:szCs w:val="21"/>
        </w:rPr>
        <w:t>Ohga</w:t>
      </w:r>
      <w:proofErr w:type="spellEnd"/>
      <w:r w:rsidRPr="004311C0">
        <w:rPr>
          <w:rFonts w:ascii="Times New Roman" w:hAnsi="Times New Roman" w:cs="Times New Roman"/>
          <w:b/>
          <w:szCs w:val="21"/>
        </w:rPr>
        <w:t xml:space="preserve">, Christoph Klein, Tomohiro </w:t>
      </w:r>
      <w:proofErr w:type="spellStart"/>
      <w:r w:rsidRPr="004311C0">
        <w:rPr>
          <w:rFonts w:ascii="Times New Roman" w:hAnsi="Times New Roman" w:cs="Times New Roman"/>
          <w:b/>
          <w:szCs w:val="21"/>
        </w:rPr>
        <w:t>Morio</w:t>
      </w:r>
      <w:proofErr w:type="spellEnd"/>
      <w:r w:rsidRPr="004311C0">
        <w:rPr>
          <w:rFonts w:ascii="Times New Roman" w:hAnsi="Times New Roman" w:cs="Times New Roman"/>
          <w:b/>
          <w:szCs w:val="21"/>
        </w:rPr>
        <w:t>, and Hirokazu Kanegane</w:t>
      </w:r>
    </w:p>
    <w:p w:rsidR="00CC5F60" w:rsidRPr="004311C0" w:rsidRDefault="00CC5F60" w:rsidP="00CC5F60">
      <w:pPr>
        <w:spacing w:line="360" w:lineRule="auto"/>
        <w:jc w:val="left"/>
        <w:rPr>
          <w:rFonts w:ascii="Times New Roman" w:eastAsiaTheme="majorEastAsia" w:hAnsi="Times New Roman" w:cs="Times New Roman"/>
          <w:szCs w:val="21"/>
        </w:rPr>
      </w:pPr>
    </w:p>
    <w:p w:rsidR="00CC5F60" w:rsidRPr="004311C0" w:rsidRDefault="00CC5F60" w:rsidP="00CC5F60">
      <w:pPr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  <w:r w:rsidRPr="004311C0">
        <w:rPr>
          <w:rFonts w:ascii="Times New Roman" w:hAnsi="Times New Roman" w:cs="Times New Roman"/>
          <w:b/>
          <w:szCs w:val="21"/>
        </w:rPr>
        <w:t>Corresponding author</w:t>
      </w:r>
    </w:p>
    <w:p w:rsidR="00CC5F60" w:rsidRPr="004311C0" w:rsidRDefault="00CC5F60" w:rsidP="00CC5F60">
      <w:pPr>
        <w:tabs>
          <w:tab w:val="left" w:pos="252"/>
        </w:tabs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311C0">
        <w:rPr>
          <w:rFonts w:ascii="Times New Roman" w:hAnsi="Times New Roman" w:cs="Times New Roman"/>
          <w:szCs w:val="21"/>
        </w:rPr>
        <w:t>Hirokazu Kanegane, MD, PhD</w:t>
      </w:r>
    </w:p>
    <w:p w:rsidR="00CC5F60" w:rsidRPr="004311C0" w:rsidRDefault="00CC5F60" w:rsidP="00CC5F60">
      <w:pPr>
        <w:tabs>
          <w:tab w:val="left" w:pos="252"/>
        </w:tabs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311C0">
        <w:rPr>
          <w:rFonts w:ascii="Times New Roman" w:hAnsi="Times New Roman" w:cs="Times New Roman"/>
          <w:szCs w:val="21"/>
        </w:rPr>
        <w:t>Department of Child Health and Development</w:t>
      </w:r>
    </w:p>
    <w:p w:rsidR="00CC5F60" w:rsidRPr="004311C0" w:rsidRDefault="00CC5F60" w:rsidP="00CC5F60">
      <w:pPr>
        <w:tabs>
          <w:tab w:val="left" w:pos="252"/>
        </w:tabs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311C0">
        <w:rPr>
          <w:rFonts w:ascii="Times New Roman" w:hAnsi="Times New Roman" w:cs="Times New Roman"/>
          <w:szCs w:val="21"/>
        </w:rPr>
        <w:t>Graduate School of Medical and Dental Sciences, Tokyo Medical and Dental University (TMDU)</w:t>
      </w:r>
    </w:p>
    <w:p w:rsidR="00CC5F60" w:rsidRPr="004311C0" w:rsidRDefault="00CC5F60" w:rsidP="00CC5F60">
      <w:pPr>
        <w:tabs>
          <w:tab w:val="left" w:pos="252"/>
        </w:tabs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311C0">
        <w:rPr>
          <w:rFonts w:ascii="Times New Roman" w:hAnsi="Times New Roman" w:cs="Times New Roman"/>
          <w:szCs w:val="21"/>
        </w:rPr>
        <w:t xml:space="preserve">1-5-45 </w:t>
      </w:r>
      <w:proofErr w:type="spellStart"/>
      <w:r w:rsidRPr="004311C0">
        <w:rPr>
          <w:rFonts w:ascii="Times New Roman" w:hAnsi="Times New Roman" w:cs="Times New Roman"/>
          <w:szCs w:val="21"/>
        </w:rPr>
        <w:t>Yushima</w:t>
      </w:r>
      <w:proofErr w:type="spellEnd"/>
      <w:r w:rsidRPr="004311C0">
        <w:rPr>
          <w:rFonts w:ascii="Times New Roman" w:hAnsi="Times New Roman" w:cs="Times New Roman"/>
          <w:szCs w:val="21"/>
        </w:rPr>
        <w:t>, Bunkyo-</w:t>
      </w:r>
      <w:proofErr w:type="spellStart"/>
      <w:r w:rsidRPr="004311C0">
        <w:rPr>
          <w:rFonts w:ascii="Times New Roman" w:hAnsi="Times New Roman" w:cs="Times New Roman"/>
          <w:szCs w:val="21"/>
        </w:rPr>
        <w:t>ku</w:t>
      </w:r>
      <w:proofErr w:type="spellEnd"/>
      <w:r w:rsidRPr="004311C0">
        <w:rPr>
          <w:rFonts w:ascii="Times New Roman" w:hAnsi="Times New Roman" w:cs="Times New Roman"/>
          <w:szCs w:val="21"/>
        </w:rPr>
        <w:t>, Tokyo 113-8519, Japan</w:t>
      </w:r>
    </w:p>
    <w:p w:rsidR="00CC5F60" w:rsidRPr="004311C0" w:rsidRDefault="00CC5F60" w:rsidP="00CC5F60">
      <w:pPr>
        <w:tabs>
          <w:tab w:val="left" w:pos="252"/>
        </w:tabs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311C0">
        <w:rPr>
          <w:rFonts w:ascii="Times New Roman" w:hAnsi="Times New Roman" w:cs="Times New Roman"/>
          <w:szCs w:val="21"/>
        </w:rPr>
        <w:t>Telephone: +81-3-5803-5244</w:t>
      </w:r>
    </w:p>
    <w:p w:rsidR="00CC5F60" w:rsidRPr="004311C0" w:rsidRDefault="00CC5F60" w:rsidP="00CC5F60">
      <w:pPr>
        <w:tabs>
          <w:tab w:val="left" w:pos="252"/>
        </w:tabs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311C0">
        <w:rPr>
          <w:rFonts w:ascii="Times New Roman" w:hAnsi="Times New Roman" w:cs="Times New Roman"/>
          <w:szCs w:val="21"/>
        </w:rPr>
        <w:t>Fax: +81-3-5803-5244</w:t>
      </w:r>
    </w:p>
    <w:p w:rsidR="00CC5F60" w:rsidRPr="004311C0" w:rsidRDefault="00CC5F60" w:rsidP="00CC5F60">
      <w:pPr>
        <w:tabs>
          <w:tab w:val="left" w:pos="252"/>
        </w:tabs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311C0">
        <w:rPr>
          <w:rFonts w:ascii="Times New Roman" w:hAnsi="Times New Roman" w:cs="Times New Roman"/>
          <w:szCs w:val="21"/>
        </w:rPr>
        <w:t xml:space="preserve">E-mail: </w:t>
      </w:r>
      <w:hyperlink r:id="rId7" w:history="1">
        <w:r w:rsidRPr="004311C0">
          <w:rPr>
            <w:rStyle w:val="a8"/>
            <w:rFonts w:ascii="Times New Roman" w:hAnsi="Times New Roman" w:cs="Times New Roman"/>
            <w:szCs w:val="21"/>
          </w:rPr>
          <w:t>hkanegane.ped@tmd.ac.jp</w:t>
        </w:r>
      </w:hyperlink>
    </w:p>
    <w:p w:rsidR="00CC5F60" w:rsidRPr="004311C0" w:rsidRDefault="00CC5F60" w:rsidP="00CC5F60">
      <w:pPr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</w:p>
    <w:p w:rsidR="00CC5F60" w:rsidRPr="004311C0" w:rsidRDefault="00CC5F60" w:rsidP="00CC5F60">
      <w:pPr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</w:p>
    <w:p w:rsidR="00CC5F60" w:rsidRPr="004311C0" w:rsidRDefault="00CC5F60">
      <w:pPr>
        <w:widowControl/>
        <w:jc w:val="left"/>
        <w:rPr>
          <w:rFonts w:ascii="Times New Roman" w:hAnsi="Times New Roman" w:cs="Times New Roman"/>
          <w:b/>
          <w:szCs w:val="21"/>
        </w:rPr>
      </w:pPr>
      <w:r w:rsidRPr="004311C0">
        <w:rPr>
          <w:rFonts w:ascii="Times New Roman" w:hAnsi="Times New Roman" w:cs="Times New Roman"/>
          <w:b/>
          <w:szCs w:val="21"/>
        </w:rPr>
        <w:br w:type="page"/>
      </w:r>
    </w:p>
    <w:p w:rsidR="00CC5F60" w:rsidRPr="004311C0" w:rsidRDefault="00CC5F60" w:rsidP="00CC5F60">
      <w:pPr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  <w:r w:rsidRPr="004311C0">
        <w:rPr>
          <w:rFonts w:ascii="Times New Roman" w:hAnsi="Times New Roman" w:cs="Times New Roman"/>
          <w:b/>
          <w:szCs w:val="21"/>
        </w:rPr>
        <w:lastRenderedPageBreak/>
        <w:t>MATERIALS AND METHODS</w:t>
      </w:r>
    </w:p>
    <w:p w:rsidR="00CC5F60" w:rsidRPr="004311C0" w:rsidRDefault="00CC5F60" w:rsidP="00CC5F60">
      <w:pPr>
        <w:spacing w:line="360" w:lineRule="auto"/>
        <w:jc w:val="left"/>
        <w:rPr>
          <w:rFonts w:ascii="Times New Roman" w:hAnsi="Times New Roman" w:cs="Times New Roman"/>
          <w:i/>
          <w:szCs w:val="21"/>
        </w:rPr>
      </w:pPr>
      <w:proofErr w:type="spellStart"/>
      <w:r w:rsidRPr="004311C0">
        <w:rPr>
          <w:rFonts w:ascii="Times New Roman" w:hAnsi="Times New Roman" w:cs="Times New Roman"/>
          <w:i/>
          <w:szCs w:val="21"/>
        </w:rPr>
        <w:t>Virological</w:t>
      </w:r>
      <w:proofErr w:type="spellEnd"/>
      <w:r w:rsidRPr="004311C0">
        <w:rPr>
          <w:rFonts w:ascii="Times New Roman" w:hAnsi="Times New Roman" w:cs="Times New Roman"/>
          <w:i/>
          <w:szCs w:val="21"/>
        </w:rPr>
        <w:t xml:space="preserve"> studies</w:t>
      </w:r>
    </w:p>
    <w:p w:rsidR="00CC5F60" w:rsidRPr="004311C0" w:rsidRDefault="00CC5F60" w:rsidP="00CC5F6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311C0">
        <w:rPr>
          <w:rFonts w:ascii="Times New Roman" w:hAnsi="Times New Roman" w:cs="Times New Roman"/>
          <w:szCs w:val="21"/>
        </w:rPr>
        <w:t>Quantitative polymerase chain reaction was performed based on the TaqMan system (Applied Biosystems</w:t>
      </w:r>
      <w:r w:rsidRPr="004311C0">
        <w:rPr>
          <w:rFonts w:ascii="Times New Roman" w:hAnsi="Times New Roman" w:cs="Times New Roman" w:hint="eastAsia"/>
          <w:szCs w:val="21"/>
        </w:rPr>
        <w:t xml:space="preserve">, </w:t>
      </w:r>
      <w:r w:rsidRPr="004311C0">
        <w:rPr>
          <w:rFonts w:ascii="Times New Roman" w:hAnsi="Times New Roman" w:cs="Times New Roman"/>
          <w:szCs w:val="21"/>
        </w:rPr>
        <w:t>Thermo Fisher Scientific, Waltham, MA</w:t>
      </w:r>
      <w:r w:rsidR="00952C7F" w:rsidRPr="004311C0">
        <w:rPr>
          <w:rFonts w:ascii="Times New Roman" w:hAnsi="Times New Roman" w:cs="Times New Roman"/>
          <w:szCs w:val="21"/>
        </w:rPr>
        <w:t>, USA</w:t>
      </w:r>
      <w:r w:rsidRPr="004311C0">
        <w:rPr>
          <w:rFonts w:ascii="Times New Roman" w:hAnsi="Times New Roman" w:cs="Times New Roman"/>
          <w:szCs w:val="21"/>
        </w:rPr>
        <w:t xml:space="preserve">). DNA </w:t>
      </w:r>
      <w:r w:rsidRPr="004311C0">
        <w:rPr>
          <w:rFonts w:ascii="Times New Roman" w:hAnsi="Times New Roman" w:cs="Times New Roman" w:hint="eastAsia"/>
          <w:szCs w:val="21"/>
        </w:rPr>
        <w:t>w</w:t>
      </w:r>
      <w:r w:rsidRPr="004311C0">
        <w:rPr>
          <w:rFonts w:ascii="Times New Roman" w:hAnsi="Times New Roman" w:cs="Times New Roman"/>
          <w:szCs w:val="21"/>
        </w:rPr>
        <w:t xml:space="preserve">as extracted from peripheral mononuclear cells (PBMCs) and plasma using </w:t>
      </w:r>
      <w:r w:rsidR="00747901">
        <w:rPr>
          <w:rFonts w:ascii="Times New Roman" w:hAnsi="Times New Roman" w:cs="Times New Roman"/>
          <w:szCs w:val="21"/>
        </w:rPr>
        <w:t xml:space="preserve">an </w:t>
      </w:r>
      <w:r w:rsidRPr="004311C0">
        <w:rPr>
          <w:rFonts w:ascii="Times New Roman" w:hAnsi="Times New Roman" w:cs="Times New Roman"/>
          <w:szCs w:val="21"/>
        </w:rPr>
        <w:t>isolation kit (</w:t>
      </w:r>
      <w:proofErr w:type="spellStart"/>
      <w:r w:rsidRPr="004311C0">
        <w:rPr>
          <w:rFonts w:ascii="Times New Roman" w:hAnsi="Times New Roman" w:cs="Times New Roman"/>
          <w:szCs w:val="21"/>
        </w:rPr>
        <w:t>QIAamp</w:t>
      </w:r>
      <w:proofErr w:type="spellEnd"/>
      <w:r w:rsidRPr="004311C0">
        <w:rPr>
          <w:rFonts w:ascii="Times New Roman" w:hAnsi="Times New Roman" w:cs="Times New Roman"/>
          <w:szCs w:val="21"/>
        </w:rPr>
        <w:t xml:space="preserve"> DNA Mini Kit from QIAGEN for PBMC or </w:t>
      </w:r>
      <w:proofErr w:type="spellStart"/>
      <w:r w:rsidRPr="004311C0">
        <w:rPr>
          <w:rFonts w:ascii="Times New Roman" w:hAnsi="Times New Roman" w:cs="Times New Roman"/>
          <w:szCs w:val="21"/>
        </w:rPr>
        <w:t>QIAamp</w:t>
      </w:r>
      <w:proofErr w:type="spellEnd"/>
      <w:r w:rsidRPr="004311C0">
        <w:rPr>
          <w:rFonts w:ascii="Times New Roman" w:hAnsi="Times New Roman" w:cs="Times New Roman"/>
          <w:szCs w:val="21"/>
        </w:rPr>
        <w:t xml:space="preserve"> Min Elute Virus Spin Kit for plasma, Venlo, Netherlands). Primers and probe for real-time quantitative PCR </w:t>
      </w:r>
      <w:r w:rsidR="00747901">
        <w:rPr>
          <w:rFonts w:ascii="Times New Roman" w:hAnsi="Times New Roman" w:cs="Times New Roman"/>
          <w:szCs w:val="21"/>
        </w:rPr>
        <w:t>were derived</w:t>
      </w:r>
      <w:r w:rsidRPr="004311C0">
        <w:rPr>
          <w:rFonts w:ascii="Times New Roman" w:hAnsi="Times New Roman" w:cs="Times New Roman"/>
          <w:szCs w:val="21"/>
        </w:rPr>
        <w:t xml:space="preserve"> from the EBV-encoded BALF5 open reading frame: upstream primers, 5</w:t>
      </w:r>
      <w:r w:rsidR="00747901">
        <w:rPr>
          <w:rFonts w:ascii="Times New Roman" w:hAnsi="Times New Roman" w:cs="Times New Roman"/>
          <w:szCs w:val="21"/>
        </w:rPr>
        <w:t>’-</w:t>
      </w:r>
      <w:r w:rsidRPr="004311C0">
        <w:rPr>
          <w:rFonts w:ascii="Times New Roman" w:hAnsi="Times New Roman" w:cs="Times New Roman"/>
          <w:szCs w:val="21"/>
        </w:rPr>
        <w:t xml:space="preserve">CGG AGG CCC TCT GGA ATG-3’; downstream primer, 5’-CCC TGT TTA TCC GAT GGA ATG-3’; fluorogenic </w:t>
      </w:r>
      <w:r w:rsidR="00747901">
        <w:rPr>
          <w:rFonts w:ascii="Times New Roman" w:hAnsi="Times New Roman" w:cs="Times New Roman"/>
          <w:szCs w:val="21"/>
        </w:rPr>
        <w:t>p</w:t>
      </w:r>
      <w:r w:rsidRPr="004311C0">
        <w:rPr>
          <w:rFonts w:ascii="Times New Roman" w:hAnsi="Times New Roman" w:cs="Times New Roman"/>
          <w:szCs w:val="21"/>
        </w:rPr>
        <w:t>robe, 5’-TGT ACA CGC ACG AGA AAT GCG CC-3’. Reagent kit for real-t</w:t>
      </w:r>
      <w:r w:rsidR="00747901">
        <w:rPr>
          <w:rFonts w:ascii="Times New Roman" w:hAnsi="Times New Roman" w:cs="Times New Roman"/>
          <w:szCs w:val="21"/>
        </w:rPr>
        <w:t>i</w:t>
      </w:r>
      <w:r w:rsidRPr="004311C0">
        <w:rPr>
          <w:rFonts w:ascii="Times New Roman" w:hAnsi="Times New Roman" w:cs="Times New Roman"/>
          <w:szCs w:val="21"/>
        </w:rPr>
        <w:t>me PCR (</w:t>
      </w:r>
      <w:proofErr w:type="spellStart"/>
      <w:r w:rsidRPr="004311C0">
        <w:rPr>
          <w:rFonts w:ascii="Times New Roman" w:hAnsi="Times New Roman" w:cs="Times New Roman"/>
          <w:szCs w:val="21"/>
        </w:rPr>
        <w:t>AmpliTaq</w:t>
      </w:r>
      <w:proofErr w:type="spellEnd"/>
      <w:r w:rsidRPr="004311C0">
        <w:rPr>
          <w:rFonts w:ascii="Times New Roman" w:hAnsi="Times New Roman" w:cs="Times New Roman"/>
          <w:szCs w:val="21"/>
        </w:rPr>
        <w:t xml:space="preserve"> Gold DNA Polymerase with Gold Buffer &amp; MgCl</w:t>
      </w:r>
      <w:r w:rsidRPr="004311C0">
        <w:rPr>
          <w:rFonts w:ascii="Times New Roman" w:hAnsi="Times New Roman" w:cs="Times New Roman"/>
          <w:szCs w:val="21"/>
          <w:vertAlign w:val="subscript"/>
        </w:rPr>
        <w:t>2</w:t>
      </w:r>
      <w:r w:rsidRPr="004311C0">
        <w:rPr>
          <w:rFonts w:ascii="Times New Roman" w:hAnsi="Times New Roman" w:cs="Times New Roman"/>
          <w:szCs w:val="21"/>
        </w:rPr>
        <w:t xml:space="preserve"> from Applied Biosystems). </w:t>
      </w:r>
      <w:r w:rsidR="00747901">
        <w:rPr>
          <w:rFonts w:ascii="Times New Roman" w:hAnsi="Times New Roman" w:cs="Times New Roman"/>
          <w:szCs w:val="21"/>
        </w:rPr>
        <w:t>The</w:t>
      </w:r>
      <w:r w:rsidRPr="004311C0">
        <w:rPr>
          <w:rFonts w:ascii="Times New Roman" w:hAnsi="Times New Roman" w:cs="Times New Roman"/>
          <w:szCs w:val="21"/>
        </w:rPr>
        <w:t xml:space="preserve"> identification of EBV</w:t>
      </w:r>
      <w:r w:rsidR="00747901">
        <w:rPr>
          <w:rFonts w:ascii="Times New Roman" w:hAnsi="Times New Roman" w:cs="Times New Roman"/>
          <w:szCs w:val="21"/>
        </w:rPr>
        <w:t>-</w:t>
      </w:r>
      <w:r w:rsidRPr="004311C0">
        <w:rPr>
          <w:rFonts w:ascii="Times New Roman" w:hAnsi="Times New Roman" w:cs="Times New Roman"/>
          <w:szCs w:val="21"/>
        </w:rPr>
        <w:t>infected cell fractions</w:t>
      </w:r>
      <w:r w:rsidR="00747901">
        <w:rPr>
          <w:rFonts w:ascii="Times New Roman" w:hAnsi="Times New Roman" w:cs="Times New Roman"/>
          <w:szCs w:val="21"/>
        </w:rPr>
        <w:t xml:space="preserve"> was performed by the following method</w:t>
      </w:r>
      <w:r w:rsidRPr="004311C0">
        <w:rPr>
          <w:rFonts w:ascii="Times New Roman" w:hAnsi="Times New Roman" w:cs="Times New Roman"/>
          <w:szCs w:val="21"/>
        </w:rPr>
        <w:t>. CD19</w:t>
      </w:r>
      <w:r w:rsidRPr="004311C0">
        <w:rPr>
          <w:rFonts w:ascii="Times New Roman" w:hAnsi="Times New Roman" w:cs="Times New Roman"/>
          <w:szCs w:val="21"/>
          <w:vertAlign w:val="superscript"/>
        </w:rPr>
        <w:t>+</w:t>
      </w:r>
      <w:r w:rsidRPr="004311C0">
        <w:rPr>
          <w:rFonts w:ascii="Times New Roman" w:hAnsi="Times New Roman" w:cs="Times New Roman"/>
          <w:szCs w:val="21"/>
        </w:rPr>
        <w:t>, CD4</w:t>
      </w:r>
      <w:r w:rsidRPr="004311C0">
        <w:rPr>
          <w:rFonts w:ascii="Times New Roman" w:hAnsi="Times New Roman" w:cs="Times New Roman"/>
          <w:szCs w:val="21"/>
          <w:vertAlign w:val="superscript"/>
        </w:rPr>
        <w:t>+</w:t>
      </w:r>
      <w:r w:rsidRPr="004311C0">
        <w:rPr>
          <w:rFonts w:ascii="Times New Roman" w:hAnsi="Times New Roman" w:cs="Times New Roman"/>
          <w:szCs w:val="21"/>
        </w:rPr>
        <w:t>, CD8</w:t>
      </w:r>
      <w:r w:rsidRPr="004311C0">
        <w:rPr>
          <w:rFonts w:ascii="Times New Roman" w:hAnsi="Times New Roman" w:cs="Times New Roman"/>
          <w:szCs w:val="21"/>
          <w:vertAlign w:val="superscript"/>
        </w:rPr>
        <w:t>+</w:t>
      </w:r>
      <w:r w:rsidRPr="004311C0">
        <w:rPr>
          <w:rFonts w:ascii="Times New Roman" w:hAnsi="Times New Roman" w:cs="Times New Roman"/>
          <w:szCs w:val="21"/>
        </w:rPr>
        <w:t>, CD56</w:t>
      </w:r>
      <w:r w:rsidRPr="004311C0">
        <w:rPr>
          <w:rFonts w:ascii="Times New Roman" w:hAnsi="Times New Roman" w:cs="Times New Roman"/>
          <w:szCs w:val="21"/>
          <w:vertAlign w:val="superscript"/>
        </w:rPr>
        <w:t>+</w:t>
      </w:r>
      <w:r w:rsidRPr="004311C0">
        <w:rPr>
          <w:rFonts w:ascii="Times New Roman" w:hAnsi="Times New Roman" w:cs="Times New Roman"/>
          <w:szCs w:val="21"/>
        </w:rPr>
        <w:t>, CD14</w:t>
      </w:r>
      <w:r w:rsidRPr="004311C0">
        <w:rPr>
          <w:rFonts w:ascii="Times New Roman" w:hAnsi="Times New Roman" w:cs="Times New Roman"/>
          <w:szCs w:val="21"/>
          <w:vertAlign w:val="superscript"/>
        </w:rPr>
        <w:t>+</w:t>
      </w:r>
      <w:r w:rsidRPr="004311C0">
        <w:rPr>
          <w:rFonts w:ascii="Times New Roman" w:hAnsi="Times New Roman" w:cs="Times New Roman"/>
          <w:szCs w:val="21"/>
        </w:rPr>
        <w:t>, and CD3</w:t>
      </w:r>
      <w:r w:rsidRPr="004311C0">
        <w:rPr>
          <w:rFonts w:ascii="Times New Roman" w:hAnsi="Times New Roman" w:cs="Times New Roman"/>
          <w:szCs w:val="21"/>
          <w:vertAlign w:val="superscript"/>
        </w:rPr>
        <w:t>+</w:t>
      </w:r>
      <w:r w:rsidRPr="004311C0">
        <w:rPr>
          <w:rFonts w:ascii="Times New Roman" w:hAnsi="Times New Roman" w:cs="Times New Roman"/>
          <w:szCs w:val="21"/>
        </w:rPr>
        <w:t xml:space="preserve"> cells were serially removed from PBMCs using the </w:t>
      </w:r>
      <w:proofErr w:type="spellStart"/>
      <w:r w:rsidRPr="004311C0">
        <w:rPr>
          <w:rFonts w:ascii="Times New Roman" w:hAnsi="Times New Roman" w:cs="Times New Roman"/>
          <w:szCs w:val="21"/>
        </w:rPr>
        <w:t>IMag</w:t>
      </w:r>
      <w:proofErr w:type="spellEnd"/>
      <w:r w:rsidRPr="004311C0">
        <w:rPr>
          <w:rFonts w:ascii="Times New Roman" w:hAnsi="Times New Roman" w:cs="Times New Roman"/>
          <w:szCs w:val="21"/>
        </w:rPr>
        <w:t xml:space="preserve"> Cell Separation System (BD Biosciences, San Jose, CA</w:t>
      </w:r>
      <w:r w:rsidRPr="004311C0">
        <w:rPr>
          <w:rFonts w:ascii="Times New Roman" w:hAnsi="Times New Roman" w:cs="Times New Roman" w:hint="eastAsia"/>
          <w:szCs w:val="21"/>
        </w:rPr>
        <w:t>, USA</w:t>
      </w:r>
      <w:r w:rsidRPr="004311C0">
        <w:rPr>
          <w:rFonts w:ascii="Times New Roman" w:hAnsi="Times New Roman" w:cs="Times New Roman"/>
          <w:szCs w:val="21"/>
        </w:rPr>
        <w:t xml:space="preserve">). The </w:t>
      </w:r>
      <w:r w:rsidRPr="004311C0">
        <w:rPr>
          <w:rFonts w:ascii="Symbol" w:hAnsi="Symbol" w:cs="Times New Roman"/>
          <w:szCs w:val="21"/>
        </w:rPr>
        <w:t></w:t>
      </w:r>
      <w:r w:rsidRPr="004311C0">
        <w:rPr>
          <w:rFonts w:ascii="Symbol" w:hAnsi="Symbol" w:cs="Times New Roman"/>
          <w:szCs w:val="21"/>
        </w:rPr>
        <w:t></w:t>
      </w:r>
      <w:r w:rsidRPr="004311C0">
        <w:rPr>
          <w:rFonts w:ascii="Times New Roman" w:hAnsi="Times New Roman" w:cs="Times New Roman"/>
          <w:szCs w:val="21"/>
        </w:rPr>
        <w:t xml:space="preserve">T cells </w:t>
      </w:r>
      <w:r w:rsidR="00747901">
        <w:rPr>
          <w:rFonts w:ascii="Times New Roman" w:hAnsi="Times New Roman" w:cs="Times New Roman"/>
          <w:szCs w:val="21"/>
        </w:rPr>
        <w:t>were</w:t>
      </w:r>
      <w:r w:rsidRPr="004311C0">
        <w:rPr>
          <w:rFonts w:ascii="Times New Roman" w:hAnsi="Times New Roman" w:cs="Times New Roman"/>
          <w:szCs w:val="21"/>
        </w:rPr>
        <w:t xml:space="preserve"> collected by </w:t>
      </w:r>
      <w:r w:rsidR="00747901">
        <w:rPr>
          <w:rFonts w:ascii="Times New Roman" w:hAnsi="Times New Roman" w:cs="Times New Roman"/>
          <w:szCs w:val="21"/>
        </w:rPr>
        <w:t xml:space="preserve">the </w:t>
      </w:r>
      <w:r w:rsidRPr="004311C0">
        <w:rPr>
          <w:rFonts w:ascii="Times New Roman" w:hAnsi="Times New Roman" w:cs="Times New Roman"/>
          <w:szCs w:val="21"/>
        </w:rPr>
        <w:t>fraction</w:t>
      </w:r>
      <w:r w:rsidR="00747901">
        <w:rPr>
          <w:rFonts w:ascii="Times New Roman" w:hAnsi="Times New Roman" w:cs="Times New Roman"/>
          <w:szCs w:val="21"/>
        </w:rPr>
        <w:t>ation</w:t>
      </w:r>
      <w:r w:rsidRPr="004311C0">
        <w:rPr>
          <w:rFonts w:ascii="Times New Roman" w:hAnsi="Times New Roman" w:cs="Times New Roman"/>
          <w:szCs w:val="21"/>
        </w:rPr>
        <w:t xml:space="preserve"> of CD3</w:t>
      </w:r>
      <w:r w:rsidRPr="004311C0">
        <w:rPr>
          <w:rFonts w:ascii="Times New Roman" w:hAnsi="Times New Roman" w:cs="Times New Roman"/>
          <w:szCs w:val="21"/>
          <w:vertAlign w:val="superscript"/>
        </w:rPr>
        <w:t>+</w:t>
      </w:r>
      <w:r w:rsidRPr="004311C0">
        <w:rPr>
          <w:rFonts w:ascii="Times New Roman" w:hAnsi="Times New Roman" w:cs="Times New Roman"/>
          <w:szCs w:val="21"/>
        </w:rPr>
        <w:t xml:space="preserve"> cells. DNA extraction was performed for each fraction, and quantification of EBV-DNA was performed </w:t>
      </w:r>
      <w:r w:rsidR="00747901">
        <w:rPr>
          <w:rFonts w:ascii="Times New Roman" w:hAnsi="Times New Roman" w:cs="Times New Roman"/>
          <w:szCs w:val="21"/>
        </w:rPr>
        <w:t>by</w:t>
      </w:r>
      <w:r w:rsidRPr="004311C0">
        <w:rPr>
          <w:rFonts w:ascii="Times New Roman" w:hAnsi="Times New Roman" w:cs="Times New Roman"/>
          <w:szCs w:val="21"/>
        </w:rPr>
        <w:t xml:space="preserve"> real-time quantitative PCR</w:t>
      </w:r>
      <w:r w:rsidR="004311C0" w:rsidRPr="004311C0">
        <w:rPr>
          <w:rFonts w:ascii="Times New Roman" w:hAnsi="Times New Roman" w:cs="Times New Roman" w:hint="eastAsia"/>
          <w:szCs w:val="21"/>
        </w:rPr>
        <w:t xml:space="preserve"> (</w:t>
      </w:r>
      <w:r w:rsidR="006678F5" w:rsidRPr="006678F5">
        <w:rPr>
          <w:rFonts w:ascii="Times New Roman" w:hAnsi="Times New Roman" w:cs="Times New Roman"/>
          <w:color w:val="FF0000"/>
          <w:szCs w:val="21"/>
        </w:rPr>
        <w:t>1</w:t>
      </w:r>
      <w:r w:rsidR="004311C0" w:rsidRPr="004311C0">
        <w:rPr>
          <w:rFonts w:ascii="Times New Roman" w:hAnsi="Times New Roman" w:cs="Times New Roman" w:hint="eastAsia"/>
          <w:szCs w:val="21"/>
        </w:rPr>
        <w:t>)</w:t>
      </w:r>
      <w:r w:rsidRPr="004311C0">
        <w:rPr>
          <w:rFonts w:ascii="Times New Roman" w:hAnsi="Times New Roman" w:cs="Times New Roman"/>
          <w:szCs w:val="21"/>
        </w:rPr>
        <w:t>.</w:t>
      </w:r>
    </w:p>
    <w:p w:rsidR="00CC5F60" w:rsidRPr="004311C0" w:rsidRDefault="00CC5F60" w:rsidP="00747901">
      <w:pPr>
        <w:autoSpaceDE w:val="0"/>
        <w:autoSpaceDN w:val="0"/>
        <w:adjustRightInd w:val="0"/>
        <w:spacing w:line="360" w:lineRule="auto"/>
        <w:ind w:firstLineChars="250" w:firstLine="525"/>
        <w:jc w:val="left"/>
        <w:rPr>
          <w:rFonts w:ascii="Times New Roman" w:hAnsi="Times New Roman" w:cs="Times New Roman"/>
          <w:szCs w:val="21"/>
        </w:rPr>
      </w:pPr>
      <w:r w:rsidRPr="004311C0">
        <w:rPr>
          <w:rFonts w:ascii="Times New Roman" w:hAnsi="Times New Roman" w:cs="Times New Roman"/>
          <w:kern w:val="0"/>
          <w:szCs w:val="21"/>
        </w:rPr>
        <w:t xml:space="preserve">Extraction of total cellular RNA and detection of transcripts </w:t>
      </w:r>
      <w:r w:rsidR="00747901">
        <w:rPr>
          <w:rFonts w:ascii="Times New Roman" w:hAnsi="Times New Roman" w:cs="Times New Roman"/>
          <w:kern w:val="0"/>
          <w:szCs w:val="21"/>
        </w:rPr>
        <w:t>coded by</w:t>
      </w:r>
      <w:r w:rsidRPr="004311C0">
        <w:rPr>
          <w:rFonts w:ascii="Times New Roman" w:hAnsi="Times New Roman" w:cs="Times New Roman"/>
          <w:kern w:val="0"/>
          <w:szCs w:val="21"/>
        </w:rPr>
        <w:t xml:space="preserve"> EBV genes.</w:t>
      </w:r>
      <w:r w:rsidRPr="004311C0">
        <w:rPr>
          <w:rFonts w:ascii="Times New Roman" w:hAnsi="Times New Roman" w:cs="Times New Roman"/>
          <w:szCs w:val="21"/>
        </w:rPr>
        <w:t xml:space="preserve"> Analysis of EBV gene expression by RT-PCR was carried out as previously described with the following primers. EBNA1: upstream primer, GAT GAG CGT TTG GGA GAG CTG ATT CTG CA; downstream primer, TCC TCG TCC ATG GTT ATC AC. EBNA2: upstream primer, AGA GGA GGT </w:t>
      </w:r>
      <w:proofErr w:type="spellStart"/>
      <w:r w:rsidRPr="004311C0">
        <w:rPr>
          <w:rFonts w:ascii="Times New Roman" w:hAnsi="Times New Roman" w:cs="Times New Roman"/>
          <w:szCs w:val="21"/>
        </w:rPr>
        <w:t>GGT</w:t>
      </w:r>
      <w:proofErr w:type="spellEnd"/>
      <w:r w:rsidRPr="004311C0">
        <w:rPr>
          <w:rFonts w:ascii="Times New Roman" w:hAnsi="Times New Roman" w:cs="Times New Roman"/>
          <w:szCs w:val="21"/>
        </w:rPr>
        <w:t xml:space="preserve"> AAG CGG TTC; downstream primer, TGA CGG GTT TCC AAG ACT ATC C. LMP1: upstream primer, CTC TCC TTC TCC </w:t>
      </w:r>
      <w:proofErr w:type="spellStart"/>
      <w:r w:rsidRPr="004311C0">
        <w:rPr>
          <w:rFonts w:ascii="Times New Roman" w:hAnsi="Times New Roman" w:cs="Times New Roman"/>
          <w:szCs w:val="21"/>
        </w:rPr>
        <w:t>TCC</w:t>
      </w:r>
      <w:proofErr w:type="spellEnd"/>
      <w:r w:rsidRPr="004311C0">
        <w:rPr>
          <w:rFonts w:ascii="Times New Roman" w:hAnsi="Times New Roman" w:cs="Times New Roman"/>
          <w:szCs w:val="21"/>
        </w:rPr>
        <w:t xml:space="preserve"> TCT TG; downstream primer, CAG GAG GGT GAT CAT CAG TA. LMP2A: upstream primer, ATG ACT CAT CTC AAC ACA TA; downstream primer, CAT GTT AGG CAA ATT GCA AA. LMP2B: upstream primer, CAG TGT AAT CTG CAC AAA GA;</w:t>
      </w:r>
      <w:r w:rsidRPr="004311C0">
        <w:rPr>
          <w:rFonts w:ascii="Times New Roman" w:hAnsi="Times New Roman" w:cs="Times New Roman" w:hint="eastAsia"/>
          <w:szCs w:val="21"/>
        </w:rPr>
        <w:t xml:space="preserve"> </w:t>
      </w:r>
      <w:r w:rsidRPr="004311C0">
        <w:rPr>
          <w:rFonts w:ascii="Times New Roman" w:hAnsi="Times New Roman" w:cs="Times New Roman"/>
          <w:szCs w:val="21"/>
        </w:rPr>
        <w:t xml:space="preserve">downstream primer, CAT GTT AGG CAA ATT GCA AA. RT-PCR primers for β-actin were purchased from Takara (Osaka, Japan). </w:t>
      </w:r>
      <w:r w:rsidRPr="004311C0">
        <w:rPr>
          <w:rFonts w:ascii="Times New Roman" w:hAnsi="Times New Roman" w:cs="Times New Roman"/>
          <w:kern w:val="0"/>
          <w:szCs w:val="21"/>
        </w:rPr>
        <w:t>Products of RT-PCR were analyzed by agarose-gel electrophoresis and detected by staining with ethidium bromide.</w:t>
      </w:r>
    </w:p>
    <w:p w:rsidR="00CC5F60" w:rsidRPr="004311C0" w:rsidRDefault="00CC5F60" w:rsidP="00CC5F60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CC5F60" w:rsidRPr="004311C0" w:rsidRDefault="00CC5F60" w:rsidP="00CC5F60">
      <w:pPr>
        <w:spacing w:line="360" w:lineRule="auto"/>
        <w:jc w:val="left"/>
        <w:rPr>
          <w:rFonts w:ascii="Times New Roman" w:hAnsi="Times New Roman" w:cs="Times New Roman"/>
          <w:i/>
          <w:szCs w:val="21"/>
        </w:rPr>
      </w:pPr>
      <w:r w:rsidRPr="004311C0">
        <w:rPr>
          <w:rFonts w:ascii="Times New Roman" w:hAnsi="Times New Roman" w:cs="Times New Roman"/>
          <w:i/>
          <w:szCs w:val="21"/>
        </w:rPr>
        <w:t>Whole</w:t>
      </w:r>
      <w:r w:rsidR="00747901">
        <w:rPr>
          <w:rFonts w:ascii="Times New Roman" w:hAnsi="Times New Roman" w:cs="Times New Roman"/>
          <w:i/>
          <w:szCs w:val="21"/>
        </w:rPr>
        <w:t>-</w:t>
      </w:r>
      <w:r w:rsidRPr="004311C0">
        <w:rPr>
          <w:rFonts w:ascii="Times New Roman" w:hAnsi="Times New Roman" w:cs="Times New Roman"/>
          <w:i/>
          <w:szCs w:val="21"/>
        </w:rPr>
        <w:t>exome sequencing and Sanger sequencing</w:t>
      </w:r>
    </w:p>
    <w:p w:rsidR="00CC5F60" w:rsidRPr="004311C0" w:rsidRDefault="00CC5F60" w:rsidP="00CC5F60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311C0">
        <w:rPr>
          <w:rFonts w:ascii="Times New Roman" w:hAnsi="Times New Roman" w:cs="Times New Roman"/>
          <w:szCs w:val="21"/>
        </w:rPr>
        <w:t>Whole exome sequencing was performed using genomic DNA from the patient.</w:t>
      </w:r>
      <w:r w:rsidR="00F32225" w:rsidRPr="004311C0">
        <w:rPr>
          <w:rFonts w:ascii="Times New Roman" w:hAnsi="Times New Roman" w:cs="Times New Roman" w:hint="eastAsia"/>
          <w:szCs w:val="21"/>
        </w:rPr>
        <w:t xml:space="preserve"> </w:t>
      </w:r>
      <w:r w:rsidR="00F32225" w:rsidRPr="004311C0">
        <w:rPr>
          <w:rFonts w:ascii="Times New Roman" w:hAnsi="Times New Roman" w:cs="Times New Roman"/>
          <w:szCs w:val="21"/>
        </w:rPr>
        <w:t xml:space="preserve">The </w:t>
      </w:r>
      <w:r w:rsidR="00747901">
        <w:rPr>
          <w:rFonts w:ascii="Times New Roman" w:hAnsi="Times New Roman" w:cs="Times New Roman"/>
          <w:szCs w:val="21"/>
        </w:rPr>
        <w:t>l</w:t>
      </w:r>
      <w:r w:rsidR="00F32225" w:rsidRPr="004311C0">
        <w:rPr>
          <w:rFonts w:ascii="Times New Roman" w:hAnsi="Times New Roman" w:cs="Times New Roman"/>
          <w:szCs w:val="21"/>
        </w:rPr>
        <w:t xml:space="preserve">ibrary was prepared using Agilent V5+UTR exome enrichment. Sequencing was performed at the Care-for-Rare Genomics Facility at the Dr. von </w:t>
      </w:r>
      <w:proofErr w:type="spellStart"/>
      <w:r w:rsidR="00F32225" w:rsidRPr="004311C0">
        <w:rPr>
          <w:rFonts w:ascii="Times New Roman" w:hAnsi="Times New Roman" w:cs="Times New Roman"/>
          <w:szCs w:val="21"/>
        </w:rPr>
        <w:t>Hauner</w:t>
      </w:r>
      <w:proofErr w:type="spellEnd"/>
      <w:r w:rsidR="00F32225" w:rsidRPr="004311C0">
        <w:rPr>
          <w:rFonts w:ascii="Times New Roman" w:hAnsi="Times New Roman" w:cs="Times New Roman"/>
          <w:szCs w:val="21"/>
        </w:rPr>
        <w:t xml:space="preserve"> Children’s Hospital on a </w:t>
      </w:r>
      <w:proofErr w:type="spellStart"/>
      <w:r w:rsidR="00F32225" w:rsidRPr="004311C0">
        <w:rPr>
          <w:rFonts w:ascii="Times New Roman" w:hAnsi="Times New Roman" w:cs="Times New Roman"/>
          <w:szCs w:val="21"/>
        </w:rPr>
        <w:t>NextSeq</w:t>
      </w:r>
      <w:proofErr w:type="spellEnd"/>
      <w:r w:rsidR="00F32225" w:rsidRPr="004311C0">
        <w:rPr>
          <w:rFonts w:ascii="Times New Roman" w:hAnsi="Times New Roman" w:cs="Times New Roman"/>
          <w:szCs w:val="21"/>
        </w:rPr>
        <w:t xml:space="preserve"> 500 platform (Illumina).</w:t>
      </w:r>
    </w:p>
    <w:p w:rsidR="00CC5F60" w:rsidRPr="004311C0" w:rsidRDefault="00CC5F60" w:rsidP="00CC5F60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CC5F60" w:rsidRPr="004311C0" w:rsidRDefault="00CC5F60" w:rsidP="00CC5F60">
      <w:pPr>
        <w:spacing w:line="360" w:lineRule="auto"/>
        <w:jc w:val="left"/>
        <w:rPr>
          <w:rFonts w:ascii="Times New Roman" w:hAnsi="Times New Roman" w:cs="Times New Roman"/>
          <w:i/>
          <w:szCs w:val="21"/>
        </w:rPr>
      </w:pPr>
      <w:r w:rsidRPr="004311C0">
        <w:rPr>
          <w:rFonts w:ascii="Times New Roman" w:hAnsi="Times New Roman" w:cs="Times New Roman"/>
          <w:i/>
          <w:szCs w:val="21"/>
        </w:rPr>
        <w:t>Flow cytometric analysis</w:t>
      </w:r>
    </w:p>
    <w:p w:rsidR="00CC5F60" w:rsidRPr="004311C0" w:rsidRDefault="00CC5F60" w:rsidP="00CC5F60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311C0">
        <w:rPr>
          <w:rFonts w:ascii="Times New Roman" w:hAnsi="Times New Roman" w:cs="Times New Roman"/>
          <w:szCs w:val="21"/>
        </w:rPr>
        <w:t>For lymphocyte phenotyping, PBMCs were stained with fluorochrome-conjugated antibodies as previously described</w:t>
      </w:r>
      <w:r w:rsidR="006678F5">
        <w:rPr>
          <w:rFonts w:ascii="Times New Roman" w:hAnsi="Times New Roman" w:cs="Times New Roman"/>
          <w:szCs w:val="21"/>
        </w:rPr>
        <w:t xml:space="preserve"> (</w:t>
      </w:r>
      <w:r w:rsidR="006678F5" w:rsidRPr="006678F5">
        <w:rPr>
          <w:rFonts w:ascii="Times New Roman" w:hAnsi="Times New Roman" w:cs="Times New Roman"/>
          <w:color w:val="FF0000"/>
          <w:szCs w:val="21"/>
        </w:rPr>
        <w:t>2</w:t>
      </w:r>
      <w:r w:rsidR="006678F5">
        <w:rPr>
          <w:rFonts w:ascii="Times New Roman" w:hAnsi="Times New Roman" w:cs="Times New Roman"/>
          <w:szCs w:val="21"/>
        </w:rPr>
        <w:t>)</w:t>
      </w:r>
      <w:r w:rsidRPr="004311C0">
        <w:rPr>
          <w:rFonts w:ascii="Times New Roman" w:hAnsi="Times New Roman" w:cs="Times New Roman"/>
          <w:szCs w:val="21"/>
        </w:rPr>
        <w:t>. Stained cells were analyzed using BD LSRFortessa (BD Biosciences) and the data were processed using FlowJo software (Tree Star Inc., Ashland, OR</w:t>
      </w:r>
      <w:r w:rsidRPr="004311C0">
        <w:rPr>
          <w:rFonts w:ascii="Times New Roman" w:hAnsi="Times New Roman" w:cs="Times New Roman" w:hint="eastAsia"/>
          <w:szCs w:val="21"/>
        </w:rPr>
        <w:t>, USA</w:t>
      </w:r>
      <w:r w:rsidRPr="004311C0">
        <w:rPr>
          <w:rFonts w:ascii="Times New Roman" w:hAnsi="Times New Roman" w:cs="Times New Roman"/>
          <w:szCs w:val="21"/>
        </w:rPr>
        <w:t xml:space="preserve">). For </w:t>
      </w:r>
      <w:r w:rsidRPr="004311C0">
        <w:rPr>
          <w:rFonts w:ascii="Times New Roman" w:hAnsi="Times New Roman" w:cs="Times New Roman" w:hint="eastAsia"/>
          <w:szCs w:val="21"/>
        </w:rPr>
        <w:t>s</w:t>
      </w:r>
      <w:r w:rsidRPr="004311C0">
        <w:rPr>
          <w:rFonts w:ascii="Times New Roman" w:hAnsi="Times New Roman" w:cs="Times New Roman"/>
          <w:szCs w:val="21"/>
        </w:rPr>
        <w:t xml:space="preserve">urface CD132 (common </w:t>
      </w:r>
      <w:r w:rsidRPr="004311C0">
        <w:rPr>
          <w:rFonts w:ascii="Symbol" w:hAnsi="Symbol" w:cs="Times New Roman"/>
          <w:szCs w:val="21"/>
        </w:rPr>
        <w:t></w:t>
      </w:r>
      <w:r w:rsidRPr="004311C0">
        <w:rPr>
          <w:rFonts w:ascii="Times New Roman" w:hAnsi="Times New Roman" w:cs="Times New Roman"/>
          <w:szCs w:val="21"/>
        </w:rPr>
        <w:t xml:space="preserve"> chain) staining, the monoclonal antibody </w:t>
      </w:r>
      <w:r w:rsidR="00747901">
        <w:rPr>
          <w:rFonts w:ascii="Times New Roman" w:hAnsi="Times New Roman" w:cs="Times New Roman"/>
          <w:szCs w:val="21"/>
        </w:rPr>
        <w:t>that</w:t>
      </w:r>
      <w:r w:rsidRPr="004311C0">
        <w:rPr>
          <w:rFonts w:ascii="Times New Roman" w:hAnsi="Times New Roman" w:cs="Times New Roman"/>
          <w:szCs w:val="21"/>
        </w:rPr>
        <w:t xml:space="preserve"> recognize</w:t>
      </w:r>
      <w:r w:rsidR="00747901">
        <w:rPr>
          <w:rFonts w:ascii="Times New Roman" w:hAnsi="Times New Roman" w:cs="Times New Roman"/>
          <w:szCs w:val="21"/>
        </w:rPr>
        <w:t>s the</w:t>
      </w:r>
      <w:r w:rsidRPr="004311C0">
        <w:rPr>
          <w:rFonts w:ascii="Times New Roman" w:hAnsi="Times New Roman" w:cs="Times New Roman"/>
          <w:szCs w:val="21"/>
        </w:rPr>
        <w:t xml:space="preserve"> extracellular domain of CD132</w:t>
      </w:r>
      <w:r w:rsidRPr="004311C0">
        <w:rPr>
          <w:rFonts w:ascii="Times New Roman" w:hAnsi="Times New Roman" w:cs="Times New Roman" w:hint="eastAsia"/>
          <w:szCs w:val="21"/>
        </w:rPr>
        <w:t xml:space="preserve"> </w:t>
      </w:r>
      <w:r w:rsidR="00747901">
        <w:rPr>
          <w:rFonts w:ascii="Times New Roman" w:hAnsi="Times New Roman" w:cs="Times New Roman"/>
          <w:szCs w:val="21"/>
        </w:rPr>
        <w:t>[</w:t>
      </w:r>
      <w:r w:rsidR="007A34FA" w:rsidRPr="004311C0">
        <w:rPr>
          <w:rFonts w:ascii="Times New Roman" w:hAnsi="Times New Roman" w:cs="Times New Roman" w:hint="eastAsia"/>
          <w:szCs w:val="21"/>
        </w:rPr>
        <w:t>Anti-Human CD132 Biotin (TUGh4), Streptavidin-PE, and Rat IgG2</w:t>
      </w:r>
      <w:r w:rsidR="007A34FA" w:rsidRPr="004311C0">
        <w:rPr>
          <w:rFonts w:ascii="Times New Roman" w:hAnsi="Times New Roman" w:cs="Times New Roman"/>
          <w:szCs w:val="21"/>
        </w:rPr>
        <w:t>b κ i</w:t>
      </w:r>
      <w:r w:rsidR="007A34FA" w:rsidRPr="004311C0">
        <w:rPr>
          <w:rFonts w:ascii="Times New Roman" w:hAnsi="Times New Roman" w:cs="Times New Roman" w:hint="eastAsia"/>
          <w:szCs w:val="21"/>
        </w:rPr>
        <w:t xml:space="preserve">so Control </w:t>
      </w:r>
      <w:r w:rsidR="007A34FA" w:rsidRPr="004311C0">
        <w:rPr>
          <w:rFonts w:ascii="Times New Roman" w:hAnsi="Times New Roman" w:cs="Times New Roman" w:hint="eastAsia"/>
          <w:szCs w:val="21"/>
        </w:rPr>
        <w:lastRenderedPageBreak/>
        <w:t>EB139/10H5 Biotin</w:t>
      </w:r>
      <w:r w:rsidR="00747901">
        <w:rPr>
          <w:rFonts w:ascii="Times New Roman" w:hAnsi="Times New Roman" w:cs="Times New Roman"/>
          <w:szCs w:val="21"/>
        </w:rPr>
        <w:t>;</w:t>
      </w:r>
      <w:r w:rsidR="007A34FA" w:rsidRPr="004311C0">
        <w:rPr>
          <w:rFonts w:ascii="Times New Roman" w:hAnsi="Times New Roman" w:cs="Times New Roman" w:hint="eastAsia"/>
          <w:szCs w:val="21"/>
        </w:rPr>
        <w:t xml:space="preserve"> </w:t>
      </w:r>
      <w:proofErr w:type="spellStart"/>
      <w:r w:rsidR="007A34FA" w:rsidRPr="004311C0">
        <w:rPr>
          <w:rFonts w:ascii="Times New Roman" w:hAnsi="Times New Roman" w:cs="Times New Roman" w:hint="eastAsia"/>
          <w:szCs w:val="21"/>
        </w:rPr>
        <w:t>eBioscience</w:t>
      </w:r>
      <w:proofErr w:type="spellEnd"/>
      <w:r w:rsidR="007A34FA" w:rsidRPr="004311C0">
        <w:rPr>
          <w:rFonts w:ascii="Times New Roman" w:hAnsi="Times New Roman" w:cs="Times New Roman" w:hint="eastAsia"/>
          <w:szCs w:val="21"/>
        </w:rPr>
        <w:t xml:space="preserve"> Inc.,</w:t>
      </w:r>
      <w:r w:rsidR="007A34FA" w:rsidRPr="004311C0">
        <w:rPr>
          <w:rFonts w:ascii="Times New Roman" w:hAnsi="Times New Roman" w:cs="Times New Roman"/>
          <w:szCs w:val="21"/>
        </w:rPr>
        <w:t xml:space="preserve"> Thermo Fisher Scientific, Waltham, MA</w:t>
      </w:r>
      <w:r w:rsidR="00952C7F" w:rsidRPr="004311C0">
        <w:rPr>
          <w:rFonts w:ascii="Times New Roman" w:hAnsi="Times New Roman" w:cs="Times New Roman"/>
          <w:szCs w:val="21"/>
        </w:rPr>
        <w:t>, USA</w:t>
      </w:r>
      <w:r w:rsidR="00747901">
        <w:rPr>
          <w:rFonts w:ascii="Times New Roman" w:hAnsi="Times New Roman" w:cs="Times New Roman"/>
          <w:szCs w:val="21"/>
        </w:rPr>
        <w:t>] was used</w:t>
      </w:r>
      <w:r w:rsidRPr="004311C0">
        <w:rPr>
          <w:rFonts w:ascii="Times New Roman" w:hAnsi="Times New Roman" w:cs="Times New Roman"/>
          <w:szCs w:val="21"/>
        </w:rPr>
        <w:t>.</w:t>
      </w:r>
    </w:p>
    <w:p w:rsidR="00CC5F60" w:rsidRDefault="00CC5F60" w:rsidP="00CC5F60">
      <w:pPr>
        <w:spacing w:line="360" w:lineRule="auto"/>
        <w:ind w:firstLineChars="250" w:firstLine="525"/>
        <w:jc w:val="left"/>
        <w:rPr>
          <w:rFonts w:ascii="Times New Roman" w:hAnsi="Times New Roman" w:cs="Times New Roman"/>
          <w:szCs w:val="21"/>
        </w:rPr>
      </w:pPr>
      <w:r w:rsidRPr="004311C0">
        <w:rPr>
          <w:rFonts w:ascii="Times New Roman" w:hAnsi="Times New Roman" w:cs="Times New Roman"/>
          <w:szCs w:val="21"/>
        </w:rPr>
        <w:t xml:space="preserve">We assessed </w:t>
      </w:r>
      <w:r w:rsidR="00747901">
        <w:rPr>
          <w:rFonts w:ascii="Times New Roman" w:hAnsi="Times New Roman" w:cs="Times New Roman"/>
          <w:szCs w:val="21"/>
        </w:rPr>
        <w:t xml:space="preserve">the </w:t>
      </w:r>
      <w:r w:rsidRPr="004311C0">
        <w:rPr>
          <w:rFonts w:ascii="Times New Roman" w:hAnsi="Times New Roman" w:cs="Times New Roman"/>
          <w:szCs w:val="21"/>
        </w:rPr>
        <w:t>phosphorylation of STAT3</w:t>
      </w:r>
      <w:r w:rsidRPr="004311C0">
        <w:rPr>
          <w:rFonts w:ascii="Times New Roman" w:hAnsi="Times New Roman" w:cs="Times New Roman" w:hint="eastAsia"/>
          <w:szCs w:val="21"/>
        </w:rPr>
        <w:t xml:space="preserve">, </w:t>
      </w:r>
      <w:r w:rsidRPr="004311C0">
        <w:rPr>
          <w:rFonts w:ascii="Times New Roman" w:hAnsi="Times New Roman" w:cs="Times New Roman"/>
          <w:szCs w:val="21"/>
        </w:rPr>
        <w:t>STAT5</w:t>
      </w:r>
      <w:r w:rsidR="00747901">
        <w:rPr>
          <w:rFonts w:ascii="Times New Roman" w:hAnsi="Times New Roman" w:cs="Times New Roman"/>
          <w:szCs w:val="21"/>
        </w:rPr>
        <w:t>,</w:t>
      </w:r>
      <w:r w:rsidRPr="004311C0">
        <w:rPr>
          <w:rFonts w:ascii="Times New Roman" w:hAnsi="Times New Roman" w:cs="Times New Roman" w:hint="eastAsia"/>
          <w:szCs w:val="21"/>
        </w:rPr>
        <w:t xml:space="preserve"> and STAT6</w:t>
      </w:r>
      <w:r w:rsidRPr="004311C0">
        <w:rPr>
          <w:rFonts w:ascii="Times New Roman" w:hAnsi="Times New Roman" w:cs="Times New Roman"/>
          <w:szCs w:val="21"/>
        </w:rPr>
        <w:t xml:space="preserve"> by flow cytometry. PBMCs </w:t>
      </w:r>
      <w:r w:rsidRPr="004311C0">
        <w:rPr>
          <w:rFonts w:ascii="Times New Roman" w:hAnsi="Times New Roman" w:cs="Times New Roman" w:hint="eastAsia"/>
          <w:szCs w:val="21"/>
        </w:rPr>
        <w:t>or EBV-</w:t>
      </w:r>
      <w:r w:rsidR="00747901">
        <w:rPr>
          <w:rFonts w:ascii="Times New Roman" w:hAnsi="Times New Roman" w:cs="Times New Roman"/>
          <w:szCs w:val="21"/>
        </w:rPr>
        <w:t>lymphoblastoid cell lines</w:t>
      </w:r>
      <w:r w:rsidRPr="004311C0">
        <w:rPr>
          <w:rFonts w:ascii="Times New Roman" w:hAnsi="Times New Roman" w:cs="Times New Roman" w:hint="eastAsia"/>
          <w:szCs w:val="21"/>
        </w:rPr>
        <w:t xml:space="preserve"> </w:t>
      </w:r>
      <w:r w:rsidR="00747901">
        <w:rPr>
          <w:rFonts w:ascii="Times New Roman" w:hAnsi="Times New Roman" w:cs="Times New Roman"/>
          <w:szCs w:val="21"/>
        </w:rPr>
        <w:t xml:space="preserve">(LCLs) </w:t>
      </w:r>
      <w:r w:rsidRPr="004311C0">
        <w:rPr>
          <w:rFonts w:ascii="Times New Roman" w:hAnsi="Times New Roman" w:cs="Times New Roman"/>
          <w:szCs w:val="21"/>
        </w:rPr>
        <w:t>were incubated at 1</w:t>
      </w:r>
      <w:r w:rsidR="00747901">
        <w:rPr>
          <w:rFonts w:ascii="Times New Roman" w:hAnsi="Times New Roman" w:cs="Times New Roman"/>
          <w:szCs w:val="21"/>
        </w:rPr>
        <w:t xml:space="preserve"> </w:t>
      </w:r>
      <w:r w:rsidRPr="004311C0">
        <w:rPr>
          <w:rFonts w:ascii="Times New Roman" w:hAnsi="Times New Roman" w:cs="Times New Roman"/>
          <w:szCs w:val="21"/>
        </w:rPr>
        <w:t>×</w:t>
      </w:r>
      <w:r w:rsidR="00747901">
        <w:rPr>
          <w:rFonts w:ascii="Times New Roman" w:hAnsi="Times New Roman" w:cs="Times New Roman"/>
          <w:szCs w:val="21"/>
        </w:rPr>
        <w:t xml:space="preserve"> </w:t>
      </w:r>
      <w:r w:rsidRPr="004311C0">
        <w:rPr>
          <w:rFonts w:ascii="Times New Roman" w:hAnsi="Times New Roman" w:cs="Times New Roman"/>
          <w:szCs w:val="21"/>
        </w:rPr>
        <w:t>10</w:t>
      </w:r>
      <w:r w:rsidRPr="004311C0">
        <w:rPr>
          <w:rFonts w:ascii="Times New Roman" w:hAnsi="Times New Roman" w:cs="Times New Roman"/>
          <w:szCs w:val="21"/>
          <w:vertAlign w:val="superscript"/>
        </w:rPr>
        <w:t>6</w:t>
      </w:r>
      <w:r w:rsidRPr="004311C0">
        <w:rPr>
          <w:rFonts w:ascii="Times New Roman" w:hAnsi="Times New Roman" w:cs="Times New Roman"/>
          <w:szCs w:val="21"/>
        </w:rPr>
        <w:t xml:space="preserve"> cells per 100</w:t>
      </w:r>
      <w:r w:rsidR="00747901">
        <w:rPr>
          <w:rFonts w:ascii="Times New Roman" w:hAnsi="Times New Roman" w:cs="Times New Roman"/>
          <w:szCs w:val="21"/>
        </w:rPr>
        <w:t xml:space="preserve"> </w:t>
      </w:r>
      <w:r w:rsidRPr="004311C0">
        <w:rPr>
          <w:rFonts w:ascii="Times New Roman" w:hAnsi="Times New Roman" w:cs="Times New Roman"/>
          <w:szCs w:val="21"/>
        </w:rPr>
        <w:t xml:space="preserve">µL in PBS. For STAT5 stimulation, </w:t>
      </w:r>
      <w:r w:rsidRPr="004311C0">
        <w:rPr>
          <w:rFonts w:ascii="Times New Roman" w:hAnsi="Times New Roman" w:cs="Times New Roman" w:hint="eastAsia"/>
          <w:szCs w:val="21"/>
        </w:rPr>
        <w:t>PBMCs</w:t>
      </w:r>
      <w:r w:rsidRPr="004311C0">
        <w:rPr>
          <w:rFonts w:ascii="Times New Roman" w:hAnsi="Times New Roman" w:cs="Times New Roman"/>
          <w:szCs w:val="21"/>
        </w:rPr>
        <w:t xml:space="preserve"> </w:t>
      </w:r>
      <w:r w:rsidR="00747901">
        <w:rPr>
          <w:rFonts w:ascii="Times New Roman" w:hAnsi="Times New Roman" w:cs="Times New Roman"/>
          <w:szCs w:val="21"/>
        </w:rPr>
        <w:t>were</w:t>
      </w:r>
      <w:r w:rsidRPr="004311C0">
        <w:rPr>
          <w:rFonts w:ascii="Times New Roman" w:hAnsi="Times New Roman" w:cs="Times New Roman"/>
          <w:szCs w:val="21"/>
        </w:rPr>
        <w:t xml:space="preserve"> incubated in the presence of IL-2 (100</w:t>
      </w:r>
      <w:r w:rsidR="00747901">
        <w:rPr>
          <w:rFonts w:ascii="Times New Roman" w:hAnsi="Times New Roman" w:cs="Times New Roman"/>
          <w:szCs w:val="21"/>
        </w:rPr>
        <w:t xml:space="preserve"> </w:t>
      </w:r>
      <w:r w:rsidRPr="004311C0">
        <w:rPr>
          <w:rFonts w:ascii="Times New Roman" w:hAnsi="Times New Roman" w:cs="Times New Roman"/>
          <w:szCs w:val="21"/>
        </w:rPr>
        <w:t>U/mL, 1,000</w:t>
      </w:r>
      <w:r w:rsidR="00747901">
        <w:rPr>
          <w:rFonts w:ascii="Times New Roman" w:hAnsi="Times New Roman" w:cs="Times New Roman"/>
          <w:szCs w:val="21"/>
        </w:rPr>
        <w:t xml:space="preserve"> </w:t>
      </w:r>
      <w:r w:rsidRPr="004311C0">
        <w:rPr>
          <w:rFonts w:ascii="Times New Roman" w:hAnsi="Times New Roman" w:cs="Times New Roman"/>
          <w:szCs w:val="21"/>
        </w:rPr>
        <w:t>U/mL) for 10 min at 37°C. For STAT3</w:t>
      </w:r>
      <w:r w:rsidRPr="004311C0">
        <w:rPr>
          <w:rFonts w:ascii="Times New Roman" w:hAnsi="Times New Roman" w:cs="Times New Roman" w:hint="eastAsia"/>
          <w:szCs w:val="21"/>
        </w:rPr>
        <w:t xml:space="preserve"> and STAT6</w:t>
      </w:r>
      <w:r w:rsidRPr="004311C0">
        <w:rPr>
          <w:rFonts w:ascii="Times New Roman" w:hAnsi="Times New Roman" w:cs="Times New Roman"/>
          <w:szCs w:val="21"/>
        </w:rPr>
        <w:t xml:space="preserve"> cell stimulation, </w:t>
      </w:r>
      <w:r w:rsidRPr="004311C0">
        <w:rPr>
          <w:rFonts w:ascii="Times New Roman" w:hAnsi="Times New Roman" w:cs="Times New Roman" w:hint="eastAsia"/>
          <w:szCs w:val="21"/>
        </w:rPr>
        <w:t>EBV-LCLs</w:t>
      </w:r>
      <w:r w:rsidRPr="004311C0">
        <w:rPr>
          <w:rFonts w:ascii="Times New Roman" w:hAnsi="Times New Roman" w:cs="Times New Roman"/>
          <w:szCs w:val="21"/>
        </w:rPr>
        <w:t xml:space="preserve"> </w:t>
      </w:r>
      <w:r w:rsidR="00747901">
        <w:rPr>
          <w:rFonts w:ascii="Times New Roman" w:hAnsi="Times New Roman" w:cs="Times New Roman"/>
          <w:szCs w:val="21"/>
        </w:rPr>
        <w:t>were</w:t>
      </w:r>
      <w:r w:rsidRPr="004311C0">
        <w:rPr>
          <w:rFonts w:ascii="Times New Roman" w:hAnsi="Times New Roman" w:cs="Times New Roman"/>
          <w:szCs w:val="21"/>
        </w:rPr>
        <w:t xml:space="preserve"> also incubated in the presence of IL-21 (100</w:t>
      </w:r>
      <w:r w:rsidR="00747901">
        <w:rPr>
          <w:rFonts w:ascii="Times New Roman" w:hAnsi="Times New Roman" w:cs="Times New Roman"/>
          <w:szCs w:val="21"/>
        </w:rPr>
        <w:t xml:space="preserve"> </w:t>
      </w:r>
      <w:r w:rsidRPr="004311C0">
        <w:rPr>
          <w:rFonts w:ascii="Times New Roman" w:hAnsi="Times New Roman" w:cs="Times New Roman" w:hint="eastAsia"/>
          <w:szCs w:val="21"/>
        </w:rPr>
        <w:t>ng/mL, 10</w:t>
      </w:r>
      <w:r w:rsidR="00747901">
        <w:rPr>
          <w:rFonts w:ascii="Times New Roman" w:hAnsi="Times New Roman" w:cs="Times New Roman"/>
          <w:szCs w:val="21"/>
        </w:rPr>
        <w:t>,</w:t>
      </w:r>
      <w:r w:rsidRPr="004311C0">
        <w:rPr>
          <w:rFonts w:ascii="Times New Roman" w:hAnsi="Times New Roman" w:cs="Times New Roman" w:hint="eastAsia"/>
          <w:szCs w:val="21"/>
        </w:rPr>
        <w:t>000</w:t>
      </w:r>
      <w:r w:rsidR="00952C7F">
        <w:rPr>
          <w:rFonts w:ascii="Times New Roman" w:hAnsi="Times New Roman" w:cs="Times New Roman"/>
          <w:szCs w:val="21"/>
        </w:rPr>
        <w:t xml:space="preserve"> </w:t>
      </w:r>
      <w:r w:rsidRPr="004311C0">
        <w:rPr>
          <w:rFonts w:ascii="Times New Roman" w:hAnsi="Times New Roman" w:cs="Times New Roman" w:hint="eastAsia"/>
          <w:szCs w:val="21"/>
        </w:rPr>
        <w:t>ng/mL</w:t>
      </w:r>
      <w:r w:rsidRPr="004311C0">
        <w:rPr>
          <w:rFonts w:ascii="Times New Roman" w:hAnsi="Times New Roman" w:cs="Times New Roman"/>
          <w:szCs w:val="21"/>
        </w:rPr>
        <w:t>)</w:t>
      </w:r>
      <w:r w:rsidRPr="004311C0">
        <w:rPr>
          <w:rFonts w:ascii="Times New Roman" w:hAnsi="Times New Roman" w:cs="Times New Roman" w:hint="eastAsia"/>
          <w:szCs w:val="21"/>
        </w:rPr>
        <w:t xml:space="preserve"> or IL-4 (</w:t>
      </w:r>
      <w:r w:rsidRPr="004311C0">
        <w:rPr>
          <w:rFonts w:ascii="Times New Roman" w:hAnsi="Times New Roman" w:cs="Times New Roman"/>
          <w:szCs w:val="21"/>
        </w:rPr>
        <w:t>100</w:t>
      </w:r>
      <w:r w:rsidR="00952C7F">
        <w:rPr>
          <w:rFonts w:ascii="Times New Roman" w:hAnsi="Times New Roman" w:cs="Times New Roman"/>
          <w:szCs w:val="21"/>
        </w:rPr>
        <w:t xml:space="preserve"> </w:t>
      </w:r>
      <w:r w:rsidRPr="004311C0">
        <w:rPr>
          <w:rFonts w:ascii="Times New Roman" w:hAnsi="Times New Roman" w:cs="Times New Roman" w:hint="eastAsia"/>
          <w:szCs w:val="21"/>
        </w:rPr>
        <w:t>ng/mL, 10</w:t>
      </w:r>
      <w:r w:rsidR="00952C7F">
        <w:rPr>
          <w:rFonts w:ascii="Times New Roman" w:hAnsi="Times New Roman" w:cs="Times New Roman"/>
          <w:szCs w:val="21"/>
        </w:rPr>
        <w:t>,</w:t>
      </w:r>
      <w:r w:rsidRPr="004311C0">
        <w:rPr>
          <w:rFonts w:ascii="Times New Roman" w:hAnsi="Times New Roman" w:cs="Times New Roman" w:hint="eastAsia"/>
          <w:szCs w:val="21"/>
        </w:rPr>
        <w:t>000</w:t>
      </w:r>
      <w:r w:rsidR="00952C7F">
        <w:rPr>
          <w:rFonts w:ascii="Times New Roman" w:hAnsi="Times New Roman" w:cs="Times New Roman"/>
          <w:szCs w:val="21"/>
        </w:rPr>
        <w:t xml:space="preserve"> </w:t>
      </w:r>
      <w:r w:rsidRPr="004311C0">
        <w:rPr>
          <w:rFonts w:ascii="Times New Roman" w:hAnsi="Times New Roman" w:cs="Times New Roman" w:hint="eastAsia"/>
          <w:szCs w:val="21"/>
        </w:rPr>
        <w:t>ng/mL)</w:t>
      </w:r>
      <w:r w:rsidRPr="004311C0">
        <w:rPr>
          <w:rFonts w:ascii="Times New Roman" w:hAnsi="Times New Roman" w:cs="Times New Roman"/>
          <w:szCs w:val="21"/>
        </w:rPr>
        <w:t xml:space="preserve"> for 15 min at 37°C. The stimulated cells were fixed </w:t>
      </w:r>
      <w:r w:rsidR="00952C7F">
        <w:rPr>
          <w:rFonts w:ascii="Times New Roman" w:hAnsi="Times New Roman" w:cs="Times New Roman"/>
          <w:szCs w:val="21"/>
        </w:rPr>
        <w:t>with</w:t>
      </w:r>
      <w:r w:rsidRPr="004311C0">
        <w:rPr>
          <w:rFonts w:ascii="Times New Roman" w:hAnsi="Times New Roman" w:cs="Times New Roman"/>
          <w:szCs w:val="21"/>
        </w:rPr>
        <w:t xml:space="preserve"> 4% paraformaldehyde for 10 min at 37°C</w:t>
      </w:r>
      <w:r w:rsidR="00952C7F">
        <w:rPr>
          <w:rFonts w:ascii="Times New Roman" w:hAnsi="Times New Roman" w:cs="Times New Roman"/>
          <w:szCs w:val="21"/>
        </w:rPr>
        <w:t xml:space="preserve">, </w:t>
      </w:r>
      <w:r w:rsidRPr="004311C0">
        <w:rPr>
          <w:rFonts w:ascii="Times New Roman" w:hAnsi="Times New Roman" w:cs="Times New Roman"/>
          <w:szCs w:val="21"/>
        </w:rPr>
        <w:t xml:space="preserve">washed, and permeabilized </w:t>
      </w:r>
      <w:r w:rsidR="00952C7F">
        <w:rPr>
          <w:rFonts w:ascii="Times New Roman" w:hAnsi="Times New Roman" w:cs="Times New Roman"/>
          <w:szCs w:val="21"/>
        </w:rPr>
        <w:t>with</w:t>
      </w:r>
      <w:r w:rsidRPr="004311C0">
        <w:rPr>
          <w:rFonts w:ascii="Times New Roman" w:hAnsi="Times New Roman" w:cs="Times New Roman"/>
          <w:szCs w:val="21"/>
        </w:rPr>
        <w:t xml:space="preserve"> 90% methanol for 30 min on ice. After wash</w:t>
      </w:r>
      <w:r w:rsidR="00952C7F">
        <w:rPr>
          <w:rFonts w:ascii="Times New Roman" w:hAnsi="Times New Roman" w:cs="Times New Roman"/>
          <w:szCs w:val="21"/>
        </w:rPr>
        <w:t>ing</w:t>
      </w:r>
      <w:r w:rsidRPr="004311C0">
        <w:rPr>
          <w:rFonts w:ascii="Times New Roman" w:hAnsi="Times New Roman" w:cs="Times New Roman"/>
          <w:szCs w:val="21"/>
        </w:rPr>
        <w:t xml:space="preserve">, they were stained and analyzed by </w:t>
      </w:r>
      <w:r w:rsidRPr="004311C0">
        <w:t>LSRFortessa</w:t>
      </w:r>
      <w:r w:rsidRPr="004311C0">
        <w:rPr>
          <w:rFonts w:ascii="Times New Roman" w:hAnsi="Times New Roman" w:cs="Times New Roman"/>
          <w:szCs w:val="21"/>
        </w:rPr>
        <w:t>™. The following antibodies were used for staining: Alexa Fluor</w:t>
      </w:r>
      <w:r w:rsidRPr="004311C0">
        <w:rPr>
          <w:rFonts w:ascii="Times New Roman" w:hAnsi="Times New Roman" w:cs="Times New Roman"/>
          <w:szCs w:val="21"/>
          <w:vertAlign w:val="superscript"/>
        </w:rPr>
        <w:t>®</w:t>
      </w:r>
      <w:r w:rsidRPr="004311C0">
        <w:rPr>
          <w:rFonts w:ascii="Times New Roman" w:hAnsi="Times New Roman" w:cs="Times New Roman"/>
          <w:szCs w:val="21"/>
        </w:rPr>
        <w:t xml:space="preserve"> 647 Phospho-Stat3 (Tyr705) (D3A7) XP® Rabbit </w:t>
      </w:r>
      <w:proofErr w:type="spellStart"/>
      <w:r w:rsidRPr="004311C0">
        <w:rPr>
          <w:rFonts w:ascii="Times New Roman" w:hAnsi="Times New Roman" w:cs="Times New Roman"/>
          <w:szCs w:val="21"/>
        </w:rPr>
        <w:t>mAb</w:t>
      </w:r>
      <w:proofErr w:type="spellEnd"/>
      <w:r w:rsidRPr="004311C0">
        <w:rPr>
          <w:rFonts w:ascii="Times New Roman" w:hAnsi="Times New Roman" w:cs="Times New Roman"/>
          <w:szCs w:val="21"/>
        </w:rPr>
        <w:t xml:space="preserve"> (</w:t>
      </w:r>
      <w:r w:rsidRPr="004311C0">
        <w:rPr>
          <w:rFonts w:ascii="Times New Roman" w:hAnsi="Times New Roman" w:cs="Times New Roman" w:hint="eastAsia"/>
          <w:szCs w:val="21"/>
        </w:rPr>
        <w:t>#4324</w:t>
      </w:r>
      <w:r w:rsidR="00952C7F">
        <w:rPr>
          <w:rFonts w:ascii="Times New Roman" w:hAnsi="Times New Roman" w:cs="Times New Roman"/>
          <w:szCs w:val="21"/>
        </w:rPr>
        <w:t>;</w:t>
      </w:r>
      <w:r w:rsidRPr="004311C0">
        <w:rPr>
          <w:rFonts w:ascii="Times New Roman" w:hAnsi="Times New Roman" w:cs="Times New Roman"/>
          <w:szCs w:val="21"/>
        </w:rPr>
        <w:t xml:space="preserve"> Cell Signaling Technology, Danvers, MA, USA), Alexa Fluor</w:t>
      </w:r>
      <w:r w:rsidRPr="004311C0">
        <w:rPr>
          <w:rFonts w:ascii="Times New Roman" w:hAnsi="Times New Roman" w:cs="Times New Roman"/>
          <w:szCs w:val="21"/>
          <w:vertAlign w:val="superscript"/>
        </w:rPr>
        <w:t>®</w:t>
      </w:r>
      <w:r w:rsidRPr="004311C0">
        <w:rPr>
          <w:rFonts w:ascii="Times New Roman" w:hAnsi="Times New Roman" w:cs="Times New Roman"/>
          <w:szCs w:val="21"/>
        </w:rPr>
        <w:t xml:space="preserve"> 488 Anti-Stat5 (pY694)</w:t>
      </w:r>
      <w:r w:rsidRPr="004311C0">
        <w:rPr>
          <w:rFonts w:ascii="Times New Roman" w:hAnsi="Times New Roman" w:cs="Times New Roman" w:hint="eastAsia"/>
          <w:szCs w:val="21"/>
        </w:rPr>
        <w:t xml:space="preserve"> </w:t>
      </w:r>
      <w:r w:rsidRPr="004311C0">
        <w:rPr>
          <w:rFonts w:ascii="Times New Roman" w:hAnsi="Times New Roman" w:cs="Times New Roman"/>
          <w:szCs w:val="21"/>
        </w:rPr>
        <w:t>(</w:t>
      </w:r>
      <w:r w:rsidRPr="004311C0">
        <w:rPr>
          <w:rFonts w:ascii="Times New Roman" w:hAnsi="Times New Roman" w:cs="Times New Roman" w:hint="eastAsia"/>
          <w:szCs w:val="21"/>
        </w:rPr>
        <w:t xml:space="preserve">612598, </w:t>
      </w:r>
      <w:r w:rsidRPr="004311C0">
        <w:rPr>
          <w:rFonts w:ascii="Times New Roman" w:hAnsi="Times New Roman" w:cs="Times New Roman"/>
          <w:szCs w:val="21"/>
        </w:rPr>
        <w:t>BD Biosciences)</w:t>
      </w:r>
      <w:r w:rsidRPr="004311C0">
        <w:rPr>
          <w:rFonts w:ascii="Times New Roman" w:hAnsi="Times New Roman" w:cs="Times New Roman" w:hint="eastAsia"/>
          <w:szCs w:val="21"/>
        </w:rPr>
        <w:t xml:space="preserve">, </w:t>
      </w:r>
      <w:r w:rsidRPr="004311C0">
        <w:rPr>
          <w:rFonts w:ascii="Times New Roman" w:hAnsi="Times New Roman" w:cs="Times New Roman"/>
          <w:szCs w:val="21"/>
        </w:rPr>
        <w:t xml:space="preserve">Phospho-Stat6 (Tyr641) Antibody </w:t>
      </w:r>
      <w:r w:rsidRPr="004311C0">
        <w:rPr>
          <w:rFonts w:ascii="Times New Roman" w:hAnsi="Times New Roman" w:cs="Times New Roman" w:hint="eastAsia"/>
          <w:szCs w:val="21"/>
        </w:rPr>
        <w:t>(</w:t>
      </w:r>
      <w:r w:rsidRPr="004311C0">
        <w:rPr>
          <w:rFonts w:ascii="Times New Roman" w:hAnsi="Times New Roman" w:cs="Times New Roman"/>
          <w:szCs w:val="21"/>
        </w:rPr>
        <w:t>#9361</w:t>
      </w:r>
      <w:r w:rsidR="00952C7F">
        <w:rPr>
          <w:rFonts w:ascii="Times New Roman" w:hAnsi="Times New Roman" w:cs="Times New Roman"/>
          <w:szCs w:val="21"/>
        </w:rPr>
        <w:t>;</w:t>
      </w:r>
      <w:r w:rsidRPr="004311C0">
        <w:rPr>
          <w:rFonts w:ascii="Times New Roman" w:hAnsi="Times New Roman" w:cs="Times New Roman" w:hint="eastAsia"/>
          <w:szCs w:val="21"/>
        </w:rPr>
        <w:t xml:space="preserve"> Cell Signaling Technology), </w:t>
      </w:r>
      <w:r w:rsidR="00952C7F">
        <w:rPr>
          <w:rFonts w:ascii="Times New Roman" w:hAnsi="Times New Roman" w:cs="Times New Roman"/>
          <w:szCs w:val="21"/>
        </w:rPr>
        <w:t xml:space="preserve">and </w:t>
      </w:r>
      <w:r w:rsidRPr="004311C0">
        <w:rPr>
          <w:rFonts w:ascii="Times New Roman" w:hAnsi="Times New Roman" w:cs="Times New Roman"/>
          <w:szCs w:val="21"/>
        </w:rPr>
        <w:t>Goat Anti-Rabbit IgG H&amp;L (</w:t>
      </w:r>
      <w:proofErr w:type="spellStart"/>
      <w:r w:rsidRPr="004311C0">
        <w:rPr>
          <w:rFonts w:ascii="Times New Roman" w:hAnsi="Times New Roman" w:cs="Times New Roman"/>
          <w:szCs w:val="21"/>
        </w:rPr>
        <w:t>DyLight</w:t>
      </w:r>
      <w:proofErr w:type="spellEnd"/>
      <w:r w:rsidRPr="004311C0">
        <w:rPr>
          <w:rFonts w:ascii="Times New Roman" w:hAnsi="Times New Roman" w:cs="Times New Roman"/>
          <w:szCs w:val="21"/>
        </w:rPr>
        <w:t xml:space="preserve">® 488) </w:t>
      </w:r>
      <w:proofErr w:type="spellStart"/>
      <w:r w:rsidRPr="004311C0">
        <w:rPr>
          <w:rFonts w:ascii="Times New Roman" w:hAnsi="Times New Roman" w:cs="Times New Roman"/>
          <w:szCs w:val="21"/>
        </w:rPr>
        <w:t>preadsorbed</w:t>
      </w:r>
      <w:proofErr w:type="spellEnd"/>
      <w:r w:rsidRPr="004311C0">
        <w:rPr>
          <w:rFonts w:ascii="Times New Roman" w:hAnsi="Times New Roman" w:cs="Times New Roman" w:hint="eastAsia"/>
          <w:szCs w:val="21"/>
        </w:rPr>
        <w:t xml:space="preserve"> for secondary antibody for pSTAT6 (</w:t>
      </w:r>
      <w:r w:rsidRPr="004311C0">
        <w:rPr>
          <w:rFonts w:ascii="Times New Roman" w:hAnsi="Times New Roman" w:cs="Times New Roman"/>
          <w:szCs w:val="21"/>
        </w:rPr>
        <w:t>ab96899</w:t>
      </w:r>
      <w:r w:rsidR="00952C7F">
        <w:rPr>
          <w:rFonts w:ascii="Times New Roman" w:hAnsi="Times New Roman" w:cs="Times New Roman"/>
          <w:szCs w:val="21"/>
        </w:rPr>
        <w:t>;</w:t>
      </w:r>
      <w:r w:rsidRPr="004311C0">
        <w:rPr>
          <w:rFonts w:ascii="Times New Roman" w:hAnsi="Times New Roman" w:cs="Times New Roman" w:hint="eastAsia"/>
          <w:szCs w:val="21"/>
        </w:rPr>
        <w:t xml:space="preserve"> </w:t>
      </w:r>
      <w:r w:rsidRPr="004311C0">
        <w:rPr>
          <w:rFonts w:ascii="Times New Roman" w:hAnsi="Times New Roman" w:cs="Times New Roman"/>
          <w:szCs w:val="21"/>
        </w:rPr>
        <w:t>Abcam, Cambridge, UK</w:t>
      </w:r>
      <w:r w:rsidRPr="004311C0">
        <w:rPr>
          <w:rFonts w:ascii="Times New Roman" w:hAnsi="Times New Roman" w:cs="Times New Roman" w:hint="eastAsia"/>
          <w:szCs w:val="21"/>
        </w:rPr>
        <w:t>)</w:t>
      </w:r>
      <w:r w:rsidRPr="004311C0">
        <w:rPr>
          <w:rFonts w:ascii="Times New Roman" w:hAnsi="Times New Roman" w:cs="Times New Roman"/>
          <w:szCs w:val="21"/>
        </w:rPr>
        <w:t>.</w:t>
      </w:r>
    </w:p>
    <w:p w:rsidR="0037702C" w:rsidRPr="0037702C" w:rsidRDefault="0037702C" w:rsidP="00CC5F60">
      <w:pPr>
        <w:spacing w:line="360" w:lineRule="auto"/>
        <w:ind w:firstLineChars="250" w:firstLine="525"/>
        <w:jc w:val="left"/>
        <w:rPr>
          <w:rFonts w:ascii="Times New Roman" w:hAnsi="Times New Roman" w:cs="Times New Roman"/>
          <w:szCs w:val="21"/>
        </w:rPr>
      </w:pPr>
      <w:r w:rsidRPr="0037702C">
        <w:rPr>
          <w:rFonts w:ascii="Times New Roman" w:hAnsi="Times New Roman" w:cs="Times New Roman"/>
          <w:szCs w:val="21"/>
          <w:highlight w:val="yellow"/>
        </w:rPr>
        <w:t>For EBV-specific CD8</w:t>
      </w:r>
      <w:r w:rsidRPr="0037702C">
        <w:rPr>
          <w:rFonts w:ascii="Times New Roman" w:hAnsi="Times New Roman" w:cs="Times New Roman"/>
          <w:szCs w:val="21"/>
          <w:highlight w:val="yellow"/>
          <w:vertAlign w:val="superscript"/>
        </w:rPr>
        <w:t>+</w:t>
      </w:r>
      <w:r w:rsidRPr="0037702C">
        <w:rPr>
          <w:rFonts w:ascii="Times New Roman" w:hAnsi="Times New Roman" w:cs="Times New Roman"/>
          <w:szCs w:val="21"/>
          <w:highlight w:val="yellow"/>
        </w:rPr>
        <w:t xml:space="preserve"> T cells, PBMCs were incubated with Clear Back (MBL, Nagoya, Japan) to block the Fc receptors, and stained with HLA-A*24:02 EBV Mix Tetramer-phycoerythrin (PE) (MBL) and HLA-A*24:02 CMV pp65 Tetramer-PE (MBL), followed by PE-Vio770-conjugated anti-CD8 (clone BW135/80, </w:t>
      </w:r>
      <w:proofErr w:type="spellStart"/>
      <w:r w:rsidRPr="0037702C">
        <w:rPr>
          <w:rFonts w:ascii="Times New Roman" w:hAnsi="Times New Roman" w:cs="Times New Roman"/>
          <w:szCs w:val="21"/>
          <w:highlight w:val="yellow"/>
        </w:rPr>
        <w:t>Miltenyi</w:t>
      </w:r>
      <w:proofErr w:type="spellEnd"/>
      <w:r w:rsidRPr="0037702C">
        <w:rPr>
          <w:rFonts w:ascii="Times New Roman" w:hAnsi="Times New Roman" w:cs="Times New Roman"/>
          <w:szCs w:val="21"/>
          <w:highlight w:val="yellow"/>
        </w:rPr>
        <w:t xml:space="preserve"> </w:t>
      </w:r>
      <w:proofErr w:type="spellStart"/>
      <w:r w:rsidRPr="0037702C">
        <w:rPr>
          <w:rFonts w:ascii="Times New Roman" w:hAnsi="Times New Roman" w:cs="Times New Roman"/>
          <w:szCs w:val="21"/>
          <w:highlight w:val="yellow"/>
        </w:rPr>
        <w:t>Biotec</w:t>
      </w:r>
      <w:proofErr w:type="spellEnd"/>
      <w:r w:rsidRPr="0037702C">
        <w:rPr>
          <w:rFonts w:ascii="Times New Roman" w:hAnsi="Times New Roman" w:cs="Times New Roman"/>
          <w:szCs w:val="21"/>
          <w:highlight w:val="yellow"/>
        </w:rPr>
        <w:t xml:space="preserve">, </w:t>
      </w:r>
      <w:proofErr w:type="spellStart"/>
      <w:r w:rsidRPr="0037702C">
        <w:rPr>
          <w:rFonts w:ascii="Times New Roman" w:hAnsi="Times New Roman" w:cs="Times New Roman"/>
          <w:szCs w:val="21"/>
          <w:highlight w:val="yellow"/>
        </w:rPr>
        <w:t>Bergisch</w:t>
      </w:r>
      <w:proofErr w:type="spellEnd"/>
      <w:r w:rsidRPr="0037702C">
        <w:rPr>
          <w:rFonts w:ascii="Times New Roman" w:hAnsi="Times New Roman" w:cs="Times New Roman"/>
          <w:szCs w:val="21"/>
          <w:highlight w:val="yellow"/>
        </w:rPr>
        <w:t xml:space="preserve"> </w:t>
      </w:r>
      <w:proofErr w:type="spellStart"/>
      <w:r w:rsidRPr="0037702C">
        <w:rPr>
          <w:rFonts w:ascii="Times New Roman" w:hAnsi="Times New Roman" w:cs="Times New Roman"/>
          <w:szCs w:val="21"/>
          <w:highlight w:val="yellow"/>
        </w:rPr>
        <w:t>Gladbach</w:t>
      </w:r>
      <w:proofErr w:type="spellEnd"/>
      <w:r w:rsidRPr="0037702C">
        <w:rPr>
          <w:rFonts w:ascii="Times New Roman" w:hAnsi="Times New Roman" w:cs="Times New Roman"/>
          <w:szCs w:val="21"/>
          <w:highlight w:val="yellow"/>
        </w:rPr>
        <w:t>, Germany) monoclonal antibodies.</w:t>
      </w:r>
    </w:p>
    <w:p w:rsidR="00CC5F60" w:rsidRPr="004311C0" w:rsidRDefault="00CC5F60" w:rsidP="00CC5F60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CC5F60" w:rsidRPr="004311C0" w:rsidRDefault="00CC5F60" w:rsidP="00CC5F60">
      <w:pPr>
        <w:spacing w:line="360" w:lineRule="auto"/>
        <w:jc w:val="left"/>
        <w:rPr>
          <w:rFonts w:ascii="Times New Roman" w:hAnsi="Times New Roman" w:cs="Times New Roman"/>
          <w:i/>
          <w:szCs w:val="21"/>
        </w:rPr>
      </w:pPr>
      <w:r w:rsidRPr="004311C0">
        <w:rPr>
          <w:rFonts w:ascii="Times New Roman" w:hAnsi="Times New Roman" w:cs="Times New Roman"/>
          <w:i/>
          <w:szCs w:val="21"/>
        </w:rPr>
        <w:t>Proliferation assay</w:t>
      </w:r>
    </w:p>
    <w:p w:rsidR="00CC5F60" w:rsidRPr="004311C0" w:rsidRDefault="00CC5F60" w:rsidP="00CC5F60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311C0">
        <w:rPr>
          <w:rFonts w:ascii="Times New Roman" w:hAnsi="Times New Roman" w:cs="Times New Roman"/>
          <w:szCs w:val="21"/>
        </w:rPr>
        <w:t xml:space="preserve">PBMCs were labeled with 3 µM </w:t>
      </w:r>
      <w:proofErr w:type="spellStart"/>
      <w:r w:rsidRPr="004311C0">
        <w:rPr>
          <w:rFonts w:ascii="Times New Roman" w:hAnsi="Times New Roman" w:cs="Times New Roman"/>
          <w:szCs w:val="21"/>
        </w:rPr>
        <w:t>carboxyfluorescein</w:t>
      </w:r>
      <w:proofErr w:type="spellEnd"/>
      <w:r w:rsidRPr="004311C0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4311C0">
        <w:rPr>
          <w:rFonts w:ascii="Times New Roman" w:hAnsi="Times New Roman" w:cs="Times New Roman"/>
          <w:szCs w:val="21"/>
        </w:rPr>
        <w:t>succinimidyl</w:t>
      </w:r>
      <w:proofErr w:type="spellEnd"/>
      <w:r w:rsidRPr="004311C0">
        <w:rPr>
          <w:rFonts w:ascii="Times New Roman" w:hAnsi="Times New Roman" w:cs="Times New Roman"/>
          <w:szCs w:val="21"/>
        </w:rPr>
        <w:t xml:space="preserve"> ester (CFSE</w:t>
      </w:r>
      <w:r w:rsidR="00952C7F">
        <w:rPr>
          <w:rFonts w:ascii="Times New Roman" w:hAnsi="Times New Roman" w:cs="Times New Roman"/>
          <w:szCs w:val="21"/>
        </w:rPr>
        <w:t>;</w:t>
      </w:r>
      <w:r w:rsidRPr="004311C0">
        <w:rPr>
          <w:rFonts w:ascii="Times New Roman" w:hAnsi="Times New Roman" w:cs="Times New Roman"/>
          <w:szCs w:val="21"/>
        </w:rPr>
        <w:t xml:space="preserve"> Thermo Fisher Scientific) for 5 min at room temperature. CFSE-labeled cells were plated at 0.5-1.0 x</w:t>
      </w:r>
      <w:r w:rsidR="00952C7F">
        <w:rPr>
          <w:rFonts w:ascii="Times New Roman" w:hAnsi="Times New Roman" w:cs="Times New Roman"/>
          <w:szCs w:val="21"/>
        </w:rPr>
        <w:t xml:space="preserve"> </w:t>
      </w:r>
      <w:r w:rsidRPr="004311C0">
        <w:rPr>
          <w:rFonts w:ascii="Times New Roman" w:hAnsi="Times New Roman" w:cs="Times New Roman"/>
          <w:szCs w:val="21"/>
        </w:rPr>
        <w:t>10</w:t>
      </w:r>
      <w:r w:rsidRPr="004311C0">
        <w:rPr>
          <w:rFonts w:ascii="Times New Roman" w:hAnsi="Times New Roman" w:cs="Times New Roman"/>
          <w:szCs w:val="21"/>
          <w:vertAlign w:val="superscript"/>
        </w:rPr>
        <w:t>6</w:t>
      </w:r>
      <w:r w:rsidR="00952C7F">
        <w:rPr>
          <w:rFonts w:ascii="Times New Roman" w:hAnsi="Times New Roman" w:cs="Times New Roman"/>
          <w:szCs w:val="21"/>
        </w:rPr>
        <w:t xml:space="preserve"> </w:t>
      </w:r>
      <w:r w:rsidRPr="004311C0">
        <w:rPr>
          <w:rFonts w:ascii="Times New Roman" w:hAnsi="Times New Roman" w:cs="Times New Roman"/>
          <w:szCs w:val="21"/>
        </w:rPr>
        <w:t>cells/mL in triplicate (200</w:t>
      </w:r>
      <w:r w:rsidR="00952C7F">
        <w:rPr>
          <w:rFonts w:ascii="Times New Roman" w:hAnsi="Times New Roman" w:cs="Times New Roman"/>
          <w:szCs w:val="21"/>
        </w:rPr>
        <w:t xml:space="preserve"> </w:t>
      </w:r>
      <w:r w:rsidRPr="004311C0">
        <w:rPr>
          <w:rFonts w:ascii="Times New Roman" w:hAnsi="Times New Roman" w:cs="Times New Roman"/>
          <w:szCs w:val="21"/>
        </w:rPr>
        <w:t>µL/well) in 96-well flat-bottom</w:t>
      </w:r>
      <w:r w:rsidR="00952C7F">
        <w:rPr>
          <w:rFonts w:ascii="Times New Roman" w:hAnsi="Times New Roman" w:cs="Times New Roman"/>
          <w:szCs w:val="21"/>
        </w:rPr>
        <w:t>ed</w:t>
      </w:r>
      <w:r w:rsidRPr="004311C0">
        <w:rPr>
          <w:rFonts w:ascii="Times New Roman" w:hAnsi="Times New Roman" w:cs="Times New Roman"/>
          <w:szCs w:val="21"/>
        </w:rPr>
        <w:t xml:space="preserve"> plates and left unstimulated or stimulated for 4 days with anti-CD3/CD28 beads (Thermo Fisher Scientific) and PHA (</w:t>
      </w:r>
      <w:r w:rsidRPr="004311C0">
        <w:rPr>
          <w:rFonts w:ascii="Times New Roman" w:hAnsi="Times New Roman" w:cs="Times New Roman" w:hint="eastAsia"/>
          <w:szCs w:val="21"/>
        </w:rPr>
        <w:t>Sigma Aldrich, St. Louis, MO, USA</w:t>
      </w:r>
      <w:r w:rsidRPr="004311C0">
        <w:rPr>
          <w:rFonts w:ascii="Times New Roman" w:hAnsi="Times New Roman" w:cs="Times New Roman"/>
          <w:szCs w:val="21"/>
        </w:rPr>
        <w:t xml:space="preserve">) for </w:t>
      </w:r>
      <w:r w:rsidR="00952C7F">
        <w:rPr>
          <w:rFonts w:ascii="Times New Roman" w:hAnsi="Times New Roman" w:cs="Times New Roman"/>
          <w:szCs w:val="21"/>
        </w:rPr>
        <w:t xml:space="preserve">a </w:t>
      </w:r>
      <w:r w:rsidRPr="004311C0">
        <w:rPr>
          <w:rFonts w:ascii="Times New Roman" w:hAnsi="Times New Roman" w:cs="Times New Roman"/>
          <w:szCs w:val="21"/>
        </w:rPr>
        <w:t>T cell proliferation assay. After staining with fluorochrome-conjugated antibodies, CFSE dilution peaks of CD4</w:t>
      </w:r>
      <w:r w:rsidRPr="004311C0">
        <w:rPr>
          <w:rFonts w:ascii="Times New Roman" w:hAnsi="Times New Roman" w:cs="Times New Roman"/>
          <w:szCs w:val="21"/>
          <w:vertAlign w:val="superscript"/>
        </w:rPr>
        <w:t>+</w:t>
      </w:r>
      <w:r w:rsidRPr="004311C0">
        <w:rPr>
          <w:rFonts w:ascii="Times New Roman" w:hAnsi="Times New Roman" w:cs="Times New Roman"/>
          <w:szCs w:val="21"/>
        </w:rPr>
        <w:t>, CD8</w:t>
      </w:r>
      <w:r w:rsidRPr="004311C0">
        <w:rPr>
          <w:rFonts w:ascii="Times New Roman" w:hAnsi="Times New Roman" w:cs="Times New Roman"/>
          <w:szCs w:val="21"/>
          <w:vertAlign w:val="superscript"/>
        </w:rPr>
        <w:t>+</w:t>
      </w:r>
      <w:r w:rsidRPr="004311C0">
        <w:rPr>
          <w:rFonts w:ascii="Times New Roman" w:hAnsi="Times New Roman" w:cs="Times New Roman"/>
          <w:szCs w:val="21"/>
        </w:rPr>
        <w:t>, and CD4</w:t>
      </w:r>
      <w:r w:rsidRPr="004311C0">
        <w:rPr>
          <w:rFonts w:ascii="Times New Roman" w:hAnsi="Times New Roman" w:cs="Times New Roman"/>
          <w:szCs w:val="21"/>
          <w:vertAlign w:val="superscript"/>
        </w:rPr>
        <w:t>-</w:t>
      </w:r>
      <w:r w:rsidRPr="004311C0">
        <w:rPr>
          <w:rFonts w:ascii="Times New Roman" w:hAnsi="Times New Roman" w:cs="Times New Roman"/>
          <w:szCs w:val="21"/>
        </w:rPr>
        <w:t>CD8</w:t>
      </w:r>
      <w:r w:rsidRPr="004311C0">
        <w:rPr>
          <w:rFonts w:ascii="Times New Roman" w:hAnsi="Times New Roman" w:cs="Times New Roman"/>
          <w:szCs w:val="21"/>
          <w:vertAlign w:val="superscript"/>
        </w:rPr>
        <w:t>-</w:t>
      </w:r>
      <w:r w:rsidRPr="004311C0">
        <w:rPr>
          <w:rFonts w:ascii="Times New Roman" w:hAnsi="Times New Roman" w:cs="Times New Roman"/>
          <w:szCs w:val="21"/>
        </w:rPr>
        <w:t xml:space="preserve"> T cells were analyzed by flow cytometry as a measure of cell division. The following antibodies were used for staining: CD4-VioBlue, human and CD8-PE-Vio 770, human (</w:t>
      </w:r>
      <w:proofErr w:type="spellStart"/>
      <w:r w:rsidRPr="004311C0">
        <w:rPr>
          <w:rFonts w:ascii="Times New Roman" w:hAnsi="Times New Roman" w:cs="Times New Roman"/>
          <w:szCs w:val="21"/>
        </w:rPr>
        <w:t>Miltenyi</w:t>
      </w:r>
      <w:proofErr w:type="spellEnd"/>
      <w:r w:rsidRPr="004311C0">
        <w:rPr>
          <w:rFonts w:ascii="Times New Roman" w:hAnsi="Times New Roman" w:cs="Times New Roman"/>
          <w:szCs w:val="21"/>
        </w:rPr>
        <w:t xml:space="preserve"> Biotech</w:t>
      </w:r>
      <w:r w:rsidRPr="004311C0">
        <w:rPr>
          <w:rFonts w:ascii="Times New Roman" w:hAnsi="Times New Roman" w:cs="Times New Roman" w:hint="eastAsia"/>
          <w:szCs w:val="21"/>
        </w:rPr>
        <w:t xml:space="preserve">, </w:t>
      </w:r>
      <w:proofErr w:type="spellStart"/>
      <w:r w:rsidRPr="004311C0">
        <w:rPr>
          <w:rFonts w:ascii="Times New Roman" w:hAnsi="Times New Roman" w:cs="Times New Roman"/>
          <w:szCs w:val="21"/>
        </w:rPr>
        <w:t>Bergisch</w:t>
      </w:r>
      <w:proofErr w:type="spellEnd"/>
      <w:r w:rsidRPr="004311C0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4311C0">
        <w:rPr>
          <w:rFonts w:ascii="Times New Roman" w:hAnsi="Times New Roman" w:cs="Times New Roman"/>
          <w:szCs w:val="21"/>
        </w:rPr>
        <w:t>Gladbach</w:t>
      </w:r>
      <w:proofErr w:type="spellEnd"/>
      <w:r w:rsidRPr="004311C0">
        <w:rPr>
          <w:rFonts w:ascii="Times New Roman" w:hAnsi="Times New Roman" w:cs="Times New Roman"/>
          <w:szCs w:val="21"/>
        </w:rPr>
        <w:t>, Germany).</w:t>
      </w:r>
    </w:p>
    <w:p w:rsidR="00CC5F60" w:rsidRPr="004311C0" w:rsidRDefault="00CC5F60" w:rsidP="00CC5F60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CC5F60" w:rsidRPr="004311C0" w:rsidRDefault="00CC5F60" w:rsidP="00CC5F60">
      <w:pPr>
        <w:spacing w:line="360" w:lineRule="auto"/>
        <w:jc w:val="left"/>
        <w:rPr>
          <w:rFonts w:ascii="Times New Roman" w:hAnsi="Times New Roman" w:cs="Times New Roman"/>
          <w:i/>
          <w:szCs w:val="21"/>
        </w:rPr>
      </w:pPr>
      <w:r w:rsidRPr="004311C0">
        <w:rPr>
          <w:rFonts w:ascii="Times New Roman" w:hAnsi="Times New Roman" w:cs="Times New Roman" w:hint="eastAsia"/>
          <w:i/>
          <w:szCs w:val="21"/>
        </w:rPr>
        <w:t>CD137 expression analysis</w:t>
      </w:r>
    </w:p>
    <w:p w:rsidR="00CC5F60" w:rsidRPr="004311C0" w:rsidRDefault="00CC5F60" w:rsidP="00CC5F60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311C0">
        <w:rPr>
          <w:rFonts w:ascii="Times New Roman" w:hAnsi="Times New Roman" w:cs="Times New Roman"/>
          <w:szCs w:val="21"/>
        </w:rPr>
        <w:t>The capacity of T cells to respond to EBV was examined by assessing CD137 expression using flow cytometry. PBMCs were cultured with autologous EBV-LCLs at different effector-to-target ratios (1:1) for 24 h, and stained for CD8</w:t>
      </w:r>
      <w:r w:rsidRPr="004311C0">
        <w:rPr>
          <w:rFonts w:ascii="Times New Roman" w:hAnsi="Times New Roman" w:cs="Times New Roman" w:hint="eastAsia"/>
          <w:szCs w:val="21"/>
        </w:rPr>
        <w:t>-FITC</w:t>
      </w:r>
      <w:r w:rsidRPr="004311C0">
        <w:rPr>
          <w:rFonts w:ascii="Times New Roman" w:hAnsi="Times New Roman" w:cs="Times New Roman"/>
          <w:szCs w:val="21"/>
        </w:rPr>
        <w:t xml:space="preserve"> and CD137</w:t>
      </w:r>
      <w:r w:rsidRPr="004311C0">
        <w:rPr>
          <w:rFonts w:ascii="Times New Roman" w:hAnsi="Times New Roman" w:cs="Times New Roman" w:hint="eastAsia"/>
          <w:szCs w:val="21"/>
        </w:rPr>
        <w:t>-PE</w:t>
      </w:r>
      <w:r w:rsidRPr="004311C0">
        <w:rPr>
          <w:rFonts w:ascii="Times New Roman" w:hAnsi="Times New Roman" w:cs="Times New Roman"/>
          <w:szCs w:val="21"/>
        </w:rPr>
        <w:t xml:space="preserve"> (</w:t>
      </w:r>
      <w:proofErr w:type="spellStart"/>
      <w:r w:rsidRPr="004311C0">
        <w:rPr>
          <w:rFonts w:ascii="Times New Roman" w:hAnsi="Times New Roman" w:cs="Times New Roman"/>
          <w:szCs w:val="21"/>
        </w:rPr>
        <w:t>Miltenyi</w:t>
      </w:r>
      <w:proofErr w:type="spellEnd"/>
      <w:r w:rsidRPr="004311C0">
        <w:rPr>
          <w:rFonts w:ascii="Times New Roman" w:hAnsi="Times New Roman" w:cs="Times New Roman"/>
          <w:szCs w:val="21"/>
        </w:rPr>
        <w:t xml:space="preserve"> Biotec</w:t>
      </w:r>
      <w:r w:rsidRPr="004311C0">
        <w:rPr>
          <w:rFonts w:ascii="Times New Roman" w:hAnsi="Times New Roman" w:cs="Times New Roman" w:hint="eastAsia"/>
          <w:szCs w:val="21"/>
        </w:rPr>
        <w:t>h</w:t>
      </w:r>
      <w:r w:rsidRPr="004311C0">
        <w:rPr>
          <w:rFonts w:ascii="Times New Roman" w:hAnsi="Times New Roman" w:cs="Times New Roman"/>
          <w:szCs w:val="21"/>
        </w:rPr>
        <w:t xml:space="preserve">). </w:t>
      </w:r>
    </w:p>
    <w:p w:rsidR="00CC5F60" w:rsidRPr="004311C0" w:rsidRDefault="00CC5F60" w:rsidP="00CC5F60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CC5F60" w:rsidRPr="004311C0" w:rsidRDefault="00CC5F60" w:rsidP="00CC5F60">
      <w:pPr>
        <w:spacing w:line="360" w:lineRule="auto"/>
        <w:jc w:val="left"/>
        <w:rPr>
          <w:rFonts w:ascii="Times New Roman" w:hAnsi="Times New Roman" w:cs="Times New Roman"/>
          <w:i/>
          <w:szCs w:val="21"/>
        </w:rPr>
      </w:pPr>
      <w:r w:rsidRPr="004311C0">
        <w:rPr>
          <w:rFonts w:ascii="Times New Roman" w:hAnsi="Times New Roman" w:cs="Times New Roman"/>
          <w:i/>
          <w:szCs w:val="21"/>
        </w:rPr>
        <w:t>CD107a expression analysis</w:t>
      </w:r>
    </w:p>
    <w:p w:rsidR="00CC5F60" w:rsidRPr="004311C0" w:rsidRDefault="00CC5F60" w:rsidP="00CC5F60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311C0">
        <w:rPr>
          <w:rFonts w:ascii="Times New Roman" w:hAnsi="Times New Roman" w:cs="Times New Roman"/>
          <w:szCs w:val="21"/>
        </w:rPr>
        <w:t xml:space="preserve">The function of NK cells was examined by assessing CD107a expression using flow cytometry. PBMCs were </w:t>
      </w:r>
      <w:r w:rsidRPr="004311C0">
        <w:rPr>
          <w:rFonts w:ascii="Times New Roman" w:hAnsi="Times New Roman" w:cs="Times New Roman" w:hint="eastAsia"/>
          <w:szCs w:val="21"/>
        </w:rPr>
        <w:t>incubat</w:t>
      </w:r>
      <w:r w:rsidRPr="004311C0">
        <w:rPr>
          <w:rFonts w:ascii="Times New Roman" w:hAnsi="Times New Roman" w:cs="Times New Roman"/>
          <w:szCs w:val="21"/>
        </w:rPr>
        <w:t>ed with</w:t>
      </w:r>
      <w:r w:rsidRPr="004311C0">
        <w:rPr>
          <w:rFonts w:ascii="Times New Roman" w:hAnsi="Times New Roman" w:cs="Times New Roman" w:hint="eastAsia"/>
          <w:szCs w:val="21"/>
        </w:rPr>
        <w:t xml:space="preserve"> or without</w:t>
      </w:r>
      <w:r w:rsidRPr="004311C0">
        <w:rPr>
          <w:rFonts w:ascii="Times New Roman" w:hAnsi="Times New Roman" w:cs="Times New Roman"/>
          <w:szCs w:val="21"/>
        </w:rPr>
        <w:t xml:space="preserve"> </w:t>
      </w:r>
      <w:r w:rsidRPr="004311C0">
        <w:rPr>
          <w:rFonts w:ascii="Times New Roman" w:hAnsi="Times New Roman" w:cs="Times New Roman" w:hint="eastAsia"/>
          <w:szCs w:val="21"/>
        </w:rPr>
        <w:t xml:space="preserve">the same number of K562 as target cells </w:t>
      </w:r>
      <w:r w:rsidRPr="004311C0">
        <w:rPr>
          <w:rFonts w:ascii="Times New Roman" w:hAnsi="Times New Roman" w:cs="Times New Roman"/>
          <w:szCs w:val="21"/>
        </w:rPr>
        <w:t xml:space="preserve">in the presence of PE-anti-CD107a (BD Biosciences) for </w:t>
      </w:r>
      <w:r w:rsidRPr="004311C0">
        <w:rPr>
          <w:rFonts w:ascii="Times New Roman" w:hAnsi="Times New Roman" w:cs="Times New Roman" w:hint="eastAsia"/>
          <w:szCs w:val="21"/>
        </w:rPr>
        <w:t>2</w:t>
      </w:r>
      <w:r w:rsidRPr="004311C0">
        <w:rPr>
          <w:rFonts w:ascii="Times New Roman" w:hAnsi="Times New Roman" w:cs="Times New Roman"/>
          <w:szCs w:val="21"/>
        </w:rPr>
        <w:t xml:space="preserve"> h, and stained for CD</w:t>
      </w:r>
      <w:r w:rsidRPr="004311C0">
        <w:rPr>
          <w:rFonts w:ascii="Times New Roman" w:hAnsi="Times New Roman" w:cs="Times New Roman" w:hint="eastAsia"/>
          <w:szCs w:val="21"/>
        </w:rPr>
        <w:t>3-VioGreen (</w:t>
      </w:r>
      <w:proofErr w:type="spellStart"/>
      <w:r w:rsidRPr="004311C0">
        <w:rPr>
          <w:rFonts w:ascii="Times New Roman" w:hAnsi="Times New Roman" w:cs="Times New Roman" w:hint="eastAsia"/>
          <w:szCs w:val="21"/>
        </w:rPr>
        <w:t>Miltenyi</w:t>
      </w:r>
      <w:proofErr w:type="spellEnd"/>
      <w:r w:rsidRPr="004311C0">
        <w:rPr>
          <w:rFonts w:ascii="Times New Roman" w:hAnsi="Times New Roman" w:cs="Times New Roman" w:hint="eastAsia"/>
          <w:szCs w:val="21"/>
        </w:rPr>
        <w:t xml:space="preserve"> Biotech) and </w:t>
      </w:r>
      <w:r w:rsidRPr="004311C0">
        <w:rPr>
          <w:rFonts w:ascii="Times New Roman" w:hAnsi="Times New Roman" w:cs="Times New Roman" w:hint="eastAsia"/>
          <w:szCs w:val="21"/>
        </w:rPr>
        <w:lastRenderedPageBreak/>
        <w:t>CD56-PC5(Beckman Coulter, Inc., Brea, CA, USA)</w:t>
      </w:r>
      <w:r w:rsidRPr="004311C0">
        <w:rPr>
          <w:rFonts w:ascii="Times New Roman" w:hAnsi="Times New Roman" w:cs="Times New Roman"/>
          <w:szCs w:val="21"/>
        </w:rPr>
        <w:t>. Cells were analyzed using flow cytometry.</w:t>
      </w:r>
    </w:p>
    <w:p w:rsidR="00CC5F60" w:rsidRPr="004311C0" w:rsidRDefault="00CC5F60" w:rsidP="00CC5F60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CC5F60" w:rsidRPr="004311C0" w:rsidRDefault="00CC5F60" w:rsidP="00CC5F60">
      <w:pPr>
        <w:spacing w:line="360" w:lineRule="auto"/>
        <w:jc w:val="left"/>
        <w:rPr>
          <w:rFonts w:ascii="Times New Roman" w:hAnsi="Times New Roman" w:cs="Times New Roman"/>
          <w:i/>
          <w:szCs w:val="21"/>
        </w:rPr>
      </w:pPr>
      <w:r w:rsidRPr="004311C0">
        <w:rPr>
          <w:rFonts w:ascii="Times New Roman" w:hAnsi="Times New Roman" w:cs="Times New Roman"/>
          <w:i/>
          <w:szCs w:val="21"/>
        </w:rPr>
        <w:t xml:space="preserve">Immune </w:t>
      </w:r>
      <w:r w:rsidR="00952C7F">
        <w:rPr>
          <w:rFonts w:ascii="Times New Roman" w:hAnsi="Times New Roman" w:cs="Times New Roman"/>
          <w:i/>
          <w:szCs w:val="21"/>
        </w:rPr>
        <w:t>r</w:t>
      </w:r>
      <w:r w:rsidRPr="004311C0">
        <w:rPr>
          <w:rFonts w:ascii="Times New Roman" w:hAnsi="Times New Roman" w:cs="Times New Roman"/>
          <w:i/>
          <w:szCs w:val="21"/>
        </w:rPr>
        <w:t xml:space="preserve">epertoire </w:t>
      </w:r>
      <w:r w:rsidR="00952C7F">
        <w:rPr>
          <w:rFonts w:ascii="Times New Roman" w:hAnsi="Times New Roman" w:cs="Times New Roman"/>
          <w:i/>
          <w:szCs w:val="21"/>
        </w:rPr>
        <w:t>s</w:t>
      </w:r>
      <w:r w:rsidRPr="004311C0">
        <w:rPr>
          <w:rFonts w:ascii="Times New Roman" w:hAnsi="Times New Roman" w:cs="Times New Roman"/>
          <w:i/>
          <w:szCs w:val="21"/>
        </w:rPr>
        <w:t>equencing</w:t>
      </w:r>
    </w:p>
    <w:p w:rsidR="00CC5F60" w:rsidRPr="004311C0" w:rsidRDefault="00CC5F60" w:rsidP="00CC5F60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311C0">
        <w:rPr>
          <w:rFonts w:ascii="Times New Roman" w:hAnsi="Times New Roman" w:cs="Times New Roman"/>
          <w:szCs w:val="21"/>
        </w:rPr>
        <w:t xml:space="preserve">Total RNA samples </w:t>
      </w:r>
      <w:r w:rsidR="00952C7F">
        <w:rPr>
          <w:rFonts w:ascii="Times New Roman" w:hAnsi="Times New Roman" w:cs="Times New Roman"/>
          <w:szCs w:val="21"/>
        </w:rPr>
        <w:t>that</w:t>
      </w:r>
      <w:r w:rsidRPr="004311C0">
        <w:rPr>
          <w:rFonts w:ascii="Times New Roman" w:hAnsi="Times New Roman" w:cs="Times New Roman"/>
          <w:szCs w:val="21"/>
        </w:rPr>
        <w:t xml:space="preserve"> were extracted from PBMCs were subjected to reverse</w:t>
      </w:r>
      <w:r w:rsidR="00952C7F">
        <w:rPr>
          <w:rFonts w:ascii="Times New Roman" w:hAnsi="Times New Roman" w:cs="Times New Roman"/>
          <w:szCs w:val="21"/>
        </w:rPr>
        <w:t>-</w:t>
      </w:r>
      <w:r w:rsidRPr="004311C0">
        <w:rPr>
          <w:rFonts w:ascii="Times New Roman" w:hAnsi="Times New Roman" w:cs="Times New Roman"/>
          <w:szCs w:val="21"/>
        </w:rPr>
        <w:t xml:space="preserve">transcription PCR (RT-PCR) using a Qiagen </w:t>
      </w:r>
      <w:proofErr w:type="spellStart"/>
      <w:r w:rsidRPr="004311C0">
        <w:rPr>
          <w:rFonts w:ascii="Times New Roman" w:hAnsi="Times New Roman" w:cs="Times New Roman"/>
          <w:szCs w:val="21"/>
        </w:rPr>
        <w:t>OneStep</w:t>
      </w:r>
      <w:proofErr w:type="spellEnd"/>
      <w:r w:rsidRPr="004311C0">
        <w:rPr>
          <w:rFonts w:ascii="Times New Roman" w:hAnsi="Times New Roman" w:cs="Times New Roman"/>
          <w:szCs w:val="21"/>
        </w:rPr>
        <w:t xml:space="preserve"> RT-PCR kit (Qiagen) and </w:t>
      </w:r>
      <w:proofErr w:type="spellStart"/>
      <w:r w:rsidRPr="004311C0">
        <w:rPr>
          <w:rFonts w:ascii="Times New Roman" w:hAnsi="Times New Roman" w:cs="Times New Roman"/>
          <w:szCs w:val="21"/>
        </w:rPr>
        <w:t>iRepertoire</w:t>
      </w:r>
      <w:proofErr w:type="spellEnd"/>
      <w:r w:rsidRPr="004311C0">
        <w:rPr>
          <w:rFonts w:ascii="Times New Roman" w:hAnsi="Times New Roman" w:cs="Times New Roman"/>
          <w:szCs w:val="21"/>
          <w:vertAlign w:val="superscript"/>
        </w:rPr>
        <w:t>®</w:t>
      </w:r>
      <w:r w:rsidRPr="004311C0">
        <w:rPr>
          <w:rFonts w:ascii="Times New Roman" w:hAnsi="Times New Roman" w:cs="Times New Roman"/>
          <w:szCs w:val="21"/>
        </w:rPr>
        <w:t xml:space="preserve"> human T</w:t>
      </w:r>
      <w:r w:rsidR="00952C7F">
        <w:rPr>
          <w:rFonts w:ascii="Times New Roman" w:hAnsi="Times New Roman" w:cs="Times New Roman"/>
          <w:szCs w:val="21"/>
        </w:rPr>
        <w:t>-</w:t>
      </w:r>
      <w:r w:rsidRPr="004311C0">
        <w:rPr>
          <w:rFonts w:ascii="Times New Roman" w:hAnsi="Times New Roman" w:cs="Times New Roman"/>
          <w:szCs w:val="21"/>
        </w:rPr>
        <w:t>cell gamma receptor (</w:t>
      </w:r>
      <w:r w:rsidRPr="004311C0">
        <w:rPr>
          <w:rFonts w:ascii="Times New Roman" w:hAnsi="Times New Roman" w:cs="Times New Roman" w:hint="eastAsia"/>
          <w:szCs w:val="21"/>
        </w:rPr>
        <w:t xml:space="preserve">HTGI-M-X-P, Human TCR </w:t>
      </w:r>
      <w:proofErr w:type="spellStart"/>
      <w:proofErr w:type="gramStart"/>
      <w:r w:rsidRPr="004311C0">
        <w:rPr>
          <w:rFonts w:ascii="Times New Roman" w:hAnsi="Times New Roman" w:cs="Times New Roman" w:hint="eastAsia"/>
          <w:szCs w:val="21"/>
        </w:rPr>
        <w:t>gamma,V</w:t>
      </w:r>
      <w:proofErr w:type="spellEnd"/>
      <w:proofErr w:type="gramEnd"/>
      <w:r w:rsidRPr="004311C0">
        <w:rPr>
          <w:rFonts w:ascii="Times New Roman" w:hAnsi="Times New Roman" w:cs="Times New Roman" w:hint="eastAsia"/>
          <w:szCs w:val="21"/>
        </w:rPr>
        <w:t>-C genes, Primers</w:t>
      </w:r>
      <w:r w:rsidRPr="004311C0">
        <w:rPr>
          <w:rFonts w:ascii="Times New Roman" w:hAnsi="Times New Roman" w:cs="Times New Roman"/>
          <w:szCs w:val="21"/>
        </w:rPr>
        <w:t>) primers (</w:t>
      </w:r>
      <w:proofErr w:type="spellStart"/>
      <w:r w:rsidRPr="004311C0">
        <w:rPr>
          <w:rFonts w:ascii="Times New Roman" w:hAnsi="Times New Roman" w:cs="Times New Roman"/>
          <w:szCs w:val="21"/>
        </w:rPr>
        <w:t>iRepertoire</w:t>
      </w:r>
      <w:proofErr w:type="spellEnd"/>
      <w:r w:rsidRPr="004311C0">
        <w:rPr>
          <w:rFonts w:ascii="Times New Roman" w:hAnsi="Times New Roman" w:cs="Times New Roman"/>
          <w:szCs w:val="21"/>
        </w:rPr>
        <w:t xml:space="preserve"> Inc., Huntsville, AL, USA). The detailed primer sequence information is proprietary to the company and cannot be released to the public at present. The PCR products were purified using </w:t>
      </w:r>
      <w:proofErr w:type="spellStart"/>
      <w:r w:rsidRPr="004311C0">
        <w:rPr>
          <w:rFonts w:ascii="Times New Roman" w:hAnsi="Times New Roman" w:cs="Times New Roman"/>
          <w:szCs w:val="21"/>
        </w:rPr>
        <w:t>QIAquick</w:t>
      </w:r>
      <w:proofErr w:type="spellEnd"/>
      <w:r w:rsidRPr="004311C0">
        <w:rPr>
          <w:rFonts w:ascii="Times New Roman" w:hAnsi="Times New Roman" w:cs="Times New Roman"/>
          <w:szCs w:val="21"/>
        </w:rPr>
        <w:t xml:space="preserve"> Gel Extraction Kit (Qiagen) and were sequenced using </w:t>
      </w:r>
      <w:r w:rsidR="00952C7F">
        <w:rPr>
          <w:rFonts w:ascii="Times New Roman" w:hAnsi="Times New Roman" w:cs="Times New Roman"/>
          <w:szCs w:val="21"/>
        </w:rPr>
        <w:t>I</w:t>
      </w:r>
      <w:r w:rsidRPr="004311C0">
        <w:rPr>
          <w:rFonts w:ascii="Times New Roman" w:hAnsi="Times New Roman" w:cs="Times New Roman"/>
          <w:szCs w:val="21"/>
        </w:rPr>
        <w:t>llumina Mi-seq with Reagent Kits v2 (Illumina</w:t>
      </w:r>
      <w:r w:rsidRPr="004311C0">
        <w:rPr>
          <w:rFonts w:ascii="Times New Roman" w:hAnsi="Times New Roman" w:cs="Times New Roman" w:hint="eastAsia"/>
          <w:szCs w:val="21"/>
        </w:rPr>
        <w:t>, Inc., San Diego, CA, USA</w:t>
      </w:r>
      <w:r w:rsidRPr="004311C0">
        <w:rPr>
          <w:rFonts w:ascii="Times New Roman" w:hAnsi="Times New Roman" w:cs="Times New Roman"/>
          <w:szCs w:val="21"/>
        </w:rPr>
        <w:t xml:space="preserve">). Raw data were analyzed by </w:t>
      </w:r>
      <w:proofErr w:type="spellStart"/>
      <w:r w:rsidRPr="004311C0">
        <w:rPr>
          <w:rFonts w:ascii="Times New Roman" w:hAnsi="Times New Roman" w:cs="Times New Roman"/>
          <w:szCs w:val="21"/>
        </w:rPr>
        <w:t>iRepertoire</w:t>
      </w:r>
      <w:proofErr w:type="spellEnd"/>
      <w:r w:rsidRPr="004311C0">
        <w:rPr>
          <w:rFonts w:ascii="Times New Roman" w:hAnsi="Times New Roman" w:cs="Times New Roman"/>
          <w:szCs w:val="21"/>
        </w:rPr>
        <w:t>.</w:t>
      </w:r>
    </w:p>
    <w:p w:rsidR="00CC5F60" w:rsidRPr="004311C0" w:rsidRDefault="00CC5F60" w:rsidP="006678F5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CC5F60" w:rsidRPr="004311C0" w:rsidRDefault="00CC5F60" w:rsidP="006678F5">
      <w:pPr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  <w:r w:rsidRPr="004311C0">
        <w:rPr>
          <w:rFonts w:ascii="Times New Roman" w:hAnsi="Times New Roman" w:cs="Times New Roman" w:hint="eastAsia"/>
          <w:b/>
          <w:szCs w:val="21"/>
        </w:rPr>
        <w:t>REFERENCES</w:t>
      </w:r>
    </w:p>
    <w:p w:rsidR="006678F5" w:rsidRPr="003B310B" w:rsidRDefault="006678F5" w:rsidP="003B310B">
      <w:pPr>
        <w:pStyle w:val="af0"/>
        <w:widowControl/>
        <w:numPr>
          <w:ilvl w:val="0"/>
          <w:numId w:val="2"/>
        </w:numPr>
        <w:shd w:val="clear" w:color="auto" w:fill="FFFFFF"/>
        <w:spacing w:line="360" w:lineRule="auto"/>
        <w:ind w:leftChars="0"/>
        <w:jc w:val="left"/>
        <w:rPr>
          <w:rFonts w:ascii="Times New Roman" w:hAnsi="Times New Roman" w:cs="Times New Roman"/>
          <w:color w:val="000000"/>
          <w:szCs w:val="21"/>
        </w:rPr>
      </w:pPr>
      <w:r w:rsidRPr="003B310B">
        <w:rPr>
          <w:rFonts w:ascii="Times New Roman" w:hAnsi="Times New Roman" w:cs="Times New Roman"/>
          <w:szCs w:val="21"/>
          <w:lang w:val="en"/>
        </w:rPr>
        <w:t xml:space="preserve">Koizumi Y, </w:t>
      </w:r>
      <w:proofErr w:type="spellStart"/>
      <w:r w:rsidRPr="003B310B">
        <w:rPr>
          <w:rFonts w:ascii="Times New Roman" w:hAnsi="Times New Roman" w:cs="Times New Roman"/>
          <w:szCs w:val="21"/>
          <w:lang w:val="en"/>
        </w:rPr>
        <w:t>Imadome</w:t>
      </w:r>
      <w:proofErr w:type="spellEnd"/>
      <w:r w:rsidRPr="003B310B">
        <w:rPr>
          <w:rFonts w:ascii="Times New Roman" w:hAnsi="Times New Roman" w:cs="Times New Roman"/>
          <w:szCs w:val="21"/>
          <w:lang w:val="en"/>
        </w:rPr>
        <w:t xml:space="preserve"> KI, Ota Y, </w:t>
      </w:r>
      <w:proofErr w:type="spellStart"/>
      <w:r w:rsidRPr="003B310B">
        <w:rPr>
          <w:rFonts w:ascii="Times New Roman" w:hAnsi="Times New Roman" w:cs="Times New Roman"/>
          <w:szCs w:val="21"/>
          <w:lang w:val="en"/>
        </w:rPr>
        <w:t>Minamiguchi</w:t>
      </w:r>
      <w:proofErr w:type="spellEnd"/>
      <w:r w:rsidRPr="003B310B">
        <w:rPr>
          <w:rFonts w:ascii="Times New Roman" w:hAnsi="Times New Roman" w:cs="Times New Roman"/>
          <w:szCs w:val="21"/>
          <w:lang w:val="en"/>
        </w:rPr>
        <w:t xml:space="preserve"> H, Kodama Y, Watanabe D</w:t>
      </w:r>
      <w:r w:rsidRPr="003B310B">
        <w:rPr>
          <w:rFonts w:ascii="Times New Roman" w:eastAsia="ＭＳ Ｐゴシック" w:hAnsi="Times New Roman" w:cs="Times New Roman"/>
          <w:color w:val="000000"/>
          <w:kern w:val="0"/>
          <w:szCs w:val="21"/>
        </w:rPr>
        <w:t xml:space="preserve">, et al. </w:t>
      </w:r>
      <w:r w:rsidRPr="003B310B">
        <w:rPr>
          <w:rFonts w:ascii="Times New Roman" w:hAnsi="Times New Roman" w:cs="Times New Roman"/>
          <w:color w:val="000000"/>
          <w:szCs w:val="21"/>
        </w:rPr>
        <w:t xml:space="preserve">Dual Threat of Epstein-Barr Virus: </w:t>
      </w:r>
      <w:proofErr w:type="gramStart"/>
      <w:r w:rsidRPr="003B310B">
        <w:rPr>
          <w:rFonts w:ascii="Times New Roman" w:hAnsi="Times New Roman" w:cs="Times New Roman"/>
          <w:color w:val="000000"/>
          <w:szCs w:val="21"/>
        </w:rPr>
        <w:t>an</w:t>
      </w:r>
      <w:proofErr w:type="gramEnd"/>
      <w:r w:rsidRPr="003B310B">
        <w:rPr>
          <w:rFonts w:ascii="Times New Roman" w:hAnsi="Times New Roman" w:cs="Times New Roman"/>
          <w:color w:val="000000"/>
          <w:szCs w:val="21"/>
        </w:rPr>
        <w:t xml:space="preserve"> Autopsy Case Report of HIV-Positive </w:t>
      </w:r>
      <w:proofErr w:type="spellStart"/>
      <w:r w:rsidRPr="003B310B">
        <w:rPr>
          <w:rFonts w:ascii="Times New Roman" w:hAnsi="Times New Roman" w:cs="Times New Roman"/>
          <w:color w:val="000000"/>
          <w:szCs w:val="21"/>
        </w:rPr>
        <w:t>Plasmablastic</w:t>
      </w:r>
      <w:proofErr w:type="spellEnd"/>
      <w:r w:rsidRPr="003B310B">
        <w:rPr>
          <w:rFonts w:ascii="Times New Roman" w:hAnsi="Times New Roman" w:cs="Times New Roman"/>
          <w:color w:val="000000"/>
          <w:szCs w:val="21"/>
        </w:rPr>
        <w:t xml:space="preserve"> Lymphoma Complicating EBV-Associated </w:t>
      </w:r>
      <w:r w:rsidRPr="003B310B">
        <w:rPr>
          <w:rFonts w:ascii="Times New Roman" w:eastAsia="ＭＳ Ｐゴシック" w:hAnsi="Times New Roman" w:cs="Times New Roman"/>
          <w:color w:val="000000"/>
          <w:kern w:val="0"/>
          <w:szCs w:val="21"/>
        </w:rPr>
        <w:t xml:space="preserve">Hemophagocytic </w:t>
      </w:r>
      <w:proofErr w:type="spellStart"/>
      <w:r w:rsidRPr="003B310B">
        <w:rPr>
          <w:rFonts w:ascii="Times New Roman" w:eastAsia="ＭＳ Ｐゴシック" w:hAnsi="Times New Roman" w:cs="Times New Roman"/>
          <w:color w:val="000000"/>
          <w:kern w:val="0"/>
          <w:szCs w:val="21"/>
        </w:rPr>
        <w:t>Lymphohistiocytosis</w:t>
      </w:r>
      <w:proofErr w:type="spellEnd"/>
      <w:r w:rsidRPr="003B310B">
        <w:rPr>
          <w:rFonts w:ascii="Times New Roman" w:eastAsia="ＭＳ Ｐゴシック" w:hAnsi="Times New Roman" w:cs="Times New Roman"/>
          <w:color w:val="000000"/>
          <w:kern w:val="0"/>
          <w:szCs w:val="21"/>
        </w:rPr>
        <w:t xml:space="preserve">. </w:t>
      </w:r>
      <w:r w:rsidRPr="003B310B">
        <w:rPr>
          <w:rFonts w:ascii="Times New Roman" w:eastAsia="ＭＳ Ｐゴシック" w:hAnsi="Times New Roman" w:cs="Times New Roman"/>
          <w:i/>
          <w:color w:val="000000"/>
          <w:kern w:val="0"/>
          <w:szCs w:val="21"/>
        </w:rPr>
        <w:t>J Clin Immunol.</w:t>
      </w:r>
      <w:r w:rsidRPr="003B310B">
        <w:rPr>
          <w:rFonts w:ascii="Times New Roman" w:eastAsia="ＭＳ Ｐゴシック" w:hAnsi="Times New Roman" w:cs="Times New Roman"/>
          <w:color w:val="000000"/>
          <w:kern w:val="0"/>
          <w:szCs w:val="21"/>
        </w:rPr>
        <w:t xml:space="preserve">  (2018) </w:t>
      </w:r>
      <w:r w:rsidRPr="003B310B">
        <w:rPr>
          <w:rFonts w:ascii="Times New Roman" w:hAnsi="Times New Roman" w:cs="Times New Roman"/>
          <w:szCs w:val="21"/>
        </w:rPr>
        <w:t xml:space="preserve">38: 478–483. </w:t>
      </w:r>
      <w:proofErr w:type="spellStart"/>
      <w:r w:rsidRPr="003B310B">
        <w:rPr>
          <w:rFonts w:ascii="Times New Roman" w:hAnsi="Times New Roman" w:cs="Times New Roman"/>
          <w:szCs w:val="21"/>
          <w:lang w:val="en"/>
        </w:rPr>
        <w:t>doi</w:t>
      </w:r>
      <w:proofErr w:type="spellEnd"/>
      <w:r w:rsidRPr="003B310B">
        <w:rPr>
          <w:rFonts w:ascii="Times New Roman" w:hAnsi="Times New Roman" w:cs="Times New Roman"/>
          <w:szCs w:val="21"/>
          <w:lang w:val="en"/>
        </w:rPr>
        <w:t>: 10.1007/s10875-018-0500-4.</w:t>
      </w:r>
    </w:p>
    <w:p w:rsidR="006678F5" w:rsidRPr="006678F5" w:rsidRDefault="006678F5" w:rsidP="006678F5">
      <w:pPr>
        <w:pStyle w:val="af0"/>
        <w:widowControl/>
        <w:numPr>
          <w:ilvl w:val="0"/>
          <w:numId w:val="2"/>
        </w:numPr>
        <w:shd w:val="clear" w:color="auto" w:fill="FFFFFF"/>
        <w:spacing w:line="360" w:lineRule="auto"/>
        <w:ind w:leftChars="0"/>
        <w:jc w:val="left"/>
        <w:rPr>
          <w:rFonts w:ascii="Times New Roman" w:hAnsi="Times New Roman" w:cs="Times New Roman"/>
          <w:color w:val="000000"/>
          <w:szCs w:val="21"/>
        </w:rPr>
      </w:pPr>
      <w:r w:rsidRPr="006678F5">
        <w:rPr>
          <w:rFonts w:ascii="Times New Roman" w:hAnsi="Times New Roman" w:cs="Times New Roman"/>
          <w:bCs/>
          <w:szCs w:val="21"/>
          <w:lang w:val="en"/>
        </w:rPr>
        <w:t>Takashima</w:t>
      </w:r>
      <w:r w:rsidRPr="006678F5">
        <w:rPr>
          <w:rFonts w:ascii="Times New Roman" w:hAnsi="Times New Roman" w:cs="Times New Roman"/>
          <w:szCs w:val="21"/>
          <w:lang w:val="en"/>
        </w:rPr>
        <w:t xml:space="preserve"> T, Okamura M, Yeh TW, Okano T, Yamashita M, Tanaka K, </w:t>
      </w:r>
      <w:r>
        <w:rPr>
          <w:rFonts w:ascii="Times New Roman" w:hAnsi="Times New Roman" w:cs="Times New Roman"/>
          <w:szCs w:val="21"/>
          <w:lang w:val="en"/>
        </w:rPr>
        <w:t xml:space="preserve">et al. </w:t>
      </w:r>
      <w:r w:rsidRPr="006678F5">
        <w:rPr>
          <w:rFonts w:ascii="Times New Roman" w:hAnsi="Times New Roman" w:cs="Times New Roman"/>
          <w:szCs w:val="21"/>
          <w:lang w:val="en"/>
        </w:rPr>
        <w:t xml:space="preserve">Multicolor Flow Cytometry for the Diagnosis of Primary Immunodeficiency Diseases. </w:t>
      </w:r>
      <w:r w:rsidRPr="006678F5">
        <w:rPr>
          <w:rStyle w:val="jrnl"/>
          <w:rFonts w:ascii="Times New Roman" w:hAnsi="Times New Roman" w:cs="Times New Roman"/>
          <w:i/>
          <w:szCs w:val="21"/>
          <w:lang w:val="en"/>
        </w:rPr>
        <w:t>J Clin Immunol</w:t>
      </w:r>
      <w:r w:rsidRPr="006678F5">
        <w:rPr>
          <w:rFonts w:ascii="Times New Roman" w:hAnsi="Times New Roman" w:cs="Times New Roman"/>
          <w:i/>
          <w:szCs w:val="21"/>
          <w:lang w:val="en"/>
        </w:rPr>
        <w:t>.</w:t>
      </w:r>
      <w:r w:rsidRPr="006678F5">
        <w:rPr>
          <w:rFonts w:ascii="Times New Roman" w:hAnsi="Times New Roman" w:cs="Times New Roman"/>
          <w:szCs w:val="21"/>
          <w:lang w:val="en"/>
        </w:rPr>
        <w:t xml:space="preserve"> </w:t>
      </w:r>
      <w:r>
        <w:rPr>
          <w:rFonts w:ascii="Times New Roman" w:hAnsi="Times New Roman" w:cs="Times New Roman"/>
          <w:szCs w:val="21"/>
          <w:lang w:val="en"/>
        </w:rPr>
        <w:t>(</w:t>
      </w:r>
      <w:r w:rsidRPr="006678F5">
        <w:rPr>
          <w:rFonts w:ascii="Times New Roman" w:hAnsi="Times New Roman" w:cs="Times New Roman"/>
          <w:szCs w:val="21"/>
          <w:lang w:val="en"/>
        </w:rPr>
        <w:t>2017</w:t>
      </w:r>
      <w:r>
        <w:rPr>
          <w:rFonts w:ascii="Times New Roman" w:hAnsi="Times New Roman" w:cs="Times New Roman"/>
          <w:szCs w:val="21"/>
          <w:lang w:val="en"/>
        </w:rPr>
        <w:t>)</w:t>
      </w:r>
      <w:r w:rsidRPr="006678F5">
        <w:rPr>
          <w:rFonts w:ascii="Times New Roman" w:hAnsi="Times New Roman" w:cs="Times New Roman"/>
          <w:szCs w:val="21"/>
          <w:lang w:val="en"/>
        </w:rPr>
        <w:t xml:space="preserve"> 37:486-495. </w:t>
      </w:r>
      <w:proofErr w:type="spellStart"/>
      <w:r w:rsidRPr="006678F5">
        <w:rPr>
          <w:rFonts w:ascii="Times New Roman" w:hAnsi="Times New Roman" w:cs="Times New Roman"/>
          <w:szCs w:val="21"/>
          <w:lang w:val="en"/>
        </w:rPr>
        <w:t>doi</w:t>
      </w:r>
      <w:proofErr w:type="spellEnd"/>
      <w:r w:rsidRPr="006678F5">
        <w:rPr>
          <w:rFonts w:ascii="Times New Roman" w:hAnsi="Times New Roman" w:cs="Times New Roman"/>
          <w:szCs w:val="21"/>
          <w:lang w:val="en"/>
        </w:rPr>
        <w:t>: 10.1007/s10875-017-0405-7.</w:t>
      </w:r>
    </w:p>
    <w:p w:rsidR="00CC5F60" w:rsidRPr="004311C0" w:rsidRDefault="00CC5F60" w:rsidP="006678F5">
      <w:pPr>
        <w:widowControl/>
        <w:spacing w:line="360" w:lineRule="auto"/>
        <w:jc w:val="left"/>
        <w:rPr>
          <w:rFonts w:ascii="Times New Roman" w:hAnsi="Times New Roman" w:cs="Times New Roman"/>
          <w:b/>
        </w:rPr>
      </w:pPr>
      <w:r w:rsidRPr="004311C0">
        <w:rPr>
          <w:rFonts w:ascii="Times New Roman" w:hAnsi="Times New Roman" w:cs="Times New Roman"/>
          <w:b/>
        </w:rPr>
        <w:br w:type="page"/>
      </w:r>
    </w:p>
    <w:p w:rsidR="006410FD" w:rsidRPr="004311C0" w:rsidRDefault="00DE5842" w:rsidP="006410FD">
      <w:pPr>
        <w:spacing w:line="360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Supplementary </w:t>
      </w:r>
      <w:r w:rsidR="00167872" w:rsidRPr="004311C0">
        <w:rPr>
          <w:rFonts w:ascii="Times New Roman" w:hAnsi="Times New Roman" w:cs="Times New Roman" w:hint="eastAsia"/>
          <w:b/>
        </w:rPr>
        <w:t>Table 1.</w:t>
      </w:r>
      <w:r w:rsidR="006410FD" w:rsidRPr="004311C0">
        <w:rPr>
          <w:rFonts w:ascii="Times New Roman" w:hAnsi="Times New Roman" w:cs="Times New Roman"/>
          <w:b/>
        </w:rPr>
        <w:t xml:space="preserve"> </w:t>
      </w:r>
      <w:r w:rsidR="006410FD" w:rsidRPr="004311C0">
        <w:rPr>
          <w:rFonts w:ascii="Times New Roman" w:hAnsi="Times New Roman" w:cs="Times New Roman" w:hint="eastAsia"/>
          <w:b/>
        </w:rPr>
        <w:t>L</w:t>
      </w:r>
      <w:r w:rsidR="006410FD" w:rsidRPr="004311C0">
        <w:rPr>
          <w:rFonts w:ascii="Times New Roman" w:hAnsi="Times New Roman" w:cs="Times New Roman"/>
          <w:b/>
        </w:rPr>
        <w:t>aboratory data of the patient at 2</w:t>
      </w:r>
      <w:r w:rsidR="006410FD" w:rsidRPr="004311C0">
        <w:rPr>
          <w:rFonts w:ascii="Times New Roman" w:hAnsi="Times New Roman" w:cs="Times New Roman" w:hint="eastAsia"/>
          <w:b/>
        </w:rPr>
        <w:t>1</w:t>
      </w:r>
      <w:r w:rsidR="006410FD" w:rsidRPr="004311C0">
        <w:rPr>
          <w:rFonts w:ascii="Times New Roman" w:hAnsi="Times New Roman" w:cs="Times New Roman"/>
          <w:b/>
        </w:rPr>
        <w:t xml:space="preserve"> years of age</w:t>
      </w:r>
    </w:p>
    <w:tbl>
      <w:tblPr>
        <w:tblStyle w:val="a7"/>
        <w:tblW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865"/>
        <w:gridCol w:w="1099"/>
        <w:gridCol w:w="1575"/>
      </w:tblGrid>
      <w:tr w:rsidR="006410FD" w:rsidRPr="004311C0" w:rsidTr="00961D81"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:rsidR="006410FD" w:rsidRPr="004311C0" w:rsidRDefault="006410FD" w:rsidP="00961D81">
            <w:pPr>
              <w:jc w:val="center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T</w:t>
            </w:r>
            <w:r w:rsidRPr="004311C0">
              <w:rPr>
                <w:rFonts w:ascii="Times New Roman" w:hAnsi="Times New Roman" w:cs="Times New Roman"/>
              </w:rPr>
              <w:t>est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</w:tcPr>
          <w:p w:rsidR="006410FD" w:rsidRPr="004311C0" w:rsidRDefault="006410FD" w:rsidP="00961D81">
            <w:pPr>
              <w:jc w:val="center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V</w:t>
            </w:r>
            <w:r w:rsidRPr="004311C0">
              <w:rPr>
                <w:rFonts w:ascii="Times New Roman" w:hAnsi="Times New Roman" w:cs="Times New Roman"/>
              </w:rPr>
              <w:t>alue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6410FD" w:rsidRPr="004311C0" w:rsidRDefault="006410FD" w:rsidP="00961D81">
            <w:pPr>
              <w:jc w:val="center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U</w:t>
            </w:r>
            <w:r w:rsidRPr="004311C0">
              <w:rPr>
                <w:rFonts w:ascii="Times New Roman" w:hAnsi="Times New Roman" w:cs="Times New Roman"/>
              </w:rPr>
              <w:t>nit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:rsidR="006410FD" w:rsidRPr="004311C0" w:rsidRDefault="006410FD" w:rsidP="00961D81">
            <w:pPr>
              <w:jc w:val="center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N</w:t>
            </w:r>
            <w:r w:rsidRPr="004311C0">
              <w:rPr>
                <w:rFonts w:ascii="Times New Roman" w:hAnsi="Times New Roman" w:cs="Times New Roman"/>
              </w:rPr>
              <w:t>ormal range</w:t>
            </w:r>
          </w:p>
        </w:tc>
      </w:tr>
      <w:tr w:rsidR="006410FD" w:rsidRPr="004311C0" w:rsidTr="00961D81">
        <w:tc>
          <w:tcPr>
            <w:tcW w:w="2239" w:type="dxa"/>
            <w:tcBorders>
              <w:top w:val="single" w:sz="4" w:space="0" w:color="auto"/>
            </w:tcBorders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/>
              </w:rPr>
              <w:t>White blood cell</w:t>
            </w:r>
          </w:p>
        </w:tc>
        <w:tc>
          <w:tcPr>
            <w:tcW w:w="865" w:type="dxa"/>
            <w:tcBorders>
              <w:top w:val="single" w:sz="4" w:space="0" w:color="auto"/>
            </w:tcBorders>
          </w:tcPr>
          <w:p w:rsidR="006410FD" w:rsidRPr="004311C0" w:rsidRDefault="006410FD" w:rsidP="00961D81">
            <w:pPr>
              <w:jc w:val="righ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5,900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/</w:t>
            </w:r>
            <w:r w:rsidRPr="004311C0">
              <w:rPr>
                <w:rFonts w:ascii="Symbol" w:hAnsi="Symbol" w:cs="Times New Roman"/>
              </w:rPr>
              <w:t></w:t>
            </w:r>
            <w:r w:rsidRPr="004311C0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6410FD" w:rsidRPr="004311C0" w:rsidRDefault="006410FD" w:rsidP="00961D81">
            <w:pPr>
              <w:jc w:val="center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3,500~8,700</w:t>
            </w:r>
          </w:p>
        </w:tc>
      </w:tr>
      <w:tr w:rsidR="006410FD" w:rsidRPr="004311C0" w:rsidTr="00961D81">
        <w:tc>
          <w:tcPr>
            <w:tcW w:w="223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R</w:t>
            </w:r>
            <w:r w:rsidRPr="004311C0">
              <w:rPr>
                <w:rFonts w:ascii="Times New Roman" w:hAnsi="Times New Roman" w:cs="Times New Roman"/>
              </w:rPr>
              <w:t>ed blood cell</w:t>
            </w:r>
          </w:p>
        </w:tc>
        <w:tc>
          <w:tcPr>
            <w:tcW w:w="865" w:type="dxa"/>
          </w:tcPr>
          <w:p w:rsidR="006410FD" w:rsidRPr="004311C0" w:rsidRDefault="006410FD" w:rsidP="00961D81">
            <w:pPr>
              <w:jc w:val="righ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441</w:t>
            </w:r>
            <w:r w:rsidRPr="004311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/>
              </w:rPr>
              <w:t>x 10</w:t>
            </w:r>
            <w:r w:rsidRPr="004311C0">
              <w:rPr>
                <w:rFonts w:ascii="Times New Roman" w:hAnsi="Times New Roman" w:cs="Times New Roman"/>
                <w:vertAlign w:val="superscript"/>
              </w:rPr>
              <w:t>4</w:t>
            </w:r>
            <w:r w:rsidRPr="004311C0">
              <w:rPr>
                <w:rFonts w:ascii="Times New Roman" w:hAnsi="Times New Roman" w:cs="Times New Roman" w:hint="eastAsia"/>
              </w:rPr>
              <w:t>/</w:t>
            </w:r>
            <w:r w:rsidRPr="004311C0">
              <w:rPr>
                <w:rFonts w:ascii="Symbol" w:hAnsi="Symbol" w:cs="Times New Roman"/>
              </w:rPr>
              <w:t></w:t>
            </w:r>
            <w:r w:rsidRPr="004311C0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575" w:type="dxa"/>
          </w:tcPr>
          <w:p w:rsidR="006410FD" w:rsidRPr="004311C0" w:rsidRDefault="006410FD" w:rsidP="00961D81">
            <w:pPr>
              <w:jc w:val="center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421~565</w:t>
            </w:r>
          </w:p>
        </w:tc>
      </w:tr>
      <w:tr w:rsidR="006410FD" w:rsidRPr="004311C0" w:rsidTr="00961D81">
        <w:tc>
          <w:tcPr>
            <w:tcW w:w="223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H</w:t>
            </w:r>
            <w:r w:rsidRPr="004311C0">
              <w:rPr>
                <w:rFonts w:ascii="Times New Roman" w:hAnsi="Times New Roman" w:cs="Times New Roman"/>
              </w:rPr>
              <w:t>emoglobin</w:t>
            </w:r>
          </w:p>
        </w:tc>
        <w:tc>
          <w:tcPr>
            <w:tcW w:w="865" w:type="dxa"/>
          </w:tcPr>
          <w:p w:rsidR="006410FD" w:rsidRPr="004311C0" w:rsidRDefault="006410FD" w:rsidP="00961D81">
            <w:pPr>
              <w:jc w:val="righ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10.2</w:t>
            </w:r>
          </w:p>
        </w:tc>
        <w:tc>
          <w:tcPr>
            <w:tcW w:w="109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g</w:t>
            </w:r>
            <w:r w:rsidRPr="004311C0">
              <w:rPr>
                <w:rFonts w:ascii="Times New Roman" w:hAnsi="Times New Roman" w:cs="Times New Roman"/>
              </w:rPr>
              <w:t>/dL</w:t>
            </w:r>
          </w:p>
        </w:tc>
        <w:tc>
          <w:tcPr>
            <w:tcW w:w="1575" w:type="dxa"/>
          </w:tcPr>
          <w:p w:rsidR="006410FD" w:rsidRPr="004311C0" w:rsidRDefault="006410FD" w:rsidP="00961D81">
            <w:pPr>
              <w:jc w:val="center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13.5</w:t>
            </w:r>
            <w:r w:rsidRPr="004311C0">
              <w:rPr>
                <w:rFonts w:ascii="Times New Roman" w:hAnsi="Times New Roman" w:cs="Times New Roman"/>
              </w:rPr>
              <w:t>~</w:t>
            </w:r>
            <w:r w:rsidRPr="004311C0">
              <w:rPr>
                <w:rFonts w:ascii="Times New Roman" w:hAnsi="Times New Roman" w:cs="Times New Roman" w:hint="eastAsia"/>
              </w:rPr>
              <w:t>17.1</w:t>
            </w:r>
          </w:p>
        </w:tc>
      </w:tr>
      <w:tr w:rsidR="006410FD" w:rsidRPr="004311C0" w:rsidTr="00961D81">
        <w:tc>
          <w:tcPr>
            <w:tcW w:w="223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H</w:t>
            </w:r>
            <w:r w:rsidRPr="004311C0">
              <w:rPr>
                <w:rFonts w:ascii="Times New Roman" w:hAnsi="Times New Roman" w:cs="Times New Roman"/>
              </w:rPr>
              <w:t>ematocrit</w:t>
            </w:r>
          </w:p>
        </w:tc>
        <w:tc>
          <w:tcPr>
            <w:tcW w:w="865" w:type="dxa"/>
          </w:tcPr>
          <w:p w:rsidR="006410FD" w:rsidRPr="004311C0" w:rsidRDefault="006410FD" w:rsidP="00961D81">
            <w:pPr>
              <w:jc w:val="righ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33.5</w:t>
            </w:r>
          </w:p>
        </w:tc>
        <w:tc>
          <w:tcPr>
            <w:tcW w:w="109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%</w:t>
            </w:r>
          </w:p>
        </w:tc>
        <w:tc>
          <w:tcPr>
            <w:tcW w:w="1575" w:type="dxa"/>
          </w:tcPr>
          <w:p w:rsidR="006410FD" w:rsidRPr="004311C0" w:rsidRDefault="006410FD" w:rsidP="00961D81">
            <w:pPr>
              <w:jc w:val="center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39.6</w:t>
            </w:r>
            <w:r w:rsidRPr="004311C0">
              <w:rPr>
                <w:rFonts w:ascii="Times New Roman" w:hAnsi="Times New Roman" w:cs="Times New Roman"/>
              </w:rPr>
              <w:t>~</w:t>
            </w:r>
            <w:r w:rsidRPr="004311C0">
              <w:rPr>
                <w:rFonts w:ascii="Times New Roman" w:hAnsi="Times New Roman" w:cs="Times New Roman" w:hint="eastAsia"/>
              </w:rPr>
              <w:t>52.3</w:t>
            </w:r>
          </w:p>
        </w:tc>
      </w:tr>
      <w:tr w:rsidR="006410FD" w:rsidRPr="004311C0" w:rsidTr="00961D81">
        <w:tc>
          <w:tcPr>
            <w:tcW w:w="223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N</w:t>
            </w:r>
            <w:r w:rsidRPr="004311C0">
              <w:rPr>
                <w:rFonts w:ascii="Times New Roman" w:hAnsi="Times New Roman" w:cs="Times New Roman"/>
              </w:rPr>
              <w:t>eutrophils</w:t>
            </w:r>
          </w:p>
        </w:tc>
        <w:tc>
          <w:tcPr>
            <w:tcW w:w="865" w:type="dxa"/>
          </w:tcPr>
          <w:p w:rsidR="006410FD" w:rsidRPr="004311C0" w:rsidRDefault="006410FD" w:rsidP="00961D81">
            <w:pPr>
              <w:jc w:val="righ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57</w:t>
            </w:r>
          </w:p>
        </w:tc>
        <w:tc>
          <w:tcPr>
            <w:tcW w:w="109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%</w:t>
            </w:r>
          </w:p>
        </w:tc>
        <w:tc>
          <w:tcPr>
            <w:tcW w:w="1575" w:type="dxa"/>
          </w:tcPr>
          <w:p w:rsidR="006410FD" w:rsidRPr="004311C0" w:rsidRDefault="006410FD" w:rsidP="00961D81">
            <w:pPr>
              <w:jc w:val="center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42.0</w:t>
            </w:r>
            <w:r w:rsidRPr="004311C0">
              <w:rPr>
                <w:rFonts w:ascii="Times New Roman" w:hAnsi="Times New Roman" w:cs="Times New Roman"/>
              </w:rPr>
              <w:t>~</w:t>
            </w:r>
            <w:r w:rsidRPr="004311C0">
              <w:rPr>
                <w:rFonts w:ascii="Times New Roman" w:hAnsi="Times New Roman" w:cs="Times New Roman" w:hint="eastAsia"/>
              </w:rPr>
              <w:t>74.0</w:t>
            </w:r>
          </w:p>
        </w:tc>
      </w:tr>
      <w:tr w:rsidR="006410FD" w:rsidRPr="004311C0" w:rsidTr="00961D81">
        <w:tc>
          <w:tcPr>
            <w:tcW w:w="223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E</w:t>
            </w:r>
            <w:r w:rsidRPr="004311C0">
              <w:rPr>
                <w:rFonts w:ascii="Times New Roman" w:hAnsi="Times New Roman" w:cs="Times New Roman"/>
              </w:rPr>
              <w:t>osinophils</w:t>
            </w:r>
          </w:p>
        </w:tc>
        <w:tc>
          <w:tcPr>
            <w:tcW w:w="865" w:type="dxa"/>
          </w:tcPr>
          <w:p w:rsidR="006410FD" w:rsidRPr="004311C0" w:rsidRDefault="006410FD" w:rsidP="00961D81">
            <w:pPr>
              <w:jc w:val="righ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3.4</w:t>
            </w:r>
          </w:p>
        </w:tc>
        <w:tc>
          <w:tcPr>
            <w:tcW w:w="109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%</w:t>
            </w:r>
          </w:p>
        </w:tc>
        <w:tc>
          <w:tcPr>
            <w:tcW w:w="1575" w:type="dxa"/>
          </w:tcPr>
          <w:p w:rsidR="006410FD" w:rsidRPr="004311C0" w:rsidRDefault="006410FD" w:rsidP="00961D81">
            <w:pPr>
              <w:jc w:val="center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1.0</w:t>
            </w:r>
            <w:r w:rsidRPr="004311C0">
              <w:rPr>
                <w:rFonts w:ascii="Times New Roman" w:hAnsi="Times New Roman" w:cs="Times New Roman"/>
              </w:rPr>
              <w:t>~</w:t>
            </w:r>
            <w:r w:rsidRPr="004311C0">
              <w:rPr>
                <w:rFonts w:ascii="Times New Roman" w:hAnsi="Times New Roman" w:cs="Times New Roman" w:hint="eastAsia"/>
              </w:rPr>
              <w:t>5.0</w:t>
            </w:r>
          </w:p>
        </w:tc>
      </w:tr>
      <w:tr w:rsidR="006410FD" w:rsidRPr="004311C0" w:rsidTr="00961D81">
        <w:tc>
          <w:tcPr>
            <w:tcW w:w="223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M</w:t>
            </w:r>
            <w:r w:rsidRPr="004311C0">
              <w:rPr>
                <w:rFonts w:ascii="Times New Roman" w:hAnsi="Times New Roman" w:cs="Times New Roman"/>
              </w:rPr>
              <w:t>onocytes</w:t>
            </w:r>
          </w:p>
        </w:tc>
        <w:tc>
          <w:tcPr>
            <w:tcW w:w="865" w:type="dxa"/>
          </w:tcPr>
          <w:p w:rsidR="006410FD" w:rsidRPr="004311C0" w:rsidRDefault="006410FD" w:rsidP="00961D81">
            <w:pPr>
              <w:jc w:val="righ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2.7</w:t>
            </w:r>
          </w:p>
        </w:tc>
        <w:tc>
          <w:tcPr>
            <w:tcW w:w="109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%</w:t>
            </w:r>
          </w:p>
        </w:tc>
        <w:tc>
          <w:tcPr>
            <w:tcW w:w="1575" w:type="dxa"/>
          </w:tcPr>
          <w:p w:rsidR="006410FD" w:rsidRPr="004311C0" w:rsidRDefault="006410FD" w:rsidP="00961D81">
            <w:pPr>
              <w:jc w:val="center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4.0</w:t>
            </w:r>
            <w:r w:rsidRPr="004311C0">
              <w:rPr>
                <w:rFonts w:ascii="Times New Roman" w:hAnsi="Times New Roman" w:cs="Times New Roman"/>
              </w:rPr>
              <w:t>~</w:t>
            </w:r>
            <w:r w:rsidRPr="004311C0">
              <w:rPr>
                <w:rFonts w:ascii="Times New Roman" w:hAnsi="Times New Roman" w:cs="Times New Roman" w:hint="eastAsia"/>
              </w:rPr>
              <w:t>7.0</w:t>
            </w:r>
          </w:p>
        </w:tc>
      </w:tr>
      <w:tr w:rsidR="006410FD" w:rsidRPr="004311C0" w:rsidTr="00961D81">
        <w:tc>
          <w:tcPr>
            <w:tcW w:w="223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L</w:t>
            </w:r>
            <w:r w:rsidRPr="004311C0">
              <w:rPr>
                <w:rFonts w:ascii="Times New Roman" w:hAnsi="Times New Roman" w:cs="Times New Roman"/>
              </w:rPr>
              <w:t>ymphocytes</w:t>
            </w:r>
          </w:p>
        </w:tc>
        <w:tc>
          <w:tcPr>
            <w:tcW w:w="865" w:type="dxa"/>
          </w:tcPr>
          <w:p w:rsidR="006410FD" w:rsidRPr="004311C0" w:rsidRDefault="006410FD" w:rsidP="00961D81">
            <w:pPr>
              <w:jc w:val="righ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37</w:t>
            </w:r>
          </w:p>
        </w:tc>
        <w:tc>
          <w:tcPr>
            <w:tcW w:w="109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%</w:t>
            </w:r>
          </w:p>
        </w:tc>
        <w:tc>
          <w:tcPr>
            <w:tcW w:w="1575" w:type="dxa"/>
          </w:tcPr>
          <w:p w:rsidR="006410FD" w:rsidRPr="004311C0" w:rsidRDefault="006410FD" w:rsidP="00961D81">
            <w:pPr>
              <w:jc w:val="center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25.0</w:t>
            </w:r>
            <w:r w:rsidRPr="004311C0">
              <w:rPr>
                <w:rFonts w:ascii="Times New Roman" w:hAnsi="Times New Roman" w:cs="Times New Roman"/>
              </w:rPr>
              <w:t>~</w:t>
            </w:r>
            <w:r w:rsidRPr="004311C0">
              <w:rPr>
                <w:rFonts w:ascii="Times New Roman" w:hAnsi="Times New Roman" w:cs="Times New Roman" w:hint="eastAsia"/>
              </w:rPr>
              <w:t>45.0</w:t>
            </w:r>
          </w:p>
        </w:tc>
      </w:tr>
      <w:tr w:rsidR="006410FD" w:rsidRPr="004311C0" w:rsidTr="00961D81">
        <w:tc>
          <w:tcPr>
            <w:tcW w:w="223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Platelet</w:t>
            </w:r>
          </w:p>
        </w:tc>
        <w:tc>
          <w:tcPr>
            <w:tcW w:w="865" w:type="dxa"/>
          </w:tcPr>
          <w:p w:rsidR="006410FD" w:rsidRPr="004311C0" w:rsidRDefault="006410FD" w:rsidP="00961D81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34.5</w:t>
            </w:r>
          </w:p>
        </w:tc>
        <w:tc>
          <w:tcPr>
            <w:tcW w:w="109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x 10</w:t>
            </w:r>
            <w:r w:rsidRPr="004311C0">
              <w:rPr>
                <w:rFonts w:ascii="Times New Roman" w:hAnsi="Times New Roman" w:cs="Times New Roman" w:hint="eastAsia"/>
                <w:vertAlign w:val="superscript"/>
              </w:rPr>
              <w:t>4</w:t>
            </w:r>
            <w:r w:rsidRPr="004311C0">
              <w:rPr>
                <w:rFonts w:ascii="Times New Roman" w:hAnsi="Times New Roman" w:cs="Times New Roman" w:hint="eastAsia"/>
              </w:rPr>
              <w:t>/</w:t>
            </w:r>
            <w:r w:rsidRPr="004311C0">
              <w:rPr>
                <w:rFonts w:ascii="Symbol" w:hAnsi="Symbol" w:cs="Times New Roman"/>
              </w:rPr>
              <w:t></w:t>
            </w:r>
            <w:r w:rsidRPr="004311C0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575" w:type="dxa"/>
          </w:tcPr>
          <w:p w:rsidR="006410FD" w:rsidRPr="004311C0" w:rsidRDefault="006410FD" w:rsidP="00961D81">
            <w:pPr>
              <w:jc w:val="center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14</w:t>
            </w:r>
            <w:r w:rsidRPr="004311C0">
              <w:rPr>
                <w:rFonts w:ascii="Times New Roman" w:hAnsi="Times New Roman" w:cs="Times New Roman"/>
              </w:rPr>
              <w:t>~33</w:t>
            </w:r>
          </w:p>
        </w:tc>
      </w:tr>
      <w:tr w:rsidR="006410FD" w:rsidRPr="004311C0" w:rsidTr="00961D81">
        <w:tc>
          <w:tcPr>
            <w:tcW w:w="223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T</w:t>
            </w:r>
            <w:r w:rsidRPr="004311C0">
              <w:rPr>
                <w:rFonts w:ascii="Times New Roman" w:hAnsi="Times New Roman" w:cs="Times New Roman"/>
              </w:rPr>
              <w:t>otal protein</w:t>
            </w:r>
          </w:p>
        </w:tc>
        <w:tc>
          <w:tcPr>
            <w:tcW w:w="865" w:type="dxa"/>
          </w:tcPr>
          <w:p w:rsidR="006410FD" w:rsidRPr="004311C0" w:rsidRDefault="006410FD" w:rsidP="00961D81">
            <w:pPr>
              <w:jc w:val="righ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7.6</w:t>
            </w:r>
          </w:p>
        </w:tc>
        <w:tc>
          <w:tcPr>
            <w:tcW w:w="109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g</w:t>
            </w:r>
            <w:r w:rsidRPr="004311C0">
              <w:rPr>
                <w:rFonts w:ascii="Times New Roman" w:hAnsi="Times New Roman" w:cs="Times New Roman"/>
              </w:rPr>
              <w:t>/dL</w:t>
            </w:r>
          </w:p>
        </w:tc>
        <w:tc>
          <w:tcPr>
            <w:tcW w:w="1575" w:type="dxa"/>
          </w:tcPr>
          <w:p w:rsidR="006410FD" w:rsidRPr="004311C0" w:rsidRDefault="006410FD" w:rsidP="00961D81">
            <w:pPr>
              <w:jc w:val="center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6.7</w:t>
            </w:r>
            <w:r w:rsidRPr="004311C0">
              <w:rPr>
                <w:rFonts w:ascii="Times New Roman" w:hAnsi="Times New Roman" w:cs="Times New Roman"/>
              </w:rPr>
              <w:t>~8.3</w:t>
            </w:r>
          </w:p>
        </w:tc>
      </w:tr>
      <w:tr w:rsidR="006410FD" w:rsidRPr="004311C0" w:rsidTr="00961D81">
        <w:tc>
          <w:tcPr>
            <w:tcW w:w="223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/>
              </w:rPr>
              <w:t>Aspartate transaminase</w:t>
            </w:r>
          </w:p>
        </w:tc>
        <w:tc>
          <w:tcPr>
            <w:tcW w:w="865" w:type="dxa"/>
          </w:tcPr>
          <w:p w:rsidR="006410FD" w:rsidRPr="004311C0" w:rsidRDefault="006410FD" w:rsidP="00961D81">
            <w:pPr>
              <w:jc w:val="righ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32</w:t>
            </w:r>
          </w:p>
        </w:tc>
        <w:tc>
          <w:tcPr>
            <w:tcW w:w="109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U</w:t>
            </w:r>
            <w:r w:rsidRPr="004311C0">
              <w:rPr>
                <w:rFonts w:ascii="Times New Roman" w:hAnsi="Times New Roman" w:cs="Times New Roman"/>
              </w:rPr>
              <w:t>/L</w:t>
            </w:r>
          </w:p>
        </w:tc>
        <w:tc>
          <w:tcPr>
            <w:tcW w:w="1575" w:type="dxa"/>
          </w:tcPr>
          <w:p w:rsidR="006410FD" w:rsidRPr="004311C0" w:rsidRDefault="006410FD" w:rsidP="00961D81">
            <w:pPr>
              <w:jc w:val="center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13</w:t>
            </w:r>
            <w:r w:rsidRPr="004311C0">
              <w:rPr>
                <w:rFonts w:ascii="Times New Roman" w:hAnsi="Times New Roman" w:cs="Times New Roman"/>
              </w:rPr>
              <w:t>~33</w:t>
            </w:r>
          </w:p>
        </w:tc>
      </w:tr>
      <w:tr w:rsidR="006410FD" w:rsidRPr="004311C0" w:rsidTr="00961D81">
        <w:tc>
          <w:tcPr>
            <w:tcW w:w="223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/>
              </w:rPr>
              <w:t>Alanine transaminase</w:t>
            </w:r>
          </w:p>
        </w:tc>
        <w:tc>
          <w:tcPr>
            <w:tcW w:w="865" w:type="dxa"/>
          </w:tcPr>
          <w:p w:rsidR="006410FD" w:rsidRPr="004311C0" w:rsidRDefault="006410FD" w:rsidP="00961D81">
            <w:pPr>
              <w:jc w:val="righ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109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U</w:t>
            </w:r>
            <w:r w:rsidRPr="004311C0">
              <w:rPr>
                <w:rFonts w:ascii="Times New Roman" w:hAnsi="Times New Roman" w:cs="Times New Roman"/>
              </w:rPr>
              <w:t>/L</w:t>
            </w:r>
          </w:p>
        </w:tc>
        <w:tc>
          <w:tcPr>
            <w:tcW w:w="1575" w:type="dxa"/>
          </w:tcPr>
          <w:p w:rsidR="006410FD" w:rsidRPr="004311C0" w:rsidRDefault="006410FD" w:rsidP="00961D81">
            <w:pPr>
              <w:jc w:val="center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8</w:t>
            </w:r>
            <w:r w:rsidRPr="004311C0">
              <w:rPr>
                <w:rFonts w:ascii="Times New Roman" w:hAnsi="Times New Roman" w:cs="Times New Roman"/>
              </w:rPr>
              <w:t>~42</w:t>
            </w:r>
          </w:p>
        </w:tc>
      </w:tr>
      <w:tr w:rsidR="006410FD" w:rsidRPr="004311C0" w:rsidTr="00961D81">
        <w:tc>
          <w:tcPr>
            <w:tcW w:w="223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/>
              </w:rPr>
              <w:t>Lactate dehydrogenase</w:t>
            </w:r>
          </w:p>
        </w:tc>
        <w:tc>
          <w:tcPr>
            <w:tcW w:w="865" w:type="dxa"/>
          </w:tcPr>
          <w:p w:rsidR="006410FD" w:rsidRPr="004311C0" w:rsidRDefault="006410FD" w:rsidP="00961D81">
            <w:pPr>
              <w:jc w:val="righ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284</w:t>
            </w:r>
          </w:p>
        </w:tc>
        <w:tc>
          <w:tcPr>
            <w:tcW w:w="109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U</w:t>
            </w:r>
            <w:r w:rsidRPr="004311C0">
              <w:rPr>
                <w:rFonts w:ascii="Times New Roman" w:hAnsi="Times New Roman" w:cs="Times New Roman"/>
              </w:rPr>
              <w:t>/L</w:t>
            </w:r>
          </w:p>
        </w:tc>
        <w:tc>
          <w:tcPr>
            <w:tcW w:w="1575" w:type="dxa"/>
          </w:tcPr>
          <w:p w:rsidR="006410FD" w:rsidRPr="004311C0" w:rsidRDefault="006410FD" w:rsidP="00961D81">
            <w:pPr>
              <w:jc w:val="center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119</w:t>
            </w:r>
            <w:r w:rsidRPr="004311C0">
              <w:rPr>
                <w:rFonts w:ascii="Times New Roman" w:hAnsi="Times New Roman" w:cs="Times New Roman"/>
              </w:rPr>
              <w:t>~229</w:t>
            </w:r>
          </w:p>
        </w:tc>
      </w:tr>
      <w:tr w:rsidR="006410FD" w:rsidRPr="004311C0" w:rsidTr="00961D81">
        <w:tc>
          <w:tcPr>
            <w:tcW w:w="223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B</w:t>
            </w:r>
            <w:r w:rsidRPr="004311C0">
              <w:rPr>
                <w:rFonts w:ascii="Times New Roman" w:hAnsi="Times New Roman" w:cs="Times New Roman"/>
              </w:rPr>
              <w:t>lood urea nitrogen</w:t>
            </w:r>
          </w:p>
        </w:tc>
        <w:tc>
          <w:tcPr>
            <w:tcW w:w="865" w:type="dxa"/>
          </w:tcPr>
          <w:p w:rsidR="006410FD" w:rsidRPr="004311C0" w:rsidRDefault="006410FD" w:rsidP="00961D81">
            <w:pPr>
              <w:jc w:val="righ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109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/>
              </w:rPr>
              <w:t>mg/dL</w:t>
            </w:r>
          </w:p>
        </w:tc>
        <w:tc>
          <w:tcPr>
            <w:tcW w:w="1575" w:type="dxa"/>
          </w:tcPr>
          <w:p w:rsidR="006410FD" w:rsidRPr="004311C0" w:rsidRDefault="006410FD" w:rsidP="00961D81">
            <w:pPr>
              <w:jc w:val="center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8.0</w:t>
            </w:r>
            <w:r w:rsidRPr="004311C0">
              <w:rPr>
                <w:rFonts w:ascii="Times New Roman" w:hAnsi="Times New Roman" w:cs="Times New Roman"/>
              </w:rPr>
              <w:t>~22.0</w:t>
            </w:r>
          </w:p>
        </w:tc>
      </w:tr>
      <w:tr w:rsidR="006410FD" w:rsidRPr="004311C0" w:rsidTr="00961D81">
        <w:tc>
          <w:tcPr>
            <w:tcW w:w="223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C</w:t>
            </w:r>
            <w:r w:rsidRPr="004311C0">
              <w:rPr>
                <w:rFonts w:ascii="Times New Roman" w:hAnsi="Times New Roman" w:cs="Times New Roman"/>
              </w:rPr>
              <w:t>reatinine</w:t>
            </w:r>
          </w:p>
        </w:tc>
        <w:tc>
          <w:tcPr>
            <w:tcW w:w="865" w:type="dxa"/>
          </w:tcPr>
          <w:p w:rsidR="006410FD" w:rsidRPr="004311C0" w:rsidRDefault="006410FD" w:rsidP="00961D81">
            <w:pPr>
              <w:jc w:val="righ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0.69</w:t>
            </w:r>
          </w:p>
        </w:tc>
        <w:tc>
          <w:tcPr>
            <w:tcW w:w="109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/>
              </w:rPr>
              <w:t>mg/dL</w:t>
            </w:r>
          </w:p>
        </w:tc>
        <w:tc>
          <w:tcPr>
            <w:tcW w:w="1575" w:type="dxa"/>
          </w:tcPr>
          <w:p w:rsidR="006410FD" w:rsidRPr="004311C0" w:rsidRDefault="006410FD" w:rsidP="00961D81">
            <w:pPr>
              <w:jc w:val="center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0.60</w:t>
            </w:r>
            <w:r w:rsidRPr="004311C0">
              <w:rPr>
                <w:rFonts w:ascii="Times New Roman" w:hAnsi="Times New Roman" w:cs="Times New Roman"/>
              </w:rPr>
              <w:t>~1.00</w:t>
            </w:r>
          </w:p>
        </w:tc>
      </w:tr>
      <w:tr w:rsidR="006410FD" w:rsidRPr="004311C0" w:rsidTr="00961D81">
        <w:tc>
          <w:tcPr>
            <w:tcW w:w="223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I</w:t>
            </w:r>
            <w:r w:rsidRPr="004311C0">
              <w:rPr>
                <w:rFonts w:ascii="Times New Roman" w:hAnsi="Times New Roman" w:cs="Times New Roman"/>
              </w:rPr>
              <w:t>gG</w:t>
            </w:r>
          </w:p>
        </w:tc>
        <w:tc>
          <w:tcPr>
            <w:tcW w:w="865" w:type="dxa"/>
          </w:tcPr>
          <w:p w:rsidR="006410FD" w:rsidRPr="004311C0" w:rsidRDefault="006410FD" w:rsidP="00961D81">
            <w:pPr>
              <w:jc w:val="righ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608</w:t>
            </w:r>
          </w:p>
        </w:tc>
        <w:tc>
          <w:tcPr>
            <w:tcW w:w="109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/>
              </w:rPr>
              <w:t>mg/dL</w:t>
            </w:r>
          </w:p>
        </w:tc>
        <w:tc>
          <w:tcPr>
            <w:tcW w:w="1575" w:type="dxa"/>
          </w:tcPr>
          <w:p w:rsidR="006410FD" w:rsidRPr="004311C0" w:rsidRDefault="006410FD" w:rsidP="00961D81">
            <w:pPr>
              <w:jc w:val="center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820</w:t>
            </w:r>
            <w:r w:rsidRPr="004311C0">
              <w:rPr>
                <w:rFonts w:ascii="Times New Roman" w:hAnsi="Times New Roman" w:cs="Times New Roman"/>
              </w:rPr>
              <w:t>~1,740</w:t>
            </w:r>
          </w:p>
        </w:tc>
      </w:tr>
      <w:tr w:rsidR="006410FD" w:rsidRPr="004311C0" w:rsidTr="00961D81">
        <w:tc>
          <w:tcPr>
            <w:tcW w:w="223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I</w:t>
            </w:r>
            <w:r w:rsidRPr="004311C0">
              <w:rPr>
                <w:rFonts w:ascii="Times New Roman" w:hAnsi="Times New Roman" w:cs="Times New Roman"/>
              </w:rPr>
              <w:t>gA</w:t>
            </w:r>
          </w:p>
        </w:tc>
        <w:tc>
          <w:tcPr>
            <w:tcW w:w="865" w:type="dxa"/>
          </w:tcPr>
          <w:p w:rsidR="006410FD" w:rsidRPr="004311C0" w:rsidRDefault="006410FD" w:rsidP="00961D81">
            <w:pPr>
              <w:jc w:val="righ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692</w:t>
            </w:r>
          </w:p>
        </w:tc>
        <w:tc>
          <w:tcPr>
            <w:tcW w:w="109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/>
              </w:rPr>
              <w:t>mg/dL</w:t>
            </w:r>
          </w:p>
        </w:tc>
        <w:tc>
          <w:tcPr>
            <w:tcW w:w="1575" w:type="dxa"/>
          </w:tcPr>
          <w:p w:rsidR="006410FD" w:rsidRPr="004311C0" w:rsidRDefault="006410FD" w:rsidP="00961D81">
            <w:pPr>
              <w:jc w:val="center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90</w:t>
            </w:r>
            <w:r w:rsidRPr="004311C0">
              <w:rPr>
                <w:rFonts w:ascii="Times New Roman" w:hAnsi="Times New Roman" w:cs="Times New Roman"/>
              </w:rPr>
              <w:t>~400</w:t>
            </w:r>
          </w:p>
        </w:tc>
      </w:tr>
      <w:tr w:rsidR="006410FD" w:rsidRPr="004311C0" w:rsidTr="00961D81">
        <w:tc>
          <w:tcPr>
            <w:tcW w:w="223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I</w:t>
            </w:r>
            <w:r w:rsidRPr="004311C0">
              <w:rPr>
                <w:rFonts w:ascii="Times New Roman" w:hAnsi="Times New Roman" w:cs="Times New Roman"/>
              </w:rPr>
              <w:t>gM</w:t>
            </w:r>
          </w:p>
        </w:tc>
        <w:tc>
          <w:tcPr>
            <w:tcW w:w="865" w:type="dxa"/>
          </w:tcPr>
          <w:p w:rsidR="006410FD" w:rsidRPr="004311C0" w:rsidRDefault="006410FD" w:rsidP="00961D81">
            <w:pPr>
              <w:jc w:val="righ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62</w:t>
            </w:r>
          </w:p>
        </w:tc>
        <w:tc>
          <w:tcPr>
            <w:tcW w:w="109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/>
              </w:rPr>
              <w:t>mg/dL</w:t>
            </w:r>
          </w:p>
        </w:tc>
        <w:tc>
          <w:tcPr>
            <w:tcW w:w="1575" w:type="dxa"/>
          </w:tcPr>
          <w:p w:rsidR="006410FD" w:rsidRPr="004311C0" w:rsidRDefault="006410FD" w:rsidP="00961D81">
            <w:pPr>
              <w:jc w:val="center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31</w:t>
            </w:r>
            <w:r w:rsidRPr="004311C0">
              <w:rPr>
                <w:rFonts w:ascii="Times New Roman" w:hAnsi="Times New Roman" w:cs="Times New Roman"/>
              </w:rPr>
              <w:t>~200</w:t>
            </w:r>
          </w:p>
        </w:tc>
      </w:tr>
      <w:tr w:rsidR="006410FD" w:rsidRPr="004311C0" w:rsidTr="00961D81">
        <w:tc>
          <w:tcPr>
            <w:tcW w:w="223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I</w:t>
            </w:r>
            <w:r w:rsidRPr="004311C0">
              <w:rPr>
                <w:rFonts w:ascii="Times New Roman" w:hAnsi="Times New Roman" w:cs="Times New Roman"/>
              </w:rPr>
              <w:t>gD</w:t>
            </w:r>
          </w:p>
        </w:tc>
        <w:tc>
          <w:tcPr>
            <w:tcW w:w="865" w:type="dxa"/>
          </w:tcPr>
          <w:p w:rsidR="006410FD" w:rsidRPr="004311C0" w:rsidRDefault="006410FD" w:rsidP="00961D81">
            <w:pPr>
              <w:jc w:val="righ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18.3</w:t>
            </w:r>
          </w:p>
        </w:tc>
        <w:tc>
          <w:tcPr>
            <w:tcW w:w="109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/>
              </w:rPr>
              <w:t>mg/dL</w:t>
            </w:r>
          </w:p>
        </w:tc>
        <w:tc>
          <w:tcPr>
            <w:tcW w:w="1575" w:type="dxa"/>
          </w:tcPr>
          <w:p w:rsidR="006410FD" w:rsidRPr="004311C0" w:rsidRDefault="006410FD" w:rsidP="00961D81">
            <w:pPr>
              <w:jc w:val="center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/>
              </w:rPr>
              <w:t>&lt;</w:t>
            </w:r>
            <w:r w:rsidR="00661253">
              <w:rPr>
                <w:rFonts w:ascii="Times New Roman" w:hAnsi="Times New Roman" w:cs="Times New Roman"/>
              </w:rPr>
              <w:t xml:space="preserve"> </w:t>
            </w:r>
            <w:r w:rsidRPr="004311C0">
              <w:rPr>
                <w:rFonts w:ascii="Times New Roman" w:hAnsi="Times New Roman" w:cs="Times New Roman" w:hint="eastAsia"/>
              </w:rPr>
              <w:t>9.0</w:t>
            </w:r>
          </w:p>
        </w:tc>
      </w:tr>
      <w:tr w:rsidR="006410FD" w:rsidRPr="004311C0" w:rsidTr="00961D81">
        <w:tc>
          <w:tcPr>
            <w:tcW w:w="223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I</w:t>
            </w:r>
            <w:r w:rsidRPr="004311C0">
              <w:rPr>
                <w:rFonts w:ascii="Times New Roman" w:hAnsi="Times New Roman" w:cs="Times New Roman"/>
              </w:rPr>
              <w:t>gE</w:t>
            </w:r>
          </w:p>
        </w:tc>
        <w:tc>
          <w:tcPr>
            <w:tcW w:w="865" w:type="dxa"/>
          </w:tcPr>
          <w:p w:rsidR="006410FD" w:rsidRPr="004311C0" w:rsidRDefault="006410FD" w:rsidP="00661253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&lt;</w:t>
            </w:r>
            <w:r w:rsidR="00661253">
              <w:rPr>
                <w:rFonts w:ascii="Times New Roman" w:hAnsi="Times New Roman" w:cs="Times New Roman"/>
              </w:rPr>
              <w:t xml:space="preserve"> </w:t>
            </w:r>
            <w:r w:rsidRPr="004311C0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09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I</w:t>
            </w:r>
            <w:r w:rsidRPr="004311C0">
              <w:rPr>
                <w:rFonts w:ascii="Times New Roman" w:hAnsi="Times New Roman" w:cs="Times New Roman"/>
              </w:rPr>
              <w:t>U/mL</w:t>
            </w:r>
          </w:p>
        </w:tc>
        <w:tc>
          <w:tcPr>
            <w:tcW w:w="1575" w:type="dxa"/>
          </w:tcPr>
          <w:p w:rsidR="006410FD" w:rsidRPr="004311C0" w:rsidRDefault="006410FD" w:rsidP="00961D81">
            <w:pPr>
              <w:jc w:val="center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/>
              </w:rPr>
              <w:t>&lt;</w:t>
            </w:r>
            <w:r w:rsidR="00661253">
              <w:rPr>
                <w:rFonts w:ascii="Times New Roman" w:hAnsi="Times New Roman" w:cs="Times New Roman"/>
              </w:rPr>
              <w:t xml:space="preserve"> </w:t>
            </w:r>
            <w:r w:rsidRPr="004311C0">
              <w:rPr>
                <w:rFonts w:ascii="Times New Roman" w:hAnsi="Times New Roman" w:cs="Times New Roman" w:hint="eastAsia"/>
              </w:rPr>
              <w:t>170</w:t>
            </w:r>
          </w:p>
        </w:tc>
      </w:tr>
      <w:tr w:rsidR="006410FD" w:rsidRPr="004311C0" w:rsidTr="00961D81">
        <w:tc>
          <w:tcPr>
            <w:tcW w:w="223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I</w:t>
            </w:r>
            <w:r w:rsidRPr="004311C0">
              <w:rPr>
                <w:rFonts w:ascii="Times New Roman" w:hAnsi="Times New Roman" w:cs="Times New Roman"/>
              </w:rPr>
              <w:t>gG2</w:t>
            </w:r>
          </w:p>
        </w:tc>
        <w:tc>
          <w:tcPr>
            <w:tcW w:w="865" w:type="dxa"/>
          </w:tcPr>
          <w:p w:rsidR="006410FD" w:rsidRPr="004311C0" w:rsidRDefault="006410FD" w:rsidP="006410FD">
            <w:pPr>
              <w:jc w:val="righ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109</w:t>
            </w:r>
          </w:p>
        </w:tc>
        <w:tc>
          <w:tcPr>
            <w:tcW w:w="109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/>
              </w:rPr>
              <w:t>mg/dL</w:t>
            </w:r>
          </w:p>
        </w:tc>
        <w:tc>
          <w:tcPr>
            <w:tcW w:w="1575" w:type="dxa"/>
          </w:tcPr>
          <w:p w:rsidR="006410FD" w:rsidRPr="004311C0" w:rsidRDefault="006410FD" w:rsidP="00961D81">
            <w:pPr>
              <w:jc w:val="center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239</w:t>
            </w:r>
            <w:r w:rsidRPr="004311C0">
              <w:rPr>
                <w:rFonts w:ascii="Times New Roman" w:hAnsi="Times New Roman" w:cs="Times New Roman"/>
              </w:rPr>
              <w:t>~838</w:t>
            </w:r>
          </w:p>
        </w:tc>
      </w:tr>
      <w:tr w:rsidR="006410FD" w:rsidRPr="004311C0" w:rsidTr="00961D81">
        <w:tc>
          <w:tcPr>
            <w:tcW w:w="223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I</w:t>
            </w:r>
            <w:r w:rsidRPr="004311C0">
              <w:rPr>
                <w:rFonts w:ascii="Times New Roman" w:hAnsi="Times New Roman" w:cs="Times New Roman"/>
              </w:rPr>
              <w:t>gG4</w:t>
            </w:r>
          </w:p>
        </w:tc>
        <w:tc>
          <w:tcPr>
            <w:tcW w:w="865" w:type="dxa"/>
          </w:tcPr>
          <w:p w:rsidR="006410FD" w:rsidRPr="004311C0" w:rsidRDefault="006410FD" w:rsidP="00961D81">
            <w:pPr>
              <w:jc w:val="righ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6.6</w:t>
            </w:r>
          </w:p>
        </w:tc>
        <w:tc>
          <w:tcPr>
            <w:tcW w:w="109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/>
              </w:rPr>
              <w:t>mg/dL</w:t>
            </w:r>
          </w:p>
        </w:tc>
        <w:tc>
          <w:tcPr>
            <w:tcW w:w="1575" w:type="dxa"/>
          </w:tcPr>
          <w:p w:rsidR="006410FD" w:rsidRPr="004311C0" w:rsidRDefault="006410FD" w:rsidP="00961D81">
            <w:pPr>
              <w:jc w:val="center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4.5</w:t>
            </w:r>
            <w:r w:rsidRPr="004311C0">
              <w:rPr>
                <w:rFonts w:ascii="Times New Roman" w:hAnsi="Times New Roman" w:cs="Times New Roman"/>
              </w:rPr>
              <w:t>~117</w:t>
            </w:r>
          </w:p>
        </w:tc>
      </w:tr>
      <w:tr w:rsidR="006410FD" w:rsidRPr="004311C0" w:rsidTr="00961D81">
        <w:tc>
          <w:tcPr>
            <w:tcW w:w="223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C</w:t>
            </w:r>
            <w:r w:rsidRPr="004311C0">
              <w:rPr>
                <w:rFonts w:ascii="Times New Roman" w:hAnsi="Times New Roman" w:cs="Times New Roman"/>
              </w:rPr>
              <w:t>H50</w:t>
            </w:r>
          </w:p>
        </w:tc>
        <w:tc>
          <w:tcPr>
            <w:tcW w:w="865" w:type="dxa"/>
          </w:tcPr>
          <w:p w:rsidR="006410FD" w:rsidRPr="004311C0" w:rsidRDefault="006410FD" w:rsidP="00961D81">
            <w:pPr>
              <w:jc w:val="righ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16</w:t>
            </w:r>
          </w:p>
        </w:tc>
        <w:tc>
          <w:tcPr>
            <w:tcW w:w="109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U</w:t>
            </w:r>
            <w:r w:rsidRPr="004311C0">
              <w:rPr>
                <w:rFonts w:ascii="Times New Roman" w:hAnsi="Times New Roman" w:cs="Times New Roman"/>
              </w:rPr>
              <w:t>/mL</w:t>
            </w:r>
          </w:p>
        </w:tc>
        <w:tc>
          <w:tcPr>
            <w:tcW w:w="1575" w:type="dxa"/>
          </w:tcPr>
          <w:p w:rsidR="006410FD" w:rsidRPr="004311C0" w:rsidRDefault="006410FD" w:rsidP="00961D81">
            <w:pPr>
              <w:jc w:val="center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25.0</w:t>
            </w:r>
            <w:r w:rsidRPr="004311C0">
              <w:rPr>
                <w:rFonts w:ascii="Times New Roman" w:hAnsi="Times New Roman" w:cs="Times New Roman"/>
              </w:rPr>
              <w:t>~48.0</w:t>
            </w:r>
          </w:p>
        </w:tc>
      </w:tr>
      <w:tr w:rsidR="006410FD" w:rsidRPr="004311C0" w:rsidTr="00961D81">
        <w:tc>
          <w:tcPr>
            <w:tcW w:w="223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C</w:t>
            </w:r>
            <w:r w:rsidRPr="004311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</w:tcPr>
          <w:p w:rsidR="006410FD" w:rsidRPr="004311C0" w:rsidRDefault="006410FD" w:rsidP="00961D81">
            <w:pPr>
              <w:jc w:val="righ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103</w:t>
            </w:r>
          </w:p>
        </w:tc>
        <w:tc>
          <w:tcPr>
            <w:tcW w:w="1099" w:type="dxa"/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/>
              </w:rPr>
              <w:t>mg/dL</w:t>
            </w:r>
          </w:p>
        </w:tc>
        <w:tc>
          <w:tcPr>
            <w:tcW w:w="1575" w:type="dxa"/>
          </w:tcPr>
          <w:p w:rsidR="006410FD" w:rsidRPr="004311C0" w:rsidRDefault="006410FD" w:rsidP="00961D81">
            <w:pPr>
              <w:jc w:val="center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86</w:t>
            </w:r>
            <w:r w:rsidRPr="004311C0">
              <w:rPr>
                <w:rFonts w:ascii="Times New Roman" w:hAnsi="Times New Roman" w:cs="Times New Roman"/>
              </w:rPr>
              <w:t>~160</w:t>
            </w:r>
          </w:p>
        </w:tc>
      </w:tr>
      <w:tr w:rsidR="006410FD" w:rsidTr="00961D81">
        <w:tc>
          <w:tcPr>
            <w:tcW w:w="2239" w:type="dxa"/>
            <w:tcBorders>
              <w:bottom w:val="single" w:sz="4" w:space="0" w:color="auto"/>
            </w:tcBorders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C</w:t>
            </w:r>
            <w:r w:rsidRPr="004311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6410FD" w:rsidRPr="004311C0" w:rsidRDefault="006410FD" w:rsidP="00961D81">
            <w:pPr>
              <w:jc w:val="righ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20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6410FD" w:rsidRPr="004311C0" w:rsidRDefault="006410FD" w:rsidP="00961D81">
            <w:pPr>
              <w:jc w:val="left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/>
              </w:rPr>
              <w:t>mg/dL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6410FD" w:rsidRDefault="006410FD" w:rsidP="00961D81">
            <w:pPr>
              <w:jc w:val="center"/>
              <w:rPr>
                <w:rFonts w:ascii="Times New Roman" w:hAnsi="Times New Roman" w:cs="Times New Roman"/>
              </w:rPr>
            </w:pPr>
            <w:r w:rsidRPr="004311C0">
              <w:rPr>
                <w:rFonts w:ascii="Times New Roman" w:hAnsi="Times New Roman" w:cs="Times New Roman" w:hint="eastAsia"/>
              </w:rPr>
              <w:t>17</w:t>
            </w:r>
            <w:r w:rsidRPr="004311C0">
              <w:rPr>
                <w:rFonts w:ascii="Times New Roman" w:hAnsi="Times New Roman" w:cs="Times New Roman"/>
              </w:rPr>
              <w:t>~45</w:t>
            </w:r>
          </w:p>
        </w:tc>
      </w:tr>
    </w:tbl>
    <w:p w:rsidR="00E76CDE" w:rsidRDefault="00E76CDE" w:rsidP="006410FD">
      <w:pPr>
        <w:widowControl/>
        <w:jc w:val="left"/>
        <w:rPr>
          <w:rFonts w:ascii="Times New Roman" w:hAnsi="Times New Roman" w:cs="Times New Roman"/>
        </w:rPr>
      </w:pPr>
    </w:p>
    <w:p w:rsidR="00E76CDE" w:rsidRDefault="00E76CDE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76CDE" w:rsidRDefault="00E76CDE" w:rsidP="006410FD">
      <w:pPr>
        <w:widowControl/>
        <w:jc w:val="left"/>
        <w:rPr>
          <w:rFonts w:ascii="Times New Roman" w:hAnsi="Times New Roman" w:cs="Times New Roman"/>
          <w:b/>
        </w:rPr>
        <w:sectPr w:rsidR="00E76CDE" w:rsidSect="00F111DE">
          <w:pgSz w:w="11906" w:h="16838" w:code="9"/>
          <w:pgMar w:top="1701" w:right="1701" w:bottom="1418" w:left="1701" w:header="851" w:footer="992" w:gutter="0"/>
          <w:cols w:space="425"/>
          <w:docGrid w:linePitch="360"/>
        </w:sectPr>
      </w:pPr>
    </w:p>
    <w:p w:rsidR="006410FD" w:rsidRDefault="00DE5842" w:rsidP="006410FD">
      <w:pPr>
        <w:widowControl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Supplementary </w:t>
      </w:r>
      <w:r w:rsidR="00E76CDE" w:rsidRPr="00E76CDE">
        <w:rPr>
          <w:rFonts w:ascii="Times New Roman" w:hAnsi="Times New Roman" w:cs="Times New Roman" w:hint="eastAsia"/>
          <w:b/>
        </w:rPr>
        <w:t>T</w:t>
      </w:r>
      <w:r w:rsidR="00E76CDE" w:rsidRPr="00E76CDE">
        <w:rPr>
          <w:rFonts w:ascii="Times New Roman" w:hAnsi="Times New Roman" w:cs="Times New Roman"/>
          <w:b/>
        </w:rPr>
        <w:t>able 2. EBV-related antibodies</w:t>
      </w:r>
    </w:p>
    <w:p w:rsidR="00F111DE" w:rsidRPr="00E76CDE" w:rsidRDefault="00F111DE" w:rsidP="006410FD">
      <w:pPr>
        <w:widowControl/>
        <w:jc w:val="left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997"/>
        <w:gridCol w:w="997"/>
        <w:gridCol w:w="997"/>
        <w:gridCol w:w="997"/>
        <w:gridCol w:w="997"/>
        <w:gridCol w:w="1094"/>
      </w:tblGrid>
      <w:tr w:rsidR="00E76CDE" w:rsidTr="00F111DE">
        <w:tc>
          <w:tcPr>
            <w:tcW w:w="1382" w:type="dxa"/>
          </w:tcPr>
          <w:p w:rsidR="00E76CDE" w:rsidRDefault="00E76CDE" w:rsidP="006410FD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ge</w:t>
            </w:r>
          </w:p>
        </w:tc>
        <w:tc>
          <w:tcPr>
            <w:tcW w:w="997" w:type="dxa"/>
          </w:tcPr>
          <w:p w:rsidR="00E76CDE" w:rsidRDefault="00E76CDE" w:rsidP="00E76CD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years</w:t>
            </w:r>
          </w:p>
        </w:tc>
        <w:tc>
          <w:tcPr>
            <w:tcW w:w="997" w:type="dxa"/>
          </w:tcPr>
          <w:p w:rsidR="00E76CDE" w:rsidRDefault="00E76CDE" w:rsidP="00E76CD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years</w:t>
            </w:r>
          </w:p>
        </w:tc>
        <w:tc>
          <w:tcPr>
            <w:tcW w:w="997" w:type="dxa"/>
          </w:tcPr>
          <w:p w:rsidR="00E76CDE" w:rsidRDefault="00E76CDE" w:rsidP="00E76CD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years</w:t>
            </w:r>
          </w:p>
        </w:tc>
        <w:tc>
          <w:tcPr>
            <w:tcW w:w="997" w:type="dxa"/>
          </w:tcPr>
          <w:p w:rsidR="00E76CDE" w:rsidRDefault="00E76CDE" w:rsidP="00E76CD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years</w:t>
            </w:r>
          </w:p>
        </w:tc>
        <w:tc>
          <w:tcPr>
            <w:tcW w:w="997" w:type="dxa"/>
          </w:tcPr>
          <w:p w:rsidR="00E76CDE" w:rsidRDefault="00E76CDE" w:rsidP="00E76CD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years</w:t>
            </w:r>
          </w:p>
        </w:tc>
        <w:tc>
          <w:tcPr>
            <w:tcW w:w="1094" w:type="dxa"/>
          </w:tcPr>
          <w:p w:rsidR="00E76CDE" w:rsidRDefault="00E76CDE" w:rsidP="00E76CDE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1 years</w:t>
            </w:r>
          </w:p>
        </w:tc>
      </w:tr>
      <w:tr w:rsidR="00E76CDE" w:rsidTr="00F111DE">
        <w:tc>
          <w:tcPr>
            <w:tcW w:w="1382" w:type="dxa"/>
          </w:tcPr>
          <w:p w:rsidR="00E76CDE" w:rsidRDefault="00E76CDE" w:rsidP="006410FD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V</w:t>
            </w:r>
            <w:r>
              <w:rPr>
                <w:rFonts w:ascii="Times New Roman" w:hAnsi="Times New Roman" w:cs="Times New Roman"/>
              </w:rPr>
              <w:t>CA-IgG</w:t>
            </w:r>
          </w:p>
        </w:tc>
        <w:tc>
          <w:tcPr>
            <w:tcW w:w="997" w:type="dxa"/>
          </w:tcPr>
          <w:p w:rsidR="00E76CDE" w:rsidRDefault="00E76C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7" w:type="dxa"/>
          </w:tcPr>
          <w:p w:rsidR="00E76CDE" w:rsidRDefault="00E76C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,280</w:t>
            </w:r>
          </w:p>
        </w:tc>
        <w:tc>
          <w:tcPr>
            <w:tcW w:w="997" w:type="dxa"/>
          </w:tcPr>
          <w:p w:rsidR="00E76CDE" w:rsidRDefault="00E76C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7" w:type="dxa"/>
          </w:tcPr>
          <w:p w:rsidR="00E76CDE" w:rsidRDefault="00E76C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7" w:type="dxa"/>
          </w:tcPr>
          <w:p w:rsidR="00E76CDE" w:rsidRDefault="00E76C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4" w:type="dxa"/>
          </w:tcPr>
          <w:p w:rsidR="00E76CDE" w:rsidRDefault="00E76C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E76CDE" w:rsidTr="00F111DE">
        <w:tc>
          <w:tcPr>
            <w:tcW w:w="1382" w:type="dxa"/>
          </w:tcPr>
          <w:p w:rsidR="00E76CDE" w:rsidRDefault="00E76CDE" w:rsidP="006410FD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V</w:t>
            </w:r>
            <w:r>
              <w:rPr>
                <w:rFonts w:ascii="Times New Roman" w:hAnsi="Times New Roman" w:cs="Times New Roman"/>
              </w:rPr>
              <w:t>CA-IgM</w:t>
            </w:r>
          </w:p>
        </w:tc>
        <w:tc>
          <w:tcPr>
            <w:tcW w:w="997" w:type="dxa"/>
          </w:tcPr>
          <w:p w:rsidR="00E76CDE" w:rsidRDefault="00E76C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997" w:type="dxa"/>
          </w:tcPr>
          <w:p w:rsidR="00E76CDE" w:rsidRDefault="00E76CDE" w:rsidP="00E76CDE">
            <w:pPr>
              <w:widowControl/>
              <w:wordWrap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997" w:type="dxa"/>
          </w:tcPr>
          <w:p w:rsidR="00E76CDE" w:rsidRDefault="00E76C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997" w:type="dxa"/>
          </w:tcPr>
          <w:p w:rsidR="00E76CDE" w:rsidRDefault="00E76C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997" w:type="dxa"/>
          </w:tcPr>
          <w:p w:rsidR="00E76CDE" w:rsidRDefault="00E76C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094" w:type="dxa"/>
          </w:tcPr>
          <w:p w:rsidR="00E76CDE" w:rsidRDefault="00E76C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</w:tc>
      </w:tr>
      <w:tr w:rsidR="00E76CDE" w:rsidTr="00F111DE">
        <w:tc>
          <w:tcPr>
            <w:tcW w:w="1382" w:type="dxa"/>
          </w:tcPr>
          <w:p w:rsidR="00E76CDE" w:rsidRDefault="00E76CDE" w:rsidP="006410FD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V</w:t>
            </w:r>
            <w:r>
              <w:rPr>
                <w:rFonts w:ascii="Times New Roman" w:hAnsi="Times New Roman" w:cs="Times New Roman"/>
              </w:rPr>
              <w:t>CA-IgA</w:t>
            </w:r>
          </w:p>
        </w:tc>
        <w:tc>
          <w:tcPr>
            <w:tcW w:w="997" w:type="dxa"/>
          </w:tcPr>
          <w:p w:rsidR="00E76CDE" w:rsidRDefault="00F111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97" w:type="dxa"/>
          </w:tcPr>
          <w:p w:rsidR="00E76CDE" w:rsidRDefault="00F111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97" w:type="dxa"/>
          </w:tcPr>
          <w:p w:rsidR="00E76CDE" w:rsidRDefault="00F111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97" w:type="dxa"/>
          </w:tcPr>
          <w:p w:rsidR="00E76CDE" w:rsidRDefault="00E76C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997" w:type="dxa"/>
          </w:tcPr>
          <w:p w:rsidR="00E76CDE" w:rsidRDefault="00F111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094" w:type="dxa"/>
          </w:tcPr>
          <w:p w:rsidR="00E76CDE" w:rsidRDefault="00E76C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6CDE" w:rsidTr="00F111DE">
        <w:tc>
          <w:tcPr>
            <w:tcW w:w="1382" w:type="dxa"/>
          </w:tcPr>
          <w:p w:rsidR="00E76CDE" w:rsidRDefault="00E76CDE" w:rsidP="006410FD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/>
              </w:rPr>
              <w:t>ADR-IgG</w:t>
            </w:r>
          </w:p>
        </w:tc>
        <w:tc>
          <w:tcPr>
            <w:tcW w:w="997" w:type="dxa"/>
          </w:tcPr>
          <w:p w:rsidR="00E76CDE" w:rsidRDefault="00E76C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997" w:type="dxa"/>
          </w:tcPr>
          <w:p w:rsidR="00E76CDE" w:rsidRDefault="00E76C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:rsidR="00E76CDE" w:rsidRDefault="00E76C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:rsidR="00E76CDE" w:rsidRDefault="00E76C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:rsidR="00E76CDE" w:rsidRDefault="00E76C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4" w:type="dxa"/>
          </w:tcPr>
          <w:p w:rsidR="00E76CDE" w:rsidRDefault="00E76C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6CDE" w:rsidTr="00F111DE">
        <w:tc>
          <w:tcPr>
            <w:tcW w:w="1382" w:type="dxa"/>
          </w:tcPr>
          <w:p w:rsidR="00E76CDE" w:rsidRDefault="00E76CDE" w:rsidP="00E76CDE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/>
              </w:rPr>
              <w:t>ADR-IgA</w:t>
            </w:r>
          </w:p>
        </w:tc>
        <w:tc>
          <w:tcPr>
            <w:tcW w:w="997" w:type="dxa"/>
          </w:tcPr>
          <w:p w:rsidR="00E76CDE" w:rsidRDefault="00E76C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997" w:type="dxa"/>
          </w:tcPr>
          <w:p w:rsidR="00E76CDE" w:rsidRDefault="00E76C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997" w:type="dxa"/>
          </w:tcPr>
          <w:p w:rsidR="00E76CDE" w:rsidRDefault="00F111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97" w:type="dxa"/>
          </w:tcPr>
          <w:p w:rsidR="00E76CDE" w:rsidRDefault="00F111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97" w:type="dxa"/>
          </w:tcPr>
          <w:p w:rsidR="00E76CDE" w:rsidRDefault="00F111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094" w:type="dxa"/>
          </w:tcPr>
          <w:p w:rsidR="00E76CDE" w:rsidRDefault="00E76C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76CDE" w:rsidTr="00F111DE">
        <w:tc>
          <w:tcPr>
            <w:tcW w:w="1382" w:type="dxa"/>
          </w:tcPr>
          <w:p w:rsidR="00E76CDE" w:rsidRDefault="00E76CDE" w:rsidP="00E76CDE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/>
              </w:rPr>
              <w:t>BNA</w:t>
            </w:r>
          </w:p>
        </w:tc>
        <w:tc>
          <w:tcPr>
            <w:tcW w:w="997" w:type="dxa"/>
          </w:tcPr>
          <w:p w:rsidR="00E76CDE" w:rsidRDefault="00E76C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:rsidR="00E76CDE" w:rsidRDefault="00E76C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:rsidR="00E76CDE" w:rsidRDefault="00E76C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:rsidR="00E76CDE" w:rsidRDefault="00E76C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7" w:type="dxa"/>
          </w:tcPr>
          <w:p w:rsidR="00E76CDE" w:rsidRDefault="00E76C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4" w:type="dxa"/>
          </w:tcPr>
          <w:p w:rsidR="00E76CDE" w:rsidRDefault="00E76CDE" w:rsidP="00E76CDE">
            <w:pPr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76CDE" w:rsidRDefault="00E76CDE" w:rsidP="006410FD">
      <w:pPr>
        <w:widowControl/>
        <w:jc w:val="left"/>
        <w:rPr>
          <w:rFonts w:ascii="Times New Roman" w:hAnsi="Times New Roman" w:cs="Times New Roman"/>
        </w:rPr>
      </w:pPr>
    </w:p>
    <w:p w:rsidR="00F111DE" w:rsidRDefault="00F111DE" w:rsidP="006410FD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V</w:t>
      </w:r>
      <w:r>
        <w:rPr>
          <w:rFonts w:ascii="Times New Roman" w:hAnsi="Times New Roman" w:cs="Times New Roman"/>
        </w:rPr>
        <w:t>CA, viral capsid antigen; EADR, early antigen diffuse type and related type antigen; EBNA, EBV nuclear antigen; NE, not evalua</w:t>
      </w:r>
      <w:r w:rsidR="009E774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ed.</w:t>
      </w:r>
    </w:p>
    <w:p w:rsidR="009E7745" w:rsidRDefault="009E7745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42DF3" w:rsidRDefault="00042DF3" w:rsidP="006410FD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023104" cy="2718816"/>
            <wp:effectExtent l="0" t="0" r="635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L fig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3104" cy="271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745" w:rsidRPr="00042DF3" w:rsidRDefault="00DE5842" w:rsidP="006410FD">
      <w:pPr>
        <w:widowControl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Supplementary </w:t>
      </w:r>
      <w:r w:rsidR="00042DF3" w:rsidRPr="00042DF3">
        <w:rPr>
          <w:rFonts w:ascii="Times New Roman" w:hAnsi="Times New Roman" w:cs="Times New Roman" w:hint="eastAsia"/>
          <w:b/>
        </w:rPr>
        <w:t>F</w:t>
      </w:r>
      <w:r w:rsidR="00042DF3" w:rsidRPr="00042DF3">
        <w:rPr>
          <w:rFonts w:ascii="Times New Roman" w:hAnsi="Times New Roman" w:cs="Times New Roman"/>
          <w:b/>
        </w:rPr>
        <w:t>igure 1. EBV-specific and CMV-specific CD8</w:t>
      </w:r>
      <w:r w:rsidR="00042DF3" w:rsidRPr="00042DF3">
        <w:rPr>
          <w:rFonts w:ascii="Times New Roman" w:hAnsi="Times New Roman" w:cs="Times New Roman"/>
          <w:b/>
          <w:vertAlign w:val="superscript"/>
        </w:rPr>
        <w:t>+</w:t>
      </w:r>
      <w:r w:rsidR="00042DF3" w:rsidRPr="00042DF3">
        <w:rPr>
          <w:rFonts w:ascii="Times New Roman" w:hAnsi="Times New Roman" w:cs="Times New Roman"/>
          <w:b/>
        </w:rPr>
        <w:t xml:space="preserve"> T cells.</w:t>
      </w:r>
    </w:p>
    <w:p w:rsidR="00042DF3" w:rsidRDefault="00042DF3" w:rsidP="006410FD">
      <w:pPr>
        <w:widowControl/>
        <w:jc w:val="left"/>
        <w:rPr>
          <w:rFonts w:ascii="Times New Roman" w:hAnsi="Times New Roman" w:cs="Times New Roman"/>
        </w:rPr>
      </w:pPr>
    </w:p>
    <w:p w:rsidR="00042DF3" w:rsidRDefault="00042DF3" w:rsidP="006410FD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/>
        </w:rPr>
        <w:t xml:space="preserve">LA-A*24:02 EBV mix Tetramer-positive and </w:t>
      </w: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/>
        </w:rPr>
        <w:t>LA-A*24:02 CMV pp65 Tetramer-positive cells are gated on CD8</w:t>
      </w:r>
      <w:r w:rsidRPr="00042DF3"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T cells. FSC, forward side scatter.</w:t>
      </w:r>
    </w:p>
    <w:sectPr w:rsidR="00042DF3" w:rsidSect="00F111DE">
      <w:pgSz w:w="11906" w:h="16838" w:code="9"/>
      <w:pgMar w:top="1701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2F3" w:rsidRDefault="003722F3" w:rsidP="006410FD">
      <w:r>
        <w:separator/>
      </w:r>
    </w:p>
  </w:endnote>
  <w:endnote w:type="continuationSeparator" w:id="0">
    <w:p w:rsidR="003722F3" w:rsidRDefault="003722F3" w:rsidP="0064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2F3" w:rsidRDefault="003722F3" w:rsidP="006410FD">
      <w:r>
        <w:separator/>
      </w:r>
    </w:p>
  </w:footnote>
  <w:footnote w:type="continuationSeparator" w:id="0">
    <w:p w:rsidR="003722F3" w:rsidRDefault="003722F3" w:rsidP="00641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0921"/>
    <w:multiLevelType w:val="hybridMultilevel"/>
    <w:tmpl w:val="9DE860CA"/>
    <w:lvl w:ilvl="0" w:tplc="3810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AD12AB"/>
    <w:multiLevelType w:val="hybridMultilevel"/>
    <w:tmpl w:val="0F5E0A36"/>
    <w:lvl w:ilvl="0" w:tplc="22A2F6F8">
      <w:start w:val="1"/>
      <w:numFmt w:val="decimal"/>
      <w:lvlText w:val="%1．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4E"/>
    <w:rsid w:val="00000FF3"/>
    <w:rsid w:val="00042DF3"/>
    <w:rsid w:val="000F2258"/>
    <w:rsid w:val="00167872"/>
    <w:rsid w:val="00171CD8"/>
    <w:rsid w:val="001743EF"/>
    <w:rsid w:val="00307E78"/>
    <w:rsid w:val="003315C3"/>
    <w:rsid w:val="00364F2A"/>
    <w:rsid w:val="003722F3"/>
    <w:rsid w:val="0037702C"/>
    <w:rsid w:val="003B310B"/>
    <w:rsid w:val="003E42C6"/>
    <w:rsid w:val="004311C0"/>
    <w:rsid w:val="00456B33"/>
    <w:rsid w:val="00544680"/>
    <w:rsid w:val="005A014E"/>
    <w:rsid w:val="006410FD"/>
    <w:rsid w:val="00647D5D"/>
    <w:rsid w:val="00661253"/>
    <w:rsid w:val="00661F18"/>
    <w:rsid w:val="006678F5"/>
    <w:rsid w:val="00694AC8"/>
    <w:rsid w:val="006C3F42"/>
    <w:rsid w:val="006F0E46"/>
    <w:rsid w:val="006F78E7"/>
    <w:rsid w:val="00701263"/>
    <w:rsid w:val="007108B1"/>
    <w:rsid w:val="00742143"/>
    <w:rsid w:val="00747901"/>
    <w:rsid w:val="00780D29"/>
    <w:rsid w:val="007A34FA"/>
    <w:rsid w:val="007F1CB7"/>
    <w:rsid w:val="00952C7F"/>
    <w:rsid w:val="009C18CF"/>
    <w:rsid w:val="009E1B1C"/>
    <w:rsid w:val="009E7745"/>
    <w:rsid w:val="00A0412C"/>
    <w:rsid w:val="00A12E9D"/>
    <w:rsid w:val="00A55F8B"/>
    <w:rsid w:val="00A77808"/>
    <w:rsid w:val="00AC613D"/>
    <w:rsid w:val="00BA5F3C"/>
    <w:rsid w:val="00BE04D0"/>
    <w:rsid w:val="00C069BD"/>
    <w:rsid w:val="00C42C0E"/>
    <w:rsid w:val="00C47F67"/>
    <w:rsid w:val="00CC5F60"/>
    <w:rsid w:val="00D34032"/>
    <w:rsid w:val="00DB72DC"/>
    <w:rsid w:val="00DE5842"/>
    <w:rsid w:val="00E76CDE"/>
    <w:rsid w:val="00EA7742"/>
    <w:rsid w:val="00F111DE"/>
    <w:rsid w:val="00F32225"/>
    <w:rsid w:val="00F42472"/>
    <w:rsid w:val="00F932E9"/>
    <w:rsid w:val="00F95350"/>
    <w:rsid w:val="00FB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84C8E2E-61F6-4395-B23A-02C758F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0FD"/>
  </w:style>
  <w:style w:type="paragraph" w:styleId="a5">
    <w:name w:val="footer"/>
    <w:basedOn w:val="a"/>
    <w:link w:val="a6"/>
    <w:uiPriority w:val="99"/>
    <w:unhideWhenUsed/>
    <w:rsid w:val="00641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0FD"/>
  </w:style>
  <w:style w:type="table" w:styleId="a7">
    <w:name w:val="Table Grid"/>
    <w:basedOn w:val="a1"/>
    <w:uiPriority w:val="39"/>
    <w:rsid w:val="00641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C5F60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4311C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311C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311C0"/>
  </w:style>
  <w:style w:type="paragraph" w:styleId="ac">
    <w:name w:val="annotation subject"/>
    <w:basedOn w:val="aa"/>
    <w:next w:val="aa"/>
    <w:link w:val="ad"/>
    <w:uiPriority w:val="99"/>
    <w:semiHidden/>
    <w:unhideWhenUsed/>
    <w:rsid w:val="004311C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311C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31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311C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311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6678F5"/>
    <w:pPr>
      <w:ind w:leftChars="400" w:left="840"/>
    </w:pPr>
  </w:style>
  <w:style w:type="character" w:customStyle="1" w:styleId="jrnl">
    <w:name w:val="jrnl"/>
    <w:basedOn w:val="a0"/>
    <w:rsid w:val="00667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hkanegane.ped@tmd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Guest1</dc:creator>
  <cp:lastModifiedBy>Kanegane Hirokazu</cp:lastModifiedBy>
  <cp:revision>2</cp:revision>
  <dcterms:created xsi:type="dcterms:W3CDTF">2018-12-14T15:02:00Z</dcterms:created>
  <dcterms:modified xsi:type="dcterms:W3CDTF">2018-12-14T15:02:00Z</dcterms:modified>
</cp:coreProperties>
</file>