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817DD6" w:rsidRPr="001549D3" w:rsidRDefault="00E57AB6" w:rsidP="0001436A">
      <w:pPr>
        <w:pStyle w:val="Title"/>
      </w:pPr>
      <w:r w:rsidRPr="00E57AB6">
        <w:t xml:space="preserve">Time trends of gastrointestinal cancers incidence and mortality in </w:t>
      </w:r>
      <w:proofErr w:type="spellStart"/>
      <w:r w:rsidRPr="00E57AB6">
        <w:t>Yangzhong</w:t>
      </w:r>
      <w:proofErr w:type="spellEnd"/>
      <w:r w:rsidRPr="00E57AB6">
        <w:t xml:space="preserve"> from 1991 to 2015: an updated Age-period-cohort analysis</w:t>
      </w:r>
    </w:p>
    <w:p w:rsidR="00FB1623" w:rsidRPr="009112FD" w:rsidRDefault="00FB1623" w:rsidP="00FB1623">
      <w:pPr>
        <w:pStyle w:val="AuthorList"/>
        <w:rPr>
          <w:bCs/>
          <w:iCs/>
        </w:rPr>
      </w:pPr>
      <w:r w:rsidRPr="009112FD">
        <w:rPr>
          <w:bCs/>
          <w:iCs/>
        </w:rPr>
        <w:t>Yi Shao</w:t>
      </w:r>
      <w:r w:rsidRPr="009112FD">
        <w:rPr>
          <w:vertAlign w:val="superscript"/>
        </w:rPr>
        <w:t xml:space="preserve"> 1#</w:t>
      </w:r>
      <w:r w:rsidRPr="009112FD">
        <w:t xml:space="preserve">, </w:t>
      </w:r>
      <w:proofErr w:type="spellStart"/>
      <w:r w:rsidRPr="009112FD">
        <w:rPr>
          <w:bCs/>
          <w:iCs/>
        </w:rPr>
        <w:t>Zhaolai</w:t>
      </w:r>
      <w:proofErr w:type="spellEnd"/>
      <w:r w:rsidRPr="009112FD">
        <w:rPr>
          <w:bCs/>
          <w:iCs/>
        </w:rPr>
        <w:t xml:space="preserve"> Hua</w:t>
      </w:r>
      <w:r w:rsidRPr="009112FD">
        <w:rPr>
          <w:bCs/>
          <w:iCs/>
          <w:vertAlign w:val="superscript"/>
        </w:rPr>
        <w:t>2#</w:t>
      </w:r>
      <w:r w:rsidRPr="009112FD">
        <w:rPr>
          <w:bCs/>
          <w:iCs/>
        </w:rPr>
        <w:t xml:space="preserve">, </w:t>
      </w:r>
      <w:r w:rsidRPr="00AD0B3C">
        <w:rPr>
          <w:rFonts w:hint="eastAsia"/>
          <w:bCs/>
          <w:iCs/>
        </w:rPr>
        <w:t>Lei Zhao</w:t>
      </w:r>
      <w:r w:rsidRPr="00AD0B3C">
        <w:rPr>
          <w:bCs/>
          <w:iCs/>
          <w:vertAlign w:val="superscript"/>
        </w:rPr>
        <w:t>3</w:t>
      </w:r>
      <w:r>
        <w:rPr>
          <w:bCs/>
          <w:iCs/>
          <w:lang w:eastAsia="zh-CN"/>
        </w:rPr>
        <w:t xml:space="preserve">, </w:t>
      </w:r>
      <w:proofErr w:type="spellStart"/>
      <w:r w:rsidR="003C5AF8">
        <w:rPr>
          <w:rFonts w:hint="eastAsia"/>
          <w:bCs/>
          <w:iCs/>
          <w:lang w:eastAsia="zh-CN"/>
        </w:rPr>
        <w:t>Deqiang</w:t>
      </w:r>
      <w:proofErr w:type="spellEnd"/>
      <w:r w:rsidR="003C5AF8">
        <w:rPr>
          <w:rFonts w:hint="eastAsia"/>
          <w:bCs/>
          <w:iCs/>
          <w:lang w:eastAsia="zh-CN"/>
        </w:rPr>
        <w:t xml:space="preserve"> Zheng</w:t>
      </w:r>
      <w:r w:rsidR="003C5AF8" w:rsidRPr="003C5AF8">
        <w:rPr>
          <w:rFonts w:hint="eastAsia"/>
          <w:bCs/>
          <w:iCs/>
          <w:vertAlign w:val="superscript"/>
          <w:lang w:eastAsia="zh-CN"/>
        </w:rPr>
        <w:t>1</w:t>
      </w:r>
      <w:r w:rsidR="003C5AF8">
        <w:rPr>
          <w:rFonts w:hint="eastAsia"/>
          <w:bCs/>
          <w:iCs/>
          <w:lang w:eastAsia="zh-CN"/>
        </w:rPr>
        <w:t xml:space="preserve">, </w:t>
      </w:r>
      <w:r w:rsidRPr="009112FD">
        <w:rPr>
          <w:bCs/>
          <w:iCs/>
        </w:rPr>
        <w:t>Yi Shen</w:t>
      </w:r>
      <w:r w:rsidRPr="009112FD">
        <w:rPr>
          <w:bCs/>
          <w:iCs/>
          <w:vertAlign w:val="superscript"/>
        </w:rPr>
        <w:t>1</w:t>
      </w:r>
      <w:r w:rsidRPr="009112FD">
        <w:rPr>
          <w:bCs/>
          <w:iCs/>
        </w:rPr>
        <w:t xml:space="preserve">, </w:t>
      </w:r>
      <w:proofErr w:type="spellStart"/>
      <w:r w:rsidRPr="009112FD">
        <w:rPr>
          <w:bCs/>
          <w:iCs/>
        </w:rPr>
        <w:t>Xudong</w:t>
      </w:r>
      <w:proofErr w:type="spellEnd"/>
      <w:r w:rsidRPr="009112FD">
        <w:rPr>
          <w:bCs/>
          <w:iCs/>
        </w:rPr>
        <w:t xml:space="preserve"> Guo</w:t>
      </w:r>
      <w:r w:rsidRPr="009112FD">
        <w:rPr>
          <w:bCs/>
          <w:iCs/>
          <w:vertAlign w:val="superscript"/>
        </w:rPr>
        <w:t>1</w:t>
      </w:r>
      <w:r w:rsidRPr="009112FD">
        <w:rPr>
          <w:bCs/>
          <w:iCs/>
        </w:rPr>
        <w:t>, Chen Niu</w:t>
      </w:r>
      <w:r w:rsidRPr="009112FD">
        <w:rPr>
          <w:bCs/>
          <w:iCs/>
          <w:vertAlign w:val="superscript"/>
        </w:rPr>
        <w:t>1</w:t>
      </w:r>
      <w:r w:rsidRPr="009112FD">
        <w:rPr>
          <w:bCs/>
          <w:iCs/>
        </w:rPr>
        <w:t xml:space="preserve">, </w:t>
      </w:r>
      <w:proofErr w:type="spellStart"/>
      <w:r w:rsidRPr="009112FD">
        <w:rPr>
          <w:bCs/>
          <w:iCs/>
        </w:rPr>
        <w:t>Wenqiang</w:t>
      </w:r>
      <w:proofErr w:type="spellEnd"/>
      <w:r w:rsidRPr="009112FD">
        <w:rPr>
          <w:bCs/>
          <w:iCs/>
        </w:rPr>
        <w:t xml:space="preserve"> Wei</w:t>
      </w:r>
      <w:r>
        <w:rPr>
          <w:bCs/>
          <w:iCs/>
          <w:vertAlign w:val="superscript"/>
        </w:rPr>
        <w:t>4</w:t>
      </w:r>
      <w:r w:rsidRPr="009112FD">
        <w:rPr>
          <w:bCs/>
          <w:iCs/>
          <w:vertAlign w:val="superscript"/>
        </w:rPr>
        <w:t>*</w:t>
      </w:r>
      <w:r w:rsidRPr="009112FD">
        <w:rPr>
          <w:bCs/>
          <w:iCs/>
        </w:rPr>
        <w:t>, Fen Liu</w:t>
      </w:r>
      <w:r w:rsidRPr="009112FD">
        <w:rPr>
          <w:bCs/>
          <w:iCs/>
          <w:vertAlign w:val="superscript"/>
        </w:rPr>
        <w:t>1*</w:t>
      </w:r>
    </w:p>
    <w:p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E57AB6">
        <w:rPr>
          <w:rFonts w:cs="Times New Roman"/>
        </w:rPr>
        <w:t>Fen Liu</w:t>
      </w:r>
      <w:r w:rsidR="00994A3D" w:rsidRPr="00994A3D">
        <w:rPr>
          <w:rFonts w:cs="Times New Roman"/>
        </w:rPr>
        <w:t xml:space="preserve">: </w:t>
      </w:r>
      <w:r w:rsidR="00E57AB6" w:rsidRPr="00E57AB6">
        <w:rPr>
          <w:rFonts w:cs="Times New Roman"/>
        </w:rPr>
        <w:t>liufen05@ccmu.edu.cn</w:t>
      </w:r>
      <w:r w:rsidR="00E57AB6">
        <w:rPr>
          <w:rFonts w:cs="Times New Roman"/>
        </w:rPr>
        <w:t xml:space="preserve">; </w:t>
      </w:r>
      <w:proofErr w:type="spellStart"/>
      <w:r w:rsidR="00E57AB6">
        <w:rPr>
          <w:rFonts w:cs="Times New Roman"/>
        </w:rPr>
        <w:t>Wenqiang</w:t>
      </w:r>
      <w:proofErr w:type="spellEnd"/>
      <w:r w:rsidR="00E57AB6">
        <w:rPr>
          <w:rFonts w:cs="Times New Roman"/>
        </w:rPr>
        <w:t xml:space="preserve"> Wei: weiwq@cicams.ac.cn</w:t>
      </w:r>
    </w:p>
    <w:p w:rsidR="00994A3D" w:rsidRPr="00E67121" w:rsidRDefault="00E57AB6" w:rsidP="0001436A">
      <w:pPr>
        <w:pStyle w:val="Heading1"/>
      </w:pPr>
      <w:r w:rsidRPr="00E67121">
        <w:t xml:space="preserve">Supplementary </w:t>
      </w:r>
      <w:r w:rsidR="008B0580" w:rsidRPr="00E67121">
        <w:t>T</w:t>
      </w:r>
      <w:r w:rsidR="008B0580" w:rsidRPr="00E67121">
        <w:rPr>
          <w:rFonts w:hint="eastAsia"/>
          <w:lang w:eastAsia="zh-CN"/>
        </w:rPr>
        <w:t>ables</w:t>
      </w:r>
    </w:p>
    <w:p w:rsidR="00E57AB6" w:rsidRPr="00E67121" w:rsidRDefault="00E57AB6" w:rsidP="00E57AB6">
      <w:pPr>
        <w:tabs>
          <w:tab w:val="left" w:pos="0"/>
        </w:tabs>
        <w:ind w:leftChars="-10" w:left="-24" w:firstLineChars="8" w:firstLine="19"/>
        <w:jc w:val="center"/>
        <w:rPr>
          <w:rFonts w:cs="Times New Roman"/>
          <w:noProof/>
        </w:rPr>
      </w:pPr>
    </w:p>
    <w:p w:rsidR="00E57AB6" w:rsidRPr="00E67121" w:rsidRDefault="00E57AB6" w:rsidP="00E57AB6">
      <w:pPr>
        <w:tabs>
          <w:tab w:val="left" w:pos="0"/>
        </w:tabs>
        <w:ind w:leftChars="-10" w:left="-24" w:firstLineChars="8" w:firstLine="19"/>
        <w:jc w:val="center"/>
        <w:rPr>
          <w:rFonts w:cs="Times New Roman"/>
          <w:noProof/>
        </w:rPr>
      </w:pPr>
    </w:p>
    <w:p w:rsidR="00E57AB6" w:rsidRPr="00E67121" w:rsidRDefault="00E57AB6" w:rsidP="00E57AB6">
      <w:pPr>
        <w:tabs>
          <w:tab w:val="left" w:pos="0"/>
        </w:tabs>
        <w:ind w:leftChars="-10" w:left="-24" w:firstLineChars="8" w:firstLine="19"/>
        <w:jc w:val="center"/>
        <w:rPr>
          <w:rFonts w:cs="Times New Roman"/>
          <w:noProof/>
        </w:rPr>
      </w:pPr>
    </w:p>
    <w:p w:rsidR="00E57AB6" w:rsidRPr="00E67121" w:rsidRDefault="00E57AB6" w:rsidP="00E57AB6">
      <w:pPr>
        <w:tabs>
          <w:tab w:val="left" w:pos="0"/>
        </w:tabs>
        <w:ind w:leftChars="-10" w:left="-24" w:firstLineChars="8" w:firstLine="19"/>
        <w:jc w:val="center"/>
        <w:rPr>
          <w:rFonts w:cs="Times New Roman"/>
          <w:noProof/>
        </w:rPr>
      </w:pPr>
    </w:p>
    <w:p w:rsidR="00E57AB6" w:rsidRPr="00E67121" w:rsidRDefault="00E57AB6" w:rsidP="00E57AB6">
      <w:pPr>
        <w:tabs>
          <w:tab w:val="left" w:pos="0"/>
        </w:tabs>
        <w:ind w:leftChars="-10" w:left="-24" w:firstLineChars="8" w:firstLine="19"/>
        <w:jc w:val="center"/>
        <w:rPr>
          <w:rFonts w:cs="Times New Roman"/>
          <w:noProof/>
        </w:rPr>
      </w:pPr>
    </w:p>
    <w:p w:rsidR="00E57AB6" w:rsidRPr="00E67121" w:rsidRDefault="00E57AB6" w:rsidP="00E57AB6">
      <w:pPr>
        <w:tabs>
          <w:tab w:val="left" w:pos="0"/>
        </w:tabs>
        <w:ind w:leftChars="-10" w:left="-24" w:firstLineChars="8" w:firstLine="19"/>
        <w:jc w:val="center"/>
        <w:rPr>
          <w:rFonts w:cs="Times New Roman"/>
          <w:noProof/>
        </w:rPr>
      </w:pPr>
      <w:bookmarkStart w:id="0" w:name="_GoBack"/>
      <w:bookmarkEnd w:id="0"/>
    </w:p>
    <w:p w:rsidR="00E57AB6" w:rsidRPr="00E67121" w:rsidRDefault="00E57AB6" w:rsidP="00E57AB6">
      <w:pPr>
        <w:tabs>
          <w:tab w:val="left" w:pos="0"/>
        </w:tabs>
        <w:ind w:leftChars="-10" w:left="-24" w:firstLineChars="8" w:firstLine="19"/>
        <w:jc w:val="center"/>
        <w:rPr>
          <w:rFonts w:cs="Times New Roman"/>
          <w:noProof/>
        </w:rPr>
      </w:pPr>
    </w:p>
    <w:p w:rsidR="00E57AB6" w:rsidRPr="00E67121" w:rsidRDefault="00E57AB6" w:rsidP="00E57AB6">
      <w:pPr>
        <w:tabs>
          <w:tab w:val="left" w:pos="0"/>
        </w:tabs>
        <w:ind w:leftChars="-10" w:left="-24" w:firstLineChars="8" w:firstLine="19"/>
        <w:jc w:val="center"/>
        <w:rPr>
          <w:rFonts w:cs="Times New Roman"/>
          <w:noProof/>
        </w:rPr>
      </w:pPr>
    </w:p>
    <w:p w:rsidR="00E57AB6" w:rsidRPr="00E67121" w:rsidRDefault="00E57AB6" w:rsidP="00E57AB6">
      <w:pPr>
        <w:tabs>
          <w:tab w:val="left" w:pos="0"/>
        </w:tabs>
        <w:ind w:leftChars="-10" w:left="-24" w:firstLineChars="8" w:firstLine="19"/>
        <w:jc w:val="center"/>
        <w:rPr>
          <w:rFonts w:cs="Times New Roman"/>
          <w:noProof/>
        </w:rPr>
      </w:pPr>
    </w:p>
    <w:p w:rsidR="00385B39" w:rsidRPr="00E67121" w:rsidRDefault="00385B39" w:rsidP="00E57AB6">
      <w:pPr>
        <w:tabs>
          <w:tab w:val="left" w:pos="0"/>
        </w:tabs>
        <w:ind w:leftChars="-10" w:left="-24" w:firstLineChars="8" w:firstLine="19"/>
        <w:jc w:val="center"/>
        <w:rPr>
          <w:rFonts w:cs="Times New Roman"/>
          <w:noProof/>
        </w:rPr>
      </w:pPr>
    </w:p>
    <w:p w:rsidR="00E57AB6" w:rsidRPr="00E67121" w:rsidRDefault="00E57AB6" w:rsidP="00E57AB6">
      <w:pPr>
        <w:tabs>
          <w:tab w:val="left" w:pos="0"/>
        </w:tabs>
        <w:ind w:leftChars="-10" w:left="-24" w:firstLineChars="8" w:firstLine="19"/>
        <w:jc w:val="center"/>
        <w:rPr>
          <w:rFonts w:cs="Times New Roman"/>
          <w:noProof/>
        </w:rPr>
      </w:pPr>
    </w:p>
    <w:p w:rsidR="001C613C" w:rsidRPr="00E67121" w:rsidRDefault="001C613C" w:rsidP="00E57AB6">
      <w:pPr>
        <w:rPr>
          <w:rFonts w:eastAsia="SimSun"/>
          <w:lang w:eastAsia="zh-CN"/>
        </w:rPr>
      </w:pPr>
    </w:p>
    <w:p w:rsidR="00500523" w:rsidRPr="00E67121" w:rsidRDefault="008B0580" w:rsidP="00500523">
      <w:pPr>
        <w:jc w:val="center"/>
        <w:rPr>
          <w:rFonts w:cs="Times New Roman"/>
          <w:noProof/>
          <w:szCs w:val="24"/>
          <w:lang w:eastAsia="zh-CN"/>
        </w:rPr>
      </w:pPr>
      <w:r w:rsidRPr="00E67121">
        <w:rPr>
          <w:b/>
          <w:szCs w:val="24"/>
        </w:rPr>
        <w:lastRenderedPageBreak/>
        <w:t>Supplementary</w:t>
      </w:r>
      <w:r w:rsidRPr="00E67121">
        <w:rPr>
          <w:rFonts w:cs="Times New Roman"/>
          <w:b/>
          <w:noProof/>
          <w:szCs w:val="24"/>
        </w:rPr>
        <w:t xml:space="preserve"> Table 1</w:t>
      </w:r>
      <w:r w:rsidR="00D30142" w:rsidRPr="00E67121">
        <w:rPr>
          <w:rFonts w:cs="Times New Roman"/>
          <w:b/>
          <w:noProof/>
          <w:szCs w:val="24"/>
        </w:rPr>
        <w:t>(A</w:t>
      </w:r>
      <w:r w:rsidR="001C613C" w:rsidRPr="00E67121">
        <w:rPr>
          <w:rFonts w:cs="Times New Roman"/>
          <w:b/>
          <w:noProof/>
          <w:szCs w:val="24"/>
        </w:rPr>
        <w:t>)</w:t>
      </w:r>
      <w:r w:rsidR="001C613C" w:rsidRPr="00E67121">
        <w:rPr>
          <w:rFonts w:cs="Times New Roman"/>
          <w:noProof/>
          <w:szCs w:val="24"/>
        </w:rPr>
        <w:t xml:space="preserve"> APC model analysis of gastric cancer incidence and mortality in Yangzhong, 1991-2015.</w:t>
      </w:r>
    </w:p>
    <w:tbl>
      <w:tblPr>
        <w:tblW w:w="14908" w:type="dxa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866"/>
        <w:gridCol w:w="827"/>
        <w:gridCol w:w="747"/>
        <w:gridCol w:w="775"/>
        <w:gridCol w:w="236"/>
        <w:gridCol w:w="818"/>
        <w:gridCol w:w="769"/>
        <w:gridCol w:w="747"/>
        <w:gridCol w:w="777"/>
        <w:gridCol w:w="236"/>
        <w:gridCol w:w="874"/>
        <w:gridCol w:w="895"/>
        <w:gridCol w:w="816"/>
        <w:gridCol w:w="766"/>
        <w:gridCol w:w="236"/>
        <w:gridCol w:w="826"/>
        <w:gridCol w:w="727"/>
        <w:gridCol w:w="857"/>
        <w:gridCol w:w="851"/>
      </w:tblGrid>
      <w:tr w:rsidR="00E67121" w:rsidRPr="00E67121" w:rsidTr="00357621">
        <w:trPr>
          <w:trHeight w:val="320"/>
          <w:jc w:val="center"/>
        </w:trPr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65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Incidence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68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Mortality</w:t>
            </w:r>
          </w:p>
        </w:tc>
      </w:tr>
      <w:tr w:rsidR="00E67121" w:rsidRPr="00E67121" w:rsidTr="00357621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Male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Female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Male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Female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proofErr w:type="spellStart"/>
            <w:r w:rsidRPr="00E67121">
              <w:rPr>
                <w:rFonts w:eastAsia="DengXian" w:cs="Times New Roman"/>
                <w:szCs w:val="24"/>
                <w:lang w:eastAsia="zh-CN"/>
              </w:rPr>
              <w:t>Coef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SE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95% CI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proofErr w:type="spellStart"/>
            <w:r w:rsidRPr="00E67121">
              <w:rPr>
                <w:rFonts w:eastAsia="DengXian" w:cs="Times New Roman"/>
                <w:szCs w:val="24"/>
                <w:lang w:eastAsia="zh-CN"/>
              </w:rPr>
              <w:t>Coef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SE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95% CI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proofErr w:type="spellStart"/>
            <w:r w:rsidRPr="00E67121">
              <w:rPr>
                <w:rFonts w:eastAsia="DengXian" w:cs="Times New Roman"/>
                <w:szCs w:val="24"/>
                <w:lang w:eastAsia="zh-CN"/>
              </w:rPr>
              <w:t>Coef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SE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95% CI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proofErr w:type="spellStart"/>
            <w:r w:rsidRPr="00E67121">
              <w:rPr>
                <w:rFonts w:eastAsia="DengXian" w:cs="Times New Roman"/>
                <w:szCs w:val="24"/>
                <w:lang w:eastAsia="zh-CN"/>
              </w:rPr>
              <w:t>Coef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SE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95% CI</w:t>
            </w:r>
          </w:p>
        </w:tc>
      </w:tr>
      <w:tr w:rsidR="00E67121" w:rsidRPr="00E67121" w:rsidTr="00A76A9F">
        <w:trPr>
          <w:trHeight w:val="360"/>
          <w:jc w:val="center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both"/>
              <w:rPr>
                <w:rFonts w:eastAsia="DengXian" w:cs="Times New Roman"/>
                <w:position w:val="2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position w:val="2"/>
                <w:szCs w:val="24"/>
                <w:lang w:eastAsia="zh-CN"/>
              </w:rPr>
              <w:t>Age(year)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E67121" w:rsidRPr="00E67121" w:rsidTr="00A76A9F">
        <w:trPr>
          <w:trHeight w:val="214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35-39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-1.67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-1.92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-1.57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40-44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-1.02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-1.26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-0.95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45-49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-0.73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-0.62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50-54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-0.18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55-59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0.25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60-64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0.69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65-69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0.83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70-74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1.09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75-79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1.12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1.26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80-84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1.29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both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Period(year)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1991-1995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0.33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1996-2000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0.53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2001-2005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0.28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2006-2010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-0.38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2011-2015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-0.24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both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Cohort(year)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1907-1911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0.87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1912-1916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0.87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1917-1921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0.77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1922-1926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0.76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1927-1931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0.93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1932-1936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0.73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1937-1941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0.56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lastRenderedPageBreak/>
              <w:t>1942-1946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0.33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1947-1951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-0.06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1952-1956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-0.25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1957-1961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-0.28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1962-1966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-0.70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-0.93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-0.20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1967-1971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-0.99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-0.75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-1.11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0.01</w:t>
            </w:r>
          </w:p>
        </w:tc>
      </w:tr>
      <w:tr w:rsidR="00E67121" w:rsidRPr="00E67121" w:rsidTr="00A76A9F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1972-1976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580" w:rsidRPr="00E67121" w:rsidRDefault="008B0580" w:rsidP="00A76A9F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0.73</w:t>
            </w:r>
          </w:p>
        </w:tc>
      </w:tr>
    </w:tbl>
    <w:p w:rsidR="008B0580" w:rsidRPr="00E67121" w:rsidRDefault="00357621" w:rsidP="00E57AB6">
      <w:pPr>
        <w:rPr>
          <w:rFonts w:cs="Times New Roman"/>
          <w:noProof/>
          <w:szCs w:val="24"/>
          <w:lang w:eastAsia="zh-CN"/>
        </w:rPr>
      </w:pPr>
      <w:proofErr w:type="spellStart"/>
      <w:r w:rsidRPr="00E67121">
        <w:rPr>
          <w:rFonts w:eastAsia="DengXian" w:cs="Times New Roman"/>
          <w:szCs w:val="24"/>
          <w:lang w:eastAsia="zh-CN"/>
        </w:rPr>
        <w:t>Coef</w:t>
      </w:r>
      <w:proofErr w:type="spellEnd"/>
      <w:r w:rsidRPr="00E67121">
        <w:rPr>
          <w:rFonts w:eastAsia="DengXian" w:cs="Times New Roman"/>
          <w:szCs w:val="24"/>
          <w:lang w:eastAsia="zh-CN"/>
        </w:rPr>
        <w:t xml:space="preserve">: </w:t>
      </w:r>
      <w:r w:rsidR="006B4DE5" w:rsidRPr="00E67121">
        <w:rPr>
          <w:rFonts w:eastAsia="DengXian" w:cs="Times New Roman"/>
          <w:szCs w:val="24"/>
          <w:lang w:eastAsia="zh-CN"/>
        </w:rPr>
        <w:t xml:space="preserve">estimated </w:t>
      </w:r>
      <w:r w:rsidRPr="00E67121">
        <w:rPr>
          <w:rFonts w:eastAsia="DengXian" w:cs="Times New Roman"/>
          <w:szCs w:val="24"/>
          <w:lang w:eastAsia="zh-CN"/>
        </w:rPr>
        <w:t xml:space="preserve">coefficient; </w:t>
      </w:r>
      <w:r w:rsidRPr="00E67121">
        <w:rPr>
          <w:rFonts w:cs="Times New Roman"/>
          <w:noProof/>
          <w:szCs w:val="24"/>
          <w:lang w:eastAsia="zh-CN"/>
        </w:rPr>
        <w:t>SE: standard error; CI: confidence interval.</w:t>
      </w:r>
    </w:p>
    <w:p w:rsidR="008B0580" w:rsidRPr="00E67121" w:rsidRDefault="008B0580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500523" w:rsidRPr="00E67121" w:rsidRDefault="00500523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500523" w:rsidRPr="00E67121" w:rsidRDefault="00500523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500523" w:rsidRPr="00E67121" w:rsidRDefault="00500523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500523" w:rsidRPr="00E67121" w:rsidRDefault="00500523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500523" w:rsidRPr="00E67121" w:rsidRDefault="00500523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500523" w:rsidRPr="00E67121" w:rsidRDefault="00500523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500523" w:rsidRPr="00E67121" w:rsidRDefault="00500523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500523" w:rsidRPr="00E67121" w:rsidRDefault="00500523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500523" w:rsidRPr="00E67121" w:rsidRDefault="00500523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500523" w:rsidRPr="00E67121" w:rsidRDefault="00500523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500523" w:rsidRPr="00E67121" w:rsidRDefault="00500523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500523" w:rsidRPr="00E67121" w:rsidRDefault="00500523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500523" w:rsidRPr="00E67121" w:rsidRDefault="00500523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500523" w:rsidRPr="00E67121" w:rsidRDefault="00500523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D30142" w:rsidRPr="00E67121" w:rsidRDefault="00D30142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D30142" w:rsidRPr="00E67121" w:rsidRDefault="00DE7C5F" w:rsidP="00D30142">
      <w:pPr>
        <w:jc w:val="center"/>
        <w:rPr>
          <w:rFonts w:cs="Times New Roman"/>
          <w:noProof/>
          <w:szCs w:val="24"/>
        </w:rPr>
      </w:pPr>
      <w:r w:rsidRPr="00E67121">
        <w:rPr>
          <w:b/>
          <w:szCs w:val="24"/>
        </w:rPr>
        <w:lastRenderedPageBreak/>
        <w:t>Supplementary</w:t>
      </w:r>
      <w:r w:rsidRPr="00E67121">
        <w:rPr>
          <w:rFonts w:cs="Times New Roman"/>
          <w:b/>
          <w:noProof/>
          <w:szCs w:val="24"/>
        </w:rPr>
        <w:t xml:space="preserve"> Table 1</w:t>
      </w:r>
      <w:r w:rsidR="00D30142" w:rsidRPr="00E67121">
        <w:rPr>
          <w:rFonts w:cs="Times New Roman"/>
          <w:b/>
          <w:noProof/>
          <w:szCs w:val="24"/>
        </w:rPr>
        <w:t>(B)</w:t>
      </w:r>
      <w:r w:rsidR="00D30142" w:rsidRPr="00E67121">
        <w:rPr>
          <w:rFonts w:cs="Times New Roman"/>
          <w:noProof/>
          <w:szCs w:val="24"/>
        </w:rPr>
        <w:t xml:space="preserve"> APC model analysis of esophageal cancer incidence and mortality in Yangzhong, 1991-2015</w:t>
      </w:r>
    </w:p>
    <w:tbl>
      <w:tblPr>
        <w:tblW w:w="14908" w:type="dxa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866"/>
        <w:gridCol w:w="827"/>
        <w:gridCol w:w="747"/>
        <w:gridCol w:w="775"/>
        <w:gridCol w:w="236"/>
        <w:gridCol w:w="818"/>
        <w:gridCol w:w="769"/>
        <w:gridCol w:w="747"/>
        <w:gridCol w:w="777"/>
        <w:gridCol w:w="236"/>
        <w:gridCol w:w="874"/>
        <w:gridCol w:w="895"/>
        <w:gridCol w:w="816"/>
        <w:gridCol w:w="766"/>
        <w:gridCol w:w="236"/>
        <w:gridCol w:w="826"/>
        <w:gridCol w:w="727"/>
        <w:gridCol w:w="857"/>
        <w:gridCol w:w="851"/>
      </w:tblGrid>
      <w:tr w:rsidR="00E67121" w:rsidRPr="00E67121" w:rsidTr="00D30142">
        <w:trPr>
          <w:trHeight w:val="320"/>
          <w:jc w:val="center"/>
        </w:trPr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65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Incidence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68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Mortality</w:t>
            </w:r>
          </w:p>
        </w:tc>
      </w:tr>
      <w:tr w:rsidR="00E67121" w:rsidRPr="00E67121" w:rsidTr="00D30142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Male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Female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Male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Female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proofErr w:type="spellStart"/>
            <w:r w:rsidRPr="00E67121">
              <w:rPr>
                <w:rFonts w:eastAsia="DengXian" w:cs="Times New Roman"/>
                <w:szCs w:val="24"/>
                <w:lang w:eastAsia="zh-CN"/>
              </w:rPr>
              <w:t>Coef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SE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95% CI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proofErr w:type="spellStart"/>
            <w:r w:rsidRPr="00E67121">
              <w:rPr>
                <w:rFonts w:eastAsia="DengXian" w:cs="Times New Roman"/>
                <w:szCs w:val="24"/>
                <w:lang w:eastAsia="zh-CN"/>
              </w:rPr>
              <w:t>Coef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SE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95% CI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proofErr w:type="spellStart"/>
            <w:r w:rsidRPr="00E67121">
              <w:rPr>
                <w:rFonts w:eastAsia="DengXian" w:cs="Times New Roman"/>
                <w:szCs w:val="24"/>
                <w:lang w:eastAsia="zh-CN"/>
              </w:rPr>
              <w:t>Coef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SE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95% CI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proofErr w:type="spellStart"/>
            <w:r w:rsidRPr="00E67121">
              <w:rPr>
                <w:rFonts w:eastAsia="DengXian" w:cs="Times New Roman"/>
                <w:szCs w:val="24"/>
                <w:lang w:eastAsia="zh-CN"/>
              </w:rPr>
              <w:t>Coef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SE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95% CI</w:t>
            </w:r>
          </w:p>
        </w:tc>
      </w:tr>
      <w:tr w:rsidR="00E67121" w:rsidRPr="00E67121" w:rsidTr="00FA45B6">
        <w:trPr>
          <w:trHeight w:val="360"/>
          <w:jc w:val="center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both"/>
              <w:rPr>
                <w:rFonts w:eastAsia="DengXian" w:cs="Times New Roman"/>
                <w:position w:val="2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position w:val="2"/>
                <w:szCs w:val="24"/>
                <w:lang w:eastAsia="zh-CN"/>
              </w:rPr>
              <w:t>Age(year)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E67121" w:rsidRPr="00E67121" w:rsidTr="00FA45B6">
        <w:trPr>
          <w:trHeight w:val="214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35-39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-2.56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-2.47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-2.96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-2.57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-3.39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-1.74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40-44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-1.11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-1.54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-1.67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-1.18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45-49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-0.93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-0.59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50-54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-0.16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55-59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60-64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0.62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65-69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0.89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70-74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1.19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1.36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75-79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1.53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1.76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80-84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1.53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1.98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both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Period(year)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1991-1995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0.63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1996-2000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0.44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2001-2005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0.35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2006-2010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-0.38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2011-2015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-0.37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both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Cohort(year)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1907-1911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0.58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1912-1916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0.80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1917-1921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1.14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1922-1926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1.34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1927-1931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1.50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1932-1936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1.11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1.57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1937-1941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1.43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lastRenderedPageBreak/>
              <w:t>1942-1946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1.42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1947-1951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1.01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1952-1956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0.52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1957-1961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-0.99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-1.50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-1.19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-0.27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1962-1966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-1.07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-1.09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-1.69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-1.84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-3.15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-0.52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1967-1971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-2.59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-4.17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-1.23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0.38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1972-1976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-1.79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-3.07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2.91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-8.77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2.64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2.93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-7.76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3.74</w:t>
            </w:r>
          </w:p>
        </w:tc>
      </w:tr>
    </w:tbl>
    <w:p w:rsidR="00357621" w:rsidRPr="00E67121" w:rsidRDefault="00357621" w:rsidP="00357621">
      <w:pPr>
        <w:rPr>
          <w:rFonts w:cs="Times New Roman"/>
          <w:noProof/>
          <w:szCs w:val="24"/>
          <w:lang w:eastAsia="zh-CN"/>
        </w:rPr>
      </w:pPr>
      <w:proofErr w:type="spellStart"/>
      <w:r w:rsidRPr="00E67121">
        <w:rPr>
          <w:rFonts w:eastAsia="DengXian" w:cs="Times New Roman"/>
          <w:szCs w:val="24"/>
          <w:lang w:eastAsia="zh-CN"/>
        </w:rPr>
        <w:t>Coef</w:t>
      </w:r>
      <w:proofErr w:type="spellEnd"/>
      <w:r w:rsidRPr="00E67121">
        <w:rPr>
          <w:rFonts w:eastAsia="DengXian" w:cs="Times New Roman"/>
          <w:szCs w:val="24"/>
          <w:lang w:eastAsia="zh-CN"/>
        </w:rPr>
        <w:t xml:space="preserve">: </w:t>
      </w:r>
      <w:r w:rsidR="006B4DE5" w:rsidRPr="00E67121">
        <w:rPr>
          <w:rFonts w:eastAsia="DengXian" w:cs="Times New Roman"/>
          <w:szCs w:val="24"/>
          <w:lang w:eastAsia="zh-CN"/>
        </w:rPr>
        <w:t>estimated</w:t>
      </w:r>
      <w:r w:rsidRPr="00E67121">
        <w:rPr>
          <w:rFonts w:eastAsia="DengXian" w:cs="Times New Roman"/>
          <w:szCs w:val="24"/>
          <w:lang w:eastAsia="zh-CN"/>
        </w:rPr>
        <w:t xml:space="preserve"> coefficient; </w:t>
      </w:r>
      <w:r w:rsidRPr="00E67121">
        <w:rPr>
          <w:rFonts w:cs="Times New Roman"/>
          <w:noProof/>
          <w:szCs w:val="24"/>
          <w:lang w:eastAsia="zh-CN"/>
        </w:rPr>
        <w:t>SE: standard error; CI: confidence interval.</w:t>
      </w:r>
    </w:p>
    <w:p w:rsidR="008B0580" w:rsidRPr="00E67121" w:rsidRDefault="008B0580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8B0580" w:rsidRPr="00E67121" w:rsidRDefault="008B0580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8B0580" w:rsidRPr="00E67121" w:rsidRDefault="008B0580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D30142" w:rsidRPr="00E67121" w:rsidRDefault="00D30142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D30142" w:rsidRPr="00E67121" w:rsidRDefault="00D30142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D30142" w:rsidRPr="00E67121" w:rsidRDefault="00D30142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D30142" w:rsidRPr="00E67121" w:rsidRDefault="00D30142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D30142" w:rsidRPr="00E67121" w:rsidRDefault="00D30142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D30142" w:rsidRPr="00E67121" w:rsidRDefault="00D30142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D30142" w:rsidRPr="00E67121" w:rsidRDefault="00D30142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D30142" w:rsidRPr="00E67121" w:rsidRDefault="00D30142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D30142" w:rsidRPr="00E67121" w:rsidRDefault="00D30142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D30142" w:rsidRPr="00E67121" w:rsidRDefault="00D30142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D30142" w:rsidRPr="00E67121" w:rsidRDefault="00D30142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D30142" w:rsidRPr="00E67121" w:rsidRDefault="00D30142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D30142" w:rsidRPr="00E67121" w:rsidRDefault="00D30142" w:rsidP="00E57AB6">
      <w:pPr>
        <w:rPr>
          <w:rFonts w:cs="Times New Roman"/>
          <w:noProof/>
          <w:sz w:val="20"/>
          <w:szCs w:val="20"/>
          <w:lang w:eastAsia="zh-CN"/>
        </w:rPr>
      </w:pPr>
    </w:p>
    <w:p w:rsidR="00D30142" w:rsidRPr="00E67121" w:rsidRDefault="00DE7C5F" w:rsidP="00D30142">
      <w:pPr>
        <w:jc w:val="center"/>
        <w:rPr>
          <w:rFonts w:cs="Times New Roman"/>
          <w:noProof/>
          <w:szCs w:val="24"/>
        </w:rPr>
      </w:pPr>
      <w:r w:rsidRPr="00E67121">
        <w:rPr>
          <w:b/>
          <w:szCs w:val="24"/>
        </w:rPr>
        <w:lastRenderedPageBreak/>
        <w:t>Supplementary</w:t>
      </w:r>
      <w:r w:rsidRPr="00E67121">
        <w:rPr>
          <w:rFonts w:cs="Times New Roman"/>
          <w:b/>
          <w:noProof/>
          <w:szCs w:val="24"/>
        </w:rPr>
        <w:t xml:space="preserve"> Table 1</w:t>
      </w:r>
      <w:r w:rsidR="00D30142" w:rsidRPr="00E67121">
        <w:rPr>
          <w:rFonts w:eastAsia="SimSun" w:cs="Times New Roman"/>
          <w:b/>
          <w:szCs w:val="24"/>
        </w:rPr>
        <w:t>(C)</w:t>
      </w:r>
      <w:r w:rsidR="00D30142" w:rsidRPr="00E67121">
        <w:rPr>
          <w:rFonts w:eastAsia="SimSun" w:cs="Times New Roman"/>
          <w:szCs w:val="24"/>
        </w:rPr>
        <w:t xml:space="preserve"> </w:t>
      </w:r>
      <w:r w:rsidR="00D30142" w:rsidRPr="00E67121">
        <w:rPr>
          <w:rFonts w:cs="Times New Roman"/>
          <w:noProof/>
          <w:szCs w:val="24"/>
        </w:rPr>
        <w:t>APC model analysis of colorectal cancer incidence and mortality in Yangzhong, 1991-2015.</w:t>
      </w:r>
    </w:p>
    <w:tbl>
      <w:tblPr>
        <w:tblW w:w="14908" w:type="dxa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866"/>
        <w:gridCol w:w="827"/>
        <w:gridCol w:w="747"/>
        <w:gridCol w:w="775"/>
        <w:gridCol w:w="236"/>
        <w:gridCol w:w="818"/>
        <w:gridCol w:w="769"/>
        <w:gridCol w:w="747"/>
        <w:gridCol w:w="777"/>
        <w:gridCol w:w="236"/>
        <w:gridCol w:w="874"/>
        <w:gridCol w:w="895"/>
        <w:gridCol w:w="816"/>
        <w:gridCol w:w="766"/>
        <w:gridCol w:w="236"/>
        <w:gridCol w:w="826"/>
        <w:gridCol w:w="727"/>
        <w:gridCol w:w="857"/>
        <w:gridCol w:w="851"/>
      </w:tblGrid>
      <w:tr w:rsidR="00E67121" w:rsidRPr="00E67121" w:rsidTr="00D30142">
        <w:trPr>
          <w:trHeight w:val="320"/>
          <w:jc w:val="center"/>
        </w:trPr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65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Incidence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68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Mortality</w:t>
            </w:r>
          </w:p>
        </w:tc>
      </w:tr>
      <w:tr w:rsidR="00E67121" w:rsidRPr="00E67121" w:rsidTr="00D30142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Male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Female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Male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Female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proofErr w:type="spellStart"/>
            <w:r w:rsidRPr="00E67121">
              <w:rPr>
                <w:rFonts w:eastAsia="DengXian" w:cs="Times New Roman"/>
                <w:szCs w:val="24"/>
                <w:lang w:eastAsia="zh-CN"/>
              </w:rPr>
              <w:t>Coef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SE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95% CI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proofErr w:type="spellStart"/>
            <w:r w:rsidRPr="00E67121">
              <w:rPr>
                <w:rFonts w:eastAsia="DengXian" w:cs="Times New Roman"/>
                <w:szCs w:val="24"/>
                <w:lang w:eastAsia="zh-CN"/>
              </w:rPr>
              <w:t>Coef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SE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95% CI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proofErr w:type="spellStart"/>
            <w:r w:rsidRPr="00E67121">
              <w:rPr>
                <w:rFonts w:eastAsia="DengXian" w:cs="Times New Roman"/>
                <w:szCs w:val="24"/>
                <w:lang w:eastAsia="zh-CN"/>
              </w:rPr>
              <w:t>Coef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SE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95% CI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proofErr w:type="spellStart"/>
            <w:r w:rsidRPr="00E67121">
              <w:rPr>
                <w:rFonts w:eastAsia="DengXian" w:cs="Times New Roman"/>
                <w:szCs w:val="24"/>
                <w:lang w:eastAsia="zh-CN"/>
              </w:rPr>
              <w:t>Coef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SE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95% CI</w:t>
            </w:r>
          </w:p>
        </w:tc>
      </w:tr>
      <w:tr w:rsidR="00E67121" w:rsidRPr="00E67121" w:rsidTr="00FA45B6">
        <w:trPr>
          <w:trHeight w:val="360"/>
          <w:jc w:val="center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both"/>
              <w:rPr>
                <w:rFonts w:eastAsia="DengXian" w:cs="Times New Roman"/>
                <w:position w:val="2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position w:val="2"/>
                <w:szCs w:val="24"/>
                <w:lang w:eastAsia="zh-CN"/>
              </w:rPr>
              <w:t>Age(year)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E67121" w:rsidRPr="00E67121" w:rsidTr="00FA45B6">
        <w:trPr>
          <w:trHeight w:val="214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35-39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-1.54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-1.39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-0.08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40-44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-0.94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-1.51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-0.73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45-49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-0.49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50-54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-0.02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55-59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60-64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0.39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65-69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0.70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70-74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1.30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75-79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1.29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1.64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80-84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1.64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1.53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1.95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both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Period(year)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1991-1995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0.19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1996-2000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0.54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2001-2005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0.39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2006-2010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-0.05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2011-2015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0.26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both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Cohort(year)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1907-1911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1.42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1912-1916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0.42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1917-1921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0.81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1922-1926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0.59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1927-1931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0.83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1932-1936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0.95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1937-1941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0.80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lastRenderedPageBreak/>
              <w:t>1942-1946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0.90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1947-1951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0.75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1952-1956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0.48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1957-1961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-1.08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0.48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-0.15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1962-1966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0.65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1967-1971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-1.28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-0.54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-1.48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0.82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-3.09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0.13</w:t>
            </w:r>
          </w:p>
        </w:tc>
      </w:tr>
      <w:tr w:rsidR="00E67121" w:rsidRPr="00E67121" w:rsidTr="00FA45B6">
        <w:trPr>
          <w:trHeight w:val="320"/>
          <w:jc w:val="center"/>
        </w:trPr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1972-1976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-2.84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-1.59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-3.10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0.68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0.74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-1.70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142" w:rsidRPr="00E67121" w:rsidRDefault="00D30142" w:rsidP="00FA45B6">
            <w:pPr>
              <w:spacing w:before="0" w:after="0" w:line="200" w:lineRule="exact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E67121">
              <w:rPr>
                <w:rFonts w:eastAsia="DengXian" w:cs="Times New Roman"/>
                <w:szCs w:val="24"/>
                <w:lang w:eastAsia="zh-CN"/>
              </w:rPr>
              <w:t>1.19</w:t>
            </w:r>
          </w:p>
        </w:tc>
      </w:tr>
    </w:tbl>
    <w:p w:rsidR="00357621" w:rsidRPr="00E67121" w:rsidRDefault="00357621" w:rsidP="00357621">
      <w:pPr>
        <w:rPr>
          <w:rFonts w:cs="Times New Roman"/>
          <w:noProof/>
          <w:szCs w:val="24"/>
          <w:lang w:eastAsia="zh-CN"/>
        </w:rPr>
      </w:pPr>
      <w:proofErr w:type="spellStart"/>
      <w:r w:rsidRPr="00E67121">
        <w:rPr>
          <w:rFonts w:eastAsia="DengXian" w:cs="Times New Roman"/>
          <w:szCs w:val="24"/>
          <w:lang w:eastAsia="zh-CN"/>
        </w:rPr>
        <w:t>Coef</w:t>
      </w:r>
      <w:proofErr w:type="spellEnd"/>
      <w:r w:rsidRPr="00E67121">
        <w:rPr>
          <w:rFonts w:eastAsia="DengXian" w:cs="Times New Roman"/>
          <w:szCs w:val="24"/>
          <w:lang w:eastAsia="zh-CN"/>
        </w:rPr>
        <w:t>:</w:t>
      </w:r>
      <w:r w:rsidR="006B4DE5" w:rsidRPr="00E67121">
        <w:rPr>
          <w:rFonts w:eastAsia="DengXian" w:cs="Times New Roman"/>
          <w:szCs w:val="24"/>
          <w:lang w:eastAsia="zh-CN"/>
        </w:rPr>
        <w:t xml:space="preserve"> estimated</w:t>
      </w:r>
      <w:r w:rsidRPr="00E67121">
        <w:rPr>
          <w:rFonts w:eastAsia="DengXian" w:cs="Times New Roman"/>
          <w:szCs w:val="24"/>
          <w:lang w:eastAsia="zh-CN"/>
        </w:rPr>
        <w:t xml:space="preserve"> coefficient; </w:t>
      </w:r>
      <w:r w:rsidRPr="00E67121">
        <w:rPr>
          <w:rFonts w:cs="Times New Roman"/>
          <w:noProof/>
          <w:szCs w:val="24"/>
          <w:lang w:eastAsia="zh-CN"/>
        </w:rPr>
        <w:t>SE: standard error; CI: confidence interval.</w:t>
      </w:r>
    </w:p>
    <w:p w:rsidR="008B0580" w:rsidRDefault="008B0580" w:rsidP="00E57AB6">
      <w:pPr>
        <w:rPr>
          <w:rFonts w:cs="Times New Roman"/>
          <w:noProof/>
          <w:sz w:val="20"/>
          <w:szCs w:val="20"/>
          <w:lang w:eastAsia="zh-CN"/>
        </w:rPr>
      </w:pPr>
    </w:p>
    <w:sectPr w:rsidR="008B0580" w:rsidSect="00385B39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B93" w:rsidRDefault="00536B93" w:rsidP="00117666">
      <w:pPr>
        <w:spacing w:after="0"/>
      </w:pPr>
      <w:r>
        <w:separator/>
      </w:r>
    </w:p>
  </w:endnote>
  <w:endnote w:type="continuationSeparator" w:id="0">
    <w:p w:rsidR="00536B93" w:rsidRDefault="00536B9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F27" w:rsidRPr="00577C4C" w:rsidRDefault="00536B93">
    <w:pPr>
      <w:rPr>
        <w:color w:val="C00000"/>
        <w:szCs w:val="24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14pt;margin-top:0;width:118.8pt;height:39.5pt;z-index:251659264;visibility:visible;mso-position-horizontal:right;mso-position-horizontal-relative:margin;mso-position-vertical:top;mso-position-vertical-relative:bottom-margin-area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" filled="f" stroked="f" strokeweight=".5pt">
          <v:textbox style="mso-fit-shape-to-text:t">
            <w:txbxContent>
              <w:p w:rsidR="00267F27" w:rsidRPr="00577C4C" w:rsidRDefault="00B7695D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267F27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3C5AF8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F27" w:rsidRPr="00577C4C" w:rsidRDefault="00536B93">
    <w:pPr>
      <w:rPr>
        <w:b/>
        <w:sz w:val="20"/>
        <w:szCs w:val="24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2049" type="#_x0000_t202" style="position:absolute;margin-left:214pt;margin-top:0;width:118.8pt;height:39.5pt;z-index:251646976;visibility:visible;mso-position-horizontal:right;mso-position-horizontal-relative:margin;mso-position-vertical:top;mso-position-vertical-relative:bottom-margin-area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" filled="f" stroked="f" strokeweight=".5pt">
          <v:textbox style="mso-fit-shape-to-text:t">
            <w:txbxContent>
              <w:p w:rsidR="00267F27" w:rsidRPr="00577C4C" w:rsidRDefault="00B7695D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267F27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3C5AF8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B93" w:rsidRDefault="00536B93" w:rsidP="00117666">
      <w:pPr>
        <w:spacing w:after="0"/>
      </w:pPr>
      <w:r>
        <w:separator/>
      </w:r>
    </w:p>
  </w:footnote>
  <w:footnote w:type="continuationSeparator" w:id="0">
    <w:p w:rsidR="00536B93" w:rsidRDefault="00536B9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F27" w:rsidRPr="009151AA" w:rsidRDefault="00267F27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F27" w:rsidRDefault="00267F27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D1F48"/>
    <w:rsid w:val="00105FD9"/>
    <w:rsid w:val="00117666"/>
    <w:rsid w:val="001549D3"/>
    <w:rsid w:val="00160065"/>
    <w:rsid w:val="0016602B"/>
    <w:rsid w:val="00177D84"/>
    <w:rsid w:val="001C613C"/>
    <w:rsid w:val="00226822"/>
    <w:rsid w:val="00267D18"/>
    <w:rsid w:val="00267F27"/>
    <w:rsid w:val="002868E2"/>
    <w:rsid w:val="002869C3"/>
    <w:rsid w:val="002936E4"/>
    <w:rsid w:val="002B4A57"/>
    <w:rsid w:val="002C74CA"/>
    <w:rsid w:val="003544FB"/>
    <w:rsid w:val="00357621"/>
    <w:rsid w:val="00370A9E"/>
    <w:rsid w:val="00385B39"/>
    <w:rsid w:val="003C5AF8"/>
    <w:rsid w:val="003D2F2D"/>
    <w:rsid w:val="00401590"/>
    <w:rsid w:val="00447801"/>
    <w:rsid w:val="00452E9C"/>
    <w:rsid w:val="004735C8"/>
    <w:rsid w:val="004947A6"/>
    <w:rsid w:val="004961FF"/>
    <w:rsid w:val="00500523"/>
    <w:rsid w:val="00517A89"/>
    <w:rsid w:val="005250F2"/>
    <w:rsid w:val="00536B93"/>
    <w:rsid w:val="00593EEA"/>
    <w:rsid w:val="005A5EEE"/>
    <w:rsid w:val="00605DE6"/>
    <w:rsid w:val="006375C7"/>
    <w:rsid w:val="00654E8F"/>
    <w:rsid w:val="00660D05"/>
    <w:rsid w:val="006820B1"/>
    <w:rsid w:val="006B4DE5"/>
    <w:rsid w:val="006B7D14"/>
    <w:rsid w:val="006D7CF7"/>
    <w:rsid w:val="00701727"/>
    <w:rsid w:val="0070566C"/>
    <w:rsid w:val="00714C50"/>
    <w:rsid w:val="00725A7D"/>
    <w:rsid w:val="007501BE"/>
    <w:rsid w:val="007650D4"/>
    <w:rsid w:val="00790BB3"/>
    <w:rsid w:val="007C206C"/>
    <w:rsid w:val="007F4B31"/>
    <w:rsid w:val="00817DD6"/>
    <w:rsid w:val="0083759F"/>
    <w:rsid w:val="00885156"/>
    <w:rsid w:val="008B0580"/>
    <w:rsid w:val="008B674D"/>
    <w:rsid w:val="009151AA"/>
    <w:rsid w:val="0093429D"/>
    <w:rsid w:val="00943573"/>
    <w:rsid w:val="00970F7D"/>
    <w:rsid w:val="00994A3D"/>
    <w:rsid w:val="009C2B12"/>
    <w:rsid w:val="009F67EC"/>
    <w:rsid w:val="00A0450C"/>
    <w:rsid w:val="00A174D9"/>
    <w:rsid w:val="00A25AC2"/>
    <w:rsid w:val="00A76A9F"/>
    <w:rsid w:val="00AA4D24"/>
    <w:rsid w:val="00AB6715"/>
    <w:rsid w:val="00B1671E"/>
    <w:rsid w:val="00B25EB8"/>
    <w:rsid w:val="00B37F4D"/>
    <w:rsid w:val="00B7695D"/>
    <w:rsid w:val="00BA5E85"/>
    <w:rsid w:val="00C33455"/>
    <w:rsid w:val="00C52A7B"/>
    <w:rsid w:val="00C56BAF"/>
    <w:rsid w:val="00C679AA"/>
    <w:rsid w:val="00C75972"/>
    <w:rsid w:val="00CD066B"/>
    <w:rsid w:val="00CE4FEE"/>
    <w:rsid w:val="00D30142"/>
    <w:rsid w:val="00D86348"/>
    <w:rsid w:val="00DA63D2"/>
    <w:rsid w:val="00DB59C3"/>
    <w:rsid w:val="00DC259A"/>
    <w:rsid w:val="00DE23E8"/>
    <w:rsid w:val="00DE7C5F"/>
    <w:rsid w:val="00E27F39"/>
    <w:rsid w:val="00E52377"/>
    <w:rsid w:val="00E57AB6"/>
    <w:rsid w:val="00E64E17"/>
    <w:rsid w:val="00E67121"/>
    <w:rsid w:val="00E866C9"/>
    <w:rsid w:val="00EA3D3C"/>
    <w:rsid w:val="00EC090A"/>
    <w:rsid w:val="00ED20B5"/>
    <w:rsid w:val="00F46900"/>
    <w:rsid w:val="00F61D89"/>
    <w:rsid w:val="00F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B319B97-4124-4398-8B43-DD8E03FA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B575531-080C-4D42-A906-76381BF0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7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Mollie McCormick</cp:lastModifiedBy>
  <cp:revision>2</cp:revision>
  <cp:lastPrinted>2013-10-03T12:51:00Z</cp:lastPrinted>
  <dcterms:created xsi:type="dcterms:W3CDTF">2018-12-14T11:09:00Z</dcterms:created>
  <dcterms:modified xsi:type="dcterms:W3CDTF">2018-12-14T11:09:00Z</dcterms:modified>
</cp:coreProperties>
</file>