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29C73" w14:textId="77777777" w:rsidR="005472F1" w:rsidRPr="00B57352" w:rsidRDefault="005472F1" w:rsidP="005472F1">
      <w:pPr>
        <w:pStyle w:val="NoSpacing"/>
        <w:rPr>
          <w:b/>
        </w:rPr>
      </w:pPr>
      <w:r w:rsidRPr="00B57352">
        <w:rPr>
          <w:b/>
          <w:color w:val="000000"/>
        </w:rPr>
        <w:t>Appendix</w:t>
      </w:r>
    </w:p>
    <w:p w14:paraId="6FC41C42" w14:textId="77777777" w:rsidR="00B57352" w:rsidRDefault="00B57352" w:rsidP="005472F1">
      <w:pPr>
        <w:pStyle w:val="NoSpacing"/>
      </w:pPr>
    </w:p>
    <w:p w14:paraId="0608963D" w14:textId="03EDBDE1" w:rsidR="005472F1" w:rsidRDefault="005472F1" w:rsidP="005472F1">
      <w:pPr>
        <w:pStyle w:val="NoSpacing"/>
        <w:rPr>
          <w:b/>
        </w:rPr>
      </w:pPr>
      <w:r w:rsidRPr="00B57352">
        <w:rPr>
          <w:b/>
        </w:rPr>
        <w:t>A.1</w:t>
      </w:r>
      <w:r w:rsidR="00B57352" w:rsidRPr="00B57352">
        <w:rPr>
          <w:b/>
        </w:rPr>
        <w:tab/>
      </w:r>
      <w:r w:rsidRPr="00B57352">
        <w:rPr>
          <w:b/>
        </w:rPr>
        <w:t>Dynamic stopping rule in MCMC estimation</w:t>
      </w:r>
    </w:p>
    <w:p w14:paraId="529A00F5" w14:textId="77777777" w:rsidR="00B57352" w:rsidRPr="00B57352" w:rsidRDefault="00B57352" w:rsidP="005472F1">
      <w:pPr>
        <w:pStyle w:val="NoSpacing"/>
        <w:rPr>
          <w:b/>
        </w:rPr>
      </w:pPr>
    </w:p>
    <w:p w14:paraId="127846F4" w14:textId="725E4627" w:rsidR="005472F1" w:rsidRDefault="0084542D" w:rsidP="005472F1">
      <w:pPr>
        <w:pStyle w:val="NoSpacing"/>
        <w:rPr>
          <w:rFonts w:eastAsiaTheme="minorEastAsia"/>
        </w:rPr>
      </w:pPr>
      <w:r>
        <w:rPr>
          <w:rFonts w:eastAsiaTheme="minorEastAsia"/>
        </w:rPr>
        <w:t xml:space="preserve">In </w:t>
      </w:r>
      <w:r>
        <w:rPr>
          <w:rFonts w:eastAsiaTheme="minorEastAsia"/>
        </w:rPr>
        <w:fldChar w:fldCharType="begin"/>
      </w:r>
      <w:r>
        <w:rPr>
          <w:rFonts w:eastAsiaTheme="minorEastAsia"/>
        </w:rPr>
        <w:instrText xml:space="preserve"> ADDIN EN.CITE &lt;EndNote&gt;&lt;Cite&gt;&lt;Author&gt;Geweke&lt;/Author&gt;&lt;Year&gt;1992&lt;/Year&gt;&lt;IDText&gt;Evaluating the Accuracy of Sampling-based Approaches to the Calculation of Posterior Moments&lt;/IDText&gt;&lt;DisplayText&gt;(1)&lt;/DisplayText&gt;&lt;record&gt;&lt;titles&gt;&lt;title&gt;Evaluating the Accuracy of Sampling-based Approaches to the Calculation of Posterior Moments&lt;/title&gt;&lt;secondary-title&gt;Bayesian Statistics 4&lt;/secondary-title&gt;&lt;/titles&gt;&lt;contributors&gt;&lt;authors&gt;&lt;author&gt;Geweke, John&lt;/author&gt;&lt;/authors&gt;&lt;/contributors&gt;&lt;added-date format="utc"&gt;1383769659&lt;/added-date&gt;&lt;pub-location&gt;Oxford&lt;/pub-location&gt;&lt;ref-type name="Book Section"&gt;5&lt;/ref-type&gt;&lt;dates&gt;&lt;year&gt;1992&lt;/year&gt;&lt;/dates&gt;&lt;rec-number&gt;227&lt;/rec-number&gt;&lt;publisher&gt;Oxford University Press&lt;/publisher&gt;&lt;last-updated-date format="utc"&gt;1479235102&lt;/last-updated-date&gt;&lt;/record&gt;&lt;/Cite&gt;&lt;/EndNote&gt;</w:instrText>
      </w:r>
      <w:r>
        <w:rPr>
          <w:rFonts w:eastAsiaTheme="minorEastAsia"/>
        </w:rPr>
        <w:fldChar w:fldCharType="separate"/>
      </w:r>
      <w:r>
        <w:rPr>
          <w:rFonts w:eastAsiaTheme="minorEastAsia"/>
          <w:noProof/>
        </w:rPr>
        <w:t>(1)</w:t>
      </w:r>
      <w:r>
        <w:rPr>
          <w:rFonts w:eastAsiaTheme="minorEastAsia"/>
        </w:rPr>
        <w:fldChar w:fldCharType="end"/>
      </w:r>
      <w:r>
        <w:rPr>
          <w:rFonts w:eastAsiaTheme="minorEastAsia"/>
        </w:rPr>
        <w:t xml:space="preserve">, </w:t>
      </w:r>
      <w:proofErr w:type="spellStart"/>
      <w:r w:rsidR="004B465A">
        <w:rPr>
          <w:rFonts w:eastAsiaTheme="minorEastAsia"/>
        </w:rPr>
        <w:t>Geweke</w:t>
      </w:r>
      <w:proofErr w:type="spellEnd"/>
      <w:r w:rsidR="004B465A">
        <w:rPr>
          <w:rFonts w:eastAsiaTheme="minorEastAsia"/>
        </w:rPr>
        <w:t xml:space="preserve"> </w:t>
      </w:r>
      <w:r w:rsidR="005472F1" w:rsidRPr="0065198C">
        <w:rPr>
          <w:rFonts w:eastAsiaTheme="minorEastAsia"/>
        </w:rPr>
        <w:t>recommended using methods from spectral analysis to assess convergence, for each univariate parameter Θ being simulated (</w:t>
      </w:r>
      <w:r w:rsidR="005472F1">
        <w:rPr>
          <w:rFonts w:eastAsiaTheme="minorEastAsia"/>
        </w:rPr>
        <w:t xml:space="preserve">here, </w:t>
      </w:r>
      <w:r w:rsidR="005472F1" w:rsidRPr="0065198C">
        <w:rPr>
          <w:rFonts w:eastAsiaTheme="minorEastAsia"/>
        </w:rPr>
        <w:t>Θ indicates any individual parameter of f</w:t>
      </w:r>
      <w:r w:rsidR="005472F1" w:rsidRPr="0065198C">
        <w:rPr>
          <w:rFonts w:eastAsiaTheme="minorEastAsia"/>
          <w:vertAlign w:val="subscript"/>
        </w:rPr>
        <w:t>1</w:t>
      </w:r>
      <w:r w:rsidR="005472F1" w:rsidRPr="0065198C">
        <w:rPr>
          <w:rFonts w:eastAsiaTheme="minorEastAsia"/>
        </w:rPr>
        <w:t>, f</w:t>
      </w:r>
      <w:r w:rsidR="005472F1" w:rsidRPr="0065198C">
        <w:rPr>
          <w:rFonts w:eastAsiaTheme="minorEastAsia"/>
          <w:vertAlign w:val="subscript"/>
        </w:rPr>
        <w:t>2</w:t>
      </w:r>
      <w:r w:rsidR="005472F1" w:rsidRPr="0065198C">
        <w:rPr>
          <w:rFonts w:eastAsiaTheme="minorEastAsia"/>
        </w:rPr>
        <w:t>, φ</w:t>
      </w:r>
      <w:r w:rsidR="005472F1" w:rsidRPr="002F423B">
        <w:rPr>
          <w:rFonts w:eastAsiaTheme="minorEastAsia"/>
        </w:rPr>
        <w:sym w:font="Symbol" w:char="F0A2"/>
      </w:r>
      <w:r w:rsidR="005472F1" w:rsidRPr="0065198C">
        <w:rPr>
          <w:rFonts w:eastAsiaTheme="minorEastAsia"/>
          <w:vertAlign w:val="subscript"/>
        </w:rPr>
        <w:t>1</w:t>
      </w:r>
      <w:r w:rsidR="005472F1" w:rsidRPr="0065198C">
        <w:rPr>
          <w:rFonts w:eastAsiaTheme="minorEastAsia"/>
        </w:rPr>
        <w:t>, φ</w:t>
      </w:r>
      <w:r w:rsidR="005472F1" w:rsidRPr="002F423B">
        <w:rPr>
          <w:rFonts w:eastAsiaTheme="minorEastAsia"/>
        </w:rPr>
        <w:sym w:font="Symbol" w:char="F0A2"/>
      </w:r>
      <w:r w:rsidR="005472F1" w:rsidRPr="0065198C">
        <w:rPr>
          <w:rFonts w:eastAsiaTheme="minorEastAsia"/>
          <w:vertAlign w:val="subscript"/>
        </w:rPr>
        <w:t>2</w:t>
      </w:r>
      <w:r w:rsidR="005472F1" w:rsidRPr="0065198C">
        <w:rPr>
          <w:rFonts w:eastAsiaTheme="minorEastAsia"/>
        </w:rPr>
        <w:t xml:space="preserve">) </w:t>
      </w:r>
      <w:r>
        <w:rPr>
          <w:rFonts w:eastAsiaTheme="minorEastAsia"/>
        </w:rPr>
        <w:fldChar w:fldCharType="begin"/>
      </w:r>
      <w:r>
        <w:rPr>
          <w:rFonts w:eastAsiaTheme="minorEastAsia"/>
        </w:rPr>
        <w:instrText xml:space="preserve"> ADDIN EN.CITE &lt;EndNote&gt;&lt;Cite&gt;&lt;Author&gt;Cowles&lt;/Author&gt;&lt;Year&gt;1996&lt;/Year&gt;&lt;IDText&gt;Markov chain Monte Carlo convergence diagnostics: A comparative review&lt;/IDText&gt;&lt;DisplayText&gt;(2)&lt;/DisplayText&gt;&lt;record&gt;&lt;dates&gt;&lt;pub-dates&gt;&lt;date&gt;Jun&lt;/date&gt;&lt;/pub-dates&gt;&lt;year&gt;1996&lt;/year&gt;&lt;/dates&gt;&lt;urls&gt;&lt;related-urls&gt;&lt;url&gt;&amp;lt;Go to ISI&amp;gt;://WOS:A1996UP55200056&lt;/url&gt;&lt;/related-urls&gt;&lt;/urls&gt;&lt;isbn&gt;0162-1459&lt;/isbn&gt;&lt;titles&gt;&lt;title&gt;Markov chain Monte Carlo convergence diagnostics: A comparative review&lt;/title&gt;&lt;secondary-title&gt;Journal of the American Statistical Association&lt;/secondary-title&gt;&lt;/titles&gt;&lt;pages&gt;883-904&lt;/pages&gt;&lt;number&gt;434&lt;/number&gt;&lt;contributors&gt;&lt;authors&gt;&lt;author&gt;Cowles, M. K.&lt;/author&gt;&lt;author&gt;Carlin, B. P.&lt;/author&gt;&lt;/authors&gt;&lt;/contributors&gt;&lt;added-date format="utc"&gt;1536946967&lt;/added-date&gt;&lt;ref-type name="Journal Article"&gt;17&lt;/ref-type&gt;&lt;rec-number&gt;489&lt;/rec-number&gt;&lt;last-updated-date format="utc"&gt;1536946967&lt;/last-updated-date&gt;&lt;accession-num&gt;WOS:A1996UP55200056&lt;/accession-num&gt;&lt;electronic-resource-num&gt;10.2307/2291683&lt;/electronic-resource-num&gt;&lt;volume&gt;91&lt;/volume&gt;&lt;/record&gt;&lt;/Cite&gt;&lt;/EndNote&gt;</w:instrText>
      </w:r>
      <w:r>
        <w:rPr>
          <w:rFonts w:eastAsiaTheme="minorEastAsia"/>
        </w:rPr>
        <w:fldChar w:fldCharType="separate"/>
      </w:r>
      <w:r>
        <w:rPr>
          <w:rFonts w:eastAsiaTheme="minorEastAsia"/>
          <w:noProof/>
        </w:rPr>
        <w:t>(2)</w:t>
      </w:r>
      <w:r>
        <w:rPr>
          <w:rFonts w:eastAsiaTheme="minorEastAsia"/>
        </w:rPr>
        <w:fldChar w:fldCharType="end"/>
      </w:r>
      <w:r w:rsidR="005472F1" w:rsidRPr="0065198C">
        <w:rPr>
          <w:rFonts w:eastAsiaTheme="minorEastAsia"/>
        </w:rPr>
        <w:t xml:space="preserve">. This approach relies on a t-test to assess the equality of the means of the first and last </w:t>
      </w:r>
      <w:r w:rsidR="009935DF">
        <w:rPr>
          <w:rFonts w:eastAsiaTheme="minorEastAsia"/>
        </w:rPr>
        <w:t>sections</w:t>
      </w:r>
      <w:r w:rsidR="005472F1" w:rsidRPr="0065198C">
        <w:rPr>
          <w:rFonts w:eastAsiaTheme="minorEastAsia"/>
        </w:rPr>
        <w:t xml:space="preserve"> of a Markov chain. More specifically, </w:t>
      </w:r>
      <w:proofErr w:type="spellStart"/>
      <w:r w:rsidR="005472F1" w:rsidRPr="0065198C">
        <w:rPr>
          <w:rFonts w:eastAsiaTheme="minorEastAsia"/>
        </w:rPr>
        <w:t>Geweke’s</w:t>
      </w:r>
      <w:proofErr w:type="spellEnd"/>
      <w:r>
        <w:rPr>
          <w:rFonts w:eastAsiaTheme="minorEastAsia"/>
        </w:rPr>
        <w:t xml:space="preserve"> </w:t>
      </w:r>
      <w:r w:rsidR="005472F1" w:rsidRPr="0065198C">
        <w:rPr>
          <w:rFonts w:eastAsiaTheme="minorEastAsia"/>
        </w:rPr>
        <w:t xml:space="preserve">convergence diagnostic after n iterations is calculated by taking the difference between the means </w:t>
      </w:r>
      <m:oMath>
        <m:sSubSup>
          <m:sSubSupPr>
            <m:ctrlPr>
              <w:rPr>
                <w:rFonts w:ascii="Cambria Math" w:eastAsiaTheme="minorEastAsia" w:hAnsi="Cambria Math"/>
              </w:rPr>
            </m:ctrlPr>
          </m:sSubSupPr>
          <m:e>
            <m:acc>
              <m:accPr>
                <m:chr m:val="̅"/>
                <m:ctrlPr>
                  <w:rPr>
                    <w:rFonts w:ascii="Cambria Math" w:eastAsiaTheme="minorEastAsia" w:hAnsi="Cambria Math"/>
                  </w:rPr>
                </m:ctrlPr>
              </m:accPr>
              <m:e>
                <m:r>
                  <w:rPr>
                    <w:rFonts w:ascii="Cambria Math" w:eastAsiaTheme="minorEastAsia" w:hAnsi="Cambria Math"/>
                  </w:rPr>
                  <m:t>Θ</m:t>
                </m:r>
              </m:e>
            </m:acc>
          </m:e>
          <m:sub>
            <m:r>
              <w:rPr>
                <w:rFonts w:ascii="Cambria Math" w:eastAsiaTheme="minorEastAsia" w:hAnsi="Cambria Math"/>
              </w:rPr>
              <m:t>n</m:t>
            </m:r>
          </m:sub>
          <m:sup>
            <m:r>
              <w:rPr>
                <w:rFonts w:ascii="Cambria Math" w:eastAsiaTheme="minorEastAsia" w:hAnsi="Cambria Math"/>
              </w:rPr>
              <m:t>A</m:t>
            </m:r>
          </m:sup>
        </m:sSubSup>
      </m:oMath>
      <w:r w:rsidR="005472F1" w:rsidRPr="0065198C">
        <w:rPr>
          <w:rFonts w:eastAsiaTheme="minorEastAsia"/>
        </w:rPr>
        <w:t>, based on the first n</w:t>
      </w:r>
      <w:r w:rsidR="005472F1" w:rsidRPr="0065198C">
        <w:rPr>
          <w:rFonts w:eastAsiaTheme="minorEastAsia"/>
          <w:vertAlign w:val="subscript"/>
        </w:rPr>
        <w:t>A</w:t>
      </w:r>
      <w:r w:rsidR="005472F1" w:rsidRPr="0065198C">
        <w:rPr>
          <w:rFonts w:eastAsiaTheme="minorEastAsia"/>
        </w:rPr>
        <w:t xml:space="preserve"> iterations, and means </w:t>
      </w:r>
      <m:oMath>
        <m:sSubSup>
          <m:sSubSupPr>
            <m:ctrlPr>
              <w:rPr>
                <w:rFonts w:ascii="Cambria Math" w:eastAsiaTheme="minorEastAsia" w:hAnsi="Cambria Math"/>
              </w:rPr>
            </m:ctrlPr>
          </m:sSubSupPr>
          <m:e>
            <m:acc>
              <m:accPr>
                <m:chr m:val="̅"/>
                <m:ctrlPr>
                  <w:rPr>
                    <w:rFonts w:ascii="Cambria Math" w:eastAsiaTheme="minorEastAsia" w:hAnsi="Cambria Math"/>
                  </w:rPr>
                </m:ctrlPr>
              </m:accPr>
              <m:e>
                <m:r>
                  <w:rPr>
                    <w:rFonts w:ascii="Cambria Math" w:eastAsiaTheme="minorEastAsia" w:hAnsi="Cambria Math"/>
                  </w:rPr>
                  <m:t>Θ</m:t>
                </m:r>
              </m:e>
            </m:acc>
          </m:e>
          <m:sub>
            <m:r>
              <w:rPr>
                <w:rFonts w:ascii="Cambria Math" w:eastAsiaTheme="minorEastAsia" w:hAnsi="Cambria Math"/>
              </w:rPr>
              <m:t>n</m:t>
            </m:r>
          </m:sub>
          <m:sup>
            <m:r>
              <w:rPr>
                <w:rFonts w:ascii="Cambria Math" w:eastAsiaTheme="minorEastAsia" w:hAnsi="Cambria Math"/>
              </w:rPr>
              <m:t>B</m:t>
            </m:r>
          </m:sup>
        </m:sSubSup>
      </m:oMath>
      <w:r w:rsidR="005472F1" w:rsidRPr="0065198C">
        <w:rPr>
          <w:rFonts w:eastAsiaTheme="minorEastAsia"/>
        </w:rPr>
        <w:t>, based on the last n</w:t>
      </w:r>
      <w:r w:rsidR="005472F1" w:rsidRPr="0065198C">
        <w:rPr>
          <w:rFonts w:eastAsiaTheme="minorEastAsia"/>
          <w:vertAlign w:val="subscript"/>
        </w:rPr>
        <w:t>B</w:t>
      </w:r>
      <w:r w:rsidR="005472F1" w:rsidRPr="0065198C">
        <w:rPr>
          <w:rFonts w:eastAsiaTheme="minorEastAsia"/>
        </w:rPr>
        <w:t xml:space="preserve"> iterations, and dividing by the asymptotic standard error based on both subsamples. If the ratio </w:t>
      </w:r>
      <w:proofErr w:type="spellStart"/>
      <w:r w:rsidR="005472F1" w:rsidRPr="0065198C">
        <w:rPr>
          <w:rFonts w:eastAsiaTheme="minorEastAsia"/>
        </w:rPr>
        <w:t>n</w:t>
      </w:r>
      <w:r w:rsidR="005472F1" w:rsidRPr="0065198C">
        <w:rPr>
          <w:rFonts w:eastAsiaTheme="minorEastAsia"/>
          <w:vertAlign w:val="subscript"/>
        </w:rPr>
        <w:t>A</w:t>
      </w:r>
      <w:proofErr w:type="spellEnd"/>
      <w:r w:rsidR="005472F1" w:rsidRPr="0065198C">
        <w:rPr>
          <w:rFonts w:eastAsiaTheme="minorEastAsia"/>
        </w:rPr>
        <w:t xml:space="preserve">/n and </w:t>
      </w:r>
      <w:proofErr w:type="spellStart"/>
      <w:r w:rsidR="005472F1" w:rsidRPr="0065198C">
        <w:rPr>
          <w:rFonts w:eastAsiaTheme="minorEastAsia"/>
        </w:rPr>
        <w:t>n</w:t>
      </w:r>
      <w:r w:rsidR="005472F1" w:rsidRPr="0065198C">
        <w:rPr>
          <w:rFonts w:eastAsiaTheme="minorEastAsia"/>
          <w:vertAlign w:val="subscript"/>
        </w:rPr>
        <w:t>B</w:t>
      </w:r>
      <w:proofErr w:type="spellEnd"/>
      <w:r w:rsidR="005472F1" w:rsidRPr="0065198C">
        <w:rPr>
          <w:rFonts w:eastAsiaTheme="minorEastAsia"/>
        </w:rPr>
        <w:t xml:space="preserve">/n are held fixed and </w:t>
      </w:r>
      <w:proofErr w:type="spellStart"/>
      <w:proofErr w:type="gramStart"/>
      <w:r w:rsidR="005472F1" w:rsidRPr="0065198C">
        <w:rPr>
          <w:rFonts w:eastAsiaTheme="minorEastAsia"/>
        </w:rPr>
        <w:t>n</w:t>
      </w:r>
      <w:r w:rsidR="005472F1" w:rsidRPr="0065198C">
        <w:rPr>
          <w:rFonts w:eastAsiaTheme="minorEastAsia"/>
          <w:vertAlign w:val="subscript"/>
        </w:rPr>
        <w:t>A</w:t>
      </w:r>
      <w:proofErr w:type="spellEnd"/>
      <w:proofErr w:type="gramEnd"/>
      <w:r w:rsidR="005472F1" w:rsidRPr="0065198C">
        <w:rPr>
          <w:rFonts w:eastAsiaTheme="minorEastAsia"/>
        </w:rPr>
        <w:t xml:space="preserve"> + </w:t>
      </w:r>
      <w:proofErr w:type="spellStart"/>
      <w:r w:rsidR="005472F1" w:rsidRPr="0065198C">
        <w:rPr>
          <w:rFonts w:eastAsiaTheme="minorEastAsia"/>
        </w:rPr>
        <w:t>n</w:t>
      </w:r>
      <w:r w:rsidR="005472F1" w:rsidRPr="0065198C">
        <w:rPr>
          <w:rFonts w:eastAsiaTheme="minorEastAsia"/>
          <w:vertAlign w:val="subscript"/>
        </w:rPr>
        <w:t>B</w:t>
      </w:r>
      <w:proofErr w:type="spellEnd"/>
      <w:r w:rsidR="005472F1" w:rsidRPr="0065198C">
        <w:rPr>
          <w:rFonts w:eastAsiaTheme="minorEastAsia"/>
        </w:rPr>
        <w:t xml:space="preserve"> &lt; n, then by the central limit theorem, the distribution </w:t>
      </w:r>
      <w:r w:rsidR="00367473">
        <w:rPr>
          <w:rFonts w:eastAsiaTheme="minorEastAsia"/>
        </w:rPr>
        <w:t>of</w:t>
      </w:r>
      <w:r w:rsidR="005472F1" w:rsidRPr="0065198C">
        <w:rPr>
          <w:rFonts w:eastAsiaTheme="minorEastAsia"/>
        </w:rPr>
        <w:t xml:space="preserve"> this diagnostic </w:t>
      </w:r>
      <w:r w:rsidR="00367473">
        <w:rPr>
          <w:rFonts w:eastAsiaTheme="minorEastAsia"/>
        </w:rPr>
        <w:t xml:space="preserve">statistic </w:t>
      </w:r>
      <w:r w:rsidR="005472F1" w:rsidRPr="0065198C">
        <w:rPr>
          <w:rFonts w:eastAsiaTheme="minorEastAsia"/>
        </w:rPr>
        <w:t>Z approach</w:t>
      </w:r>
      <w:r w:rsidR="009935DF">
        <w:rPr>
          <w:rFonts w:eastAsiaTheme="minorEastAsia"/>
        </w:rPr>
        <w:t>es</w:t>
      </w:r>
      <w:r w:rsidR="005472F1" w:rsidRPr="0065198C">
        <w:rPr>
          <w:rFonts w:eastAsiaTheme="minorEastAsia"/>
        </w:rPr>
        <w:t xml:space="preserve"> a standard normal as n tends to infinity (see </w:t>
      </w:r>
      <w:r w:rsidR="00367473">
        <w:rPr>
          <w:rFonts w:eastAsiaTheme="minorEastAsia"/>
        </w:rPr>
        <w:t>Equation</w:t>
      </w:r>
      <w:r w:rsidR="005472F1" w:rsidRPr="0065198C">
        <w:rPr>
          <w:rFonts w:eastAsiaTheme="minorEastAsia"/>
        </w:rPr>
        <w:t xml:space="preserve"> </w:t>
      </w:r>
      <w:r w:rsidR="005472F1">
        <w:rPr>
          <w:rFonts w:eastAsiaTheme="minorEastAsia"/>
        </w:rPr>
        <w:t>A1</w:t>
      </w:r>
      <w:r w:rsidR="005472F1" w:rsidRPr="0065198C">
        <w:rPr>
          <w:rFonts w:eastAsiaTheme="minorEastAsia"/>
        </w:rPr>
        <w:t xml:space="preserve">). </w:t>
      </w:r>
      <w:proofErr w:type="spellStart"/>
      <w:r w:rsidR="005472F1" w:rsidRPr="0065198C">
        <w:rPr>
          <w:rFonts w:eastAsiaTheme="minorEastAsia"/>
        </w:rPr>
        <w:t>Geweke</w:t>
      </w:r>
      <w:proofErr w:type="spellEnd"/>
      <w:r w:rsidR="005472F1" w:rsidRPr="0065198C">
        <w:rPr>
          <w:rFonts w:eastAsiaTheme="minorEastAsia"/>
        </w:rPr>
        <w:t xml:space="preserve"> suggested using </w:t>
      </w:r>
      <w:proofErr w:type="spellStart"/>
      <w:r w:rsidR="005472F1" w:rsidRPr="0065198C">
        <w:rPr>
          <w:rFonts w:eastAsiaTheme="minorEastAsia"/>
        </w:rPr>
        <w:t>n</w:t>
      </w:r>
      <w:r w:rsidR="005472F1" w:rsidRPr="0065198C">
        <w:rPr>
          <w:rFonts w:eastAsiaTheme="minorEastAsia"/>
          <w:vertAlign w:val="subscript"/>
        </w:rPr>
        <w:t>A</w:t>
      </w:r>
      <w:proofErr w:type="spellEnd"/>
      <w:r w:rsidR="005472F1">
        <w:rPr>
          <w:rFonts w:eastAsiaTheme="minorEastAsia"/>
          <w:vertAlign w:val="subscript"/>
        </w:rPr>
        <w:t xml:space="preserve"> </w:t>
      </w:r>
      <w:r w:rsidR="005472F1" w:rsidRPr="0065198C">
        <w:rPr>
          <w:rFonts w:eastAsiaTheme="minorEastAsia"/>
        </w:rPr>
        <w:t>= 0.1</w:t>
      </w:r>
      <w:r w:rsidR="005472F1">
        <w:rPr>
          <w:rFonts w:eastAsiaTheme="minorEastAsia"/>
        </w:rPr>
        <w:t xml:space="preserve"> </w:t>
      </w:r>
      <w:r w:rsidR="005472F1" w:rsidRPr="0065198C">
        <w:rPr>
          <w:rFonts w:eastAsiaTheme="minorEastAsia"/>
        </w:rPr>
        <w:t>×</w:t>
      </w:r>
      <w:r w:rsidR="005472F1">
        <w:rPr>
          <w:rFonts w:eastAsiaTheme="minorEastAsia"/>
        </w:rPr>
        <w:t xml:space="preserve"> </w:t>
      </w:r>
      <w:r w:rsidR="005472F1" w:rsidRPr="0065198C">
        <w:rPr>
          <w:rFonts w:eastAsiaTheme="minorEastAsia"/>
        </w:rPr>
        <w:t xml:space="preserve">n and </w:t>
      </w:r>
      <w:proofErr w:type="spellStart"/>
      <w:r w:rsidR="005472F1" w:rsidRPr="0065198C">
        <w:rPr>
          <w:rFonts w:eastAsiaTheme="minorEastAsia"/>
        </w:rPr>
        <w:t>n</w:t>
      </w:r>
      <w:r w:rsidR="005472F1" w:rsidRPr="0065198C">
        <w:rPr>
          <w:rFonts w:eastAsiaTheme="minorEastAsia"/>
          <w:vertAlign w:val="subscript"/>
        </w:rPr>
        <w:t>B</w:t>
      </w:r>
      <w:proofErr w:type="spellEnd"/>
      <w:r w:rsidR="005472F1">
        <w:rPr>
          <w:rFonts w:eastAsiaTheme="minorEastAsia"/>
          <w:vertAlign w:val="subscript"/>
        </w:rPr>
        <w:t xml:space="preserve"> </w:t>
      </w:r>
      <w:r w:rsidR="005472F1" w:rsidRPr="0065198C">
        <w:rPr>
          <w:rFonts w:eastAsiaTheme="minorEastAsia"/>
        </w:rPr>
        <w:t>= 0.5</w:t>
      </w:r>
      <w:r w:rsidR="005472F1">
        <w:rPr>
          <w:rFonts w:eastAsiaTheme="minorEastAsia"/>
        </w:rPr>
        <w:t xml:space="preserve"> </w:t>
      </w:r>
      <w:r w:rsidR="005472F1" w:rsidRPr="0065198C">
        <w:rPr>
          <w:rFonts w:eastAsiaTheme="minorEastAsia"/>
        </w:rPr>
        <w:t>×</w:t>
      </w:r>
      <w:r w:rsidR="005472F1">
        <w:rPr>
          <w:rFonts w:eastAsiaTheme="minorEastAsia"/>
        </w:rPr>
        <w:t xml:space="preserve"> </w:t>
      </w:r>
      <w:r w:rsidR="005472F1" w:rsidRPr="0065198C">
        <w:rPr>
          <w:rFonts w:eastAsiaTheme="minorEastAsia"/>
        </w:rPr>
        <w:t xml:space="preserve">n. </w:t>
      </w:r>
    </w:p>
    <w:p w14:paraId="6513B928" w14:textId="77777777" w:rsidR="00B57352" w:rsidRPr="0065198C" w:rsidRDefault="00B57352" w:rsidP="005472F1">
      <w:pPr>
        <w:pStyle w:val="NoSpacing"/>
        <w:rPr>
          <w:rFonts w:eastAsiaTheme="minorEastAsia"/>
        </w:rPr>
      </w:pPr>
    </w:p>
    <w:p w14:paraId="2B46B93C" w14:textId="54A9EC48" w:rsidR="005472F1" w:rsidRDefault="004B465A" w:rsidP="005472F1">
      <w:pPr>
        <w:pStyle w:val="NoSpacing"/>
        <w:rPr>
          <w:rFonts w:eastAsiaTheme="minorEastAsia"/>
        </w:rPr>
      </w:pPr>
      <m:oMath>
        <m:r>
          <w:rPr>
            <w:rFonts w:ascii="Cambria Math" w:eastAsiaTheme="minorEastAsia" w:hAnsi="Cambria Math"/>
          </w:rPr>
          <m:t>Z=</m:t>
        </m:r>
        <m:f>
          <m:fPr>
            <m:type m:val="lin"/>
            <m:ctrlPr>
              <w:rPr>
                <w:rFonts w:ascii="Cambria Math" w:eastAsiaTheme="minorEastAsia" w:hAnsi="Cambria Math"/>
                <w:i/>
              </w:rPr>
            </m:ctrlPr>
          </m:fPr>
          <m:num>
            <m:r>
              <w:rPr>
                <w:rFonts w:ascii="Cambria Math" w:eastAsiaTheme="minorEastAsia" w:hAnsi="Cambria Math"/>
              </w:rPr>
              <m:t>(</m:t>
            </m:r>
            <m:sSubSup>
              <m:sSubSupPr>
                <m:ctrlPr>
                  <w:rPr>
                    <w:rFonts w:ascii="Cambria Math" w:eastAsiaTheme="minorEastAsia" w:hAnsi="Cambria Math"/>
                  </w:rPr>
                </m:ctrlPr>
              </m:sSubSupPr>
              <m:e>
                <m:acc>
                  <m:accPr>
                    <m:chr m:val="̅"/>
                    <m:ctrlPr>
                      <w:rPr>
                        <w:rFonts w:ascii="Cambria Math" w:eastAsiaTheme="minorEastAsia" w:hAnsi="Cambria Math"/>
                      </w:rPr>
                    </m:ctrlPr>
                  </m:accPr>
                  <m:e>
                    <m:r>
                      <m:rPr>
                        <m:sty m:val="p"/>
                      </m:rPr>
                      <w:rPr>
                        <w:rFonts w:ascii="Cambria Math" w:eastAsiaTheme="minorEastAsia" w:hAnsi="Cambria Math"/>
                      </w:rPr>
                      <m:t>Θ</m:t>
                    </m:r>
                  </m:e>
                </m:acc>
              </m:e>
              <m:sub>
                <m:r>
                  <w:rPr>
                    <w:rFonts w:ascii="Cambria Math" w:eastAsiaTheme="minorEastAsia" w:hAnsi="Cambria Math"/>
                  </w:rPr>
                  <m:t>n</m:t>
                </m:r>
              </m:sub>
              <m:sup>
                <m:r>
                  <w:rPr>
                    <w:rFonts w:ascii="Cambria Math" w:eastAsiaTheme="minorEastAsia" w:hAnsi="Cambria Math"/>
                  </w:rPr>
                  <m:t>A</m:t>
                </m:r>
              </m:sup>
            </m:sSubSup>
            <m:r>
              <w:rPr>
                <w:rFonts w:ascii="Cambria Math" w:eastAsiaTheme="minorEastAsia" w:hAnsi="Cambria Math"/>
              </w:rPr>
              <m:t>-</m:t>
            </m:r>
            <m:sSubSup>
              <m:sSubSupPr>
                <m:ctrlPr>
                  <w:rPr>
                    <w:rFonts w:ascii="Cambria Math" w:eastAsiaTheme="minorEastAsia" w:hAnsi="Cambria Math"/>
                  </w:rPr>
                </m:ctrlPr>
              </m:sSubSupPr>
              <m:e>
                <m:acc>
                  <m:accPr>
                    <m:chr m:val="̅"/>
                    <m:ctrlPr>
                      <w:rPr>
                        <w:rFonts w:ascii="Cambria Math" w:eastAsiaTheme="minorEastAsia" w:hAnsi="Cambria Math"/>
                      </w:rPr>
                    </m:ctrlPr>
                  </m:accPr>
                  <m:e>
                    <m:r>
                      <m:rPr>
                        <m:sty m:val="p"/>
                      </m:rPr>
                      <w:rPr>
                        <w:rFonts w:ascii="Cambria Math" w:eastAsiaTheme="minorEastAsia" w:hAnsi="Cambria Math"/>
                      </w:rPr>
                      <m:t>Θ</m:t>
                    </m:r>
                  </m:e>
                </m:acc>
              </m:e>
              <m:sub>
                <m:r>
                  <w:rPr>
                    <w:rFonts w:ascii="Cambria Math" w:eastAsiaTheme="minorEastAsia" w:hAnsi="Cambria Math"/>
                  </w:rPr>
                  <m:t>n</m:t>
                </m:r>
              </m:sub>
              <m:sup>
                <m:r>
                  <w:rPr>
                    <w:rFonts w:ascii="Cambria Math" w:eastAsiaTheme="minorEastAsia" w:hAnsi="Cambria Math"/>
                  </w:rPr>
                  <m:t>B</m:t>
                </m:r>
              </m:sup>
            </m:sSubSup>
            <m:r>
              <w:rPr>
                <w:rFonts w:ascii="Cambria Math" w:eastAsiaTheme="minorEastAsia" w:hAnsi="Cambria Math"/>
              </w:rPr>
              <m:t>)</m:t>
            </m:r>
          </m:num>
          <m:den>
            <m:rad>
              <m:radPr>
                <m:degHide m:val="1"/>
                <m:ctrlPr>
                  <w:rPr>
                    <w:rFonts w:ascii="Cambria Math" w:eastAsiaTheme="minorEastAsia" w:hAnsi="Cambria Math"/>
                    <w:i/>
                  </w:rPr>
                </m:ctrlPr>
              </m:radPr>
              <m:deg/>
              <m:e>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A</m:t>
                        </m:r>
                      </m:sub>
                      <m:sup>
                        <m:r>
                          <w:rPr>
                            <w:rFonts w:ascii="Cambria Math" w:eastAsiaTheme="minorEastAsia" w:hAnsi="Cambria Math"/>
                          </w:rPr>
                          <m:t>2</m:t>
                        </m:r>
                      </m:sup>
                    </m:sSubSup>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den>
                </m:f>
                <m:r>
                  <w:rPr>
                    <w:rFonts w:ascii="Cambria Math" w:eastAsiaTheme="minorEastAsia" w:hAnsi="Cambria Math"/>
                  </w:rPr>
                  <m:t>+</m:t>
                </m:r>
                <m:f>
                  <m:fPr>
                    <m:ctrlPr>
                      <w:rPr>
                        <w:rFonts w:ascii="Cambria Math" w:eastAsiaTheme="minorEastAsia" w:hAnsi="Cambria Math"/>
                        <w:i/>
                      </w:rPr>
                    </m:ctrlPr>
                  </m:fPr>
                  <m:num>
                    <m:sSubSup>
                      <m:sSubSupPr>
                        <m:ctrlPr>
                          <w:rPr>
                            <w:rFonts w:ascii="Cambria Math" w:eastAsiaTheme="minorEastAsia" w:hAnsi="Cambria Math"/>
                            <w:i/>
                          </w:rPr>
                        </m:ctrlPr>
                      </m:sSubSupPr>
                      <m:e>
                        <m:r>
                          <w:rPr>
                            <w:rFonts w:ascii="Cambria Math" w:eastAsiaTheme="minorEastAsia" w:hAnsi="Cambria Math"/>
                          </w:rPr>
                          <m:t>σ</m:t>
                        </m:r>
                      </m:e>
                      <m:sub>
                        <m:r>
                          <w:rPr>
                            <w:rFonts w:ascii="Cambria Math" w:eastAsiaTheme="minorEastAsia" w:hAnsi="Cambria Math"/>
                          </w:rPr>
                          <m:t>B</m:t>
                        </m:r>
                      </m:sub>
                      <m:sup>
                        <m:r>
                          <w:rPr>
                            <w:rFonts w:ascii="Cambria Math" w:eastAsiaTheme="minorEastAsia" w:hAnsi="Cambria Math"/>
                          </w:rPr>
                          <m:t>2</m:t>
                        </m:r>
                      </m:sup>
                    </m:sSubSup>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B</m:t>
                        </m:r>
                      </m:sub>
                    </m:sSub>
                  </m:den>
                </m:f>
              </m:e>
            </m:rad>
          </m:den>
        </m:f>
      </m:oMath>
      <w:r w:rsidR="005472F1" w:rsidRPr="0065198C">
        <w:rPr>
          <w:rFonts w:eastAsiaTheme="minorEastAsia"/>
        </w:rPr>
        <w:t xml:space="preserve"> </w:t>
      </w:r>
      <w:r w:rsidR="00B57352">
        <w:rPr>
          <w:rFonts w:eastAsiaTheme="minorEastAsia"/>
        </w:rPr>
        <w:tab/>
      </w:r>
      <w:r w:rsidR="00B57352">
        <w:rPr>
          <w:rFonts w:eastAsiaTheme="minorEastAsia"/>
        </w:rPr>
        <w:tab/>
      </w:r>
      <w:r w:rsidR="005472F1" w:rsidRPr="0065198C">
        <w:rPr>
          <w:rFonts w:eastAsiaTheme="minorEastAsia"/>
        </w:rPr>
        <w:t>(</w:t>
      </w:r>
      <w:r w:rsidR="00E959DC">
        <w:rPr>
          <w:rFonts w:eastAsiaTheme="minorEastAsia"/>
        </w:rPr>
        <w:t xml:space="preserve">Equation </w:t>
      </w:r>
      <w:r w:rsidR="005472F1">
        <w:rPr>
          <w:rFonts w:eastAsiaTheme="minorEastAsia"/>
        </w:rPr>
        <w:t>A1</w:t>
      </w:r>
      <w:r w:rsidR="005472F1" w:rsidRPr="0065198C">
        <w:rPr>
          <w:rFonts w:eastAsiaTheme="minorEastAsia"/>
        </w:rPr>
        <w:t>)</w:t>
      </w:r>
    </w:p>
    <w:p w14:paraId="3128BAC5" w14:textId="59834B35" w:rsidR="00B57352" w:rsidRDefault="00B57352" w:rsidP="005472F1">
      <w:pPr>
        <w:pStyle w:val="NoSpacing"/>
        <w:rPr>
          <w:rFonts w:eastAsiaTheme="minorEastAsia"/>
        </w:rPr>
      </w:pPr>
    </w:p>
    <w:p w14:paraId="533D0E49" w14:textId="410A978C" w:rsidR="005472F1" w:rsidRDefault="005472F1" w:rsidP="005472F1">
      <w:pPr>
        <w:pStyle w:val="NoSpacing"/>
        <w:rPr>
          <w:rFonts w:eastAsiaTheme="minorEastAsia"/>
        </w:rPr>
      </w:pPr>
      <w:r w:rsidRPr="0065198C">
        <w:rPr>
          <w:rFonts w:eastAsiaTheme="minorEastAsia"/>
        </w:rPr>
        <w:t xml:space="preserve">We </w:t>
      </w:r>
      <w:r w:rsidR="00367473">
        <w:rPr>
          <w:rFonts w:eastAsiaTheme="minorEastAsia"/>
        </w:rPr>
        <w:t xml:space="preserve">can </w:t>
      </w:r>
      <w:r w:rsidRPr="0065198C">
        <w:rPr>
          <w:rFonts w:eastAsiaTheme="minorEastAsia"/>
        </w:rPr>
        <w:t>appl</w:t>
      </w:r>
      <w:r w:rsidR="00367473">
        <w:rPr>
          <w:rFonts w:eastAsiaTheme="minorEastAsia"/>
        </w:rPr>
        <w:t>y</w:t>
      </w:r>
      <w:r w:rsidRPr="0065198C">
        <w:rPr>
          <w:rFonts w:eastAsiaTheme="minorEastAsia"/>
        </w:rPr>
        <w:t xml:space="preserve"> th</w:t>
      </w:r>
      <w:r w:rsidR="00367473">
        <w:rPr>
          <w:rFonts w:eastAsiaTheme="minorEastAsia"/>
        </w:rPr>
        <w:t>is</w:t>
      </w:r>
      <w:r w:rsidRPr="0065198C">
        <w:rPr>
          <w:rFonts w:eastAsiaTheme="minorEastAsia"/>
        </w:rPr>
        <w:t xml:space="preserve"> </w:t>
      </w:r>
      <w:proofErr w:type="spellStart"/>
      <w:r w:rsidRPr="0065198C">
        <w:rPr>
          <w:rFonts w:eastAsiaTheme="minorEastAsia"/>
        </w:rPr>
        <w:t>Geweke</w:t>
      </w:r>
      <w:proofErr w:type="spellEnd"/>
      <w:r w:rsidRPr="0065198C">
        <w:rPr>
          <w:rFonts w:eastAsiaTheme="minorEastAsia"/>
        </w:rPr>
        <w:t xml:space="preserve"> diagnostic</w:t>
      </w:r>
      <w:r w:rsidR="00367473">
        <w:rPr>
          <w:rFonts w:eastAsiaTheme="minorEastAsia"/>
        </w:rPr>
        <w:t xml:space="preserve"> dynamically</w:t>
      </w:r>
      <w:r w:rsidRPr="0065198C">
        <w:rPr>
          <w:rFonts w:eastAsiaTheme="minorEastAsia"/>
        </w:rPr>
        <w:t xml:space="preserve"> to separately monitor </w:t>
      </w:r>
      <w:r w:rsidR="00222012">
        <w:rPr>
          <w:rFonts w:eastAsiaTheme="minorEastAsia"/>
        </w:rPr>
        <w:t xml:space="preserve">for </w:t>
      </w:r>
      <w:r w:rsidRPr="0065198C">
        <w:rPr>
          <w:rFonts w:eastAsiaTheme="minorEastAsia"/>
        </w:rPr>
        <w:t xml:space="preserve">stationary convergence in the </w:t>
      </w:r>
      <w:r w:rsidR="00367473">
        <w:rPr>
          <w:rFonts w:eastAsiaTheme="minorEastAsia"/>
        </w:rPr>
        <w:t xml:space="preserve">respective </w:t>
      </w:r>
      <w:r w:rsidRPr="0065198C">
        <w:rPr>
          <w:rFonts w:eastAsiaTheme="minorEastAsia"/>
        </w:rPr>
        <w:t xml:space="preserve">chains of all the parameters </w:t>
      </w:r>
      <w:r w:rsidR="00222012">
        <w:rPr>
          <w:rFonts w:eastAsiaTheme="minorEastAsia"/>
        </w:rPr>
        <w:t xml:space="preserve">being sampled </w:t>
      </w:r>
      <w:r w:rsidRPr="0065198C">
        <w:rPr>
          <w:rFonts w:eastAsiaTheme="minorEastAsia"/>
        </w:rPr>
        <w:t xml:space="preserve">in </w:t>
      </w:r>
      <w:r w:rsidR="00222012">
        <w:rPr>
          <w:rFonts w:eastAsiaTheme="minorEastAsia"/>
        </w:rPr>
        <w:t xml:space="preserve">the </w:t>
      </w:r>
      <w:r w:rsidRPr="0065198C">
        <w:rPr>
          <w:rFonts w:eastAsiaTheme="minorEastAsia"/>
        </w:rPr>
        <w:t>MCMC framework (f</w:t>
      </w:r>
      <w:r w:rsidRPr="0065198C">
        <w:rPr>
          <w:rFonts w:eastAsiaTheme="minorEastAsia"/>
          <w:vertAlign w:val="subscript"/>
        </w:rPr>
        <w:t>1</w:t>
      </w:r>
      <w:r w:rsidRPr="0065198C">
        <w:rPr>
          <w:rFonts w:eastAsiaTheme="minorEastAsia"/>
        </w:rPr>
        <w:t>, φ</w:t>
      </w:r>
      <w:r w:rsidRPr="002F423B">
        <w:rPr>
          <w:rFonts w:eastAsiaTheme="minorEastAsia"/>
        </w:rPr>
        <w:sym w:font="Symbol" w:char="F0A2"/>
      </w:r>
      <w:r w:rsidRPr="0065198C">
        <w:rPr>
          <w:rFonts w:eastAsiaTheme="minorEastAsia"/>
          <w:vertAlign w:val="subscript"/>
        </w:rPr>
        <w:t>1</w:t>
      </w:r>
      <w:r w:rsidRPr="0065198C">
        <w:rPr>
          <w:rFonts w:eastAsiaTheme="minorEastAsia"/>
        </w:rPr>
        <w:t>, φ</w:t>
      </w:r>
      <w:r w:rsidRPr="002F423B">
        <w:rPr>
          <w:rFonts w:eastAsiaTheme="minorEastAsia"/>
        </w:rPr>
        <w:sym w:font="Symbol" w:char="F0A2"/>
      </w:r>
      <w:r w:rsidRPr="0065198C">
        <w:rPr>
          <w:rFonts w:eastAsiaTheme="minorEastAsia"/>
          <w:vertAlign w:val="subscript"/>
        </w:rPr>
        <w:t>2</w:t>
      </w:r>
      <w:r w:rsidRPr="0065198C">
        <w:rPr>
          <w:rFonts w:eastAsiaTheme="minorEastAsia"/>
        </w:rPr>
        <w:t xml:space="preserve">). </w:t>
      </w:r>
      <w:r w:rsidR="00367473">
        <w:rPr>
          <w:rFonts w:eastAsiaTheme="minorEastAsia"/>
        </w:rPr>
        <w:t xml:space="preserve"> </w:t>
      </w:r>
      <w:r>
        <w:rPr>
          <w:rFonts w:eastAsiaTheme="minorEastAsia"/>
        </w:rPr>
        <w:t xml:space="preserve">Evidence of convergence will be assessed in a systematic, repeated manner (e.g. every 1,000 iterations) across parameters. </w:t>
      </w:r>
      <w:r w:rsidRPr="0065198C">
        <w:rPr>
          <w:rFonts w:eastAsiaTheme="minorEastAsia"/>
        </w:rPr>
        <w:t>The stopping rule de</w:t>
      </w:r>
      <w:r>
        <w:rPr>
          <w:rFonts w:eastAsiaTheme="minorEastAsia"/>
        </w:rPr>
        <w:t>cides</w:t>
      </w:r>
      <w:r w:rsidRPr="0065198C">
        <w:rPr>
          <w:rFonts w:eastAsiaTheme="minorEastAsia"/>
        </w:rPr>
        <w:t xml:space="preserve"> to terminate t</w:t>
      </w:r>
      <w:r>
        <w:rPr>
          <w:rFonts w:eastAsiaTheme="minorEastAsia"/>
        </w:rPr>
        <w:t>he MCMC</w:t>
      </w:r>
      <w:r w:rsidR="00367473">
        <w:rPr>
          <w:rFonts w:eastAsiaTheme="minorEastAsia"/>
        </w:rPr>
        <w:t xml:space="preserve"> procedure</w:t>
      </w:r>
      <w:r>
        <w:rPr>
          <w:rFonts w:eastAsiaTheme="minorEastAsia"/>
        </w:rPr>
        <w:t xml:space="preserve"> for a given voxel for instance when the corresponding </w:t>
      </w:r>
      <w:proofErr w:type="spellStart"/>
      <w:r>
        <w:rPr>
          <w:rFonts w:eastAsiaTheme="minorEastAsia"/>
        </w:rPr>
        <w:t>Geweke</w:t>
      </w:r>
      <w:proofErr w:type="spellEnd"/>
      <w:r>
        <w:rPr>
          <w:rFonts w:eastAsiaTheme="minorEastAsia"/>
        </w:rPr>
        <w:t xml:space="preserve"> statistic for each parameter has p-value less than 0.05/</w:t>
      </w:r>
      <w:r w:rsidRPr="00F22728">
        <w:rPr>
          <w:rFonts w:eastAsiaTheme="minorEastAsia"/>
          <w:i/>
        </w:rPr>
        <w:t>k</w:t>
      </w:r>
      <w:r>
        <w:rPr>
          <w:rFonts w:eastAsiaTheme="minorEastAsia"/>
        </w:rPr>
        <w:t xml:space="preserve">, </w:t>
      </w:r>
      <w:r w:rsidRPr="00F22728">
        <w:rPr>
          <w:rFonts w:eastAsiaTheme="minorEastAsia"/>
          <w:i/>
        </w:rPr>
        <w:t>k</w:t>
      </w:r>
      <w:r>
        <w:rPr>
          <w:rFonts w:eastAsiaTheme="minorEastAsia"/>
        </w:rPr>
        <w:t xml:space="preserve">  = number of parameters.</w:t>
      </w:r>
    </w:p>
    <w:p w14:paraId="3C9435AF" w14:textId="77777777" w:rsidR="00B57352" w:rsidRPr="0065198C" w:rsidRDefault="00B57352" w:rsidP="005472F1">
      <w:pPr>
        <w:pStyle w:val="NoSpacing"/>
        <w:rPr>
          <w:rFonts w:eastAsiaTheme="minorEastAsia"/>
        </w:rPr>
      </w:pPr>
    </w:p>
    <w:p w14:paraId="59C1E973" w14:textId="2749C616" w:rsidR="005472F1" w:rsidRDefault="005472F1" w:rsidP="005472F1">
      <w:pPr>
        <w:pStyle w:val="NoSpacing"/>
        <w:rPr>
          <w:rFonts w:eastAsiaTheme="minorEastAsia"/>
        </w:rPr>
      </w:pPr>
      <w:r w:rsidRPr="0065198C">
        <w:rPr>
          <w:rFonts w:eastAsiaTheme="minorEastAsia"/>
        </w:rPr>
        <w:t xml:space="preserve">In our analysis, we can </w:t>
      </w:r>
      <w:r>
        <w:rPr>
          <w:rFonts w:eastAsiaTheme="minorEastAsia"/>
        </w:rPr>
        <w:t xml:space="preserve">obtain </w:t>
      </w:r>
      <w:r w:rsidRPr="0065198C">
        <w:rPr>
          <w:rFonts w:eastAsiaTheme="minorEastAsia"/>
        </w:rPr>
        <w:t xml:space="preserve">a graphical review of the MCMC convergence, by scrutinizing the histogram and time-series plot of the posterior samples. To illustrate, the full chains of </w:t>
      </w:r>
      <w:r>
        <w:rPr>
          <w:rFonts w:eastAsiaTheme="minorEastAsia"/>
        </w:rPr>
        <w:t xml:space="preserve">sampled </w:t>
      </w:r>
      <w:r w:rsidRPr="0065198C">
        <w:rPr>
          <w:rFonts w:eastAsiaTheme="minorEastAsia"/>
        </w:rPr>
        <w:t xml:space="preserve">posterior </w:t>
      </w:r>
      <w:r>
        <w:rPr>
          <w:rFonts w:eastAsiaTheme="minorEastAsia"/>
        </w:rPr>
        <w:t xml:space="preserve">values </w:t>
      </w:r>
      <w:r w:rsidRPr="0065198C">
        <w:rPr>
          <w:rFonts w:eastAsiaTheme="minorEastAsia"/>
        </w:rPr>
        <w:t>of interest from MCMC in the full model and those in the simplified model are investigated, given the ground-truth model parameters set as S</w:t>
      </w:r>
      <w:r w:rsidRPr="0065198C">
        <w:rPr>
          <w:rFonts w:eastAsiaTheme="minorEastAsia"/>
          <w:vertAlign w:val="subscript"/>
        </w:rPr>
        <w:t>0</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400, b</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1500, d</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1/1500, f</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0.2, θ</w:t>
      </w:r>
      <w:r w:rsidRPr="0065198C">
        <w:rPr>
          <w:rFonts w:eastAsiaTheme="minorEastAsia"/>
          <w:vertAlign w:val="subscript"/>
        </w:rPr>
        <w:t>1</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55</w:t>
      </w:r>
      <w:r w:rsidR="00291227">
        <w:rPr>
          <w:rFonts w:eastAsiaTheme="minorEastAsia"/>
        </w:rPr>
        <w:sym w:font="Symbol" w:char="F0B0"/>
      </w:r>
      <w:r w:rsidRPr="0065198C">
        <w:rPr>
          <w:rFonts w:eastAsiaTheme="minorEastAsia"/>
        </w:rPr>
        <w:t>, f</w:t>
      </w:r>
      <w:r w:rsidRPr="0065198C">
        <w:rPr>
          <w:rFonts w:eastAsiaTheme="minorEastAsia"/>
          <w:vertAlign w:val="subscript"/>
        </w:rPr>
        <w:t>2</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0.7, θ</w:t>
      </w:r>
      <w:r w:rsidRPr="0065198C">
        <w:rPr>
          <w:rFonts w:eastAsiaTheme="minorEastAsia"/>
          <w:vertAlign w:val="subscript"/>
        </w:rPr>
        <w:t>2</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2</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125</w:t>
      </w:r>
      <w:r w:rsidR="00291227">
        <w:rPr>
          <w:rFonts w:eastAsiaTheme="minorEastAsia"/>
        </w:rPr>
        <w:sym w:font="Symbol" w:char="F0B0"/>
      </w:r>
      <w:r w:rsidRPr="0065198C">
        <w:rPr>
          <w:rFonts w:eastAsiaTheme="minorEastAsia"/>
        </w:rPr>
        <w:t>, σ</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5% of S</w:t>
      </w:r>
      <w:r w:rsidRPr="0065198C">
        <w:rPr>
          <w:rFonts w:eastAsiaTheme="minorEastAsia"/>
          <w:vertAlign w:val="subscript"/>
        </w:rPr>
        <w:t>0</w:t>
      </w:r>
      <w:r w:rsidRPr="0065198C">
        <w:rPr>
          <w:rFonts w:eastAsiaTheme="minorEastAsia"/>
        </w:rPr>
        <w:t xml:space="preserve">. In the full model, the estimation results show that the Markov chains of estimation tend to attain stationary convergence around the 200,000th iteration in the time-series plot (note that every sample for summary inference is extracted by </w:t>
      </w:r>
      <w:r w:rsidR="00AF6942">
        <w:rPr>
          <w:rFonts w:eastAsiaTheme="minorEastAsia"/>
        </w:rPr>
        <w:t xml:space="preserve">a </w:t>
      </w:r>
      <w:r w:rsidRPr="0065198C">
        <w:rPr>
          <w:rFonts w:eastAsiaTheme="minorEastAsia"/>
        </w:rPr>
        <w:t>thinning interval</w:t>
      </w:r>
      <w:r w:rsidR="00AF6942">
        <w:rPr>
          <w:rFonts w:eastAsiaTheme="minorEastAsia"/>
        </w:rPr>
        <w:t xml:space="preserve"> of every</w:t>
      </w:r>
      <w:r w:rsidRPr="0065198C">
        <w:rPr>
          <w:rFonts w:eastAsiaTheme="minorEastAsia"/>
        </w:rPr>
        <w:t xml:space="preserve"> 10 iterations, as in the plot). In contrast, the estimation result</w:t>
      </w:r>
      <w:r w:rsidR="00F82AEC">
        <w:rPr>
          <w:rFonts w:eastAsiaTheme="minorEastAsia"/>
        </w:rPr>
        <w:t>s</w:t>
      </w:r>
      <w:r w:rsidRPr="0065198C">
        <w:rPr>
          <w:rFonts w:eastAsiaTheme="minorEastAsia"/>
        </w:rPr>
        <w:t xml:space="preserve"> suggest that the posterior chains in the simplified model ha</w:t>
      </w:r>
      <w:r>
        <w:rPr>
          <w:rFonts w:eastAsiaTheme="minorEastAsia"/>
        </w:rPr>
        <w:t>ve</w:t>
      </w:r>
      <w:r w:rsidRPr="0065198C">
        <w:rPr>
          <w:rFonts w:eastAsiaTheme="minorEastAsia"/>
        </w:rPr>
        <w:t xml:space="preserve"> reached </w:t>
      </w:r>
      <w:r>
        <w:rPr>
          <w:rFonts w:eastAsiaTheme="minorEastAsia"/>
        </w:rPr>
        <w:t xml:space="preserve">convergence </w:t>
      </w:r>
      <w:r w:rsidRPr="0065198C">
        <w:rPr>
          <w:rFonts w:eastAsiaTheme="minorEastAsia"/>
        </w:rPr>
        <w:t>up to 10 times faster, by requiring only a run length of</w:t>
      </w:r>
      <w:r>
        <w:rPr>
          <w:rFonts w:eastAsiaTheme="minorEastAsia"/>
        </w:rPr>
        <w:t xml:space="preserve"> approximately</w:t>
      </w:r>
      <w:r w:rsidRPr="0065198C">
        <w:rPr>
          <w:rFonts w:eastAsiaTheme="minorEastAsia"/>
        </w:rPr>
        <w:t xml:space="preserve"> 20,000 iterations. In our simulation, the </w:t>
      </w:r>
      <w:r>
        <w:rPr>
          <w:rFonts w:eastAsiaTheme="minorEastAsia"/>
        </w:rPr>
        <w:t>number of iterations between a</w:t>
      </w:r>
      <w:r w:rsidR="00F82AEC">
        <w:rPr>
          <w:rFonts w:eastAsiaTheme="minorEastAsia"/>
        </w:rPr>
        <w:t>ssessments</w:t>
      </w:r>
      <w:r w:rsidR="00A61E9E">
        <w:rPr>
          <w:rFonts w:eastAsiaTheme="minorEastAsia"/>
        </w:rPr>
        <w:t xml:space="preserve"> of the </w:t>
      </w:r>
      <w:proofErr w:type="spellStart"/>
      <w:r w:rsidR="00A61E9E">
        <w:rPr>
          <w:rFonts w:eastAsiaTheme="minorEastAsia"/>
        </w:rPr>
        <w:t>Geweke</w:t>
      </w:r>
      <w:proofErr w:type="spellEnd"/>
      <w:r w:rsidR="00A61E9E">
        <w:rPr>
          <w:rFonts w:eastAsiaTheme="minorEastAsia"/>
        </w:rPr>
        <w:t xml:space="preserve"> </w:t>
      </w:r>
      <w:r w:rsidR="00F82AEC">
        <w:rPr>
          <w:rFonts w:eastAsiaTheme="minorEastAsia"/>
        </w:rPr>
        <w:t xml:space="preserve">diagnostics </w:t>
      </w:r>
      <w:r>
        <w:rPr>
          <w:rFonts w:eastAsiaTheme="minorEastAsia"/>
        </w:rPr>
        <w:t xml:space="preserve">for </w:t>
      </w:r>
      <w:r w:rsidR="00F82AEC">
        <w:rPr>
          <w:rFonts w:eastAsiaTheme="minorEastAsia"/>
        </w:rPr>
        <w:t>determining whether to stop the voxel-level MCMC</w:t>
      </w:r>
      <w:r>
        <w:rPr>
          <w:rFonts w:eastAsiaTheme="minorEastAsia"/>
        </w:rPr>
        <w:t xml:space="preserve"> wa</w:t>
      </w:r>
      <w:r w:rsidRPr="0065198C">
        <w:rPr>
          <w:rFonts w:eastAsiaTheme="minorEastAsia"/>
        </w:rPr>
        <w:t>s set to 1</w:t>
      </w:r>
      <w:r w:rsidR="00F82AEC">
        <w:rPr>
          <w:rFonts w:eastAsiaTheme="minorEastAsia"/>
        </w:rPr>
        <w:t>,</w:t>
      </w:r>
      <w:r w:rsidRPr="0065198C">
        <w:rPr>
          <w:rFonts w:eastAsiaTheme="minorEastAsia"/>
        </w:rPr>
        <w:t xml:space="preserve">000 iterations. </w:t>
      </w:r>
    </w:p>
    <w:p w14:paraId="7F25B73E" w14:textId="77777777" w:rsidR="005472F1" w:rsidRPr="0065198C" w:rsidRDefault="005472F1" w:rsidP="005472F1">
      <w:pPr>
        <w:pStyle w:val="NoSpacing"/>
        <w:rPr>
          <w:rFonts w:eastAsiaTheme="minorEastAsia"/>
        </w:rPr>
      </w:pPr>
    </w:p>
    <w:p w14:paraId="64F3B6E3" w14:textId="56759375" w:rsidR="005472F1" w:rsidRDefault="00B57352" w:rsidP="005472F1">
      <w:pPr>
        <w:pStyle w:val="NoSpacing"/>
        <w:rPr>
          <w:b/>
        </w:rPr>
      </w:pPr>
      <w:bookmarkStart w:id="0" w:name="_Toc520662563"/>
      <w:bookmarkStart w:id="1" w:name="_Toc520662729"/>
      <w:bookmarkStart w:id="2" w:name="_Toc520663072"/>
      <w:bookmarkStart w:id="3" w:name="_Toc520663287"/>
      <w:bookmarkStart w:id="4" w:name="_Toc520663354"/>
      <w:bookmarkStart w:id="5" w:name="_Toc520663500"/>
      <w:bookmarkStart w:id="6" w:name="_Toc520663896"/>
      <w:bookmarkStart w:id="7" w:name="_Toc520664775"/>
      <w:r w:rsidRPr="00B57352">
        <w:rPr>
          <w:b/>
        </w:rPr>
        <w:t>A.2</w:t>
      </w:r>
      <w:r w:rsidRPr="00B57352">
        <w:rPr>
          <w:b/>
        </w:rPr>
        <w:tab/>
      </w:r>
      <w:r w:rsidR="005472F1" w:rsidRPr="00B57352">
        <w:rPr>
          <w:b/>
        </w:rPr>
        <w:t>Model Selection: 1-fiber vs. 2-fiber simplified model</w:t>
      </w:r>
      <w:bookmarkEnd w:id="0"/>
      <w:bookmarkEnd w:id="1"/>
      <w:bookmarkEnd w:id="2"/>
      <w:bookmarkEnd w:id="3"/>
      <w:bookmarkEnd w:id="4"/>
      <w:bookmarkEnd w:id="5"/>
      <w:bookmarkEnd w:id="6"/>
      <w:bookmarkEnd w:id="7"/>
      <w:r w:rsidR="005472F1" w:rsidRPr="00B57352">
        <w:rPr>
          <w:b/>
        </w:rPr>
        <w:t xml:space="preserve"> </w:t>
      </w:r>
    </w:p>
    <w:p w14:paraId="77A6CC56" w14:textId="77777777" w:rsidR="00B57352" w:rsidRPr="00B57352" w:rsidRDefault="00B57352" w:rsidP="005472F1">
      <w:pPr>
        <w:pStyle w:val="NoSpacing"/>
        <w:rPr>
          <w:b/>
        </w:rPr>
      </w:pPr>
    </w:p>
    <w:p w14:paraId="74BC1BEC" w14:textId="6B442A0A" w:rsidR="005472F1" w:rsidRDefault="005472F1" w:rsidP="005472F1">
      <w:pPr>
        <w:pStyle w:val="NoSpacing"/>
        <w:rPr>
          <w:rFonts w:eastAsia="Times New Roman"/>
          <w:color w:val="000000"/>
        </w:rPr>
      </w:pPr>
      <w:r w:rsidRPr="00F22728">
        <w:rPr>
          <w:rFonts w:eastAsiaTheme="minorEastAsia"/>
        </w:rPr>
        <w:t xml:space="preserve">An adaptive method of model selection </w:t>
      </w:r>
      <w:r>
        <w:rPr>
          <w:rFonts w:eastAsiaTheme="minorEastAsia"/>
        </w:rPr>
        <w:t>wa</w:t>
      </w:r>
      <w:r w:rsidRPr="00F22728">
        <w:rPr>
          <w:rFonts w:eastAsiaTheme="minorEastAsia"/>
        </w:rPr>
        <w:t xml:space="preserve">s developed in our study. The strategy of this method is to start model fitting with the 2-fiber model, and adaptively step down to 1-fiber model conditionally based on observation of the features that indicate an over-specification of a fiber in the 2-fiber model fit. Importantly, our approach will allow for one model fitting MCMC run, as opposed to two separate model fits, with a comparison step such as Bayes factors. </w:t>
      </w:r>
      <w:r w:rsidR="004B465A">
        <w:rPr>
          <w:rFonts w:eastAsiaTheme="minorEastAsia"/>
        </w:rPr>
        <w:t>Behren</w:t>
      </w:r>
      <w:r w:rsidR="004E0473">
        <w:rPr>
          <w:rFonts w:eastAsiaTheme="minorEastAsia"/>
        </w:rPr>
        <w:t>s et al.</w:t>
      </w:r>
      <w:r w:rsidR="004B465A">
        <w:rPr>
          <w:rFonts w:eastAsiaTheme="minorEastAsia"/>
        </w:rPr>
        <w:t xml:space="preserve"> </w:t>
      </w:r>
      <w:r w:rsidR="004B465A">
        <w:rPr>
          <w:rFonts w:eastAsiaTheme="minorEastAsia"/>
        </w:rPr>
        <w:fldChar w:fldCharType="begin"/>
      </w:r>
      <w:r w:rsidR="004B465A">
        <w:rPr>
          <w:rFonts w:eastAsiaTheme="minorEastAsia"/>
        </w:rPr>
        <w:instrText xml:space="preserve"> ADDIN EN.CITE &lt;EndNote&gt;&lt;Cite&gt;&lt;Author&gt;Behrens&lt;/Author&gt;&lt;Year&gt;2007&lt;/Year&gt;&lt;IDText&gt;Probabilistic diffusion tractography with multiple fibre orientations: What can we gain?&lt;/IDText&gt;&lt;DisplayText&gt;(3)&lt;/DisplayText&gt;&lt;record&gt;&lt;dates&gt;&lt;pub-dates&gt;&lt;date&gt;Jan&lt;/date&gt;&lt;/pub-dates&gt;&lt;year&gt;2007&lt;/year&gt;&lt;/dates&gt;&lt;urls&gt;&lt;related-urls&gt;&lt;url&gt;&amp;lt;Go to ISI&amp;gt;://WOS:000242735300015&lt;/url&gt;&lt;/related-urls&gt;&lt;/urls&gt;&lt;isbn&gt;1053-8119&lt;/isbn&gt;&lt;titles&gt;&lt;title&gt;Probabilistic diffusion tractography with multiple fibre orientations: What can we gain?&lt;/title&gt;&lt;secondary-title&gt;Neuroimage&lt;/secondary-title&gt;&lt;/titles&gt;&lt;pages&gt;144-155&lt;/pages&gt;&lt;number&gt;1&lt;/number&gt;&lt;contributors&gt;&lt;authors&gt;&lt;author&gt;Behrens, T. E. J.&lt;/author&gt;&lt;author&gt;Berg, H. J.&lt;/author&gt;&lt;author&gt;Jbabdi, S.&lt;/author&gt;&lt;author&gt;Rushworth, M. F. S.&lt;/author&gt;&lt;author&gt;Woolrich, M. W.&lt;/author&gt;&lt;/authors&gt;&lt;/contributors&gt;&lt;added-date format="utc"&gt;1536946905&lt;/added-date&gt;&lt;ref-type name="Journal Article"&gt;17&lt;/ref-type&gt;&lt;rec-number&gt;487&lt;/rec-number&gt;&lt;last-updated-date format="utc"&gt;1536946905&lt;/last-updated-date&gt;&lt;accession-num&gt;WOS:000242735300015&lt;/accession-num&gt;&lt;electronic-resource-num&gt;10.1016/j.neuroimage.2006.09.018&lt;/electronic-resource-num&gt;&lt;volume&gt;34&lt;/volume&gt;&lt;/record&gt;&lt;/Cite&gt;&lt;/EndNote&gt;</w:instrText>
      </w:r>
      <w:r w:rsidR="004B465A">
        <w:rPr>
          <w:rFonts w:eastAsiaTheme="minorEastAsia"/>
        </w:rPr>
        <w:fldChar w:fldCharType="separate"/>
      </w:r>
      <w:r w:rsidR="004B465A">
        <w:rPr>
          <w:rFonts w:eastAsiaTheme="minorEastAsia"/>
          <w:noProof/>
        </w:rPr>
        <w:t>(3)</w:t>
      </w:r>
      <w:r w:rsidR="004B465A">
        <w:rPr>
          <w:rFonts w:eastAsiaTheme="minorEastAsia"/>
        </w:rPr>
        <w:fldChar w:fldCharType="end"/>
      </w:r>
      <w:r w:rsidRPr="00F22728">
        <w:rPr>
          <w:rFonts w:eastAsiaTheme="minorEastAsia"/>
        </w:rPr>
        <w:t xml:space="preserve"> used an </w:t>
      </w:r>
      <w:bookmarkStart w:id="8" w:name="SECTION00033530000000000000"/>
      <w:r w:rsidRPr="00F22728">
        <w:rPr>
          <w:rFonts w:eastAsia="Times New Roman"/>
          <w:color w:val="000000"/>
        </w:rPr>
        <w:t>Automatic Relevance Determination (ARD) prior</w:t>
      </w:r>
      <w:bookmarkEnd w:id="8"/>
      <w:r w:rsidRPr="00F22728">
        <w:rPr>
          <w:rFonts w:eastAsia="Times New Roman"/>
          <w:color w:val="000000"/>
        </w:rPr>
        <w:t xml:space="preserve"> to identify</w:t>
      </w:r>
      <w:r>
        <w:rPr>
          <w:rFonts w:eastAsia="Times New Roman"/>
          <w:color w:val="000000"/>
        </w:rPr>
        <w:t>ing</w:t>
      </w:r>
      <w:r w:rsidRPr="00F22728">
        <w:rPr>
          <w:rFonts w:eastAsia="Times New Roman"/>
          <w:color w:val="000000"/>
        </w:rPr>
        <w:t xml:space="preserve"> redundant components from the model. </w:t>
      </w:r>
      <w:r w:rsidR="00874361">
        <w:rPr>
          <w:rFonts w:eastAsia="Times New Roman"/>
          <w:color w:val="000000"/>
        </w:rPr>
        <w:t xml:space="preserve">However, </w:t>
      </w:r>
      <w:r w:rsidRPr="00F22728">
        <w:rPr>
          <w:rFonts w:eastAsia="Times New Roman"/>
          <w:color w:val="000000"/>
        </w:rPr>
        <w:t xml:space="preserve">this approach requires more </w:t>
      </w:r>
      <w:r w:rsidR="009C22E9">
        <w:rPr>
          <w:rFonts w:eastAsia="Times New Roman"/>
          <w:color w:val="000000"/>
        </w:rPr>
        <w:t xml:space="preserve">modeling complexity and </w:t>
      </w:r>
      <w:r w:rsidRPr="00F22728">
        <w:rPr>
          <w:rFonts w:eastAsia="Times New Roman"/>
          <w:color w:val="000000"/>
        </w:rPr>
        <w:t>sampling steps, which we are trying to minimize for the sake of computational efficiency</w:t>
      </w:r>
      <w:bookmarkStart w:id="9" w:name="_GoBack"/>
      <w:bookmarkEnd w:id="9"/>
      <w:r w:rsidRPr="00F22728">
        <w:rPr>
          <w:rFonts w:eastAsia="Times New Roman"/>
          <w:color w:val="000000"/>
        </w:rPr>
        <w:t>.</w:t>
      </w:r>
    </w:p>
    <w:p w14:paraId="161726BF" w14:textId="77777777" w:rsidR="00B57352" w:rsidRPr="00F22728" w:rsidRDefault="00B57352" w:rsidP="005472F1">
      <w:pPr>
        <w:pStyle w:val="NoSpacing"/>
        <w:rPr>
          <w:rFonts w:eastAsia="Times New Roman"/>
          <w:color w:val="000000"/>
        </w:rPr>
      </w:pPr>
    </w:p>
    <w:p w14:paraId="6F88176E" w14:textId="700023F5" w:rsidR="005472F1" w:rsidRDefault="005472F1" w:rsidP="005472F1">
      <w:pPr>
        <w:pStyle w:val="NoSpacing"/>
        <w:rPr>
          <w:rFonts w:eastAsiaTheme="minorEastAsia"/>
        </w:rPr>
      </w:pPr>
      <w:r w:rsidRPr="0065198C">
        <w:rPr>
          <w:rFonts w:eastAsiaTheme="minorEastAsia"/>
        </w:rPr>
        <w:t>Note that the 1-fiber model is a nested model with respect to the 2-fiber model, with the constraint that one of volume fraction</w:t>
      </w:r>
      <w:r>
        <w:rPr>
          <w:rFonts w:eastAsiaTheme="minorEastAsia"/>
        </w:rPr>
        <w:t>s</w:t>
      </w:r>
      <w:r w:rsidRPr="0065198C">
        <w:rPr>
          <w:rFonts w:eastAsiaTheme="minorEastAsia"/>
        </w:rPr>
        <w:t xml:space="preserve"> (f</w:t>
      </w:r>
      <w:r w:rsidRPr="0065198C">
        <w:rPr>
          <w:rFonts w:eastAsiaTheme="minorEastAsia"/>
          <w:vertAlign w:val="subscript"/>
        </w:rPr>
        <w:t>1</w:t>
      </w:r>
      <w:r w:rsidRPr="0065198C">
        <w:rPr>
          <w:rFonts w:eastAsiaTheme="minorEastAsia"/>
        </w:rPr>
        <w:t xml:space="preserve"> or f</w:t>
      </w:r>
      <w:r w:rsidRPr="0065198C">
        <w:rPr>
          <w:rFonts w:eastAsiaTheme="minorEastAsia"/>
          <w:vertAlign w:val="subscript"/>
        </w:rPr>
        <w:t>2</w:t>
      </w:r>
      <w:r w:rsidRPr="0065198C">
        <w:rPr>
          <w:rFonts w:eastAsiaTheme="minorEastAsia"/>
        </w:rPr>
        <w:t xml:space="preserve">) </w:t>
      </w:r>
      <w:r>
        <w:rPr>
          <w:rFonts w:eastAsiaTheme="minorEastAsia"/>
        </w:rPr>
        <w:t xml:space="preserve">is </w:t>
      </w:r>
      <w:r w:rsidRPr="0065198C">
        <w:rPr>
          <w:rFonts w:eastAsiaTheme="minorEastAsia"/>
        </w:rPr>
        <w:t>equal to 0. In this case, either f</w:t>
      </w:r>
      <w:r w:rsidRPr="0065198C">
        <w:rPr>
          <w:rFonts w:eastAsiaTheme="minorEastAsia"/>
          <w:vertAlign w:val="subscript"/>
        </w:rPr>
        <w:t>1</w:t>
      </w:r>
      <w:r w:rsidRPr="0065198C">
        <w:rPr>
          <w:rFonts w:eastAsiaTheme="minorEastAsia"/>
        </w:rPr>
        <w:t xml:space="preserve"> or </w:t>
      </w:r>
      <m:oMath>
        <m:sSub>
          <m:sSubPr>
            <m:ctrlPr>
              <w:rPr>
                <w:rFonts w:ascii="Cambria Math" w:eastAsiaTheme="minorEastAsia" w:hAnsi="Cambria Math"/>
                <w:i/>
              </w:rPr>
            </m:ctrlPr>
          </m:sSubPr>
          <m:e>
            <m:r>
              <m:rPr>
                <m:sty m:val="p"/>
              </m:rPr>
              <w:rPr>
                <w:rFonts w:ascii="Cambria Math" w:eastAsiaTheme="minorEastAsia" w:hAnsi="Cambria Math"/>
              </w:rPr>
              <m:t xml:space="preserve"> </m:t>
            </m:r>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f</m:t>
                </m:r>
              </m:e>
            </m:nary>
          </m:e>
          <m:sub>
            <m:r>
              <w:rPr>
                <w:rFonts w:ascii="Cambria Math" w:eastAsiaTheme="minorEastAsia" w:hAnsi="Cambria Math"/>
              </w:rPr>
              <m:t>k</m:t>
            </m:r>
          </m:sub>
        </m:sSub>
      </m:oMath>
      <w:r w:rsidRPr="0065198C">
        <w:rPr>
          <w:rFonts w:eastAsiaTheme="minorEastAsia"/>
        </w:rPr>
        <w:t xml:space="preserve"> - f</w:t>
      </w:r>
      <w:r w:rsidRPr="0065198C">
        <w:rPr>
          <w:rFonts w:eastAsiaTheme="minorEastAsia"/>
          <w:vertAlign w:val="subscript"/>
        </w:rPr>
        <w:t xml:space="preserve">2 </w:t>
      </w:r>
      <w:r w:rsidRPr="0065198C">
        <w:rPr>
          <w:rFonts w:eastAsiaTheme="minorEastAsia"/>
        </w:rPr>
        <w:t xml:space="preserve">would be equal to 0 as shown in </w:t>
      </w:r>
      <w:r w:rsidR="00E959DC">
        <w:rPr>
          <w:rFonts w:eastAsiaTheme="minorEastAsia"/>
        </w:rPr>
        <w:t>E</w:t>
      </w:r>
      <w:r w:rsidRPr="0065198C">
        <w:rPr>
          <w:rFonts w:eastAsiaTheme="minorEastAsia"/>
        </w:rPr>
        <w:t xml:space="preserve">quation 5, and therefore the angle with respect to the volume fraction of value 0 is disassociated with the intensity value. </w:t>
      </w:r>
    </w:p>
    <w:p w14:paraId="672F9215" w14:textId="77777777" w:rsidR="00B57352" w:rsidRPr="0065198C" w:rsidRDefault="00B57352" w:rsidP="005472F1">
      <w:pPr>
        <w:pStyle w:val="NoSpacing"/>
        <w:rPr>
          <w:rFonts w:eastAsiaTheme="minorEastAsia"/>
        </w:rPr>
      </w:pPr>
    </w:p>
    <w:p w14:paraId="52F7C9FA" w14:textId="50705375" w:rsidR="005472F1" w:rsidRPr="00BC1A7F" w:rsidRDefault="005472F1" w:rsidP="005472F1">
      <w:pPr>
        <w:pStyle w:val="NoSpacing"/>
        <w:rPr>
          <w:rFonts w:eastAsiaTheme="minorEastAsia"/>
        </w:rPr>
      </w:pPr>
      <w:r w:rsidRPr="00BC1A7F">
        <w:rPr>
          <w:rFonts w:eastAsiaTheme="minorEastAsia"/>
        </w:rPr>
        <w:t>Technically, when 1-fiber data is fit with a 2-fiber model, evidence of an over-specified fiber</w:t>
      </w:r>
      <w:r w:rsidR="00C90968" w:rsidRPr="00BC1A7F">
        <w:rPr>
          <w:rFonts w:eastAsiaTheme="minorEastAsia"/>
        </w:rPr>
        <w:t xml:space="preserve"> model</w:t>
      </w:r>
      <w:r w:rsidRPr="00BC1A7F">
        <w:rPr>
          <w:rFonts w:eastAsiaTheme="minorEastAsia"/>
        </w:rPr>
        <w:t xml:space="preserve"> can be observed in the corresponding MCMC chains: 1) the posterior distribution of the volume fraction of the over-specified fiber converges to point mass on 0; 2) the corresponding sampled posterior angles will vary widely. As an example approach for quantitatively capturing these two features of an over-specified fiber, the criteria of switching to 1-fiber model can be: 1) 80</w:t>
      </w:r>
      <w:r w:rsidRPr="00BC1A7F">
        <w:rPr>
          <w:rFonts w:eastAsiaTheme="minorEastAsia"/>
          <w:vertAlign w:val="superscript"/>
        </w:rPr>
        <w:t>th</w:t>
      </w:r>
      <w:r w:rsidRPr="00BC1A7F">
        <w:rPr>
          <w:rFonts w:eastAsiaTheme="minorEastAsia"/>
        </w:rPr>
        <w:t xml:space="preserve"> percentile of volume fraction of one of the fibers is essentially equal to 0, and less than a threshold value of say 10</w:t>
      </w:r>
      <w:r w:rsidRPr="00BC1A7F">
        <w:rPr>
          <w:rFonts w:eastAsiaTheme="minorEastAsia"/>
          <w:vertAlign w:val="superscript"/>
        </w:rPr>
        <w:t>-3</w:t>
      </w:r>
      <w:r w:rsidRPr="00BC1A7F">
        <w:rPr>
          <w:rFonts w:eastAsiaTheme="minorEastAsia"/>
          <w:vertAlign w:val="subscript"/>
        </w:rPr>
        <w:t xml:space="preserve">. </w:t>
      </w:r>
      <w:r w:rsidRPr="00BC1A7F">
        <w:rPr>
          <w:rFonts w:eastAsiaTheme="minorEastAsia"/>
        </w:rPr>
        <w:t xml:space="preserve">2) The circular variance of the same fiber in Condition 1 is greater than 0.8. Note that the circular variance, Var(φ), </w:t>
      </w:r>
      <w:r w:rsidR="00612265" w:rsidRPr="00FB27CE">
        <w:rPr>
          <w:color w:val="1A1A1A"/>
        </w:rPr>
        <w:t>1 minus the mean resultant length of the unit vectors,</w:t>
      </w:r>
      <w:r w:rsidR="00612265" w:rsidRPr="00FB27CE">
        <w:rPr>
          <w:rFonts w:eastAsiaTheme="minorEastAsia"/>
        </w:rPr>
        <w:t xml:space="preserve"> </w:t>
      </w:r>
      <w:r w:rsidRPr="00BC1A7F">
        <w:rPr>
          <w:rFonts w:eastAsiaTheme="minorEastAsia"/>
        </w:rPr>
        <w:t>is the complement to the mean resultant length (η) of all the unit vectors of angles (</w:t>
      </w:r>
      <w:r w:rsidR="00E959DC">
        <w:rPr>
          <w:rFonts w:eastAsiaTheme="minorEastAsia"/>
        </w:rPr>
        <w:t>E</w:t>
      </w:r>
      <w:r w:rsidRPr="00BC1A7F">
        <w:rPr>
          <w:rFonts w:eastAsiaTheme="minorEastAsia"/>
        </w:rPr>
        <w:t xml:space="preserve">quation A2). As for interpretation, note that when the circular variance is 0, this indicates that all angles are </w:t>
      </w:r>
      <w:r w:rsidR="00C90968" w:rsidRPr="00BC1A7F">
        <w:rPr>
          <w:rFonts w:eastAsiaTheme="minorEastAsia"/>
        </w:rPr>
        <w:t>in</w:t>
      </w:r>
      <w:r w:rsidRPr="00BC1A7F">
        <w:rPr>
          <w:rFonts w:eastAsiaTheme="minorEastAsia"/>
        </w:rPr>
        <w:t xml:space="preserve"> the same direction; it is equal to 1 if angles are distributed uniformly across possible circular values; 3) Conditions 1 and 2 occur together in a predetermined sliding window length that establishes consistency in chain behavior. </w:t>
      </w:r>
    </w:p>
    <w:p w14:paraId="61EBE6C1" w14:textId="4E956F59" w:rsidR="00B57352" w:rsidRPr="00BC1A7F" w:rsidRDefault="00B57352" w:rsidP="005472F1">
      <w:pPr>
        <w:pStyle w:val="NoSpacing"/>
        <w:rPr>
          <w:rFonts w:eastAsiaTheme="minorEastAsia"/>
        </w:rPr>
      </w:pPr>
    </w:p>
    <w:p w14:paraId="070C4EC5" w14:textId="2CCE8D9B" w:rsidR="005472F1" w:rsidRPr="00BC1A7F" w:rsidRDefault="004B465A" w:rsidP="005472F1">
      <w:pPr>
        <w:pStyle w:val="NoSpacing"/>
        <w:rPr>
          <w:rFonts w:eastAsiaTheme="minorEastAsia"/>
        </w:rPr>
      </w:pPr>
      <m:oMath>
        <m:r>
          <w:rPr>
            <w:rFonts w:ascii="Cambria Math" w:eastAsiaTheme="minorEastAsia" w:hAnsi="Cambria Math"/>
          </w:rPr>
          <m:t>Var</m:t>
        </m:r>
        <m:d>
          <m:dPr>
            <m:ctrlPr>
              <w:rPr>
                <w:rFonts w:ascii="Cambria Math" w:eastAsiaTheme="minorEastAsia" w:hAnsi="Cambria Math"/>
                <w:i/>
              </w:rPr>
            </m:ctrlPr>
          </m:dPr>
          <m:e>
            <m:r>
              <w:rPr>
                <w:rFonts w:ascii="Cambria Math" w:eastAsiaTheme="minorEastAsia" w:hAnsi="Cambria Math"/>
              </w:rPr>
              <m:t>ϕ</m:t>
            </m:r>
          </m:e>
        </m:d>
        <m:r>
          <w:rPr>
            <w:rFonts w:ascii="Cambria Math" w:eastAsiaTheme="minorEastAsia" w:hAnsi="Cambria Math"/>
          </w:rPr>
          <m:t>=1-η</m:t>
        </m:r>
      </m:oMath>
      <w:r w:rsidR="005472F1" w:rsidRPr="00BC1A7F">
        <w:rPr>
          <w:rFonts w:eastAsiaTheme="minorEastAsia"/>
        </w:rPr>
        <w:t xml:space="preserve">   </w:t>
      </w:r>
      <w:r w:rsidR="00B57352" w:rsidRPr="00BC1A7F">
        <w:rPr>
          <w:rFonts w:eastAsiaTheme="minorEastAsia"/>
        </w:rPr>
        <w:tab/>
      </w:r>
      <w:r w:rsidR="005472F1" w:rsidRPr="00BC1A7F">
        <w:rPr>
          <w:rFonts w:eastAsiaTheme="minorEastAsia"/>
        </w:rPr>
        <w:t>(</w:t>
      </w:r>
      <w:r w:rsidR="00E959DC">
        <w:rPr>
          <w:rFonts w:eastAsiaTheme="minorEastAsia"/>
        </w:rPr>
        <w:t xml:space="preserve">Equation </w:t>
      </w:r>
      <w:r w:rsidR="005472F1" w:rsidRPr="00BC1A7F">
        <w:rPr>
          <w:rFonts w:eastAsiaTheme="minorEastAsia"/>
        </w:rPr>
        <w:t>A2)</w:t>
      </w:r>
    </w:p>
    <w:p w14:paraId="54170CFD" w14:textId="135A3183" w:rsidR="00B57352" w:rsidRPr="00BC1A7F" w:rsidRDefault="00B57352" w:rsidP="005472F1">
      <w:pPr>
        <w:pStyle w:val="NoSpacing"/>
        <w:rPr>
          <w:rFonts w:eastAsiaTheme="minorEastAsia"/>
        </w:rPr>
      </w:pPr>
    </w:p>
    <w:p w14:paraId="3ABD4717" w14:textId="77777777" w:rsidR="00301E99" w:rsidRPr="00BC1A7F" w:rsidRDefault="005472F1" w:rsidP="005472F1">
      <w:pPr>
        <w:pStyle w:val="NoSpacing"/>
        <w:rPr>
          <w:rFonts w:eastAsiaTheme="minorEastAsia"/>
        </w:rPr>
      </w:pPr>
      <w:r w:rsidRPr="00BC1A7F">
        <w:rPr>
          <w:rFonts w:eastAsiaTheme="minorEastAsia"/>
        </w:rPr>
        <w:t xml:space="preserve">where </w:t>
      </w:r>
    </w:p>
    <w:p w14:paraId="322435C2" w14:textId="14F34562" w:rsidR="00301E99" w:rsidRPr="00BC1A7F" w:rsidRDefault="00301E99" w:rsidP="005472F1">
      <w:pPr>
        <w:pStyle w:val="NoSpacing"/>
        <w:rPr>
          <w:rFonts w:eastAsiaTheme="minorEastAsia"/>
        </w:rPr>
      </w:pPr>
    </w:p>
    <w:p w14:paraId="53B97CD8" w14:textId="17C281E7" w:rsidR="00301E99" w:rsidRPr="00BC1A7F" w:rsidRDefault="00301E99" w:rsidP="005472F1">
      <w:pPr>
        <w:pStyle w:val="NoSpacing"/>
        <w:rPr>
          <w:rFonts w:eastAsiaTheme="minorEastAsia"/>
        </w:rPr>
      </w:pPr>
      <m:oMathPara>
        <m:oMathParaPr>
          <m:jc m:val="left"/>
        </m:oMathParaPr>
        <m:oMath>
          <m:r>
            <w:rPr>
              <w:rFonts w:ascii="Cambria Math" w:eastAsiaTheme="minorEastAsia" w:hAnsi="Cambria Math"/>
            </w:rPr>
            <m:t>η=</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m:t>
              </m:r>
            </m:den>
          </m:f>
          <m:rad>
            <m:radPr>
              <m:degHide m:val="1"/>
              <m:ctrlPr>
                <w:rPr>
                  <w:rFonts w:ascii="Cambria Math" w:eastAsiaTheme="minorEastAsia" w:hAnsi="Cambria Math"/>
                  <w:i/>
                </w:rPr>
              </m:ctrlPr>
            </m:radPr>
            <m:deg/>
            <m:e>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m:t>
                  </m:r>
                </m:sup>
                <m:e>
                  <m:func>
                    <m:funcPr>
                      <m:ctrlPr>
                        <w:rPr>
                          <w:rFonts w:ascii="Cambria Math" w:eastAsiaTheme="minorEastAsia" w:hAnsi="Cambria Math"/>
                          <w:i/>
                        </w:rPr>
                      </m:ctrlPr>
                    </m:funcPr>
                    <m:fName>
                      <m:r>
                        <m:rPr>
                          <m:sty m:val="p"/>
                        </m:rPr>
                        <w:rPr>
                          <w:rFonts w:ascii="Cambria Math" w:hAnsi="Cambria Math"/>
                        </w:rPr>
                        <m:t>cos</m:t>
                      </m:r>
                    </m:fName>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m</m:t>
                          </m:r>
                        </m:sub>
                      </m:sSub>
                    </m:e>
                  </m:func>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e>
              </m:nary>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n=1</m:t>
                  </m:r>
                </m:sub>
                <m:sup>
                  <m:r>
                    <w:rPr>
                      <w:rFonts w:ascii="Cambria Math" w:eastAsiaTheme="minorEastAsia" w:hAnsi="Cambria Math"/>
                    </w:rPr>
                    <m:t>m</m:t>
                  </m:r>
                </m:sup>
                <m:e>
                  <m:func>
                    <m:funcPr>
                      <m:ctrlPr>
                        <w:rPr>
                          <w:rFonts w:ascii="Cambria Math" w:eastAsiaTheme="minorEastAsia" w:hAnsi="Cambria Math"/>
                          <w:i/>
                        </w:rPr>
                      </m:ctrlPr>
                    </m:funcPr>
                    <m:fName>
                      <m:r>
                        <m:rPr>
                          <m:sty m:val="p"/>
                        </m:rPr>
                        <w:rPr>
                          <w:rFonts w:ascii="Cambria Math" w:eastAsiaTheme="minorEastAsia" w:hAnsi="Cambria Math"/>
                        </w:rPr>
                        <m:t>sin</m:t>
                      </m:r>
                    </m:fName>
                    <m:e>
                      <m:sSub>
                        <m:sSubPr>
                          <m:ctrlPr>
                            <w:rPr>
                              <w:rFonts w:ascii="Cambria Math" w:eastAsiaTheme="minorEastAsia" w:hAnsi="Cambria Math"/>
                              <w:i/>
                            </w:rPr>
                          </m:ctrlPr>
                        </m:sSubPr>
                        <m:e>
                          <m:r>
                            <w:rPr>
                              <w:rFonts w:ascii="Cambria Math" w:eastAsiaTheme="minorEastAsia" w:hAnsi="Cambria Math"/>
                            </w:rPr>
                            <m:t>ϕ</m:t>
                          </m:r>
                        </m:e>
                        <m:sub>
                          <m:r>
                            <w:rPr>
                              <w:rFonts w:ascii="Cambria Math" w:eastAsiaTheme="minorEastAsia" w:hAnsi="Cambria Math"/>
                            </w:rPr>
                            <m:t>m</m:t>
                          </m:r>
                        </m:sub>
                      </m:sSub>
                    </m:e>
                  </m:func>
                  <m:sSup>
                    <m:sSupPr>
                      <m:ctrlPr>
                        <w:rPr>
                          <w:rFonts w:ascii="Cambria Math" w:eastAsiaTheme="minorEastAsia" w:hAnsi="Cambria Math"/>
                          <w:i/>
                        </w:rPr>
                      </m:ctrlPr>
                    </m:sSupPr>
                    <m:e>
                      <m:r>
                        <w:rPr>
                          <w:rFonts w:ascii="Cambria Math" w:eastAsiaTheme="minorEastAsia" w:hAnsi="Cambria Math"/>
                        </w:rPr>
                        <m:t>)</m:t>
                      </m:r>
                    </m:e>
                    <m:sup>
                      <m:r>
                        <w:rPr>
                          <w:rFonts w:ascii="Cambria Math" w:eastAsiaTheme="minorEastAsia" w:hAnsi="Cambria Math"/>
                        </w:rPr>
                        <m:t>2</m:t>
                      </m:r>
                    </m:sup>
                  </m:sSup>
                </m:e>
              </m:nary>
            </m:e>
          </m:rad>
        </m:oMath>
      </m:oMathPara>
    </w:p>
    <w:p w14:paraId="61ABC00B" w14:textId="77777777" w:rsidR="00301E99" w:rsidRPr="00BC1A7F" w:rsidRDefault="00301E99" w:rsidP="005472F1">
      <w:pPr>
        <w:pStyle w:val="NoSpacing"/>
        <w:rPr>
          <w:rFonts w:eastAsiaTheme="minorEastAsia"/>
        </w:rPr>
      </w:pPr>
    </w:p>
    <w:p w14:paraId="0E8A85A1" w14:textId="1FC49C11" w:rsidR="005472F1" w:rsidRDefault="00FC7B80" w:rsidP="005472F1">
      <w:pPr>
        <w:pStyle w:val="NoSpacing"/>
        <w:rPr>
          <w:rFonts w:eastAsiaTheme="minorEastAsia"/>
        </w:rPr>
      </w:pPr>
      <w:proofErr w:type="gramStart"/>
      <w:r>
        <w:rPr>
          <w:rFonts w:eastAsiaTheme="minorEastAsia"/>
        </w:rPr>
        <w:t>with</w:t>
      </w:r>
      <w:proofErr w:type="gramEnd"/>
      <w:r>
        <w:rPr>
          <w:rFonts w:eastAsiaTheme="minorEastAsia"/>
        </w:rPr>
        <w:t xml:space="preserve"> </w:t>
      </w:r>
      <w:r w:rsidR="005472F1" w:rsidRPr="00405A6C">
        <w:rPr>
          <w:rFonts w:eastAsiaTheme="minorEastAsia"/>
          <w:i/>
        </w:rPr>
        <w:t>m</w:t>
      </w:r>
      <w:r w:rsidR="005472F1" w:rsidRPr="00BC1A7F">
        <w:rPr>
          <w:rFonts w:eastAsiaTheme="minorEastAsia"/>
        </w:rPr>
        <w:t xml:space="preserve"> being the number of samples covering the length of a sliding window.</w:t>
      </w:r>
    </w:p>
    <w:p w14:paraId="58A41A68" w14:textId="77777777" w:rsidR="00B57352" w:rsidRPr="0065198C" w:rsidRDefault="00B57352" w:rsidP="005472F1">
      <w:pPr>
        <w:pStyle w:val="NoSpacing"/>
        <w:rPr>
          <w:rFonts w:eastAsiaTheme="minorEastAsia"/>
        </w:rPr>
      </w:pPr>
    </w:p>
    <w:p w14:paraId="73351D52" w14:textId="1BFE2C60" w:rsidR="005472F1" w:rsidRPr="0065198C" w:rsidRDefault="005472F1" w:rsidP="005472F1">
      <w:pPr>
        <w:pStyle w:val="NoSpacing"/>
        <w:rPr>
          <w:rFonts w:eastAsiaTheme="minorEastAsia"/>
        </w:rPr>
      </w:pPr>
      <w:r w:rsidRPr="0065198C">
        <w:rPr>
          <w:rFonts w:eastAsiaTheme="minorEastAsia"/>
        </w:rPr>
        <w:t>Motivation for these conditions is as follows. Condition 1 indicates that most posterior values are close to 0. Condition 2 indicates that the estimated fiber values are varying wildly.  Condition 3 helps insure that we are not observing spurious results. We do acknowledge that these conditions are exploratory, and that other similar conditions can provide identification as well. We next consider simulations of one-fiber and two-fiber scenarios, and assess identification of over-specification. We assess our identification rules for over-specification of one-fiber data with a two-fiber model. We also consider one-fiber models that may actually be adequate when two-fiber data has low angular separation. We only study the simplified model here.</w:t>
      </w:r>
    </w:p>
    <w:p w14:paraId="57B2B698" w14:textId="77777777" w:rsidR="005472F1" w:rsidRPr="0065198C" w:rsidRDefault="005472F1" w:rsidP="005472F1">
      <w:pPr>
        <w:pStyle w:val="NoSpacing"/>
        <w:rPr>
          <w:rFonts w:eastAsiaTheme="minorEastAsia"/>
        </w:rPr>
      </w:pPr>
    </w:p>
    <w:p w14:paraId="7E13BCF5" w14:textId="3A62069A" w:rsidR="005472F1" w:rsidRDefault="005472F1" w:rsidP="005472F1">
      <w:pPr>
        <w:pStyle w:val="NoSpacing"/>
        <w:rPr>
          <w:b/>
        </w:rPr>
      </w:pPr>
      <w:bookmarkStart w:id="10" w:name="_Toc520662564"/>
      <w:bookmarkStart w:id="11" w:name="_Toc520662730"/>
      <w:bookmarkStart w:id="12" w:name="_Toc520663073"/>
      <w:bookmarkStart w:id="13" w:name="_Toc520663288"/>
      <w:bookmarkStart w:id="14" w:name="_Toc520663355"/>
      <w:bookmarkStart w:id="15" w:name="_Toc520663501"/>
      <w:bookmarkStart w:id="16" w:name="_Toc520663897"/>
      <w:bookmarkStart w:id="17" w:name="_Toc520664776"/>
      <w:r w:rsidRPr="00B57352">
        <w:rPr>
          <w:b/>
        </w:rPr>
        <w:t>Simulation Results</w:t>
      </w:r>
      <w:bookmarkEnd w:id="10"/>
      <w:bookmarkEnd w:id="11"/>
      <w:bookmarkEnd w:id="12"/>
      <w:bookmarkEnd w:id="13"/>
      <w:bookmarkEnd w:id="14"/>
      <w:bookmarkEnd w:id="15"/>
      <w:bookmarkEnd w:id="16"/>
      <w:bookmarkEnd w:id="17"/>
      <w:r w:rsidRPr="00B57352">
        <w:rPr>
          <w:b/>
        </w:rPr>
        <w:t xml:space="preserve">  </w:t>
      </w:r>
    </w:p>
    <w:p w14:paraId="5DA41EEE" w14:textId="77777777" w:rsidR="00B57352" w:rsidRPr="00B57352" w:rsidRDefault="00B57352" w:rsidP="005472F1">
      <w:pPr>
        <w:pStyle w:val="NoSpacing"/>
        <w:rPr>
          <w:b/>
        </w:rPr>
      </w:pPr>
    </w:p>
    <w:p w14:paraId="5644F7BE" w14:textId="67251ECC" w:rsidR="005472F1" w:rsidRPr="0065198C" w:rsidRDefault="005472F1" w:rsidP="005472F1">
      <w:pPr>
        <w:pStyle w:val="NoSpacing"/>
        <w:rPr>
          <w:rFonts w:eastAsiaTheme="minorEastAsia"/>
        </w:rPr>
      </w:pPr>
      <w:r w:rsidRPr="0065198C">
        <w:rPr>
          <w:rFonts w:eastAsiaTheme="minorEastAsia"/>
        </w:rPr>
        <w:t>In simulation analyses, we set up three sets of simulated data and fit them into</w:t>
      </w:r>
      <w:r>
        <w:rPr>
          <w:rFonts w:eastAsiaTheme="minorEastAsia"/>
        </w:rPr>
        <w:t xml:space="preserve"> </w:t>
      </w:r>
      <w:r w:rsidRPr="0065198C">
        <w:rPr>
          <w:rFonts w:eastAsiaTheme="minorEastAsia"/>
        </w:rPr>
        <w:t>2-fiber simplified models separately, aiming to discover the behavior of estimation and the performance of our detection rules given one of the fibers is over-specified (f</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0) or have minor volume fraction values (f</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 xml:space="preserve">0.05 or 0.1). </w:t>
      </w:r>
      <w:r w:rsidR="002A56E1">
        <w:rPr>
          <w:rFonts w:eastAsiaTheme="minorEastAsia"/>
        </w:rPr>
        <w:t xml:space="preserve">When evidence of over-specification is shown in 2-fiber fit, we would fit the data into 1-fiber for comparison. </w:t>
      </w:r>
      <w:r w:rsidRPr="0065198C">
        <w:rPr>
          <w:rFonts w:eastAsiaTheme="minorEastAsia"/>
        </w:rPr>
        <w:t>The other fiber is assumed to have a larger volume fraction (f</w:t>
      </w:r>
      <w:r w:rsidRPr="0065198C">
        <w:rPr>
          <w:rFonts w:eastAsiaTheme="minorEastAsia"/>
          <w:vertAlign w:val="subscript"/>
        </w:rPr>
        <w:t>2</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 xml:space="preserve">0.5). Thus, we vary the ground-truth model </w:t>
      </w:r>
      <w:r w:rsidRPr="0065198C">
        <w:rPr>
          <w:rFonts w:eastAsiaTheme="minorEastAsia"/>
        </w:rPr>
        <w:lastRenderedPageBreak/>
        <w:t>parameters f</w:t>
      </w:r>
      <w:r w:rsidRPr="0065198C">
        <w:rPr>
          <w:rFonts w:eastAsiaTheme="minorEastAsia"/>
          <w:vertAlign w:val="subscript"/>
        </w:rPr>
        <w:t xml:space="preserve">1 </w:t>
      </w:r>
      <w:r w:rsidRPr="0065198C">
        <w:rPr>
          <w:rFonts w:eastAsiaTheme="minorEastAsia"/>
        </w:rPr>
        <w:t>to be 0, 0.05, 0.1 to generate three sets of data, and meanwhile other parameters in the voxel are set as S</w:t>
      </w:r>
      <w:r w:rsidRPr="0065198C">
        <w:rPr>
          <w:rFonts w:eastAsiaTheme="minorEastAsia"/>
          <w:vertAlign w:val="subscript"/>
        </w:rPr>
        <w:t>0</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400, b</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1500 s/m</w:t>
      </w:r>
      <w:r w:rsidRPr="0065198C">
        <w:rPr>
          <w:rFonts w:eastAsiaTheme="minorEastAsia"/>
          <w:vertAlign w:val="superscript"/>
        </w:rPr>
        <w:t>2</w:t>
      </w:r>
      <w:r w:rsidRPr="0065198C">
        <w:rPr>
          <w:rFonts w:eastAsiaTheme="minorEastAsia"/>
        </w:rPr>
        <w:t>, d</w:t>
      </w:r>
      <w:r>
        <w:rPr>
          <w:rFonts w:eastAsiaTheme="minorEastAsia"/>
        </w:rPr>
        <w:t xml:space="preserve"> </w:t>
      </w:r>
      <w:r w:rsidRPr="0065198C">
        <w:rPr>
          <w:rFonts w:eastAsiaTheme="minorEastAsia"/>
        </w:rPr>
        <w:t>= 1/1500 m</w:t>
      </w:r>
      <w:r w:rsidRPr="0065198C">
        <w:rPr>
          <w:rFonts w:eastAsiaTheme="minorEastAsia"/>
          <w:vertAlign w:val="superscript"/>
        </w:rPr>
        <w:t>2</w:t>
      </w:r>
      <w:r w:rsidRPr="0065198C">
        <w:rPr>
          <w:rFonts w:eastAsiaTheme="minorEastAsia"/>
        </w:rPr>
        <w:t>/s, f</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0.5, θ</w:t>
      </w:r>
      <w:r w:rsidRPr="0065198C">
        <w:rPr>
          <w:rFonts w:eastAsiaTheme="minorEastAsia"/>
          <w:vertAlign w:val="subscript"/>
        </w:rPr>
        <w:t>1</w:t>
      </w:r>
      <w:r w:rsidRPr="0065198C">
        <w:rPr>
          <w:rFonts w:eastAsiaTheme="minorEastAsia"/>
        </w:rPr>
        <w:t xml:space="preserve"> =</w:t>
      </w:r>
      <w:r>
        <w:rPr>
          <w:rFonts w:eastAsiaTheme="minorEastAsia"/>
        </w:rPr>
        <w:t xml:space="preserve"> </w:t>
      </w:r>
      <w:r w:rsidRPr="0065198C">
        <w:rPr>
          <w:rFonts w:eastAsiaTheme="minorEastAsia"/>
        </w:rPr>
        <w:t>0, θ</w:t>
      </w:r>
      <w:r w:rsidRPr="0065198C">
        <w:rPr>
          <w:rFonts w:eastAsiaTheme="minorEastAsia"/>
          <w:vertAlign w:val="subscript"/>
        </w:rPr>
        <w:t>2</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1</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60</w:t>
      </w:r>
      <w:r w:rsidR="009B3422">
        <w:rPr>
          <w:rFonts w:eastAsiaTheme="minorEastAsia"/>
        </w:rPr>
        <w:sym w:font="Symbol" w:char="F0B0"/>
      </w:r>
      <w:r w:rsidRPr="0065198C">
        <w:rPr>
          <w:rFonts w:eastAsiaTheme="minorEastAsia"/>
        </w:rPr>
        <w:t>, φ</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120</w:t>
      </w:r>
      <w:r w:rsidR="009B3422">
        <w:rPr>
          <w:rFonts w:eastAsiaTheme="minorEastAsia"/>
        </w:rPr>
        <w:sym w:font="Symbol" w:char="F0B0"/>
      </w:r>
      <w:r w:rsidRPr="0065198C">
        <w:rPr>
          <w:rFonts w:eastAsiaTheme="minorEastAsia"/>
        </w:rPr>
        <w:t xml:space="preserve">. In </w:t>
      </w:r>
      <w:r>
        <w:rPr>
          <w:rFonts w:eastAsiaTheme="minorEastAsia"/>
        </w:rPr>
        <w:t xml:space="preserve">the </w:t>
      </w:r>
      <w:r w:rsidRPr="0065198C">
        <w:rPr>
          <w:rFonts w:eastAsiaTheme="minorEastAsia"/>
        </w:rPr>
        <w:t>simulation results, if f</w:t>
      </w:r>
      <w:r w:rsidRPr="0065198C">
        <w:rPr>
          <w:rFonts w:eastAsiaTheme="minorEastAsia"/>
          <w:vertAlign w:val="subscript"/>
        </w:rPr>
        <w:t>1</w:t>
      </w:r>
      <w:r w:rsidRPr="0065198C">
        <w:rPr>
          <w:rFonts w:eastAsiaTheme="minorEastAsia"/>
        </w:rPr>
        <w:t xml:space="preserve"> estimate is greater than f</w:t>
      </w:r>
      <w:r w:rsidRPr="0065198C">
        <w:rPr>
          <w:rFonts w:eastAsiaTheme="minorEastAsia"/>
          <w:vertAlign w:val="subscript"/>
        </w:rPr>
        <w:t>2</w:t>
      </w:r>
      <w:r w:rsidRPr="0065198C">
        <w:rPr>
          <w:rFonts w:eastAsiaTheme="minorEastAsia"/>
        </w:rPr>
        <w:t xml:space="preserve"> estimate, we switch the labeling of two fibers, in order to align with the constraint f</w:t>
      </w:r>
      <w:r w:rsidRPr="0065198C">
        <w:rPr>
          <w:rFonts w:eastAsiaTheme="minorEastAsia"/>
          <w:vertAlign w:val="subscript"/>
        </w:rPr>
        <w:t>2</w:t>
      </w:r>
      <w:r w:rsidRPr="002F423B">
        <w:rPr>
          <w:rFonts w:eastAsiaTheme="minorEastAsia"/>
        </w:rPr>
        <w:t xml:space="preserve"> </w:t>
      </w:r>
      <w:r w:rsidRPr="0065198C">
        <w:rPr>
          <w:rFonts w:eastAsiaTheme="minorEastAsia"/>
        </w:rPr>
        <w:t>&gt;</w:t>
      </w:r>
      <w:r>
        <w:rPr>
          <w:rFonts w:eastAsiaTheme="minorEastAsia"/>
        </w:rPr>
        <w:t xml:space="preserve"> </w:t>
      </w:r>
      <w:r w:rsidRPr="0065198C">
        <w:rPr>
          <w:rFonts w:eastAsiaTheme="minorEastAsia"/>
        </w:rPr>
        <w:t>f</w:t>
      </w:r>
      <w:r w:rsidRPr="0065198C">
        <w:rPr>
          <w:rFonts w:eastAsiaTheme="minorEastAsia"/>
          <w:vertAlign w:val="subscript"/>
        </w:rPr>
        <w:t>1</w:t>
      </w:r>
      <w:r w:rsidRPr="0065198C">
        <w:rPr>
          <w:rFonts w:eastAsiaTheme="minorEastAsia"/>
        </w:rPr>
        <w:t xml:space="preserve"> in simulated model setting (in Figure </w:t>
      </w:r>
      <w:r>
        <w:rPr>
          <w:rFonts w:eastAsiaTheme="minorEastAsia"/>
        </w:rPr>
        <w:t>A1</w:t>
      </w:r>
      <w:r w:rsidRPr="0065198C">
        <w:rPr>
          <w:rFonts w:eastAsiaTheme="minorEastAsia"/>
        </w:rPr>
        <w:t>).</w:t>
      </w:r>
    </w:p>
    <w:p w14:paraId="43B62219" w14:textId="77777777" w:rsidR="00B57352" w:rsidRDefault="00B57352" w:rsidP="005472F1">
      <w:pPr>
        <w:pStyle w:val="NoSpacing"/>
        <w:rPr>
          <w:rFonts w:eastAsiaTheme="minorEastAsia"/>
        </w:rPr>
      </w:pPr>
    </w:p>
    <w:p w14:paraId="2EE10DDD" w14:textId="4B0470FC" w:rsidR="005472F1" w:rsidRPr="0065198C" w:rsidRDefault="005472F1" w:rsidP="005472F1">
      <w:pPr>
        <w:pStyle w:val="NoSpacing"/>
        <w:rPr>
          <w:rFonts w:eastAsiaTheme="minorEastAsia"/>
        </w:rPr>
      </w:pPr>
      <w:r w:rsidRPr="0065198C">
        <w:rPr>
          <w:rFonts w:eastAsiaTheme="minorEastAsia"/>
        </w:rPr>
        <w:t>We first fit 1-fiber simulated data (f</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0, f</w:t>
      </w:r>
      <w:r w:rsidRPr="0065198C">
        <w:rPr>
          <w:rFonts w:eastAsiaTheme="minorEastAsia"/>
          <w:vertAlign w:val="subscript"/>
        </w:rPr>
        <w:t>2</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 xml:space="preserve">0.5) </w:t>
      </w:r>
      <w:r w:rsidR="00E87C4F">
        <w:rPr>
          <w:rFonts w:eastAsiaTheme="minorEastAsia"/>
        </w:rPr>
        <w:t xml:space="preserve">with </w:t>
      </w:r>
      <w:r w:rsidRPr="0065198C">
        <w:rPr>
          <w:rFonts w:eastAsiaTheme="minorEastAsia"/>
        </w:rPr>
        <w:t xml:space="preserve">2-fiber simplified models. Figure </w:t>
      </w:r>
      <w:r>
        <w:rPr>
          <w:rFonts w:eastAsiaTheme="minorEastAsia"/>
        </w:rPr>
        <w:t>A1</w:t>
      </w:r>
      <w:r w:rsidRPr="0065198C">
        <w:rPr>
          <w:rFonts w:eastAsiaTheme="minorEastAsia"/>
        </w:rPr>
        <w:t xml:space="preserve"> displays histogram and time-series plots, which illustrate the posterior distributions of fiber-specific parameters under 2-fiber model fit. </w:t>
      </w:r>
    </w:p>
    <w:p w14:paraId="0ADDA8F6" w14:textId="77777777" w:rsidR="005472F1" w:rsidRPr="0065198C" w:rsidRDefault="005472F1" w:rsidP="005472F1">
      <w:pPr>
        <w:pStyle w:val="NoSpacing"/>
        <w:rPr>
          <w:rFonts w:eastAsiaTheme="minorEastAsia"/>
        </w:rPr>
      </w:pPr>
    </w:p>
    <w:p w14:paraId="5529A0E1" w14:textId="551216DB" w:rsidR="00B57352" w:rsidRDefault="005472F1" w:rsidP="005472F1">
      <w:pPr>
        <w:pStyle w:val="NoSpacing"/>
        <w:rPr>
          <w:rFonts w:eastAsiaTheme="minorEastAsia"/>
        </w:rPr>
      </w:pPr>
      <w:r w:rsidRPr="00B57352">
        <w:rPr>
          <w:rFonts w:eastAsiaTheme="minorEastAsia"/>
          <w:b/>
          <w:iCs/>
        </w:rPr>
        <w:t>Figure A1.</w:t>
      </w:r>
      <w:r w:rsidRPr="00B57352">
        <w:rPr>
          <w:rFonts w:eastAsiaTheme="minorEastAsia"/>
          <w:iCs/>
        </w:rPr>
        <w:t xml:space="preserve"> </w:t>
      </w:r>
      <w:r w:rsidR="0001696C">
        <w:rPr>
          <w:rFonts w:eastAsiaTheme="minorEastAsia"/>
          <w:iCs/>
        </w:rPr>
        <w:t>E</w:t>
      </w:r>
      <w:r w:rsidRPr="00B57352">
        <w:rPr>
          <w:rFonts w:eastAsiaTheme="minorEastAsia"/>
          <w:iCs/>
        </w:rPr>
        <w:t xml:space="preserve">stimation </w:t>
      </w:r>
      <w:r w:rsidR="0001696C">
        <w:rPr>
          <w:rFonts w:eastAsiaTheme="minorEastAsia"/>
          <w:iCs/>
        </w:rPr>
        <w:t>performance with</w:t>
      </w:r>
      <w:r w:rsidRPr="00B57352">
        <w:rPr>
          <w:rFonts w:eastAsiaTheme="minorEastAsia"/>
          <w:iCs/>
        </w:rPr>
        <w:t xml:space="preserve"> 2-fiber and 1-fiber simplified model (f</w:t>
      </w:r>
      <w:r w:rsidRPr="00B57352">
        <w:rPr>
          <w:rFonts w:eastAsiaTheme="minorEastAsia"/>
          <w:iCs/>
          <w:vertAlign w:val="subscript"/>
        </w:rPr>
        <w:t>1</w:t>
      </w:r>
      <w:r w:rsidRPr="00B57352">
        <w:rPr>
          <w:rFonts w:eastAsiaTheme="minorEastAsia"/>
        </w:rPr>
        <w:t xml:space="preserve"> </w:t>
      </w:r>
      <w:r w:rsidRPr="00B57352">
        <w:rPr>
          <w:rFonts w:eastAsiaTheme="minorEastAsia"/>
          <w:iCs/>
        </w:rPr>
        <w:t>= 0)</w:t>
      </w:r>
      <w:r w:rsidR="00B57352">
        <w:rPr>
          <w:rFonts w:eastAsiaTheme="minorEastAsia"/>
          <w:iCs/>
        </w:rPr>
        <w:t xml:space="preserve">. </w:t>
      </w:r>
      <w:r w:rsidRPr="0065198C">
        <w:rPr>
          <w:rFonts w:eastAsiaTheme="minorEastAsia"/>
        </w:rPr>
        <w:t>Note: Parameter values for simulated data: S</w:t>
      </w:r>
      <w:r w:rsidRPr="0065198C">
        <w:rPr>
          <w:rFonts w:eastAsiaTheme="minorEastAsia"/>
          <w:vertAlign w:val="subscript"/>
        </w:rPr>
        <w:t>0</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400, b</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1500, d</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1/1500, f</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0, θ</w:t>
      </w:r>
      <w:r w:rsidRPr="0065198C">
        <w:rPr>
          <w:rFonts w:eastAsiaTheme="minorEastAsia"/>
          <w:vertAlign w:val="subscript"/>
        </w:rPr>
        <w:t>1</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60</w:t>
      </w:r>
      <w:r w:rsidR="009B3422">
        <w:rPr>
          <w:rFonts w:eastAsiaTheme="minorEastAsia"/>
        </w:rPr>
        <w:sym w:font="Symbol" w:char="F0B0"/>
      </w:r>
      <w:r w:rsidRPr="0065198C">
        <w:rPr>
          <w:rFonts w:eastAsiaTheme="minorEastAsia"/>
        </w:rPr>
        <w:t>, f</w:t>
      </w:r>
      <w:r w:rsidRPr="0065198C">
        <w:rPr>
          <w:rFonts w:eastAsiaTheme="minorEastAsia"/>
          <w:vertAlign w:val="subscript"/>
        </w:rPr>
        <w:t>2</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0.5, θ</w:t>
      </w:r>
      <w:r w:rsidRPr="0065198C">
        <w:rPr>
          <w:rFonts w:eastAsiaTheme="minorEastAsia"/>
          <w:vertAlign w:val="subscript"/>
        </w:rPr>
        <w:t>2</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2</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120</w:t>
      </w:r>
      <w:r w:rsidR="009B3422">
        <w:rPr>
          <w:rFonts w:eastAsiaTheme="minorEastAsia"/>
        </w:rPr>
        <w:sym w:font="Symbol" w:char="F0B0"/>
      </w:r>
      <w:r w:rsidRPr="0065198C">
        <w:rPr>
          <w:rFonts w:eastAsiaTheme="minorEastAsia"/>
        </w:rPr>
        <w:t>, σ</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5</w:t>
      </w:r>
      <w:r>
        <w:rPr>
          <w:rFonts w:eastAsiaTheme="minorEastAsia"/>
        </w:rPr>
        <w:t xml:space="preserve"> </w:t>
      </w:r>
      <w:r w:rsidRPr="0065198C">
        <w:rPr>
          <w:rFonts w:eastAsiaTheme="minorEastAsia"/>
        </w:rPr>
        <w:t>% of S</w:t>
      </w:r>
      <w:r w:rsidRPr="0065198C">
        <w:rPr>
          <w:rFonts w:eastAsiaTheme="minorEastAsia"/>
          <w:vertAlign w:val="subscript"/>
        </w:rPr>
        <w:t>0</w:t>
      </w:r>
      <w:r w:rsidRPr="0065198C">
        <w:rPr>
          <w:rFonts w:eastAsiaTheme="minorEastAsia"/>
        </w:rPr>
        <w:t>. Unit of angles is in degrees.</w:t>
      </w:r>
    </w:p>
    <w:p w14:paraId="60422B54" w14:textId="77777777" w:rsidR="00B57352" w:rsidRDefault="00B57352" w:rsidP="005472F1">
      <w:pPr>
        <w:pStyle w:val="NoSpacing"/>
        <w:rPr>
          <w:rFonts w:eastAsiaTheme="minorEastAsia"/>
        </w:rPr>
      </w:pPr>
    </w:p>
    <w:p w14:paraId="54C48B1F" w14:textId="0D1D3022" w:rsidR="005472F1" w:rsidRDefault="000444DB" w:rsidP="00291227">
      <w:pPr>
        <w:pStyle w:val="NoSpacing"/>
        <w:rPr>
          <w:rFonts w:eastAsiaTheme="minorEastAsia"/>
        </w:rPr>
      </w:pPr>
      <w:r>
        <w:rPr>
          <w:rFonts w:eastAsiaTheme="minorEastAsia"/>
        </w:rPr>
        <w:t xml:space="preserve">A) </w:t>
      </w:r>
      <w:r w:rsidR="005472F1" w:rsidRPr="0065198C">
        <w:rPr>
          <w:rFonts w:eastAsiaTheme="minorEastAsia"/>
        </w:rPr>
        <w:t>Posterior f</w:t>
      </w:r>
      <w:r w:rsidR="005472F1" w:rsidRPr="0065198C">
        <w:rPr>
          <w:rFonts w:eastAsiaTheme="minorEastAsia"/>
          <w:vertAlign w:val="subscript"/>
        </w:rPr>
        <w:t>1</w:t>
      </w:r>
      <w:r w:rsidR="005472F1" w:rsidRPr="0065198C">
        <w:rPr>
          <w:rFonts w:eastAsiaTheme="minorEastAsia"/>
        </w:rPr>
        <w:t xml:space="preserve"> in 2-fiber model (after burn-in): </w:t>
      </w:r>
    </w:p>
    <w:p w14:paraId="44970005" w14:textId="2B3F88C6" w:rsidR="001E2D46" w:rsidRPr="0065198C" w:rsidRDefault="001E2D46" w:rsidP="00291227">
      <w:pPr>
        <w:pStyle w:val="NoSpacing"/>
        <w:rPr>
          <w:rFonts w:eastAsiaTheme="minorEastAsia"/>
        </w:rPr>
      </w:pPr>
      <w:r w:rsidRPr="001E2D46">
        <w:rPr>
          <w:rFonts w:eastAsiaTheme="minorEastAsia"/>
          <w:noProof/>
          <w:lang w:eastAsia="en-US"/>
        </w:rPr>
        <w:drawing>
          <wp:inline distT="0" distB="0" distL="0" distR="0" wp14:anchorId="3F6EDA10" wp14:editId="66C68764">
            <wp:extent cx="4140000" cy="2340000"/>
            <wp:effectExtent l="0" t="0" r="635" b="0"/>
            <wp:docPr id="8" name="Picture 13" descr="../Google%20Drive/DWI%20modeling/Analytics%20of%20Behrens%20model/MCMC%20in%20simplified%20model/model_selection/2fiber_SwitchTo_1fiber_01112018/f=(0,0.5)/fiber.direction=60_120/2fiber_fit/phi=%2060_120%20_est.f2_BU"/>
            <wp:cNvGraphicFramePr/>
            <a:graphic xmlns:a="http://schemas.openxmlformats.org/drawingml/2006/main">
              <a:graphicData uri="http://schemas.openxmlformats.org/drawingml/2006/picture">
                <pic:pic xmlns:pic="http://schemas.openxmlformats.org/drawingml/2006/picture">
                  <pic:nvPicPr>
                    <pic:cNvPr id="14" name="Picture 13" descr="../Google%20Drive/DWI%20modeling/Analytics%20of%20Behrens%20model/MCMC%20in%20simplified%20model/model_selection/2fiber_SwitchTo_1fiber_01112018/f=(0,0.5)/fiber.direction=60_120/2fiber_fit/phi=%2060_120%20_est.f2_BU"/>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515CF7A3" w14:textId="77777777" w:rsidR="001E2D46" w:rsidRDefault="001E2D46" w:rsidP="000444DB">
      <w:pPr>
        <w:pStyle w:val="NoSpacing"/>
        <w:rPr>
          <w:rFonts w:eastAsiaTheme="minorEastAsia"/>
        </w:rPr>
      </w:pPr>
    </w:p>
    <w:p w14:paraId="6AE1F2D3" w14:textId="33CC40D9" w:rsidR="005472F1" w:rsidRDefault="000444DB" w:rsidP="000444DB">
      <w:pPr>
        <w:pStyle w:val="NoSpacing"/>
        <w:rPr>
          <w:rFonts w:eastAsiaTheme="minorEastAsia"/>
          <w:sz w:val="20"/>
          <w:szCs w:val="20"/>
        </w:rPr>
      </w:pPr>
      <w:r>
        <w:rPr>
          <w:rFonts w:eastAsiaTheme="minorEastAsia"/>
        </w:rPr>
        <w:t xml:space="preserve">B) </w:t>
      </w:r>
      <w:r w:rsidR="00DC5127" w:rsidRPr="00DC5127">
        <w:rPr>
          <w:rFonts w:eastAsiaTheme="minorEastAsia"/>
        </w:rPr>
        <w:t>Posterior f</w:t>
      </w:r>
      <w:r w:rsidR="00DC5127" w:rsidRPr="00DC5127">
        <w:rPr>
          <w:rFonts w:eastAsiaTheme="minorEastAsia"/>
          <w:vertAlign w:val="subscript"/>
        </w:rPr>
        <w:t>2</w:t>
      </w:r>
      <w:r w:rsidR="00DC5127" w:rsidRPr="00DC5127">
        <w:rPr>
          <w:rFonts w:eastAsiaTheme="minorEastAsia"/>
        </w:rPr>
        <w:t xml:space="preserve"> in 2-fiber model (after burn-in): </w:t>
      </w:r>
      <w:r w:rsidR="001E2D46" w:rsidRPr="001E2D46">
        <w:rPr>
          <w:rFonts w:eastAsiaTheme="minorEastAsia"/>
          <w:noProof/>
          <w:lang w:eastAsia="en-US"/>
        </w:rPr>
        <w:drawing>
          <wp:inline distT="0" distB="0" distL="0" distR="0" wp14:anchorId="31C9ABC7" wp14:editId="300FC051">
            <wp:extent cx="4140000" cy="2340000"/>
            <wp:effectExtent l="0" t="0" r="635" b="0"/>
            <wp:docPr id="9" name="Picture 15" descr="../Google%20Drive/DWI%20modeling/Analytics%20of%20Behrens%20model/MCMC%20in%20simplified%20model/model_selection/2fiber_SwitchTo_1fiber_01112018/f=(0,0.5)/fiber.direction=60_120/2fiber_fit/phi=%2060_120%20_est.f1_BU"/>
            <wp:cNvGraphicFramePr/>
            <a:graphic xmlns:a="http://schemas.openxmlformats.org/drawingml/2006/main">
              <a:graphicData uri="http://schemas.openxmlformats.org/drawingml/2006/picture">
                <pic:pic xmlns:pic="http://schemas.openxmlformats.org/drawingml/2006/picture">
                  <pic:nvPicPr>
                    <pic:cNvPr id="16" name="Picture 15" descr="../Google%20Drive/DWI%20modeling/Analytics%20of%20Behrens%20model/MCMC%20in%20simplified%20model/model_selection/2fiber_SwitchTo_1fiber_01112018/f=(0,0.5)/fiber.direction=60_120/2fiber_fit/phi=%2060_120%20_est.f1_BU"/>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41351A6A" w14:textId="6122F38C" w:rsidR="00DC5127" w:rsidRDefault="00DC5127" w:rsidP="00DC5127">
      <w:pPr>
        <w:pStyle w:val="NoSpacing"/>
        <w:rPr>
          <w:rFonts w:eastAsiaTheme="minorEastAsia"/>
          <w:sz w:val="20"/>
          <w:szCs w:val="20"/>
        </w:rPr>
      </w:pPr>
    </w:p>
    <w:p w14:paraId="0B001527" w14:textId="26BA8CBC" w:rsidR="005472F1" w:rsidRPr="0065198C" w:rsidRDefault="000444DB" w:rsidP="00291227">
      <w:pPr>
        <w:pStyle w:val="NoSpacing"/>
        <w:rPr>
          <w:rFonts w:eastAsiaTheme="minorEastAsia"/>
        </w:rPr>
      </w:pPr>
      <w:r>
        <w:rPr>
          <w:rFonts w:eastAsiaTheme="minorEastAsia"/>
        </w:rPr>
        <w:lastRenderedPageBreak/>
        <w:t xml:space="preserve">C)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1</w:t>
      </w:r>
      <w:r w:rsidR="005472F1" w:rsidRPr="0065198C">
        <w:rPr>
          <w:rFonts w:eastAsiaTheme="minorEastAsia"/>
        </w:rPr>
        <w:t xml:space="preserve"> in 2-fiber model (after burn-in): </w:t>
      </w:r>
      <w:r w:rsidR="001E2D46" w:rsidRPr="001E2D46">
        <w:rPr>
          <w:rFonts w:eastAsiaTheme="minorEastAsia"/>
          <w:noProof/>
          <w:lang w:eastAsia="en-US"/>
        </w:rPr>
        <w:drawing>
          <wp:inline distT="0" distB="0" distL="0" distR="0" wp14:anchorId="06D64FAD" wp14:editId="3490AE22">
            <wp:extent cx="4140000" cy="2340000"/>
            <wp:effectExtent l="0" t="0" r="635" b="0"/>
            <wp:docPr id="17" name="Picture 16" descr="../Google%20Drive/DWI%20modeling/Analytics%20of%20Behrens%20model/MCMC%20in%20simplified%20model/model_selection/2fiber_SwitchTo_1fiber_01112018/f=(0,0.5)/fiber.direction=60_120/2fiber_fit/phi=%2060_120%20_est.phi2_BU"/>
            <wp:cNvGraphicFramePr/>
            <a:graphic xmlns:a="http://schemas.openxmlformats.org/drawingml/2006/main">
              <a:graphicData uri="http://schemas.openxmlformats.org/drawingml/2006/picture">
                <pic:pic xmlns:pic="http://schemas.openxmlformats.org/drawingml/2006/picture">
                  <pic:nvPicPr>
                    <pic:cNvPr id="17" name="Picture 16" descr="../Google%20Drive/DWI%20modeling/Analytics%20of%20Behrens%20model/MCMC%20in%20simplified%20model/model_selection/2fiber_SwitchTo_1fiber_01112018/f=(0,0.5)/fiber.direction=60_120/2fiber_fit/phi=%2060_120%20_est.phi2_BU"/>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74092551" w14:textId="07674B7E" w:rsidR="004C2515" w:rsidRDefault="004C2515" w:rsidP="005472F1">
      <w:pPr>
        <w:pStyle w:val="NoSpacing"/>
        <w:rPr>
          <w:rFonts w:eastAsiaTheme="minorEastAsia"/>
        </w:rPr>
      </w:pPr>
    </w:p>
    <w:p w14:paraId="0B5D468F" w14:textId="34AB42EE" w:rsidR="005472F1" w:rsidRPr="0065198C" w:rsidRDefault="000444DB" w:rsidP="00291227">
      <w:pPr>
        <w:pStyle w:val="NoSpacing"/>
        <w:rPr>
          <w:rFonts w:eastAsiaTheme="minorEastAsia"/>
          <w:sz w:val="20"/>
          <w:szCs w:val="20"/>
        </w:rPr>
      </w:pPr>
      <w:r>
        <w:rPr>
          <w:rFonts w:eastAsiaTheme="minorEastAsia"/>
        </w:rPr>
        <w:t xml:space="preserve">D)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2</w:t>
      </w:r>
      <w:r w:rsidR="009C4BF3" w:rsidRPr="00156AAF">
        <w:rPr>
          <w:rFonts w:eastAsiaTheme="minorEastAsia"/>
        </w:rPr>
        <w:t xml:space="preserve"> </w:t>
      </w:r>
      <w:r w:rsidR="005472F1" w:rsidRPr="0065198C">
        <w:rPr>
          <w:rFonts w:eastAsiaTheme="minorEastAsia"/>
        </w:rPr>
        <w:t>in 2-fiber model (after burn-in):</w:t>
      </w:r>
    </w:p>
    <w:p w14:paraId="0C0246E0" w14:textId="268E13D9" w:rsidR="005472F1" w:rsidRPr="0065198C" w:rsidRDefault="001E2D46" w:rsidP="005472F1">
      <w:pPr>
        <w:pStyle w:val="NoSpacing"/>
        <w:rPr>
          <w:rFonts w:eastAsiaTheme="minorEastAsia"/>
        </w:rPr>
      </w:pPr>
      <w:r w:rsidRPr="001E2D46">
        <w:rPr>
          <w:rFonts w:eastAsiaTheme="minorEastAsia"/>
          <w:noProof/>
          <w:lang w:eastAsia="en-US"/>
        </w:rPr>
        <w:drawing>
          <wp:inline distT="0" distB="0" distL="0" distR="0" wp14:anchorId="7AE1650C" wp14:editId="511EC588">
            <wp:extent cx="4140000" cy="2340000"/>
            <wp:effectExtent l="0" t="0" r="635" b="0"/>
            <wp:docPr id="18" name="Picture 17" descr="../Google%20Drive/DWI%20modeling/Analytics%20of%20Behrens%20model/MCMC%20in%20simplified%20model/model_selection/2fiber_SwitchTo_1fiber_01112018/f=(0,0.5)/fiber.direction=60_120/2fiber_fit/phi=%2060_120%20_est.phi1_BU"/>
            <wp:cNvGraphicFramePr/>
            <a:graphic xmlns:a="http://schemas.openxmlformats.org/drawingml/2006/main">
              <a:graphicData uri="http://schemas.openxmlformats.org/drawingml/2006/picture">
                <pic:pic xmlns:pic="http://schemas.openxmlformats.org/drawingml/2006/picture">
                  <pic:nvPicPr>
                    <pic:cNvPr id="18" name="Picture 17" descr="../Google%20Drive/DWI%20modeling/Analytics%20of%20Behrens%20model/MCMC%20in%20simplified%20model/model_selection/2fiber_SwitchTo_1fiber_01112018/f=(0,0.5)/fiber.direction=60_120/2fiber_fit/phi=%2060_120%20_est.phi1_BU"/>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207DFCE2" w14:textId="49AD37E7" w:rsidR="005472F1" w:rsidRPr="0065198C" w:rsidRDefault="000444DB" w:rsidP="00291227">
      <w:pPr>
        <w:pStyle w:val="NoSpacing"/>
        <w:rPr>
          <w:rFonts w:eastAsiaTheme="minorEastAsia"/>
        </w:rPr>
      </w:pPr>
      <w:r>
        <w:rPr>
          <w:rFonts w:eastAsiaTheme="minorEastAsia"/>
        </w:rPr>
        <w:t xml:space="preserve">E)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1</w:t>
      </w:r>
      <w:r w:rsidR="005472F1">
        <w:rPr>
          <w:rFonts w:eastAsiaTheme="minorEastAsia"/>
        </w:rPr>
        <w:t xml:space="preserve"> </w:t>
      </w:r>
      <w:r w:rsidR="005472F1" w:rsidRPr="0065198C">
        <w:rPr>
          <w:rFonts w:eastAsiaTheme="minorEastAsia"/>
        </w:rPr>
        <w:t>in 1-fiber model (full chain):</w:t>
      </w:r>
    </w:p>
    <w:p w14:paraId="532495A6" w14:textId="385D234F" w:rsidR="005472F1" w:rsidRPr="0065198C" w:rsidRDefault="000444DB" w:rsidP="005472F1">
      <w:pPr>
        <w:pStyle w:val="NoSpacing"/>
        <w:rPr>
          <w:rFonts w:eastAsiaTheme="minorEastAsia"/>
        </w:rPr>
      </w:pPr>
      <w:r w:rsidRPr="0065198C">
        <w:rPr>
          <w:rFonts w:eastAsiaTheme="minorEastAsia"/>
          <w:noProof/>
          <w:lang w:eastAsia="en-US"/>
        </w:rPr>
        <w:drawing>
          <wp:inline distT="0" distB="0" distL="0" distR="0" wp14:anchorId="24FF117D" wp14:editId="0F585A5A">
            <wp:extent cx="4176000" cy="2347066"/>
            <wp:effectExtent l="0" t="0" r="2540" b="2540"/>
            <wp:docPr id="76" name="Picture 76" descr="../Google%20Drive/DWI%20modeling/Analytics%20of%20Behrens%20model/MCMC%20in%20simplified%20model/model_selection/2fiber_SwitchTo_1fiber_01112018/f=(0,0.5)/fiber.direction=60_120/1fiber_fit/phi=%2060_120%20_est.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oogle%20Drive/DWI%20modeling/Analytics%20of%20Behrens%20model/MCMC%20in%20simplified%20model/model_selection/2fiber_SwitchTo_1fiber_01112018/f=(0,0.5)/fiber.direction=60_120/1fiber_fit/phi=%2060_120%20_est.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6000" cy="2347066"/>
                    </a:xfrm>
                    <a:prstGeom prst="rect">
                      <a:avLst/>
                    </a:prstGeom>
                    <a:noFill/>
                    <a:ln>
                      <a:noFill/>
                    </a:ln>
                  </pic:spPr>
                </pic:pic>
              </a:graphicData>
            </a:graphic>
          </wp:inline>
        </w:drawing>
      </w:r>
    </w:p>
    <w:p w14:paraId="3D8DE449" w14:textId="134E9640" w:rsidR="005472F1" w:rsidRPr="0065198C" w:rsidRDefault="005472F1" w:rsidP="005472F1">
      <w:pPr>
        <w:pStyle w:val="NoSpacing"/>
        <w:rPr>
          <w:rFonts w:eastAsiaTheme="minorEastAsia"/>
        </w:rPr>
      </w:pPr>
    </w:p>
    <w:p w14:paraId="2C296496" w14:textId="0C6631F4" w:rsidR="005472F1" w:rsidRDefault="005472F1" w:rsidP="005472F1">
      <w:pPr>
        <w:pStyle w:val="NoSpacing"/>
        <w:rPr>
          <w:rFonts w:eastAsiaTheme="minorEastAsia"/>
        </w:rPr>
      </w:pPr>
      <w:r w:rsidRPr="0065198C">
        <w:rPr>
          <w:rFonts w:eastAsiaTheme="minorEastAsia"/>
        </w:rPr>
        <w:t xml:space="preserve">After </w:t>
      </w:r>
      <w:r w:rsidR="00A72C46">
        <w:rPr>
          <w:rFonts w:eastAsiaTheme="minorEastAsia"/>
        </w:rPr>
        <w:t xml:space="preserve">observing </w:t>
      </w:r>
      <w:r w:rsidRPr="0065198C">
        <w:rPr>
          <w:rFonts w:eastAsiaTheme="minorEastAsia"/>
        </w:rPr>
        <w:t>fiber</w:t>
      </w:r>
      <w:r w:rsidR="00A72C46">
        <w:rPr>
          <w:rFonts w:eastAsiaTheme="minorEastAsia"/>
        </w:rPr>
        <w:t xml:space="preserve"> model</w:t>
      </w:r>
      <w:r w:rsidRPr="0065198C">
        <w:rPr>
          <w:rFonts w:eastAsiaTheme="minorEastAsia"/>
        </w:rPr>
        <w:t xml:space="preserve"> over-specification, we consider terminating the dynamic MCMC iterations after a sufficient length (condition 3 of over-specification: e.g. over </w:t>
      </w:r>
      <w:r>
        <w:rPr>
          <w:rFonts w:eastAsiaTheme="minorEastAsia"/>
        </w:rPr>
        <w:t xml:space="preserve">a </w:t>
      </w:r>
      <w:r w:rsidRPr="0065198C">
        <w:rPr>
          <w:rFonts w:eastAsiaTheme="minorEastAsia"/>
        </w:rPr>
        <w:t xml:space="preserve">sliding window of </w:t>
      </w:r>
      <w:r>
        <w:rPr>
          <w:rFonts w:eastAsiaTheme="minorEastAsia"/>
        </w:rPr>
        <w:t>7</w:t>
      </w:r>
      <w:r w:rsidRPr="0065198C">
        <w:rPr>
          <w:rFonts w:eastAsiaTheme="minorEastAsia"/>
        </w:rPr>
        <w:t>50 iterations), and transiti</w:t>
      </w:r>
      <w:r w:rsidR="00A72C46">
        <w:rPr>
          <w:rFonts w:eastAsiaTheme="minorEastAsia"/>
        </w:rPr>
        <w:t>oning</w:t>
      </w:r>
      <w:r w:rsidRPr="0065198C">
        <w:rPr>
          <w:rFonts w:eastAsiaTheme="minorEastAsia"/>
        </w:rPr>
        <w:t xml:space="preserve"> to 1-fiber model fitting. The 1-fiber simplified model is a much more parsimonious model, since there is only a single parameter estimation (fiber orientation) in the MCMC framework. In Figure </w:t>
      </w:r>
      <w:r w:rsidR="0041793E">
        <w:rPr>
          <w:rFonts w:eastAsiaTheme="minorEastAsia"/>
        </w:rPr>
        <w:t>A1-(E)</w:t>
      </w:r>
      <w:r w:rsidRPr="0065198C">
        <w:rPr>
          <w:rFonts w:eastAsiaTheme="minorEastAsia"/>
        </w:rPr>
        <w:t xml:space="preserve">, the 1-fiber model fit </w:t>
      </w:r>
      <w:r w:rsidRPr="0065198C">
        <w:rPr>
          <w:rFonts w:eastAsiaTheme="minorEastAsia"/>
        </w:rPr>
        <w:lastRenderedPageBreak/>
        <w:t>appropriately estimates the orientation of major fiber (φ</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120</w:t>
      </w:r>
      <w:r w:rsidR="0041793E">
        <w:rPr>
          <w:rFonts w:eastAsiaTheme="minorEastAsia"/>
        </w:rPr>
        <w:sym w:font="Symbol" w:char="F0B0"/>
      </w:r>
      <w:r w:rsidRPr="0065198C">
        <w:rPr>
          <w:rFonts w:eastAsiaTheme="minorEastAsia"/>
        </w:rPr>
        <w:t>), and the full chain of posterior</w:t>
      </w:r>
      <w:r>
        <w:rPr>
          <w:rFonts w:eastAsiaTheme="minorEastAsia"/>
        </w:rPr>
        <w:t xml:space="preserve"> </w:t>
      </w:r>
      <w:r w:rsidRPr="0065198C">
        <w:rPr>
          <w:rFonts w:eastAsiaTheme="minorEastAsia"/>
        </w:rPr>
        <w:t>φ</w:t>
      </w:r>
      <w:r w:rsidRPr="0065198C">
        <w:rPr>
          <w:rFonts w:eastAsiaTheme="minorEastAsia"/>
          <w:vertAlign w:val="subscript"/>
        </w:rPr>
        <w:t xml:space="preserve">2 </w:t>
      </w:r>
      <w:r w:rsidRPr="0065198C">
        <w:rPr>
          <w:rFonts w:eastAsiaTheme="minorEastAsia"/>
        </w:rPr>
        <w:t xml:space="preserve">converges extremely fast. </w:t>
      </w:r>
    </w:p>
    <w:p w14:paraId="43EED03B" w14:textId="1273192F" w:rsidR="004C2515" w:rsidRPr="0065198C" w:rsidRDefault="004C2515" w:rsidP="005472F1">
      <w:pPr>
        <w:pStyle w:val="NoSpacing"/>
        <w:rPr>
          <w:rFonts w:eastAsiaTheme="minorEastAsia"/>
        </w:rPr>
      </w:pPr>
    </w:p>
    <w:p w14:paraId="4B04A40F" w14:textId="0B27AA2D" w:rsidR="005472F1" w:rsidRPr="0065198C" w:rsidRDefault="005472F1" w:rsidP="005472F1">
      <w:pPr>
        <w:pStyle w:val="NoSpacing"/>
        <w:rPr>
          <w:rFonts w:eastAsiaTheme="minorEastAsia"/>
        </w:rPr>
      </w:pPr>
      <w:r w:rsidRPr="0065198C">
        <w:rPr>
          <w:rFonts w:eastAsiaTheme="minorEastAsia"/>
        </w:rPr>
        <w:t xml:space="preserve">Following that, another two sets of simulation are analyzed (smaller volume fraction values equal to </w:t>
      </w:r>
      <w:r>
        <w:rPr>
          <w:rFonts w:eastAsiaTheme="minorEastAsia"/>
        </w:rPr>
        <w:t>0</w:t>
      </w:r>
      <w:r w:rsidRPr="0065198C">
        <w:rPr>
          <w:rFonts w:eastAsiaTheme="minorEastAsia"/>
        </w:rPr>
        <w:t>.05 or 0). This is in order to investigate the sensitivity of the identification of fiber over-specification in cases when the value of a volume fraction in the two-fiber model is closer to 0. We set ground-truth model parameter value of f</w:t>
      </w:r>
      <w:r w:rsidRPr="0065198C">
        <w:rPr>
          <w:rFonts w:eastAsiaTheme="minorEastAsia"/>
          <w:vertAlign w:val="subscript"/>
        </w:rPr>
        <w:t>1</w:t>
      </w:r>
      <w:r w:rsidRPr="0065198C">
        <w:rPr>
          <w:rFonts w:eastAsiaTheme="minorEastAsia"/>
        </w:rPr>
        <w:t xml:space="preserve"> to be 0.05, and fix the other parameters to be same magnitude as with the previous simulated data. In Figure </w:t>
      </w:r>
      <w:r>
        <w:rPr>
          <w:rFonts w:eastAsiaTheme="minorEastAsia"/>
        </w:rPr>
        <w:t>A2</w:t>
      </w:r>
      <w:r w:rsidRPr="0065198C">
        <w:rPr>
          <w:rFonts w:eastAsiaTheme="minorEastAsia"/>
        </w:rPr>
        <w:t>, the simulation with f</w:t>
      </w:r>
      <w:r w:rsidRPr="0065198C">
        <w:rPr>
          <w:rFonts w:eastAsiaTheme="minorEastAsia"/>
          <w:vertAlign w:val="subscript"/>
        </w:rPr>
        <w:t>1</w:t>
      </w:r>
      <w:r w:rsidRPr="0065198C">
        <w:rPr>
          <w:rFonts w:eastAsiaTheme="minorEastAsia"/>
        </w:rPr>
        <w:t xml:space="preserve"> equal to 0.05 shows a similar result of fiber over-specification as that with f</w:t>
      </w:r>
      <w:r w:rsidRPr="0065198C">
        <w:rPr>
          <w:rFonts w:eastAsiaTheme="minorEastAsia"/>
          <w:vertAlign w:val="subscript"/>
        </w:rPr>
        <w:t>1</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 xml:space="preserve">0 in Figure </w:t>
      </w:r>
      <w:r w:rsidR="0041793E">
        <w:rPr>
          <w:rFonts w:eastAsiaTheme="minorEastAsia"/>
        </w:rPr>
        <w:t>A1</w:t>
      </w:r>
      <w:r w:rsidR="00C97ABD">
        <w:rPr>
          <w:rFonts w:eastAsiaTheme="minorEastAsia"/>
        </w:rPr>
        <w:t>-(E)</w:t>
      </w:r>
      <w:r w:rsidRPr="0065198C">
        <w:rPr>
          <w:rFonts w:eastAsiaTheme="minorEastAsia"/>
        </w:rPr>
        <w:t>. The conditions of over-specified fiber can be identified in the posterior chains of f</w:t>
      </w:r>
      <w:r w:rsidRPr="0065198C">
        <w:rPr>
          <w:rFonts w:eastAsiaTheme="minorEastAsia"/>
          <w:vertAlign w:val="subscript"/>
        </w:rPr>
        <w:t xml:space="preserve">1 </w:t>
      </w:r>
      <w:r w:rsidRPr="0065198C">
        <w:rPr>
          <w:rFonts w:eastAsiaTheme="minorEastAsia"/>
        </w:rPr>
        <w:t>and φ</w:t>
      </w:r>
      <w:r>
        <w:rPr>
          <w:rFonts w:eastAsiaTheme="minorEastAsia"/>
        </w:rPr>
        <w:sym w:font="Symbol" w:char="F0A2"/>
      </w:r>
      <w:r w:rsidRPr="0065198C">
        <w:rPr>
          <w:rFonts w:eastAsiaTheme="minorEastAsia"/>
          <w:vertAlign w:val="subscript"/>
        </w:rPr>
        <w:t>1</w:t>
      </w:r>
      <w:r w:rsidRPr="0065198C">
        <w:rPr>
          <w:rFonts w:eastAsiaTheme="minorEastAsia"/>
        </w:rPr>
        <w:t xml:space="preserve">. Further, note that as seen in Figure </w:t>
      </w:r>
      <w:r>
        <w:rPr>
          <w:rFonts w:eastAsiaTheme="minorEastAsia"/>
        </w:rPr>
        <w:t>A2</w:t>
      </w:r>
      <w:r w:rsidRPr="0065198C">
        <w:rPr>
          <w:rFonts w:eastAsiaTheme="minorEastAsia"/>
        </w:rPr>
        <w:t>, the one-fiber model can still estimate the major fiber tract angle fairly accurately.</w:t>
      </w:r>
    </w:p>
    <w:p w14:paraId="0C16BDED" w14:textId="77777777" w:rsidR="005472F1" w:rsidRPr="0065198C" w:rsidRDefault="005472F1" w:rsidP="005472F1">
      <w:pPr>
        <w:pStyle w:val="NoSpacing"/>
        <w:rPr>
          <w:rFonts w:eastAsiaTheme="minorEastAsia"/>
        </w:rPr>
      </w:pPr>
    </w:p>
    <w:p w14:paraId="6ED811B3" w14:textId="33F0FF9A" w:rsidR="005472F1" w:rsidRDefault="005472F1" w:rsidP="005472F1">
      <w:pPr>
        <w:pStyle w:val="NoSpacing"/>
        <w:rPr>
          <w:rFonts w:eastAsiaTheme="minorEastAsia"/>
        </w:rPr>
      </w:pPr>
      <w:r w:rsidRPr="004C2515">
        <w:rPr>
          <w:rFonts w:eastAsiaTheme="minorEastAsia"/>
          <w:b/>
          <w:iCs/>
        </w:rPr>
        <w:t>Figure A2.</w:t>
      </w:r>
      <w:r w:rsidRPr="004C2515">
        <w:rPr>
          <w:rFonts w:eastAsiaTheme="minorEastAsia"/>
          <w:iCs/>
        </w:rPr>
        <w:t xml:space="preserve"> </w:t>
      </w:r>
      <w:r w:rsidR="0001696C">
        <w:rPr>
          <w:rFonts w:eastAsiaTheme="minorEastAsia"/>
          <w:iCs/>
        </w:rPr>
        <w:t>E</w:t>
      </w:r>
      <w:r w:rsidRPr="004C2515">
        <w:rPr>
          <w:rFonts w:eastAsiaTheme="minorEastAsia"/>
          <w:iCs/>
        </w:rPr>
        <w:t>stimation</w:t>
      </w:r>
      <w:r w:rsidR="0001696C">
        <w:rPr>
          <w:rFonts w:eastAsiaTheme="minorEastAsia"/>
          <w:iCs/>
        </w:rPr>
        <w:t xml:space="preserve"> performance</w:t>
      </w:r>
      <w:r w:rsidRPr="004C2515">
        <w:rPr>
          <w:rFonts w:eastAsiaTheme="minorEastAsia"/>
          <w:iCs/>
        </w:rPr>
        <w:t xml:space="preserve"> </w:t>
      </w:r>
      <w:r w:rsidR="0001696C">
        <w:rPr>
          <w:rFonts w:eastAsiaTheme="minorEastAsia"/>
          <w:iCs/>
        </w:rPr>
        <w:t>with</w:t>
      </w:r>
      <w:r w:rsidRPr="004C2515">
        <w:rPr>
          <w:rFonts w:eastAsiaTheme="minorEastAsia"/>
          <w:iCs/>
        </w:rPr>
        <w:t xml:space="preserve"> 2-fiber and 1-fiber simplified model</w:t>
      </w:r>
      <w:r w:rsidR="000C1CD5">
        <w:rPr>
          <w:rFonts w:eastAsiaTheme="minorEastAsia"/>
          <w:iCs/>
        </w:rPr>
        <w:t>s</w:t>
      </w:r>
      <w:r w:rsidRPr="004C2515">
        <w:rPr>
          <w:rFonts w:eastAsiaTheme="minorEastAsia"/>
          <w:iCs/>
        </w:rPr>
        <w:t xml:space="preserve"> (f</w:t>
      </w:r>
      <w:r w:rsidRPr="004C2515">
        <w:rPr>
          <w:rFonts w:eastAsiaTheme="minorEastAsia"/>
          <w:iCs/>
          <w:vertAlign w:val="subscript"/>
        </w:rPr>
        <w:t>1</w:t>
      </w:r>
      <w:r w:rsidRPr="004C2515">
        <w:rPr>
          <w:rFonts w:eastAsiaTheme="minorEastAsia"/>
        </w:rPr>
        <w:t xml:space="preserve"> </w:t>
      </w:r>
      <w:r w:rsidRPr="004C2515">
        <w:rPr>
          <w:rFonts w:eastAsiaTheme="minorEastAsia"/>
          <w:iCs/>
        </w:rPr>
        <w:t>= 0.05)</w:t>
      </w:r>
      <w:r w:rsidR="004C2515">
        <w:rPr>
          <w:rFonts w:eastAsiaTheme="minorEastAsia"/>
          <w:iCs/>
        </w:rPr>
        <w:t xml:space="preserve">. </w:t>
      </w:r>
      <w:r w:rsidRPr="0065198C">
        <w:rPr>
          <w:rFonts w:eastAsiaTheme="minorEastAsia"/>
        </w:rPr>
        <w:t>Note: Parameter values for simulated data: S</w:t>
      </w:r>
      <w:r w:rsidRPr="0065198C">
        <w:rPr>
          <w:rFonts w:eastAsiaTheme="minorEastAsia"/>
          <w:vertAlign w:val="subscript"/>
        </w:rPr>
        <w:t>0</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400, b</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1500, d</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1/1500, f</w:t>
      </w:r>
      <w:r w:rsidRPr="0065198C">
        <w:rPr>
          <w:rFonts w:eastAsiaTheme="minorEastAsia"/>
          <w:vertAlign w:val="subscript"/>
        </w:rPr>
        <w:t>1</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0.05, θ</w:t>
      </w:r>
      <w:r w:rsidRPr="0065198C">
        <w:rPr>
          <w:rFonts w:eastAsiaTheme="minorEastAsia"/>
          <w:vertAlign w:val="subscript"/>
        </w:rPr>
        <w:t>1</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1</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60</w:t>
      </w:r>
      <w:r w:rsidR="0041793E">
        <w:rPr>
          <w:rFonts w:eastAsiaTheme="minorEastAsia"/>
        </w:rPr>
        <w:sym w:font="Symbol" w:char="F0B0"/>
      </w:r>
      <w:r w:rsidRPr="0065198C">
        <w:rPr>
          <w:rFonts w:eastAsiaTheme="minorEastAsia"/>
        </w:rPr>
        <w:t>, f</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w:t>
      </w:r>
      <w:r w:rsidRPr="0065198C" w:rsidDel="009C66B6">
        <w:rPr>
          <w:rFonts w:eastAsiaTheme="minorEastAsia"/>
        </w:rPr>
        <w:t xml:space="preserve"> </w:t>
      </w:r>
      <w:r w:rsidRPr="0065198C">
        <w:rPr>
          <w:rFonts w:eastAsiaTheme="minorEastAsia"/>
        </w:rPr>
        <w:t>5, θ</w:t>
      </w:r>
      <w:r w:rsidRPr="0065198C">
        <w:rPr>
          <w:rFonts w:eastAsiaTheme="minorEastAsia"/>
          <w:vertAlign w:val="subscript"/>
        </w:rPr>
        <w:t>2</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120</w:t>
      </w:r>
      <w:r w:rsidR="0041793E">
        <w:rPr>
          <w:rFonts w:eastAsiaTheme="minorEastAsia"/>
        </w:rPr>
        <w:sym w:font="Symbol" w:char="F0B0"/>
      </w:r>
      <w:r w:rsidRPr="0065198C">
        <w:rPr>
          <w:rFonts w:eastAsiaTheme="minorEastAsia"/>
        </w:rPr>
        <w:t>, σ</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5</w:t>
      </w:r>
      <w:r>
        <w:rPr>
          <w:rFonts w:eastAsiaTheme="minorEastAsia"/>
        </w:rPr>
        <w:t xml:space="preserve"> </w:t>
      </w:r>
      <w:r w:rsidRPr="0065198C">
        <w:rPr>
          <w:rFonts w:eastAsiaTheme="minorEastAsia"/>
        </w:rPr>
        <w:t>% of S</w:t>
      </w:r>
      <w:r w:rsidRPr="0065198C">
        <w:rPr>
          <w:rFonts w:eastAsiaTheme="minorEastAsia"/>
          <w:vertAlign w:val="subscript"/>
        </w:rPr>
        <w:t>0</w:t>
      </w:r>
      <w:r w:rsidRPr="0065198C">
        <w:rPr>
          <w:rFonts w:eastAsiaTheme="minorEastAsia"/>
        </w:rPr>
        <w:t>. Unit of angles is in degrees.</w:t>
      </w:r>
    </w:p>
    <w:p w14:paraId="33DF4816" w14:textId="77777777" w:rsidR="004C2515" w:rsidRDefault="004C2515" w:rsidP="005472F1">
      <w:pPr>
        <w:pStyle w:val="NoSpacing"/>
        <w:rPr>
          <w:rFonts w:eastAsiaTheme="minorEastAsia"/>
        </w:rPr>
      </w:pPr>
    </w:p>
    <w:p w14:paraId="78DDDEE7" w14:textId="465A7DF7" w:rsidR="001E2D46" w:rsidRDefault="000444DB" w:rsidP="00291227">
      <w:pPr>
        <w:pStyle w:val="NoSpacing"/>
        <w:rPr>
          <w:rFonts w:eastAsiaTheme="minorEastAsia"/>
          <w:sz w:val="20"/>
          <w:szCs w:val="20"/>
        </w:rPr>
      </w:pPr>
      <w:r>
        <w:rPr>
          <w:rFonts w:eastAsiaTheme="minorEastAsia"/>
        </w:rPr>
        <w:t xml:space="preserve">A) </w:t>
      </w:r>
      <w:r w:rsidR="005472F1" w:rsidRPr="0065198C">
        <w:rPr>
          <w:rFonts w:eastAsiaTheme="minorEastAsia"/>
        </w:rPr>
        <w:t>Posterior f</w:t>
      </w:r>
      <w:r w:rsidR="005472F1" w:rsidRPr="0065198C">
        <w:rPr>
          <w:rFonts w:eastAsiaTheme="minorEastAsia"/>
          <w:vertAlign w:val="subscript"/>
        </w:rPr>
        <w:t>1</w:t>
      </w:r>
      <w:r w:rsidR="005472F1" w:rsidRPr="0065198C">
        <w:rPr>
          <w:rFonts w:eastAsiaTheme="minorEastAsia"/>
        </w:rPr>
        <w:t xml:space="preserve"> </w:t>
      </w:r>
      <w:r w:rsidR="005472F1" w:rsidRPr="0065198C">
        <w:rPr>
          <w:rFonts w:eastAsiaTheme="minorEastAsia"/>
          <w:iCs/>
        </w:rPr>
        <w:t>in 2-fiber</w:t>
      </w:r>
      <w:r w:rsidR="005472F1" w:rsidRPr="0065198C">
        <w:rPr>
          <w:rFonts w:eastAsiaTheme="minorEastAsia"/>
        </w:rPr>
        <w:t xml:space="preserve"> model (after burn-in): </w:t>
      </w:r>
    </w:p>
    <w:p w14:paraId="603095DA" w14:textId="0F52A69B" w:rsidR="001E2D46" w:rsidRPr="0065198C" w:rsidRDefault="001E2D46" w:rsidP="00291227">
      <w:pPr>
        <w:pStyle w:val="NoSpacing"/>
        <w:rPr>
          <w:rFonts w:eastAsiaTheme="minorEastAsia"/>
        </w:rPr>
      </w:pPr>
      <w:r w:rsidRPr="001E2D46">
        <w:rPr>
          <w:rFonts w:eastAsiaTheme="minorEastAsia"/>
          <w:noProof/>
          <w:lang w:eastAsia="en-US"/>
        </w:rPr>
        <w:drawing>
          <wp:inline distT="0" distB="0" distL="0" distR="0" wp14:anchorId="70CE3F87" wp14:editId="7F7C1C0C">
            <wp:extent cx="4140000" cy="2340000"/>
            <wp:effectExtent l="0" t="0" r="635" b="0"/>
            <wp:docPr id="15" name="Picture 14" descr="phi= 60_120 _est"/>
            <wp:cNvGraphicFramePr/>
            <a:graphic xmlns:a="http://schemas.openxmlformats.org/drawingml/2006/main">
              <a:graphicData uri="http://schemas.openxmlformats.org/drawingml/2006/picture">
                <pic:pic xmlns:pic="http://schemas.openxmlformats.org/drawingml/2006/picture">
                  <pic:nvPicPr>
                    <pic:cNvPr id="15" name="Picture 14" descr="phi= 60_120 _est"/>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1C4B522E" w14:textId="7BE30360" w:rsidR="005472F1" w:rsidRPr="0065198C" w:rsidRDefault="005472F1" w:rsidP="005472F1">
      <w:pPr>
        <w:pStyle w:val="NoSpacing"/>
        <w:rPr>
          <w:rFonts w:eastAsiaTheme="minorEastAsia"/>
          <w:sz w:val="20"/>
          <w:szCs w:val="20"/>
        </w:rPr>
      </w:pPr>
    </w:p>
    <w:p w14:paraId="105B7606" w14:textId="66F6B806" w:rsidR="005472F1" w:rsidRPr="0065198C" w:rsidRDefault="000444DB" w:rsidP="00291227">
      <w:pPr>
        <w:pStyle w:val="NoSpacing"/>
        <w:rPr>
          <w:rFonts w:eastAsiaTheme="minorEastAsia"/>
          <w:sz w:val="20"/>
          <w:szCs w:val="20"/>
        </w:rPr>
      </w:pPr>
      <w:r>
        <w:rPr>
          <w:rFonts w:eastAsiaTheme="minorEastAsia"/>
        </w:rPr>
        <w:t xml:space="preserve">B) </w:t>
      </w:r>
      <w:r w:rsidR="005472F1" w:rsidRPr="0065198C">
        <w:rPr>
          <w:rFonts w:eastAsiaTheme="minorEastAsia"/>
        </w:rPr>
        <w:t>Posterior f</w:t>
      </w:r>
      <w:r w:rsidR="005472F1" w:rsidRPr="0065198C">
        <w:rPr>
          <w:rFonts w:eastAsiaTheme="minorEastAsia"/>
          <w:vertAlign w:val="subscript"/>
        </w:rPr>
        <w:t>2</w:t>
      </w:r>
      <w:r w:rsidR="005472F1" w:rsidRPr="0065198C">
        <w:rPr>
          <w:rFonts w:eastAsiaTheme="minorEastAsia"/>
        </w:rPr>
        <w:t xml:space="preserve"> </w:t>
      </w:r>
      <w:r w:rsidR="005472F1" w:rsidRPr="0065198C">
        <w:rPr>
          <w:rFonts w:eastAsiaTheme="minorEastAsia"/>
          <w:iCs/>
        </w:rPr>
        <w:t>in 2-fiber</w:t>
      </w:r>
      <w:r w:rsidR="005472F1" w:rsidRPr="0065198C">
        <w:rPr>
          <w:rFonts w:eastAsiaTheme="minorEastAsia"/>
        </w:rPr>
        <w:t xml:space="preserve"> model (after burn-in):   </w:t>
      </w:r>
    </w:p>
    <w:p w14:paraId="1FCB9089" w14:textId="4F0565C5" w:rsidR="005472F1" w:rsidRPr="0065198C" w:rsidRDefault="001E2D46" w:rsidP="005472F1">
      <w:pPr>
        <w:pStyle w:val="NoSpacing"/>
        <w:rPr>
          <w:rFonts w:eastAsiaTheme="minorEastAsia"/>
          <w:sz w:val="20"/>
          <w:szCs w:val="20"/>
        </w:rPr>
      </w:pPr>
      <w:r w:rsidRPr="001E2D46">
        <w:rPr>
          <w:rFonts w:eastAsiaTheme="minorEastAsia"/>
          <w:noProof/>
          <w:sz w:val="20"/>
          <w:szCs w:val="20"/>
          <w:lang w:eastAsia="en-US"/>
        </w:rPr>
        <w:drawing>
          <wp:inline distT="0" distB="0" distL="0" distR="0" wp14:anchorId="7FE84F25" wp14:editId="0FEC9C72">
            <wp:extent cx="4140000" cy="2340000"/>
            <wp:effectExtent l="0" t="0" r="635" b="0"/>
            <wp:docPr id="22" name="Picture 21" descr="phi= 60_120 _est"/>
            <wp:cNvGraphicFramePr/>
            <a:graphic xmlns:a="http://schemas.openxmlformats.org/drawingml/2006/main">
              <a:graphicData uri="http://schemas.openxmlformats.org/drawingml/2006/picture">
                <pic:pic xmlns:pic="http://schemas.openxmlformats.org/drawingml/2006/picture">
                  <pic:nvPicPr>
                    <pic:cNvPr id="22" name="Picture 21" descr="phi= 60_120 _es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5F748EC4" w14:textId="4D17A7C2" w:rsidR="005472F1" w:rsidRPr="0065198C" w:rsidRDefault="005472F1" w:rsidP="005472F1">
      <w:pPr>
        <w:pStyle w:val="NoSpacing"/>
        <w:rPr>
          <w:rFonts w:eastAsiaTheme="minorEastAsia"/>
          <w:sz w:val="20"/>
          <w:szCs w:val="20"/>
        </w:rPr>
      </w:pPr>
      <w:r w:rsidRPr="0065198C">
        <w:rPr>
          <w:rFonts w:eastAsiaTheme="minorEastAsia"/>
          <w:sz w:val="20"/>
          <w:szCs w:val="20"/>
        </w:rPr>
        <w:t xml:space="preserve">      </w:t>
      </w:r>
    </w:p>
    <w:p w14:paraId="58616014" w14:textId="29336BF2" w:rsidR="001E2D46" w:rsidRDefault="000444DB" w:rsidP="005472F1">
      <w:pPr>
        <w:pStyle w:val="NoSpacing"/>
        <w:rPr>
          <w:rFonts w:eastAsiaTheme="minorEastAsia"/>
          <w:sz w:val="20"/>
          <w:szCs w:val="20"/>
        </w:rPr>
      </w:pPr>
      <w:r>
        <w:rPr>
          <w:rFonts w:eastAsiaTheme="minorEastAsia"/>
        </w:rPr>
        <w:t xml:space="preserve">C)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1</w:t>
      </w:r>
      <w:r w:rsidR="005472F1" w:rsidRPr="00864368">
        <w:rPr>
          <w:rFonts w:eastAsiaTheme="minorEastAsia"/>
        </w:rPr>
        <w:t xml:space="preserve"> </w:t>
      </w:r>
      <w:r w:rsidR="005472F1" w:rsidRPr="0065198C">
        <w:rPr>
          <w:rFonts w:eastAsiaTheme="minorEastAsia"/>
          <w:iCs/>
        </w:rPr>
        <w:t>in 2-fiber</w:t>
      </w:r>
      <w:r w:rsidR="005472F1" w:rsidRPr="0065198C">
        <w:rPr>
          <w:rFonts w:eastAsiaTheme="minorEastAsia"/>
        </w:rPr>
        <w:t xml:space="preserve"> model</w:t>
      </w:r>
      <w:r w:rsidR="005472F1" w:rsidRPr="0065198C" w:rsidDel="002D3AF9">
        <w:rPr>
          <w:rFonts w:eastAsiaTheme="minorEastAsia"/>
          <w:vertAlign w:val="subscript"/>
        </w:rPr>
        <w:t xml:space="preserve"> </w:t>
      </w:r>
      <w:r w:rsidR="005472F1" w:rsidRPr="0065198C">
        <w:rPr>
          <w:rFonts w:eastAsiaTheme="minorEastAsia"/>
        </w:rPr>
        <w:t>(after burn-in):</w:t>
      </w:r>
    </w:p>
    <w:p w14:paraId="411B6AEF" w14:textId="7FB0661B" w:rsidR="005472F1" w:rsidRPr="0065198C" w:rsidRDefault="001E2D46" w:rsidP="005472F1">
      <w:pPr>
        <w:pStyle w:val="NoSpacing"/>
        <w:rPr>
          <w:rFonts w:eastAsiaTheme="minorEastAsia"/>
        </w:rPr>
      </w:pPr>
      <w:r w:rsidRPr="001E2D46">
        <w:rPr>
          <w:rFonts w:eastAsiaTheme="minorEastAsia"/>
          <w:noProof/>
          <w:lang w:eastAsia="en-US"/>
        </w:rPr>
        <w:lastRenderedPageBreak/>
        <w:drawing>
          <wp:inline distT="0" distB="0" distL="0" distR="0" wp14:anchorId="74F9B19E" wp14:editId="615C867F">
            <wp:extent cx="4140000" cy="2340000"/>
            <wp:effectExtent l="0" t="0" r="635" b="0"/>
            <wp:docPr id="23" name="Picture 22" descr="phi= 60_120 _est"/>
            <wp:cNvGraphicFramePr/>
            <a:graphic xmlns:a="http://schemas.openxmlformats.org/drawingml/2006/main">
              <a:graphicData uri="http://schemas.openxmlformats.org/drawingml/2006/picture">
                <pic:pic xmlns:pic="http://schemas.openxmlformats.org/drawingml/2006/picture">
                  <pic:nvPicPr>
                    <pic:cNvPr id="23" name="Picture 22" descr="phi= 60_120 _est"/>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53E218A8" w14:textId="77777777" w:rsidR="005472F1" w:rsidRPr="0065198C" w:rsidRDefault="005472F1" w:rsidP="005472F1">
      <w:pPr>
        <w:pStyle w:val="NoSpacing"/>
        <w:rPr>
          <w:rFonts w:eastAsiaTheme="minorEastAsia"/>
        </w:rPr>
      </w:pPr>
    </w:p>
    <w:p w14:paraId="4EC8AF8B" w14:textId="34C0E155" w:rsidR="005472F1" w:rsidRPr="0065198C" w:rsidRDefault="000444DB" w:rsidP="00291227">
      <w:pPr>
        <w:pStyle w:val="NoSpacing"/>
        <w:rPr>
          <w:rFonts w:eastAsiaTheme="minorEastAsia"/>
          <w:sz w:val="20"/>
          <w:szCs w:val="20"/>
        </w:rPr>
      </w:pPr>
      <w:r>
        <w:rPr>
          <w:rFonts w:eastAsiaTheme="minorEastAsia"/>
        </w:rPr>
        <w:t xml:space="preserve">D)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2</w:t>
      </w:r>
      <w:r w:rsidR="009C4BF3" w:rsidRPr="00156AAF">
        <w:rPr>
          <w:rFonts w:eastAsiaTheme="minorEastAsia"/>
        </w:rPr>
        <w:t xml:space="preserve"> </w:t>
      </w:r>
      <w:r w:rsidR="005472F1" w:rsidRPr="0065198C">
        <w:rPr>
          <w:rFonts w:eastAsiaTheme="minorEastAsia"/>
          <w:iCs/>
        </w:rPr>
        <w:t>in 2-fiber</w:t>
      </w:r>
      <w:r w:rsidR="005472F1" w:rsidRPr="0065198C">
        <w:rPr>
          <w:rFonts w:eastAsiaTheme="minorEastAsia"/>
        </w:rPr>
        <w:t xml:space="preserve"> model</w:t>
      </w:r>
      <w:r w:rsidR="005472F1" w:rsidRPr="0065198C" w:rsidDel="002D3AF9">
        <w:rPr>
          <w:rFonts w:eastAsiaTheme="minorEastAsia"/>
          <w:vertAlign w:val="subscript"/>
        </w:rPr>
        <w:t xml:space="preserve"> </w:t>
      </w:r>
      <w:r w:rsidR="005472F1" w:rsidRPr="0065198C">
        <w:rPr>
          <w:rFonts w:eastAsiaTheme="minorEastAsia"/>
        </w:rPr>
        <w:t>(after burn-in):</w:t>
      </w:r>
    </w:p>
    <w:p w14:paraId="040344C9" w14:textId="2D4A13CB" w:rsidR="005472F1" w:rsidRPr="0065198C" w:rsidRDefault="001E2D46" w:rsidP="005472F1">
      <w:pPr>
        <w:pStyle w:val="NoSpacing"/>
        <w:rPr>
          <w:rFonts w:eastAsiaTheme="minorEastAsia"/>
          <w:sz w:val="20"/>
          <w:szCs w:val="20"/>
          <w:vertAlign w:val="superscript"/>
        </w:rPr>
      </w:pPr>
      <w:r w:rsidRPr="001E2D46">
        <w:rPr>
          <w:rFonts w:eastAsiaTheme="minorEastAsia"/>
          <w:noProof/>
          <w:sz w:val="20"/>
          <w:szCs w:val="20"/>
          <w:vertAlign w:val="superscript"/>
          <w:lang w:eastAsia="en-US"/>
        </w:rPr>
        <w:drawing>
          <wp:inline distT="0" distB="0" distL="0" distR="0" wp14:anchorId="6A1E157E" wp14:editId="3736FA66">
            <wp:extent cx="4140000" cy="2340000"/>
            <wp:effectExtent l="0" t="0" r="635" b="0"/>
            <wp:docPr id="24" name="Picture 23" descr="phi= 60_120 _est"/>
            <wp:cNvGraphicFramePr/>
            <a:graphic xmlns:a="http://schemas.openxmlformats.org/drawingml/2006/main">
              <a:graphicData uri="http://schemas.openxmlformats.org/drawingml/2006/picture">
                <pic:pic xmlns:pic="http://schemas.openxmlformats.org/drawingml/2006/picture">
                  <pic:nvPicPr>
                    <pic:cNvPr id="24" name="Picture 23" descr="phi= 60_120 _est"/>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11C58A81" w14:textId="77777777" w:rsidR="000444DB" w:rsidRPr="0065198C" w:rsidRDefault="000444DB" w:rsidP="00291227">
      <w:pPr>
        <w:pStyle w:val="NoSpacing"/>
        <w:rPr>
          <w:rFonts w:eastAsiaTheme="minorEastAsia"/>
        </w:rPr>
      </w:pPr>
    </w:p>
    <w:p w14:paraId="392E9F65" w14:textId="6691391E" w:rsidR="005472F1" w:rsidRPr="0065198C" w:rsidRDefault="000444DB" w:rsidP="00291227">
      <w:pPr>
        <w:pStyle w:val="NoSpacing"/>
        <w:rPr>
          <w:rFonts w:eastAsiaTheme="minorEastAsia"/>
        </w:rPr>
      </w:pPr>
      <w:r>
        <w:rPr>
          <w:rFonts w:eastAsiaTheme="minorEastAsia"/>
        </w:rPr>
        <w:t xml:space="preserve">E)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1</w:t>
      </w:r>
      <w:r w:rsidR="009C4BF3" w:rsidRPr="00156AAF">
        <w:rPr>
          <w:rFonts w:eastAsiaTheme="minorEastAsia"/>
        </w:rPr>
        <w:t xml:space="preserve"> </w:t>
      </w:r>
      <w:r w:rsidR="005472F1" w:rsidRPr="0065198C">
        <w:rPr>
          <w:rFonts w:eastAsiaTheme="minorEastAsia"/>
          <w:iCs/>
        </w:rPr>
        <w:t>in 1-fiber</w:t>
      </w:r>
      <w:r w:rsidR="005472F1" w:rsidRPr="0065198C">
        <w:rPr>
          <w:rFonts w:eastAsiaTheme="minorEastAsia"/>
        </w:rPr>
        <w:t xml:space="preserve"> model</w:t>
      </w:r>
      <w:r w:rsidR="005472F1" w:rsidRPr="0065198C" w:rsidDel="002D3AF9">
        <w:rPr>
          <w:rFonts w:eastAsiaTheme="minorEastAsia"/>
          <w:vertAlign w:val="subscript"/>
        </w:rPr>
        <w:t xml:space="preserve"> </w:t>
      </w:r>
      <w:r w:rsidR="005472F1" w:rsidRPr="0065198C">
        <w:rPr>
          <w:rFonts w:eastAsiaTheme="minorEastAsia"/>
        </w:rPr>
        <w:t xml:space="preserve">(full chain): </w:t>
      </w:r>
    </w:p>
    <w:p w14:paraId="4CA5B09F" w14:textId="0DE62180" w:rsidR="005472F1" w:rsidRDefault="001E2D46" w:rsidP="005472F1">
      <w:pPr>
        <w:pStyle w:val="NoSpacing"/>
        <w:rPr>
          <w:rFonts w:eastAsiaTheme="minorEastAsia"/>
        </w:rPr>
      </w:pPr>
      <w:r w:rsidRPr="001E2D46">
        <w:rPr>
          <w:rFonts w:eastAsiaTheme="minorEastAsia"/>
          <w:noProof/>
          <w:lang w:eastAsia="en-US"/>
        </w:rPr>
        <w:drawing>
          <wp:inline distT="0" distB="0" distL="0" distR="0" wp14:anchorId="19AA4316" wp14:editId="67566F48">
            <wp:extent cx="4140000" cy="2340000"/>
            <wp:effectExtent l="0" t="0" r="635" b="0"/>
            <wp:docPr id="10" name="Picture 27" descr="../Google%20Drive/DWI%20modeling/Analytics%20of%20Behrens%20model/MCMC%20in%20simplified%20model/model_selection/2fiber_SwitchTo_1fiber_01112018/f=(0.05,0.5)/fiber.direction=60_120/1fiber_fit/phi=%2060_120%20_est.ph"/>
            <wp:cNvGraphicFramePr/>
            <a:graphic xmlns:a="http://schemas.openxmlformats.org/drawingml/2006/main">
              <a:graphicData uri="http://schemas.openxmlformats.org/drawingml/2006/picture">
                <pic:pic xmlns:pic="http://schemas.openxmlformats.org/drawingml/2006/picture">
                  <pic:nvPicPr>
                    <pic:cNvPr id="28" name="Picture 27" descr="../Google%20Drive/DWI%20modeling/Analytics%20of%20Behrens%20model/MCMC%20in%20simplified%20model/model_selection/2fiber_SwitchTo_1fiber_01112018/f=(0.05,0.5)/fiber.direction=60_120/1fiber_fit/phi=%2060_120%20_est.ph"/>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5C3C3244" w14:textId="7A307F1A" w:rsidR="001E2D46" w:rsidRPr="0065198C" w:rsidRDefault="001E2D46" w:rsidP="005472F1">
      <w:pPr>
        <w:pStyle w:val="NoSpacing"/>
        <w:rPr>
          <w:rFonts w:eastAsiaTheme="minorEastAsia"/>
        </w:rPr>
      </w:pPr>
    </w:p>
    <w:p w14:paraId="0B758FD1" w14:textId="4B614928" w:rsidR="005472F1" w:rsidRPr="0065198C" w:rsidRDefault="005472F1" w:rsidP="005472F1">
      <w:pPr>
        <w:pStyle w:val="NoSpacing"/>
        <w:rPr>
          <w:rFonts w:eastAsiaTheme="minorEastAsia"/>
        </w:rPr>
      </w:pPr>
      <w:r w:rsidRPr="0065198C">
        <w:rPr>
          <w:rFonts w:eastAsiaTheme="minorEastAsia"/>
        </w:rPr>
        <w:t>Lastl</w:t>
      </w:r>
      <w:r w:rsidR="001E2D46">
        <w:rPr>
          <w:rFonts w:eastAsiaTheme="minorEastAsia"/>
        </w:rPr>
        <w:t>y</w:t>
      </w:r>
      <w:r w:rsidRPr="0065198C">
        <w:rPr>
          <w:rFonts w:eastAsiaTheme="minorEastAsia"/>
        </w:rPr>
        <w:t>, we set the ground-truth model parameters f</w:t>
      </w:r>
      <w:r w:rsidRPr="0065198C">
        <w:rPr>
          <w:rFonts w:eastAsiaTheme="minorEastAsia"/>
          <w:vertAlign w:val="subscript"/>
        </w:rPr>
        <w:t>1</w:t>
      </w:r>
      <w:r w:rsidRPr="0065198C">
        <w:rPr>
          <w:rFonts w:eastAsiaTheme="minorEastAsia"/>
        </w:rPr>
        <w:t xml:space="preserve"> to be 0.1 and fix the other parameters to be </w:t>
      </w:r>
      <w:r>
        <w:rPr>
          <w:rFonts w:eastAsiaTheme="minorEastAsia"/>
        </w:rPr>
        <w:t xml:space="preserve">the </w:t>
      </w:r>
      <w:r w:rsidRPr="0065198C">
        <w:rPr>
          <w:rFonts w:eastAsiaTheme="minorEastAsia"/>
        </w:rPr>
        <w:t xml:space="preserve">same within the previous simulated data. In Figure </w:t>
      </w:r>
      <w:r>
        <w:rPr>
          <w:rFonts w:eastAsiaTheme="minorEastAsia"/>
        </w:rPr>
        <w:t>A3</w:t>
      </w:r>
      <w:r w:rsidRPr="0065198C">
        <w:rPr>
          <w:rFonts w:eastAsiaTheme="minorEastAsia"/>
        </w:rPr>
        <w:t>, the estimation of f</w:t>
      </w:r>
      <w:r w:rsidRPr="0065198C">
        <w:rPr>
          <w:rFonts w:eastAsiaTheme="minorEastAsia"/>
          <w:vertAlign w:val="subscript"/>
        </w:rPr>
        <w:t>1</w:t>
      </w:r>
      <w:r w:rsidRPr="0065198C">
        <w:rPr>
          <w:rFonts w:eastAsiaTheme="minorEastAsia"/>
        </w:rPr>
        <w:t xml:space="preserve"> when it is equal to 0.1 does not provide indication of fiber over-specification, which differs from the simulations with smaller volume fraction value of 0 or 0.05 (Figure </w:t>
      </w:r>
      <w:r w:rsidR="00864368">
        <w:rPr>
          <w:rFonts w:eastAsiaTheme="minorEastAsia"/>
        </w:rPr>
        <w:t>A1</w:t>
      </w:r>
      <w:r w:rsidRPr="0065198C">
        <w:rPr>
          <w:rFonts w:eastAsiaTheme="minorEastAsia"/>
        </w:rPr>
        <w:t xml:space="preserve"> and Figure </w:t>
      </w:r>
      <w:r>
        <w:rPr>
          <w:rFonts w:eastAsiaTheme="minorEastAsia"/>
        </w:rPr>
        <w:t>A2</w:t>
      </w:r>
      <w:r w:rsidRPr="0065198C">
        <w:rPr>
          <w:rFonts w:eastAsiaTheme="minorEastAsia"/>
        </w:rPr>
        <w:t xml:space="preserve">). The </w:t>
      </w:r>
      <w:r w:rsidRPr="0065198C">
        <w:rPr>
          <w:rFonts w:eastAsiaTheme="minorEastAsia"/>
        </w:rPr>
        <w:lastRenderedPageBreak/>
        <w:t>result gives a demarcation for when estimation related to two fibers is feasible, and when all the fiber-specific parameters f</w:t>
      </w:r>
      <w:r w:rsidRPr="0065198C">
        <w:rPr>
          <w:rFonts w:eastAsiaTheme="minorEastAsia"/>
          <w:vertAlign w:val="subscript"/>
        </w:rPr>
        <w:t>1</w:t>
      </w:r>
      <w:r w:rsidRPr="0065198C">
        <w:rPr>
          <w:rFonts w:eastAsiaTheme="minorEastAsia"/>
        </w:rPr>
        <w:t>, f</w:t>
      </w:r>
      <w:r w:rsidRPr="0065198C">
        <w:rPr>
          <w:rFonts w:eastAsiaTheme="minorEastAsia"/>
          <w:vertAlign w:val="subscript"/>
        </w:rPr>
        <w:t>2</w:t>
      </w:r>
      <w:r w:rsidRPr="0065198C">
        <w:rPr>
          <w:rFonts w:eastAsiaTheme="minorEastAsia"/>
        </w:rPr>
        <w:t>, φ</w:t>
      </w:r>
      <w:r w:rsidRPr="0065198C">
        <w:rPr>
          <w:rFonts w:eastAsiaTheme="minorEastAsia"/>
          <w:vertAlign w:val="subscript"/>
        </w:rPr>
        <w:t xml:space="preserve">1 </w:t>
      </w:r>
      <w:r w:rsidRPr="0065198C">
        <w:rPr>
          <w:rFonts w:eastAsiaTheme="minorEastAsia"/>
        </w:rPr>
        <w:t>and φ</w:t>
      </w:r>
      <w:r w:rsidRPr="0065198C">
        <w:rPr>
          <w:rFonts w:eastAsiaTheme="minorEastAsia"/>
          <w:vertAlign w:val="subscript"/>
        </w:rPr>
        <w:t xml:space="preserve">2 </w:t>
      </w:r>
      <w:r w:rsidRPr="0065198C">
        <w:rPr>
          <w:rFonts w:eastAsiaTheme="minorEastAsia"/>
        </w:rPr>
        <w:t>converge accurately in the posterior chains.</w:t>
      </w:r>
    </w:p>
    <w:p w14:paraId="1D9310C0" w14:textId="77777777" w:rsidR="004C2515" w:rsidRDefault="004C2515" w:rsidP="005472F1">
      <w:pPr>
        <w:pStyle w:val="NoSpacing"/>
        <w:rPr>
          <w:rFonts w:eastAsiaTheme="minorEastAsia"/>
          <w:i/>
          <w:iCs/>
        </w:rPr>
      </w:pPr>
    </w:p>
    <w:p w14:paraId="7FD1E0E7" w14:textId="71842717" w:rsidR="005472F1" w:rsidRDefault="005472F1" w:rsidP="005472F1">
      <w:pPr>
        <w:pStyle w:val="NoSpacing"/>
        <w:rPr>
          <w:rFonts w:eastAsiaTheme="minorEastAsia"/>
        </w:rPr>
      </w:pPr>
      <w:r w:rsidRPr="004C2515">
        <w:rPr>
          <w:rFonts w:eastAsiaTheme="minorEastAsia"/>
          <w:b/>
          <w:iCs/>
        </w:rPr>
        <w:t>Figure A3.</w:t>
      </w:r>
      <w:r w:rsidRPr="004C2515">
        <w:rPr>
          <w:rFonts w:eastAsiaTheme="minorEastAsia"/>
          <w:iCs/>
        </w:rPr>
        <w:t xml:space="preserve"> </w:t>
      </w:r>
      <w:r w:rsidR="004C5F55">
        <w:rPr>
          <w:rFonts w:eastAsiaTheme="minorEastAsia"/>
          <w:iCs/>
        </w:rPr>
        <w:t>E</w:t>
      </w:r>
      <w:r w:rsidRPr="004C2515">
        <w:rPr>
          <w:rFonts w:eastAsiaTheme="minorEastAsia"/>
          <w:iCs/>
        </w:rPr>
        <w:t>stimation</w:t>
      </w:r>
      <w:r w:rsidR="004C5F55">
        <w:rPr>
          <w:rFonts w:eastAsiaTheme="minorEastAsia"/>
          <w:iCs/>
        </w:rPr>
        <w:t xml:space="preserve"> performance</w:t>
      </w:r>
      <w:r w:rsidRPr="004C2515">
        <w:rPr>
          <w:rFonts w:eastAsiaTheme="minorEastAsia"/>
          <w:iCs/>
        </w:rPr>
        <w:t xml:space="preserve"> </w:t>
      </w:r>
      <w:r w:rsidR="0001696C">
        <w:rPr>
          <w:rFonts w:eastAsiaTheme="minorEastAsia"/>
          <w:iCs/>
        </w:rPr>
        <w:t>with</w:t>
      </w:r>
      <w:r w:rsidRPr="004C2515">
        <w:rPr>
          <w:rFonts w:eastAsiaTheme="minorEastAsia"/>
          <w:iCs/>
        </w:rPr>
        <w:t xml:space="preserve"> 2-fiber simplified model (f</w:t>
      </w:r>
      <w:r w:rsidRPr="004C2515">
        <w:rPr>
          <w:rFonts w:eastAsiaTheme="minorEastAsia"/>
          <w:iCs/>
          <w:vertAlign w:val="subscript"/>
        </w:rPr>
        <w:t>1</w:t>
      </w:r>
      <w:r w:rsidRPr="004C2515">
        <w:rPr>
          <w:rFonts w:eastAsiaTheme="minorEastAsia"/>
        </w:rPr>
        <w:t xml:space="preserve"> </w:t>
      </w:r>
      <w:r w:rsidRPr="004C2515">
        <w:rPr>
          <w:rFonts w:eastAsiaTheme="minorEastAsia"/>
          <w:iCs/>
        </w:rPr>
        <w:t>= 0.1)</w:t>
      </w:r>
      <w:r w:rsidR="004C2515">
        <w:rPr>
          <w:rFonts w:eastAsiaTheme="minorEastAsia"/>
          <w:iCs/>
        </w:rPr>
        <w:t xml:space="preserve">. </w:t>
      </w:r>
      <w:r w:rsidRPr="0065198C">
        <w:rPr>
          <w:rFonts w:eastAsiaTheme="minorEastAsia"/>
        </w:rPr>
        <w:t>Note: Parameter values for simulated data: S</w:t>
      </w:r>
      <w:r w:rsidRPr="0065198C">
        <w:rPr>
          <w:rFonts w:eastAsiaTheme="minorEastAsia"/>
          <w:vertAlign w:val="subscript"/>
        </w:rPr>
        <w:t>0</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400, b</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1500, d</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1/1500, f</w:t>
      </w:r>
      <w:r w:rsidRPr="0065198C">
        <w:rPr>
          <w:rFonts w:eastAsiaTheme="minorEastAsia"/>
          <w:vertAlign w:val="subscript"/>
        </w:rPr>
        <w:t>1</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0.1, θ</w:t>
      </w:r>
      <w:r w:rsidRPr="0065198C">
        <w:rPr>
          <w:rFonts w:eastAsiaTheme="minorEastAsia"/>
          <w:vertAlign w:val="subscript"/>
        </w:rPr>
        <w:t>1</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1</w:t>
      </w:r>
      <w:r>
        <w:rPr>
          <w:rFonts w:eastAsiaTheme="minorEastAsia"/>
          <w:vertAlign w:val="subscript"/>
        </w:rPr>
        <w:t xml:space="preserve"> </w:t>
      </w:r>
      <w:r w:rsidRPr="0065198C">
        <w:rPr>
          <w:rFonts w:eastAsiaTheme="minorEastAsia"/>
        </w:rPr>
        <w:t>=</w:t>
      </w:r>
      <w:r>
        <w:rPr>
          <w:rFonts w:eastAsiaTheme="minorEastAsia"/>
        </w:rPr>
        <w:t xml:space="preserve"> </w:t>
      </w:r>
      <w:r w:rsidRPr="0065198C">
        <w:rPr>
          <w:rFonts w:eastAsiaTheme="minorEastAsia"/>
        </w:rPr>
        <w:t>60</w:t>
      </w:r>
      <w:r w:rsidR="009C4BF3" w:rsidRPr="009C4BF3">
        <w:rPr>
          <w:rFonts w:eastAsiaTheme="minorEastAsia"/>
        </w:rPr>
        <w:sym w:font="Symbol" w:char="F0B0"/>
      </w:r>
      <w:r w:rsidRPr="0065198C">
        <w:rPr>
          <w:rFonts w:eastAsiaTheme="minorEastAsia"/>
        </w:rPr>
        <w:t>, f</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0.5, θ</w:t>
      </w:r>
      <w:r w:rsidRPr="0065198C">
        <w:rPr>
          <w:rFonts w:eastAsiaTheme="minorEastAsia"/>
          <w:vertAlign w:val="subscript"/>
        </w:rPr>
        <w:t>2</w:t>
      </w:r>
      <w:r w:rsidRPr="0065198C">
        <w:rPr>
          <w:rFonts w:eastAsiaTheme="minorEastAsia"/>
        </w:rPr>
        <w:t xml:space="preserve"> =</w:t>
      </w:r>
      <w:r>
        <w:rPr>
          <w:rFonts w:eastAsiaTheme="minorEastAsia"/>
        </w:rPr>
        <w:t xml:space="preserve"> </w:t>
      </w:r>
      <w:r w:rsidRPr="0065198C">
        <w:rPr>
          <w:rFonts w:eastAsiaTheme="minorEastAsia"/>
        </w:rPr>
        <w:t>0, φ</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120</w:t>
      </w:r>
      <w:r w:rsidR="009C4BF3" w:rsidRPr="00156AAF">
        <w:rPr>
          <w:rFonts w:eastAsiaTheme="minorEastAsia"/>
        </w:rPr>
        <w:sym w:font="Symbol" w:char="F0B0"/>
      </w:r>
      <w:r w:rsidRPr="0065198C">
        <w:rPr>
          <w:rFonts w:eastAsiaTheme="minorEastAsia"/>
        </w:rPr>
        <w:t>, σ</w:t>
      </w:r>
      <w:r>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5</w:t>
      </w:r>
      <w:r>
        <w:rPr>
          <w:rFonts w:eastAsiaTheme="minorEastAsia"/>
        </w:rPr>
        <w:t xml:space="preserve"> </w:t>
      </w:r>
      <w:r w:rsidRPr="0065198C">
        <w:rPr>
          <w:rFonts w:eastAsiaTheme="minorEastAsia"/>
        </w:rPr>
        <w:t>% of S</w:t>
      </w:r>
      <w:r w:rsidRPr="0065198C">
        <w:rPr>
          <w:rFonts w:eastAsiaTheme="minorEastAsia"/>
          <w:vertAlign w:val="subscript"/>
        </w:rPr>
        <w:t>0</w:t>
      </w:r>
      <w:r w:rsidRPr="0065198C">
        <w:rPr>
          <w:rFonts w:eastAsiaTheme="minorEastAsia"/>
        </w:rPr>
        <w:t>. Unit of angles is in degrees.</w:t>
      </w:r>
    </w:p>
    <w:p w14:paraId="1760A9E0" w14:textId="77777777" w:rsidR="004C2515" w:rsidRPr="0065198C" w:rsidRDefault="004C2515" w:rsidP="005472F1">
      <w:pPr>
        <w:pStyle w:val="NoSpacing"/>
        <w:rPr>
          <w:rFonts w:eastAsiaTheme="minorEastAsia"/>
        </w:rPr>
      </w:pPr>
    </w:p>
    <w:p w14:paraId="31ADFA4D" w14:textId="75DC84AE" w:rsidR="005472F1" w:rsidRDefault="009C4BF3" w:rsidP="009C4BF3">
      <w:pPr>
        <w:pStyle w:val="NoSpacing"/>
        <w:rPr>
          <w:rFonts w:eastAsiaTheme="minorEastAsia"/>
        </w:rPr>
      </w:pPr>
      <w:r>
        <w:rPr>
          <w:rFonts w:eastAsiaTheme="minorEastAsia"/>
        </w:rPr>
        <w:t xml:space="preserve">A) </w:t>
      </w:r>
      <w:r w:rsidR="005472F1" w:rsidRPr="0065198C">
        <w:rPr>
          <w:rFonts w:eastAsiaTheme="minorEastAsia"/>
        </w:rPr>
        <w:t>Posterior f</w:t>
      </w:r>
      <w:r w:rsidR="005472F1" w:rsidRPr="0065198C">
        <w:rPr>
          <w:rFonts w:eastAsiaTheme="minorEastAsia"/>
          <w:vertAlign w:val="subscript"/>
        </w:rPr>
        <w:t>1</w:t>
      </w:r>
      <w:r w:rsidR="005472F1" w:rsidRPr="0065198C">
        <w:rPr>
          <w:rFonts w:eastAsiaTheme="minorEastAsia"/>
        </w:rPr>
        <w:t xml:space="preserve"> </w:t>
      </w:r>
      <w:r w:rsidR="005472F1" w:rsidRPr="0065198C">
        <w:rPr>
          <w:rFonts w:eastAsiaTheme="minorEastAsia"/>
          <w:iCs/>
        </w:rPr>
        <w:t>in 2-fiber model</w:t>
      </w:r>
      <w:r w:rsidR="005472F1" w:rsidRPr="0065198C">
        <w:rPr>
          <w:rFonts w:eastAsiaTheme="minorEastAsia"/>
          <w:i/>
          <w:iCs/>
        </w:rPr>
        <w:t xml:space="preserve"> </w:t>
      </w:r>
      <w:r w:rsidR="005472F1" w:rsidRPr="0065198C">
        <w:rPr>
          <w:rFonts w:eastAsiaTheme="minorEastAsia"/>
        </w:rPr>
        <w:t xml:space="preserve">(after burn-in): </w:t>
      </w:r>
    </w:p>
    <w:p w14:paraId="0827DDCB" w14:textId="4DEF9950" w:rsidR="005472F1" w:rsidRPr="0065198C" w:rsidRDefault="001E2D46" w:rsidP="005472F1">
      <w:pPr>
        <w:pStyle w:val="NoSpacing"/>
        <w:rPr>
          <w:rFonts w:eastAsiaTheme="minorEastAsia"/>
          <w:sz w:val="20"/>
          <w:szCs w:val="20"/>
        </w:rPr>
      </w:pPr>
      <w:r w:rsidRPr="001E2D46">
        <w:rPr>
          <w:rFonts w:eastAsiaTheme="minorEastAsia"/>
          <w:noProof/>
          <w:lang w:eastAsia="en-US"/>
        </w:rPr>
        <w:drawing>
          <wp:inline distT="0" distB="0" distL="0" distR="0" wp14:anchorId="7BD97EC8" wp14:editId="446C1777">
            <wp:extent cx="4140000" cy="2339975"/>
            <wp:effectExtent l="0" t="0" r="635" b="0"/>
            <wp:docPr id="11" name="Picture 13" descr="../Google%20Drive/DWI%20modeling/Analytics%20of%20Behrens%20model/MCMC%20in%20simplified%20model/model_selection/2fiber_SwitchTo_1fiber_01112018/f=(0.1,0.5)/fiber.direction=60_120/2fiber_fit/phi=%2060_120%20_est.f2_BU"/>
            <wp:cNvGraphicFramePr/>
            <a:graphic xmlns:a="http://schemas.openxmlformats.org/drawingml/2006/main">
              <a:graphicData uri="http://schemas.openxmlformats.org/drawingml/2006/picture">
                <pic:pic xmlns:pic="http://schemas.openxmlformats.org/drawingml/2006/picture">
                  <pic:nvPicPr>
                    <pic:cNvPr id="14" name="Picture 13" descr="../Google%20Drive/DWI%20modeling/Analytics%20of%20Behrens%20model/MCMC%20in%20simplified%20model/model_selection/2fiber_SwitchTo_1fiber_01112018/f=(0.1,0.5)/fiber.direction=60_120/2fiber_fit/phi=%2060_120%20_est.f2_BU"/>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0000" cy="2339975"/>
                    </a:xfrm>
                    <a:prstGeom prst="rect">
                      <a:avLst/>
                    </a:prstGeom>
                    <a:noFill/>
                    <a:ln>
                      <a:noFill/>
                    </a:ln>
                  </pic:spPr>
                </pic:pic>
              </a:graphicData>
            </a:graphic>
          </wp:inline>
        </w:drawing>
      </w:r>
    </w:p>
    <w:p w14:paraId="7C747003" w14:textId="77777777" w:rsidR="005472F1" w:rsidRPr="0065198C" w:rsidRDefault="005472F1" w:rsidP="005472F1">
      <w:pPr>
        <w:pStyle w:val="NoSpacing"/>
        <w:rPr>
          <w:rFonts w:eastAsiaTheme="minorEastAsia"/>
        </w:rPr>
      </w:pPr>
    </w:p>
    <w:p w14:paraId="1FE1218B" w14:textId="03712371" w:rsidR="005472F1" w:rsidRPr="009C4BF3" w:rsidRDefault="009C4BF3" w:rsidP="009C4BF3">
      <w:pPr>
        <w:pStyle w:val="NoSpacing"/>
        <w:rPr>
          <w:rFonts w:eastAsiaTheme="minorEastAsia"/>
          <w:sz w:val="20"/>
          <w:szCs w:val="20"/>
        </w:rPr>
      </w:pPr>
      <w:r>
        <w:rPr>
          <w:rFonts w:eastAsiaTheme="minorEastAsia"/>
        </w:rPr>
        <w:t xml:space="preserve">B) </w:t>
      </w:r>
      <w:r w:rsidR="005472F1" w:rsidRPr="0065198C">
        <w:rPr>
          <w:rFonts w:eastAsiaTheme="minorEastAsia"/>
        </w:rPr>
        <w:t>Posterior f</w:t>
      </w:r>
      <w:r w:rsidR="005472F1" w:rsidRPr="0065198C">
        <w:rPr>
          <w:rFonts w:eastAsiaTheme="minorEastAsia"/>
          <w:vertAlign w:val="subscript"/>
        </w:rPr>
        <w:t>2</w:t>
      </w:r>
      <w:r w:rsidR="005472F1" w:rsidRPr="0065198C">
        <w:rPr>
          <w:rFonts w:eastAsiaTheme="minorEastAsia"/>
        </w:rPr>
        <w:t xml:space="preserve"> </w:t>
      </w:r>
      <w:r w:rsidR="005472F1" w:rsidRPr="0065198C">
        <w:rPr>
          <w:rFonts w:eastAsiaTheme="minorEastAsia"/>
          <w:iCs/>
        </w:rPr>
        <w:t>in 2-fiber model</w:t>
      </w:r>
      <w:r w:rsidR="005472F1" w:rsidRPr="0065198C">
        <w:rPr>
          <w:rFonts w:eastAsiaTheme="minorEastAsia"/>
          <w:i/>
          <w:iCs/>
        </w:rPr>
        <w:t xml:space="preserve"> </w:t>
      </w:r>
      <w:r w:rsidR="005472F1" w:rsidRPr="0065198C">
        <w:rPr>
          <w:rFonts w:eastAsiaTheme="minorEastAsia"/>
        </w:rPr>
        <w:t xml:space="preserve">(after burn-in):   </w:t>
      </w:r>
    </w:p>
    <w:p w14:paraId="1027DFAC" w14:textId="6D18C319" w:rsidR="001E2D46" w:rsidRPr="0065198C" w:rsidRDefault="001E2D46" w:rsidP="009C4BF3">
      <w:pPr>
        <w:pStyle w:val="NoSpacing"/>
        <w:rPr>
          <w:rFonts w:eastAsiaTheme="minorEastAsia"/>
          <w:sz w:val="20"/>
          <w:szCs w:val="20"/>
        </w:rPr>
      </w:pPr>
      <w:r w:rsidRPr="001E2D46">
        <w:rPr>
          <w:rFonts w:eastAsiaTheme="minorEastAsia"/>
          <w:noProof/>
          <w:sz w:val="20"/>
          <w:szCs w:val="20"/>
          <w:lang w:eastAsia="en-US"/>
        </w:rPr>
        <w:drawing>
          <wp:inline distT="0" distB="0" distL="0" distR="0" wp14:anchorId="6A01789C" wp14:editId="05884420">
            <wp:extent cx="4140000" cy="2340000"/>
            <wp:effectExtent l="0" t="0" r="635" b="0"/>
            <wp:docPr id="12" name="Picture 15" descr="../Google%20Drive/DWI%20modeling/Analytics%20of%20Behrens%20model/MCMC%20in%20simplified%20model/model_selection/2fiber_SwitchTo_1fiber_01112018/f=(0.1,0.5)/fiber.direction=60_120/2fiber_fit/phi=%2060_120%20_est.f1_BU"/>
            <wp:cNvGraphicFramePr/>
            <a:graphic xmlns:a="http://schemas.openxmlformats.org/drawingml/2006/main">
              <a:graphicData uri="http://schemas.openxmlformats.org/drawingml/2006/picture">
                <pic:pic xmlns:pic="http://schemas.openxmlformats.org/drawingml/2006/picture">
                  <pic:nvPicPr>
                    <pic:cNvPr id="16" name="Picture 15" descr="../Google%20Drive/DWI%20modeling/Analytics%20of%20Behrens%20model/MCMC%20in%20simplified%20model/model_selection/2fiber_SwitchTo_1fiber_01112018/f=(0.1,0.5)/fiber.direction=60_120/2fiber_fit/phi=%2060_120%20_est.f1_BU"/>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08E3308A" w14:textId="1805E9A3" w:rsidR="005472F1" w:rsidRPr="0065198C" w:rsidRDefault="005472F1" w:rsidP="005472F1">
      <w:pPr>
        <w:pStyle w:val="NoSpacing"/>
        <w:rPr>
          <w:rFonts w:eastAsiaTheme="minorEastAsia"/>
        </w:rPr>
      </w:pPr>
      <w:r w:rsidRPr="0065198C">
        <w:rPr>
          <w:rFonts w:eastAsiaTheme="minorEastAsia"/>
          <w:sz w:val="20"/>
          <w:szCs w:val="20"/>
        </w:rPr>
        <w:lastRenderedPageBreak/>
        <w:t xml:space="preserve">      </w:t>
      </w:r>
      <w:r w:rsidR="009C4BF3">
        <w:rPr>
          <w:rFonts w:eastAsiaTheme="minorEastAsia"/>
        </w:rPr>
        <w:t xml:space="preserve">C) </w:t>
      </w:r>
      <w:r w:rsidRPr="001E2D46">
        <w:rPr>
          <w:rFonts w:eastAsiaTheme="minorEastAsia"/>
        </w:rPr>
        <w:t>Posterior φ</w:t>
      </w:r>
      <w:r>
        <w:rPr>
          <w:rFonts w:eastAsiaTheme="minorEastAsia"/>
        </w:rPr>
        <w:sym w:font="Symbol" w:char="F0A2"/>
      </w:r>
      <w:r w:rsidRPr="001E2D46">
        <w:rPr>
          <w:rFonts w:eastAsiaTheme="minorEastAsia"/>
          <w:vertAlign w:val="subscript"/>
        </w:rPr>
        <w:t xml:space="preserve">1 </w:t>
      </w:r>
      <w:r w:rsidRPr="009C4BF3">
        <w:rPr>
          <w:rFonts w:eastAsiaTheme="minorEastAsia"/>
          <w:iCs/>
        </w:rPr>
        <w:t>in 2-fiber model</w:t>
      </w:r>
      <w:r w:rsidRPr="009C4BF3">
        <w:rPr>
          <w:rFonts w:eastAsiaTheme="minorEastAsia"/>
          <w:i/>
          <w:iCs/>
        </w:rPr>
        <w:t xml:space="preserve"> </w:t>
      </w:r>
      <w:r w:rsidRPr="009C4BF3">
        <w:rPr>
          <w:rFonts w:eastAsiaTheme="minorEastAsia"/>
        </w:rPr>
        <w:t xml:space="preserve">(after burn-in): </w:t>
      </w:r>
      <w:r w:rsidRPr="001E2D46">
        <w:rPr>
          <w:rFonts w:eastAsiaTheme="minorEastAsia"/>
          <w:sz w:val="20"/>
          <w:szCs w:val="20"/>
        </w:rPr>
        <w:t xml:space="preserve">         </w:t>
      </w:r>
      <w:r w:rsidR="001E2D46" w:rsidRPr="001E2D46">
        <w:rPr>
          <w:rFonts w:eastAsiaTheme="minorEastAsia"/>
          <w:noProof/>
          <w:lang w:eastAsia="en-US"/>
        </w:rPr>
        <w:drawing>
          <wp:inline distT="0" distB="0" distL="0" distR="0" wp14:anchorId="3696F207" wp14:editId="0CBEC9CA">
            <wp:extent cx="4140000" cy="2340000"/>
            <wp:effectExtent l="0" t="0" r="635" b="0"/>
            <wp:docPr id="19" name="Picture 16" descr="../Google%20Drive/DWI%20modeling/Analytics%20of%20Behrens%20model/MCMC%20in%20simplified%20model/model_selection/2fiber_SwitchTo_1fiber_01112018/f=(0.1,0.5)/fiber.direction=60_120/2fiber_fit/phi=%2060_120%20_est.phi2_BU"/>
            <wp:cNvGraphicFramePr/>
            <a:graphic xmlns:a="http://schemas.openxmlformats.org/drawingml/2006/main">
              <a:graphicData uri="http://schemas.openxmlformats.org/drawingml/2006/picture">
                <pic:pic xmlns:pic="http://schemas.openxmlformats.org/drawingml/2006/picture">
                  <pic:nvPicPr>
                    <pic:cNvPr id="17" name="Picture 16" descr="../Google%20Drive/DWI%20modeling/Analytics%20of%20Behrens%20model/MCMC%20in%20simplified%20model/model_selection/2fiber_SwitchTo_1fiber_01112018/f=(0.1,0.5)/fiber.direction=60_120/2fiber_fit/phi=%2060_120%20_est.phi2_BU"/>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0EC9D6DB" w14:textId="77777777" w:rsidR="005472F1" w:rsidRDefault="005472F1" w:rsidP="005472F1">
      <w:pPr>
        <w:pStyle w:val="NoSpacing"/>
        <w:rPr>
          <w:rFonts w:eastAsiaTheme="minorEastAsia"/>
        </w:rPr>
      </w:pPr>
    </w:p>
    <w:p w14:paraId="465221EA" w14:textId="6E40665C" w:rsidR="005472F1" w:rsidRPr="0065198C" w:rsidRDefault="009C4BF3" w:rsidP="009C4BF3">
      <w:pPr>
        <w:pStyle w:val="NoSpacing"/>
        <w:rPr>
          <w:rFonts w:eastAsiaTheme="minorEastAsia"/>
          <w:sz w:val="20"/>
          <w:szCs w:val="20"/>
        </w:rPr>
      </w:pPr>
      <w:r>
        <w:rPr>
          <w:rFonts w:eastAsiaTheme="minorEastAsia"/>
        </w:rPr>
        <w:t xml:space="preserve">D) </w:t>
      </w:r>
      <w:r w:rsidR="005472F1" w:rsidRPr="0065198C">
        <w:rPr>
          <w:rFonts w:eastAsiaTheme="minorEastAsia"/>
        </w:rPr>
        <w:t>Posterior φ</w:t>
      </w:r>
      <w:r w:rsidR="005472F1">
        <w:rPr>
          <w:rFonts w:eastAsiaTheme="minorEastAsia"/>
        </w:rPr>
        <w:sym w:font="Symbol" w:char="F0A2"/>
      </w:r>
      <w:r w:rsidR="005472F1" w:rsidRPr="0065198C">
        <w:rPr>
          <w:rFonts w:eastAsiaTheme="minorEastAsia"/>
          <w:vertAlign w:val="subscript"/>
        </w:rPr>
        <w:t>2</w:t>
      </w:r>
      <w:r w:rsidR="00864368" w:rsidRPr="00156AAF">
        <w:rPr>
          <w:rFonts w:eastAsiaTheme="minorEastAsia"/>
        </w:rPr>
        <w:t xml:space="preserve"> </w:t>
      </w:r>
      <w:r w:rsidR="005472F1" w:rsidRPr="0065198C">
        <w:rPr>
          <w:rFonts w:eastAsiaTheme="minorEastAsia"/>
          <w:iCs/>
        </w:rPr>
        <w:t>in 2-fiber model</w:t>
      </w:r>
      <w:r w:rsidR="005472F1" w:rsidRPr="0065198C">
        <w:rPr>
          <w:rFonts w:eastAsiaTheme="minorEastAsia"/>
          <w:i/>
          <w:iCs/>
        </w:rPr>
        <w:t xml:space="preserve"> </w:t>
      </w:r>
      <w:r w:rsidR="005472F1" w:rsidRPr="0065198C">
        <w:rPr>
          <w:rFonts w:eastAsiaTheme="minorEastAsia"/>
        </w:rPr>
        <w:t>(after burn-in):</w:t>
      </w:r>
    </w:p>
    <w:p w14:paraId="57EBF6C2" w14:textId="77777777" w:rsidR="005472F1" w:rsidRPr="0065198C" w:rsidRDefault="005472F1" w:rsidP="005472F1">
      <w:pPr>
        <w:pStyle w:val="NoSpacing"/>
        <w:rPr>
          <w:rFonts w:eastAsiaTheme="minorEastAsia"/>
          <w:sz w:val="20"/>
          <w:szCs w:val="20"/>
          <w:vertAlign w:val="superscript"/>
        </w:rPr>
      </w:pPr>
    </w:p>
    <w:p w14:paraId="2F17A331" w14:textId="0C5EC919" w:rsidR="005472F1" w:rsidRPr="0065198C" w:rsidRDefault="009C4BF3" w:rsidP="005472F1">
      <w:pPr>
        <w:pStyle w:val="NoSpacing"/>
        <w:rPr>
          <w:rFonts w:eastAsiaTheme="minorEastAsia"/>
        </w:rPr>
      </w:pPr>
      <w:r w:rsidRPr="009C4BF3">
        <w:rPr>
          <w:rFonts w:eastAsiaTheme="minorEastAsia"/>
          <w:noProof/>
          <w:lang w:eastAsia="en-US"/>
        </w:rPr>
        <w:drawing>
          <wp:inline distT="0" distB="0" distL="0" distR="0" wp14:anchorId="2B55887E" wp14:editId="3B1A71B0">
            <wp:extent cx="4140000" cy="2340000"/>
            <wp:effectExtent l="0" t="0" r="635" b="0"/>
            <wp:docPr id="21" name="Picture 17" descr="../Google%20Drive/DWI%20modeling/Analytics%20of%20Behrens%20model/MCMC%20in%20simplified%20model/model_selection/2fiber_SwitchTo_1fiber_01112018/f=(0.1,0.5)/fiber.direction=60_120/2fiber_fit/phi=%2060_120%20_est.phi1_BU"/>
            <wp:cNvGraphicFramePr/>
            <a:graphic xmlns:a="http://schemas.openxmlformats.org/drawingml/2006/main">
              <a:graphicData uri="http://schemas.openxmlformats.org/drawingml/2006/picture">
                <pic:pic xmlns:pic="http://schemas.openxmlformats.org/drawingml/2006/picture">
                  <pic:nvPicPr>
                    <pic:cNvPr id="18" name="Picture 17" descr="../Google%20Drive/DWI%20modeling/Analytics%20of%20Behrens%20model/MCMC%20in%20simplified%20model/model_selection/2fiber_SwitchTo_1fiber_01112018/f=(0.1,0.5)/fiber.direction=60_120/2fiber_fit/phi=%2060_120%20_est.phi1_BU"/>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000" cy="2340000"/>
                    </a:xfrm>
                    <a:prstGeom prst="rect">
                      <a:avLst/>
                    </a:prstGeom>
                    <a:noFill/>
                    <a:ln>
                      <a:noFill/>
                    </a:ln>
                  </pic:spPr>
                </pic:pic>
              </a:graphicData>
            </a:graphic>
          </wp:inline>
        </w:drawing>
      </w:r>
    </w:p>
    <w:p w14:paraId="1B9F9465" w14:textId="77777777" w:rsidR="004C2515" w:rsidRDefault="004C2515" w:rsidP="005472F1">
      <w:pPr>
        <w:pStyle w:val="NoSpacing"/>
        <w:rPr>
          <w:rFonts w:eastAsiaTheme="minorEastAsia"/>
        </w:rPr>
      </w:pPr>
    </w:p>
    <w:p w14:paraId="7703D726" w14:textId="34BF22C5" w:rsidR="005472F1" w:rsidRDefault="005472F1" w:rsidP="005472F1">
      <w:pPr>
        <w:pStyle w:val="NoSpacing"/>
        <w:rPr>
          <w:rFonts w:eastAsiaTheme="minorEastAsia"/>
        </w:rPr>
      </w:pPr>
      <w:r w:rsidRPr="0065198C">
        <w:rPr>
          <w:rFonts w:eastAsiaTheme="minorEastAsia"/>
        </w:rPr>
        <w:t xml:space="preserve">In summary, an empirical boundary on estimation feasibility for smaller volume fraction values in </w:t>
      </w:r>
      <w:r w:rsidR="000E55ED">
        <w:rPr>
          <w:rFonts w:eastAsiaTheme="minorEastAsia"/>
        </w:rPr>
        <w:t xml:space="preserve">the </w:t>
      </w:r>
      <w:r w:rsidRPr="0065198C">
        <w:rPr>
          <w:rFonts w:eastAsiaTheme="minorEastAsia"/>
        </w:rPr>
        <w:t>2-fiber simplified model fits could be at about 0.10. When one of the volume fractions is too small (</w:t>
      </w:r>
      <w:r w:rsidR="004C5F55">
        <w:rPr>
          <w:rFonts w:eastAsiaTheme="minorEastAsia"/>
        </w:rPr>
        <w:t xml:space="preserve">e.g. </w:t>
      </w:r>
      <w:r w:rsidRPr="0065198C">
        <w:rPr>
          <w:rFonts w:eastAsiaTheme="minorEastAsia"/>
        </w:rPr>
        <w:t>f</w:t>
      </w:r>
      <w:r>
        <w:rPr>
          <w:rFonts w:eastAsiaTheme="minorEastAsia"/>
        </w:rPr>
        <w:t xml:space="preserve"> </w:t>
      </w:r>
      <w:r w:rsidRPr="0065198C">
        <w:rPr>
          <w:rFonts w:eastAsiaTheme="minorEastAsia"/>
        </w:rPr>
        <w:t>&lt;</w:t>
      </w:r>
      <w:r>
        <w:rPr>
          <w:rFonts w:eastAsiaTheme="minorEastAsia"/>
        </w:rPr>
        <w:t xml:space="preserve"> </w:t>
      </w:r>
      <w:r w:rsidRPr="0065198C">
        <w:rPr>
          <w:rFonts w:eastAsiaTheme="minorEastAsia"/>
        </w:rPr>
        <w:t xml:space="preserve">0.05), </w:t>
      </w:r>
      <w:r w:rsidR="000E55ED">
        <w:rPr>
          <w:rFonts w:eastAsiaTheme="minorEastAsia"/>
        </w:rPr>
        <w:t xml:space="preserve">the </w:t>
      </w:r>
      <w:r w:rsidRPr="0065198C">
        <w:rPr>
          <w:rFonts w:eastAsiaTheme="minorEastAsia"/>
        </w:rPr>
        <w:t xml:space="preserve">2-fiber simplified model may fail to properly estimate the parameters of the minor fiber. </w:t>
      </w:r>
    </w:p>
    <w:p w14:paraId="043821A4" w14:textId="77777777" w:rsidR="004C2515" w:rsidRPr="0065198C" w:rsidRDefault="004C2515" w:rsidP="005472F1">
      <w:pPr>
        <w:pStyle w:val="NoSpacing"/>
        <w:rPr>
          <w:rFonts w:eastAsiaTheme="minorEastAsia"/>
        </w:rPr>
      </w:pPr>
    </w:p>
    <w:p w14:paraId="6961C510" w14:textId="7E98789B" w:rsidR="005472F1" w:rsidRPr="0065198C" w:rsidRDefault="005472F1" w:rsidP="005472F1">
      <w:pPr>
        <w:pStyle w:val="NoSpacing"/>
        <w:rPr>
          <w:rFonts w:eastAsiaTheme="minorEastAsia"/>
        </w:rPr>
      </w:pPr>
      <w:r w:rsidRPr="0065198C">
        <w:rPr>
          <w:rFonts w:eastAsiaTheme="minorEastAsia"/>
        </w:rPr>
        <w:t>We applied the adaptive method of model selection in our simulation study. To illustrate the performance of this method, we used the simulated 1-fiber data of parameters f</w:t>
      </w:r>
      <w:r w:rsidRPr="0065198C">
        <w:rPr>
          <w:rFonts w:eastAsiaTheme="minorEastAsia"/>
          <w:vertAlign w:val="subscript"/>
        </w:rPr>
        <w:t>1</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 f</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0.5, φ</w:t>
      </w:r>
      <w:r w:rsidRPr="0065198C">
        <w:rPr>
          <w:rFonts w:eastAsiaTheme="minorEastAsia"/>
          <w:vertAlign w:val="subscript"/>
        </w:rPr>
        <w:t>2</w:t>
      </w:r>
      <w:r w:rsidRPr="002F423B">
        <w:rPr>
          <w:rFonts w:eastAsiaTheme="minorEastAsia"/>
        </w:rPr>
        <w:t xml:space="preserve"> </w:t>
      </w:r>
      <w:r w:rsidRPr="0065198C">
        <w:rPr>
          <w:rFonts w:eastAsiaTheme="minorEastAsia"/>
        </w:rPr>
        <w:t>=</w:t>
      </w:r>
      <w:r>
        <w:rPr>
          <w:rFonts w:eastAsiaTheme="minorEastAsia"/>
        </w:rPr>
        <w:t xml:space="preserve"> </w:t>
      </w:r>
      <w:r w:rsidRPr="0065198C">
        <w:rPr>
          <w:rFonts w:eastAsiaTheme="minorEastAsia"/>
        </w:rPr>
        <w:t>135</w:t>
      </w:r>
      <w:r w:rsidR="00864368">
        <w:rPr>
          <w:rFonts w:eastAsiaTheme="minorEastAsia"/>
        </w:rPr>
        <w:sym w:font="Symbol" w:char="F0B0"/>
      </w:r>
      <w:r w:rsidRPr="0065198C">
        <w:rPr>
          <w:rFonts w:eastAsiaTheme="minorEastAsia"/>
        </w:rPr>
        <w:t xml:space="preserve"> with the 2-fiber model fit, and observed that the technique of adaptive model selection can dynamically identify the conditions of fiber over-specification, and effectively terminate the 2-fiber model fitting during a same MCMC run. In our simulation, the tail of the posterior </w:t>
      </w:r>
      <w:r w:rsidR="0045584D">
        <w:rPr>
          <w:rFonts w:eastAsiaTheme="minorEastAsia"/>
        </w:rPr>
        <w:t xml:space="preserve">for </w:t>
      </w:r>
      <w:r w:rsidR="0045584D" w:rsidRPr="0065198C">
        <w:rPr>
          <w:rFonts w:eastAsiaTheme="minorEastAsia"/>
        </w:rPr>
        <w:t>f</w:t>
      </w:r>
      <w:r w:rsidR="0045584D" w:rsidRPr="0065198C">
        <w:rPr>
          <w:rFonts w:eastAsiaTheme="minorEastAsia"/>
          <w:vertAlign w:val="subscript"/>
        </w:rPr>
        <w:t>1</w:t>
      </w:r>
      <w:r w:rsidR="0045584D">
        <w:rPr>
          <w:rFonts w:eastAsiaTheme="minorEastAsia"/>
          <w:vertAlign w:val="subscript"/>
        </w:rPr>
        <w:t xml:space="preserve"> </w:t>
      </w:r>
      <w:r w:rsidRPr="0065198C">
        <w:rPr>
          <w:rFonts w:eastAsiaTheme="minorEastAsia"/>
        </w:rPr>
        <w:t>converges to the value of 0, and posterior of φ</w:t>
      </w:r>
      <w:r w:rsidRPr="0065198C">
        <w:rPr>
          <w:rFonts w:eastAsiaTheme="minorEastAsia"/>
          <w:vertAlign w:val="subscript"/>
        </w:rPr>
        <w:t>1</w:t>
      </w:r>
      <w:r w:rsidRPr="0065198C">
        <w:rPr>
          <w:rFonts w:eastAsiaTheme="minorEastAsia"/>
        </w:rPr>
        <w:t xml:space="preserve"> spreads wildly with a large corresponding circular variance. The method </w:t>
      </w:r>
      <w:r w:rsidR="00296307">
        <w:rPr>
          <w:rFonts w:eastAsiaTheme="minorEastAsia"/>
        </w:rPr>
        <w:t xml:space="preserve">leads to </w:t>
      </w:r>
      <w:r w:rsidRPr="0065198C">
        <w:rPr>
          <w:rFonts w:eastAsiaTheme="minorEastAsia"/>
        </w:rPr>
        <w:t>improved efficiency</w:t>
      </w:r>
      <w:r w:rsidR="00296307">
        <w:rPr>
          <w:rFonts w:eastAsiaTheme="minorEastAsia"/>
        </w:rPr>
        <w:t>, with</w:t>
      </w:r>
      <w:r w:rsidRPr="0065198C">
        <w:rPr>
          <w:rFonts w:eastAsiaTheme="minorEastAsia"/>
        </w:rPr>
        <w:t xml:space="preserve"> </w:t>
      </w:r>
      <w:r w:rsidR="00296307">
        <w:rPr>
          <w:rFonts w:eastAsiaTheme="minorEastAsia"/>
        </w:rPr>
        <w:t>only</w:t>
      </w:r>
      <w:r w:rsidRPr="0065198C">
        <w:rPr>
          <w:rFonts w:eastAsiaTheme="minorEastAsia"/>
        </w:rPr>
        <w:t xml:space="preserve"> 4</w:t>
      </w:r>
      <w:r>
        <w:rPr>
          <w:rFonts w:eastAsiaTheme="minorEastAsia"/>
        </w:rPr>
        <w:t>,</w:t>
      </w:r>
      <w:r w:rsidRPr="0065198C">
        <w:rPr>
          <w:rFonts w:eastAsiaTheme="minorEastAsia"/>
        </w:rPr>
        <w:t>250 iteration</w:t>
      </w:r>
      <w:r w:rsidR="00FF12AB">
        <w:rPr>
          <w:rFonts w:eastAsiaTheme="minorEastAsia"/>
        </w:rPr>
        <w:t>s</w:t>
      </w:r>
      <w:r w:rsidR="00296307">
        <w:rPr>
          <w:rFonts w:eastAsiaTheme="minorEastAsia"/>
        </w:rPr>
        <w:t xml:space="preserve"> required for stopping</w:t>
      </w:r>
      <w:r w:rsidR="00FF12AB">
        <w:rPr>
          <w:rFonts w:eastAsiaTheme="minorEastAsia"/>
        </w:rPr>
        <w:t>.</w:t>
      </w:r>
    </w:p>
    <w:p w14:paraId="7D17F594" w14:textId="1411D19B" w:rsidR="0084542D" w:rsidRDefault="0084542D"/>
    <w:p w14:paraId="0AA2F696" w14:textId="759EE8C7" w:rsidR="004B465A" w:rsidRPr="004B465A" w:rsidRDefault="004B465A">
      <w:pPr>
        <w:rPr>
          <w:b/>
        </w:rPr>
      </w:pPr>
      <w:r w:rsidRPr="004B465A">
        <w:rPr>
          <w:b/>
        </w:rPr>
        <w:t>Appendix References</w:t>
      </w:r>
    </w:p>
    <w:p w14:paraId="61801B77" w14:textId="77777777" w:rsidR="0084542D" w:rsidRDefault="0084542D"/>
    <w:p w14:paraId="7C92D722" w14:textId="77777777" w:rsidR="004B465A" w:rsidRPr="004B465A" w:rsidRDefault="0084542D" w:rsidP="004B465A">
      <w:pPr>
        <w:pStyle w:val="EndNoteBibliography"/>
        <w:rPr>
          <w:noProof/>
        </w:rPr>
      </w:pPr>
      <w:r>
        <w:fldChar w:fldCharType="begin"/>
      </w:r>
      <w:r>
        <w:instrText xml:space="preserve"> ADDIN EN.REFLIST </w:instrText>
      </w:r>
      <w:r>
        <w:fldChar w:fldCharType="separate"/>
      </w:r>
      <w:r w:rsidR="004B465A" w:rsidRPr="004B465A">
        <w:rPr>
          <w:noProof/>
        </w:rPr>
        <w:t>1.</w:t>
      </w:r>
      <w:r w:rsidR="004B465A" w:rsidRPr="004B465A">
        <w:rPr>
          <w:noProof/>
        </w:rPr>
        <w:tab/>
        <w:t xml:space="preserve">J. Geweke: Evaluating the Accuracy of Sampling-based Approaches to the Calculation of Posterior Moments. In: </w:t>
      </w:r>
      <w:r w:rsidR="004B465A" w:rsidRPr="004B465A">
        <w:rPr>
          <w:i/>
          <w:noProof/>
        </w:rPr>
        <w:t>Bayesian Statistics 4</w:t>
      </w:r>
      <w:r w:rsidR="004B465A" w:rsidRPr="004B465A">
        <w:rPr>
          <w:noProof/>
        </w:rPr>
        <w:t xml:space="preserve">. Oxford University Press, Oxford (1992) </w:t>
      </w:r>
    </w:p>
    <w:p w14:paraId="4F4C2098" w14:textId="0C49BB52" w:rsidR="004B465A" w:rsidRPr="004B465A" w:rsidRDefault="004B465A" w:rsidP="004B465A">
      <w:pPr>
        <w:pStyle w:val="EndNoteBibliography"/>
        <w:rPr>
          <w:noProof/>
        </w:rPr>
      </w:pPr>
      <w:r w:rsidRPr="004B465A">
        <w:rPr>
          <w:noProof/>
        </w:rPr>
        <w:lastRenderedPageBreak/>
        <w:t>2.</w:t>
      </w:r>
      <w:r w:rsidRPr="004B465A">
        <w:rPr>
          <w:noProof/>
        </w:rPr>
        <w:tab/>
        <w:t>M. K. C</w:t>
      </w:r>
      <w:r>
        <w:rPr>
          <w:noProof/>
        </w:rPr>
        <w:t>owles and B. P. Carlin: Markov C</w:t>
      </w:r>
      <w:r w:rsidRPr="004B465A">
        <w:rPr>
          <w:noProof/>
        </w:rPr>
        <w:t xml:space="preserve">hain Monte Carlo </w:t>
      </w:r>
      <w:r>
        <w:rPr>
          <w:noProof/>
        </w:rPr>
        <w:t>Convergence D</w:t>
      </w:r>
      <w:r w:rsidRPr="004B465A">
        <w:rPr>
          <w:noProof/>
        </w:rPr>
        <w:t xml:space="preserve">iagnostics: A </w:t>
      </w:r>
      <w:r>
        <w:rPr>
          <w:noProof/>
        </w:rPr>
        <w:t>C</w:t>
      </w:r>
      <w:r w:rsidRPr="004B465A">
        <w:rPr>
          <w:noProof/>
        </w:rPr>
        <w:t xml:space="preserve">omparative </w:t>
      </w:r>
      <w:r>
        <w:rPr>
          <w:noProof/>
        </w:rPr>
        <w:t>R</w:t>
      </w:r>
      <w:r w:rsidRPr="004B465A">
        <w:rPr>
          <w:noProof/>
        </w:rPr>
        <w:t xml:space="preserve">eview. </w:t>
      </w:r>
      <w:r w:rsidRPr="004B465A">
        <w:rPr>
          <w:i/>
          <w:noProof/>
        </w:rPr>
        <w:t>Journal of the American Statistical Association</w:t>
      </w:r>
      <w:r w:rsidRPr="004B465A">
        <w:rPr>
          <w:noProof/>
        </w:rPr>
        <w:t>, 91(434), 883-904 (1996) doi:10.2307/2291683</w:t>
      </w:r>
    </w:p>
    <w:p w14:paraId="3021A90E" w14:textId="1F3997EA" w:rsidR="004B465A" w:rsidRPr="004B465A" w:rsidRDefault="004B465A" w:rsidP="004B465A">
      <w:pPr>
        <w:pStyle w:val="EndNoteBibliography"/>
        <w:rPr>
          <w:noProof/>
        </w:rPr>
      </w:pPr>
      <w:r w:rsidRPr="004B465A">
        <w:rPr>
          <w:noProof/>
        </w:rPr>
        <w:t>3.</w:t>
      </w:r>
      <w:r w:rsidRPr="004B465A">
        <w:rPr>
          <w:noProof/>
        </w:rPr>
        <w:tab/>
        <w:t xml:space="preserve">T. E. J. Behrens, H. J. Berg, S. Jbabdi, M. F. S. Rushworth and M. W. Woolrich: Probabilistic </w:t>
      </w:r>
      <w:r>
        <w:rPr>
          <w:noProof/>
        </w:rPr>
        <w:t>D</w:t>
      </w:r>
      <w:r w:rsidRPr="004B465A">
        <w:rPr>
          <w:noProof/>
        </w:rPr>
        <w:t xml:space="preserve">iffusion </w:t>
      </w:r>
      <w:r>
        <w:rPr>
          <w:noProof/>
        </w:rPr>
        <w:t>T</w:t>
      </w:r>
      <w:r w:rsidRPr="004B465A">
        <w:rPr>
          <w:noProof/>
        </w:rPr>
        <w:t xml:space="preserve">ractography with </w:t>
      </w:r>
      <w:r>
        <w:rPr>
          <w:noProof/>
        </w:rPr>
        <w:t>M</w:t>
      </w:r>
      <w:r w:rsidRPr="004B465A">
        <w:rPr>
          <w:noProof/>
        </w:rPr>
        <w:t xml:space="preserve">ultiple </w:t>
      </w:r>
      <w:r>
        <w:rPr>
          <w:noProof/>
        </w:rPr>
        <w:t>F</w:t>
      </w:r>
      <w:r w:rsidRPr="004B465A">
        <w:rPr>
          <w:noProof/>
        </w:rPr>
        <w:t xml:space="preserve">ibre </w:t>
      </w:r>
      <w:r>
        <w:rPr>
          <w:noProof/>
        </w:rPr>
        <w:t>O</w:t>
      </w:r>
      <w:r w:rsidRPr="004B465A">
        <w:rPr>
          <w:noProof/>
        </w:rPr>
        <w:t xml:space="preserve">rientations: What can we gain? </w:t>
      </w:r>
      <w:r w:rsidRPr="004B465A">
        <w:rPr>
          <w:i/>
          <w:noProof/>
        </w:rPr>
        <w:t>Neuroimage</w:t>
      </w:r>
      <w:r w:rsidRPr="004B465A">
        <w:rPr>
          <w:noProof/>
        </w:rPr>
        <w:t>, 34(1), 144-155 (2007) doi:10.1016/j.neuroimage.2006.09.018</w:t>
      </w:r>
    </w:p>
    <w:p w14:paraId="50AAB79B" w14:textId="159C8186" w:rsidR="00B16C9F" w:rsidRDefault="0084542D">
      <w:r>
        <w:fldChar w:fldCharType="end"/>
      </w:r>
    </w:p>
    <w:sectPr w:rsidR="00B16C9F" w:rsidSect="0003456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Yu Mincho">
    <w:altName w:val="Times New Roman"/>
    <w:panose1 w:val="00000000000000000000"/>
    <w:charset w:val="00"/>
    <w:family w:val="roman"/>
    <w:notTrueType/>
    <w:pitch w:val="default"/>
  </w:font>
  <w:font w:name="Symbol">
    <w:panose1 w:val="00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EC3"/>
    <w:multiLevelType w:val="hybridMultilevel"/>
    <w:tmpl w:val="89DC238E"/>
    <w:lvl w:ilvl="0" w:tplc="EA0EB5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647EA"/>
    <w:multiLevelType w:val="hybridMultilevel"/>
    <w:tmpl w:val="952C3AC6"/>
    <w:lvl w:ilvl="0" w:tplc="1BB4272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0365322"/>
    <w:multiLevelType w:val="hybridMultilevel"/>
    <w:tmpl w:val="28604382"/>
    <w:lvl w:ilvl="0" w:tplc="71F897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E2A26"/>
    <w:multiLevelType w:val="hybridMultilevel"/>
    <w:tmpl w:val="9234450A"/>
    <w:lvl w:ilvl="0" w:tplc="7A129870">
      <w:start w:val="1"/>
      <w:numFmt w:val="upp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in Bio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472F1"/>
    <w:rsid w:val="00001AF8"/>
    <w:rsid w:val="00004CD7"/>
    <w:rsid w:val="00010FBA"/>
    <w:rsid w:val="00015A5A"/>
    <w:rsid w:val="00016511"/>
    <w:rsid w:val="0001696C"/>
    <w:rsid w:val="00020E5B"/>
    <w:rsid w:val="00030903"/>
    <w:rsid w:val="00031251"/>
    <w:rsid w:val="00034562"/>
    <w:rsid w:val="00041B67"/>
    <w:rsid w:val="00042F3D"/>
    <w:rsid w:val="000444DB"/>
    <w:rsid w:val="00045F63"/>
    <w:rsid w:val="0005486E"/>
    <w:rsid w:val="00063AE9"/>
    <w:rsid w:val="00082FEA"/>
    <w:rsid w:val="000841E9"/>
    <w:rsid w:val="00087642"/>
    <w:rsid w:val="00096AAC"/>
    <w:rsid w:val="000A0EB5"/>
    <w:rsid w:val="000B002A"/>
    <w:rsid w:val="000C1CD5"/>
    <w:rsid w:val="000D2619"/>
    <w:rsid w:val="000D3EE9"/>
    <w:rsid w:val="000E28E8"/>
    <w:rsid w:val="000E2F06"/>
    <w:rsid w:val="000E55ED"/>
    <w:rsid w:val="000F1DE4"/>
    <w:rsid w:val="000F5987"/>
    <w:rsid w:val="000F6708"/>
    <w:rsid w:val="0010752E"/>
    <w:rsid w:val="00121BEC"/>
    <w:rsid w:val="00125B85"/>
    <w:rsid w:val="00127B92"/>
    <w:rsid w:val="001628B3"/>
    <w:rsid w:val="00163030"/>
    <w:rsid w:val="0016444B"/>
    <w:rsid w:val="00166FA0"/>
    <w:rsid w:val="00171418"/>
    <w:rsid w:val="001766E8"/>
    <w:rsid w:val="00180570"/>
    <w:rsid w:val="00180BB7"/>
    <w:rsid w:val="00181D05"/>
    <w:rsid w:val="00185A95"/>
    <w:rsid w:val="00186704"/>
    <w:rsid w:val="00193838"/>
    <w:rsid w:val="001A67A6"/>
    <w:rsid w:val="001B7E06"/>
    <w:rsid w:val="001C033B"/>
    <w:rsid w:val="001C5312"/>
    <w:rsid w:val="001D2DC7"/>
    <w:rsid w:val="001D334B"/>
    <w:rsid w:val="001D499B"/>
    <w:rsid w:val="001E2D46"/>
    <w:rsid w:val="001E6DD5"/>
    <w:rsid w:val="001E70DB"/>
    <w:rsid w:val="001F2C14"/>
    <w:rsid w:val="001F64F3"/>
    <w:rsid w:val="00206E82"/>
    <w:rsid w:val="002163C8"/>
    <w:rsid w:val="00222012"/>
    <w:rsid w:val="002345A9"/>
    <w:rsid w:val="00250C59"/>
    <w:rsid w:val="002539D0"/>
    <w:rsid w:val="00254A0C"/>
    <w:rsid w:val="0026152C"/>
    <w:rsid w:val="002649AF"/>
    <w:rsid w:val="0027389D"/>
    <w:rsid w:val="0028620B"/>
    <w:rsid w:val="00291227"/>
    <w:rsid w:val="0029277A"/>
    <w:rsid w:val="00293E14"/>
    <w:rsid w:val="00296307"/>
    <w:rsid w:val="002973A9"/>
    <w:rsid w:val="002A05C5"/>
    <w:rsid w:val="002A446D"/>
    <w:rsid w:val="002A56E1"/>
    <w:rsid w:val="002C4E61"/>
    <w:rsid w:val="002C5BB7"/>
    <w:rsid w:val="002D1B33"/>
    <w:rsid w:val="002D1D6A"/>
    <w:rsid w:val="002E09FF"/>
    <w:rsid w:val="002E7578"/>
    <w:rsid w:val="002F1218"/>
    <w:rsid w:val="00300068"/>
    <w:rsid w:val="00301E99"/>
    <w:rsid w:val="00302BA6"/>
    <w:rsid w:val="00304F6E"/>
    <w:rsid w:val="00305D92"/>
    <w:rsid w:val="00306A73"/>
    <w:rsid w:val="00312892"/>
    <w:rsid w:val="0031700C"/>
    <w:rsid w:val="00355101"/>
    <w:rsid w:val="00356C13"/>
    <w:rsid w:val="00365E2B"/>
    <w:rsid w:val="00367473"/>
    <w:rsid w:val="0037041D"/>
    <w:rsid w:val="00377028"/>
    <w:rsid w:val="00381BDF"/>
    <w:rsid w:val="00381D27"/>
    <w:rsid w:val="00394395"/>
    <w:rsid w:val="0039670C"/>
    <w:rsid w:val="003A1C69"/>
    <w:rsid w:val="003B71C9"/>
    <w:rsid w:val="003C0C0D"/>
    <w:rsid w:val="003C707F"/>
    <w:rsid w:val="003D1929"/>
    <w:rsid w:val="003F6712"/>
    <w:rsid w:val="003F7E63"/>
    <w:rsid w:val="00404E6B"/>
    <w:rsid w:val="00405A6C"/>
    <w:rsid w:val="004165B1"/>
    <w:rsid w:val="00416D8E"/>
    <w:rsid w:val="0041793E"/>
    <w:rsid w:val="00431395"/>
    <w:rsid w:val="00434B73"/>
    <w:rsid w:val="00440D18"/>
    <w:rsid w:val="00441EE0"/>
    <w:rsid w:val="0045584D"/>
    <w:rsid w:val="004707AD"/>
    <w:rsid w:val="00474896"/>
    <w:rsid w:val="00477BCA"/>
    <w:rsid w:val="0049099D"/>
    <w:rsid w:val="00495ED8"/>
    <w:rsid w:val="004B465A"/>
    <w:rsid w:val="004C2515"/>
    <w:rsid w:val="004C3229"/>
    <w:rsid w:val="004C5F55"/>
    <w:rsid w:val="004E0473"/>
    <w:rsid w:val="004E58A5"/>
    <w:rsid w:val="004E68CF"/>
    <w:rsid w:val="005101A9"/>
    <w:rsid w:val="00513E48"/>
    <w:rsid w:val="005166EA"/>
    <w:rsid w:val="00527CC9"/>
    <w:rsid w:val="005404D4"/>
    <w:rsid w:val="00541D8C"/>
    <w:rsid w:val="005472F1"/>
    <w:rsid w:val="00554E4F"/>
    <w:rsid w:val="00560CDC"/>
    <w:rsid w:val="005631BB"/>
    <w:rsid w:val="00564A49"/>
    <w:rsid w:val="00575848"/>
    <w:rsid w:val="0058221A"/>
    <w:rsid w:val="005A2FCF"/>
    <w:rsid w:val="005B4EF4"/>
    <w:rsid w:val="005C1108"/>
    <w:rsid w:val="005C2CB8"/>
    <w:rsid w:val="005C4746"/>
    <w:rsid w:val="005D6516"/>
    <w:rsid w:val="005E2887"/>
    <w:rsid w:val="005F4950"/>
    <w:rsid w:val="005F5765"/>
    <w:rsid w:val="00612265"/>
    <w:rsid w:val="00614985"/>
    <w:rsid w:val="006316AA"/>
    <w:rsid w:val="0064053B"/>
    <w:rsid w:val="00662A43"/>
    <w:rsid w:val="00664A6C"/>
    <w:rsid w:val="006658F4"/>
    <w:rsid w:val="00673E3D"/>
    <w:rsid w:val="006758A9"/>
    <w:rsid w:val="00676936"/>
    <w:rsid w:val="00684AC1"/>
    <w:rsid w:val="0069227F"/>
    <w:rsid w:val="00697BE2"/>
    <w:rsid w:val="006A019D"/>
    <w:rsid w:val="006A4378"/>
    <w:rsid w:val="006A5D52"/>
    <w:rsid w:val="006C1D1E"/>
    <w:rsid w:val="006C5D81"/>
    <w:rsid w:val="006D16B1"/>
    <w:rsid w:val="006D23C5"/>
    <w:rsid w:val="006E156D"/>
    <w:rsid w:val="006E4DB7"/>
    <w:rsid w:val="006F7315"/>
    <w:rsid w:val="00701A73"/>
    <w:rsid w:val="00714AE4"/>
    <w:rsid w:val="00716FF4"/>
    <w:rsid w:val="0071795D"/>
    <w:rsid w:val="007250B7"/>
    <w:rsid w:val="00731C34"/>
    <w:rsid w:val="00741EC2"/>
    <w:rsid w:val="007421C6"/>
    <w:rsid w:val="00744453"/>
    <w:rsid w:val="00755CB7"/>
    <w:rsid w:val="007560B4"/>
    <w:rsid w:val="007766D9"/>
    <w:rsid w:val="00784621"/>
    <w:rsid w:val="007A3253"/>
    <w:rsid w:val="007C2192"/>
    <w:rsid w:val="007C27F3"/>
    <w:rsid w:val="007C4FC9"/>
    <w:rsid w:val="007C6380"/>
    <w:rsid w:val="007E3261"/>
    <w:rsid w:val="007E6A89"/>
    <w:rsid w:val="007F2B78"/>
    <w:rsid w:val="00804BC7"/>
    <w:rsid w:val="008067DA"/>
    <w:rsid w:val="00812DA6"/>
    <w:rsid w:val="00814EA4"/>
    <w:rsid w:val="0081713F"/>
    <w:rsid w:val="00822434"/>
    <w:rsid w:val="00824625"/>
    <w:rsid w:val="00831066"/>
    <w:rsid w:val="0084168E"/>
    <w:rsid w:val="0084542D"/>
    <w:rsid w:val="0085061C"/>
    <w:rsid w:val="00854DE2"/>
    <w:rsid w:val="008558C5"/>
    <w:rsid w:val="00864368"/>
    <w:rsid w:val="00874361"/>
    <w:rsid w:val="008750B5"/>
    <w:rsid w:val="00877BE8"/>
    <w:rsid w:val="00891A8E"/>
    <w:rsid w:val="00891D86"/>
    <w:rsid w:val="008925D0"/>
    <w:rsid w:val="00892999"/>
    <w:rsid w:val="008960A4"/>
    <w:rsid w:val="008A4842"/>
    <w:rsid w:val="008A7DC6"/>
    <w:rsid w:val="008B2788"/>
    <w:rsid w:val="008B3FD5"/>
    <w:rsid w:val="008B7DC3"/>
    <w:rsid w:val="008C288C"/>
    <w:rsid w:val="008E1904"/>
    <w:rsid w:val="008E2B3B"/>
    <w:rsid w:val="008E3AE2"/>
    <w:rsid w:val="00923879"/>
    <w:rsid w:val="00924A88"/>
    <w:rsid w:val="009320F5"/>
    <w:rsid w:val="0093224A"/>
    <w:rsid w:val="00937BA2"/>
    <w:rsid w:val="009755F9"/>
    <w:rsid w:val="009935DF"/>
    <w:rsid w:val="009957A3"/>
    <w:rsid w:val="009A179F"/>
    <w:rsid w:val="009A346F"/>
    <w:rsid w:val="009A4CCE"/>
    <w:rsid w:val="009A50EA"/>
    <w:rsid w:val="009B3422"/>
    <w:rsid w:val="009C22E9"/>
    <w:rsid w:val="009C4BF3"/>
    <w:rsid w:val="009D1BC3"/>
    <w:rsid w:val="009D30ED"/>
    <w:rsid w:val="009E0911"/>
    <w:rsid w:val="009F593A"/>
    <w:rsid w:val="00A1414E"/>
    <w:rsid w:val="00A15683"/>
    <w:rsid w:val="00A163FA"/>
    <w:rsid w:val="00A271E5"/>
    <w:rsid w:val="00A339D7"/>
    <w:rsid w:val="00A40A46"/>
    <w:rsid w:val="00A61E9E"/>
    <w:rsid w:val="00A65C7B"/>
    <w:rsid w:val="00A72C46"/>
    <w:rsid w:val="00A75DDE"/>
    <w:rsid w:val="00AA71CA"/>
    <w:rsid w:val="00AB2F78"/>
    <w:rsid w:val="00AD7F20"/>
    <w:rsid w:val="00AE319E"/>
    <w:rsid w:val="00AF1248"/>
    <w:rsid w:val="00AF6942"/>
    <w:rsid w:val="00B00475"/>
    <w:rsid w:val="00B11016"/>
    <w:rsid w:val="00B126AA"/>
    <w:rsid w:val="00B15541"/>
    <w:rsid w:val="00B16C9F"/>
    <w:rsid w:val="00B1735E"/>
    <w:rsid w:val="00B37072"/>
    <w:rsid w:val="00B55CC0"/>
    <w:rsid w:val="00B57352"/>
    <w:rsid w:val="00B8091B"/>
    <w:rsid w:val="00B810D0"/>
    <w:rsid w:val="00B82DCE"/>
    <w:rsid w:val="00B83926"/>
    <w:rsid w:val="00B934FC"/>
    <w:rsid w:val="00BA6881"/>
    <w:rsid w:val="00BB36D0"/>
    <w:rsid w:val="00BC1A7F"/>
    <w:rsid w:val="00BE022A"/>
    <w:rsid w:val="00BF33EA"/>
    <w:rsid w:val="00C015AF"/>
    <w:rsid w:val="00C046FA"/>
    <w:rsid w:val="00C2217F"/>
    <w:rsid w:val="00C245EC"/>
    <w:rsid w:val="00C25CDB"/>
    <w:rsid w:val="00C3414B"/>
    <w:rsid w:val="00C35EEC"/>
    <w:rsid w:val="00C5520E"/>
    <w:rsid w:val="00C638C1"/>
    <w:rsid w:val="00C646AD"/>
    <w:rsid w:val="00C651F5"/>
    <w:rsid w:val="00C72501"/>
    <w:rsid w:val="00C72DBA"/>
    <w:rsid w:val="00C73D6A"/>
    <w:rsid w:val="00C76E67"/>
    <w:rsid w:val="00C77F64"/>
    <w:rsid w:val="00C80EF0"/>
    <w:rsid w:val="00C84106"/>
    <w:rsid w:val="00C85B11"/>
    <w:rsid w:val="00C90968"/>
    <w:rsid w:val="00C97ABD"/>
    <w:rsid w:val="00CA6C6B"/>
    <w:rsid w:val="00CA721A"/>
    <w:rsid w:val="00CC4ACC"/>
    <w:rsid w:val="00CD70A0"/>
    <w:rsid w:val="00CE21AB"/>
    <w:rsid w:val="00CF0D53"/>
    <w:rsid w:val="00D00023"/>
    <w:rsid w:val="00D00FE3"/>
    <w:rsid w:val="00D0493B"/>
    <w:rsid w:val="00D06539"/>
    <w:rsid w:val="00D207DA"/>
    <w:rsid w:val="00D266D1"/>
    <w:rsid w:val="00D44F4B"/>
    <w:rsid w:val="00D45AD2"/>
    <w:rsid w:val="00D52EC4"/>
    <w:rsid w:val="00D546AB"/>
    <w:rsid w:val="00D60067"/>
    <w:rsid w:val="00D61B2F"/>
    <w:rsid w:val="00D65F28"/>
    <w:rsid w:val="00D66BED"/>
    <w:rsid w:val="00D71962"/>
    <w:rsid w:val="00D74523"/>
    <w:rsid w:val="00D81BC4"/>
    <w:rsid w:val="00D90BBC"/>
    <w:rsid w:val="00D92BCA"/>
    <w:rsid w:val="00DA3B54"/>
    <w:rsid w:val="00DA6DD0"/>
    <w:rsid w:val="00DB3720"/>
    <w:rsid w:val="00DC5127"/>
    <w:rsid w:val="00DC6BA5"/>
    <w:rsid w:val="00DD4734"/>
    <w:rsid w:val="00DD659D"/>
    <w:rsid w:val="00E018C7"/>
    <w:rsid w:val="00E0191E"/>
    <w:rsid w:val="00E01AF1"/>
    <w:rsid w:val="00E043E8"/>
    <w:rsid w:val="00E056BD"/>
    <w:rsid w:val="00E07B56"/>
    <w:rsid w:val="00E21F3D"/>
    <w:rsid w:val="00E339BF"/>
    <w:rsid w:val="00E34AA6"/>
    <w:rsid w:val="00E361AA"/>
    <w:rsid w:val="00E450F7"/>
    <w:rsid w:val="00E470F4"/>
    <w:rsid w:val="00E550C2"/>
    <w:rsid w:val="00E60517"/>
    <w:rsid w:val="00E614D5"/>
    <w:rsid w:val="00E73C4C"/>
    <w:rsid w:val="00E87649"/>
    <w:rsid w:val="00E87C4F"/>
    <w:rsid w:val="00E91266"/>
    <w:rsid w:val="00E959DC"/>
    <w:rsid w:val="00EA6C0E"/>
    <w:rsid w:val="00EB2BB8"/>
    <w:rsid w:val="00EB5BBE"/>
    <w:rsid w:val="00EC2ACD"/>
    <w:rsid w:val="00EE36C2"/>
    <w:rsid w:val="00EF7590"/>
    <w:rsid w:val="00F050E1"/>
    <w:rsid w:val="00F348F0"/>
    <w:rsid w:val="00F349D0"/>
    <w:rsid w:val="00F34E38"/>
    <w:rsid w:val="00F43D8B"/>
    <w:rsid w:val="00F5091C"/>
    <w:rsid w:val="00F7024C"/>
    <w:rsid w:val="00F7505D"/>
    <w:rsid w:val="00F760DB"/>
    <w:rsid w:val="00F808DD"/>
    <w:rsid w:val="00F80CCB"/>
    <w:rsid w:val="00F82AEC"/>
    <w:rsid w:val="00F87A83"/>
    <w:rsid w:val="00F9197A"/>
    <w:rsid w:val="00FA22E2"/>
    <w:rsid w:val="00FB13E0"/>
    <w:rsid w:val="00FB27CE"/>
    <w:rsid w:val="00FB7A74"/>
    <w:rsid w:val="00FC7B80"/>
    <w:rsid w:val="00FD4763"/>
    <w:rsid w:val="00FD74CD"/>
    <w:rsid w:val="00FE0F95"/>
    <w:rsid w:val="00FE2063"/>
    <w:rsid w:val="00FE5029"/>
    <w:rsid w:val="00FE51E4"/>
    <w:rsid w:val="00FF12AB"/>
    <w:rsid w:val="00FF48A6"/>
    <w:rsid w:val="00FF60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78746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2F1"/>
    <w:rPr>
      <w:sz w:val="18"/>
      <w:szCs w:val="18"/>
    </w:rPr>
  </w:style>
  <w:style w:type="paragraph" w:styleId="CommentText">
    <w:name w:val="annotation text"/>
    <w:basedOn w:val="Normal"/>
    <w:link w:val="CommentTextChar"/>
    <w:uiPriority w:val="99"/>
    <w:semiHidden/>
    <w:unhideWhenUsed/>
    <w:rsid w:val="005472F1"/>
    <w:pPr>
      <w:spacing w:after="160" w:line="480" w:lineRule="auto"/>
    </w:pPr>
    <w:rPr>
      <w:rFonts w:ascii="Times New Roman" w:eastAsia="SimSun" w:hAnsi="Times New Roman" w:cs="Times New Roman"/>
      <w:lang w:val="en-US" w:eastAsia="zh-CN"/>
    </w:rPr>
  </w:style>
  <w:style w:type="character" w:customStyle="1" w:styleId="CommentTextChar">
    <w:name w:val="Comment Text Char"/>
    <w:basedOn w:val="DefaultParagraphFont"/>
    <w:link w:val="CommentText"/>
    <w:uiPriority w:val="99"/>
    <w:semiHidden/>
    <w:rsid w:val="005472F1"/>
    <w:rPr>
      <w:rFonts w:ascii="Times New Roman" w:eastAsia="SimSun" w:hAnsi="Times New Roman" w:cs="Times New Roman"/>
      <w:lang w:val="en-US" w:eastAsia="zh-CN"/>
    </w:rPr>
  </w:style>
  <w:style w:type="paragraph" w:styleId="NoSpacing">
    <w:name w:val="No Spacing"/>
    <w:link w:val="NoSpacingChar"/>
    <w:uiPriority w:val="1"/>
    <w:qFormat/>
    <w:rsid w:val="005472F1"/>
    <w:rPr>
      <w:rFonts w:ascii="Times New Roman" w:eastAsia="SimSun" w:hAnsi="Times New Roman" w:cs="Times New Roman"/>
      <w:lang w:val="en-US" w:eastAsia="zh-CN"/>
    </w:rPr>
  </w:style>
  <w:style w:type="paragraph" w:styleId="BalloonText">
    <w:name w:val="Balloon Text"/>
    <w:basedOn w:val="Normal"/>
    <w:link w:val="BalloonTextChar"/>
    <w:uiPriority w:val="99"/>
    <w:semiHidden/>
    <w:unhideWhenUsed/>
    <w:rsid w:val="005472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2F1"/>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84542D"/>
    <w:pPr>
      <w:jc w:val="center"/>
    </w:pPr>
    <w:rPr>
      <w:rFonts w:ascii="Calibri" w:hAnsi="Calibri" w:cs="Calibri"/>
      <w:lang w:val="en-US"/>
    </w:rPr>
  </w:style>
  <w:style w:type="character" w:customStyle="1" w:styleId="NoSpacingChar">
    <w:name w:val="No Spacing Char"/>
    <w:basedOn w:val="DefaultParagraphFont"/>
    <w:link w:val="NoSpacing"/>
    <w:uiPriority w:val="1"/>
    <w:rsid w:val="0084542D"/>
    <w:rPr>
      <w:rFonts w:ascii="Times New Roman" w:eastAsia="SimSun" w:hAnsi="Times New Roman" w:cs="Times New Roman"/>
      <w:lang w:val="en-US" w:eastAsia="zh-CN"/>
    </w:rPr>
  </w:style>
  <w:style w:type="character" w:customStyle="1" w:styleId="EndNoteBibliographyTitleChar">
    <w:name w:val="EndNote Bibliography Title Char"/>
    <w:basedOn w:val="NoSpacingChar"/>
    <w:link w:val="EndNoteBibliographyTitle"/>
    <w:rsid w:val="0084542D"/>
    <w:rPr>
      <w:rFonts w:ascii="Calibri" w:eastAsia="SimSun" w:hAnsi="Calibri" w:cs="Calibri"/>
      <w:lang w:val="en-US" w:eastAsia="zh-CN"/>
    </w:rPr>
  </w:style>
  <w:style w:type="paragraph" w:customStyle="1" w:styleId="EndNoteBibliography">
    <w:name w:val="EndNote Bibliography"/>
    <w:basedOn w:val="Normal"/>
    <w:link w:val="EndNoteBibliographyChar"/>
    <w:rsid w:val="0084542D"/>
    <w:rPr>
      <w:rFonts w:ascii="Calibri" w:hAnsi="Calibri" w:cs="Calibri"/>
      <w:lang w:val="en-US"/>
    </w:rPr>
  </w:style>
  <w:style w:type="character" w:customStyle="1" w:styleId="EndNoteBibliographyChar">
    <w:name w:val="EndNote Bibliography Char"/>
    <w:basedOn w:val="NoSpacingChar"/>
    <w:link w:val="EndNoteBibliography"/>
    <w:rsid w:val="0084542D"/>
    <w:rPr>
      <w:rFonts w:ascii="Calibri" w:eastAsia="SimSun" w:hAnsi="Calibri" w:cs="Calibri"/>
      <w:lang w:val="en-US" w:eastAsia="zh-CN"/>
    </w:rPr>
  </w:style>
  <w:style w:type="character" w:styleId="PlaceholderText">
    <w:name w:val="Placeholder Text"/>
    <w:basedOn w:val="DefaultParagraphFont"/>
    <w:uiPriority w:val="99"/>
    <w:semiHidden/>
    <w:rsid w:val="004B465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2F1"/>
    <w:rPr>
      <w:sz w:val="18"/>
      <w:szCs w:val="18"/>
    </w:rPr>
  </w:style>
  <w:style w:type="paragraph" w:styleId="CommentText">
    <w:name w:val="annotation text"/>
    <w:basedOn w:val="Normal"/>
    <w:link w:val="CommentTextChar"/>
    <w:uiPriority w:val="99"/>
    <w:semiHidden/>
    <w:unhideWhenUsed/>
    <w:rsid w:val="005472F1"/>
    <w:pPr>
      <w:spacing w:after="160" w:line="480" w:lineRule="auto"/>
    </w:pPr>
    <w:rPr>
      <w:rFonts w:ascii="Times New Roman" w:eastAsia="SimSun" w:hAnsi="Times New Roman" w:cs="Times New Roman"/>
      <w:lang w:val="en-US" w:eastAsia="zh-CN"/>
    </w:rPr>
  </w:style>
  <w:style w:type="character" w:customStyle="1" w:styleId="CommentTextChar">
    <w:name w:val="Comment Text Char"/>
    <w:basedOn w:val="DefaultParagraphFont"/>
    <w:link w:val="CommentText"/>
    <w:uiPriority w:val="99"/>
    <w:semiHidden/>
    <w:rsid w:val="005472F1"/>
    <w:rPr>
      <w:rFonts w:ascii="Times New Roman" w:eastAsia="SimSun" w:hAnsi="Times New Roman" w:cs="Times New Roman"/>
      <w:lang w:val="en-US" w:eastAsia="zh-CN"/>
    </w:rPr>
  </w:style>
  <w:style w:type="paragraph" w:styleId="NoSpacing">
    <w:name w:val="No Spacing"/>
    <w:link w:val="NoSpacingChar"/>
    <w:uiPriority w:val="1"/>
    <w:qFormat/>
    <w:rsid w:val="005472F1"/>
    <w:rPr>
      <w:rFonts w:ascii="Times New Roman" w:eastAsia="SimSun" w:hAnsi="Times New Roman" w:cs="Times New Roman"/>
      <w:lang w:val="en-US" w:eastAsia="zh-CN"/>
    </w:rPr>
  </w:style>
  <w:style w:type="paragraph" w:styleId="BalloonText">
    <w:name w:val="Balloon Text"/>
    <w:basedOn w:val="Normal"/>
    <w:link w:val="BalloonTextChar"/>
    <w:uiPriority w:val="99"/>
    <w:semiHidden/>
    <w:unhideWhenUsed/>
    <w:rsid w:val="005472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2F1"/>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84542D"/>
    <w:pPr>
      <w:jc w:val="center"/>
    </w:pPr>
    <w:rPr>
      <w:rFonts w:ascii="Calibri" w:hAnsi="Calibri" w:cs="Calibri"/>
      <w:lang w:val="en-US"/>
    </w:rPr>
  </w:style>
  <w:style w:type="character" w:customStyle="1" w:styleId="NoSpacingChar">
    <w:name w:val="No Spacing Char"/>
    <w:basedOn w:val="DefaultParagraphFont"/>
    <w:link w:val="NoSpacing"/>
    <w:uiPriority w:val="1"/>
    <w:rsid w:val="0084542D"/>
    <w:rPr>
      <w:rFonts w:ascii="Times New Roman" w:eastAsia="SimSun" w:hAnsi="Times New Roman" w:cs="Times New Roman"/>
      <w:lang w:val="en-US" w:eastAsia="zh-CN"/>
    </w:rPr>
  </w:style>
  <w:style w:type="character" w:customStyle="1" w:styleId="EndNoteBibliographyTitleChar">
    <w:name w:val="EndNote Bibliography Title Char"/>
    <w:basedOn w:val="NoSpacingChar"/>
    <w:link w:val="EndNoteBibliographyTitle"/>
    <w:rsid w:val="0084542D"/>
    <w:rPr>
      <w:rFonts w:ascii="Calibri" w:eastAsia="SimSun" w:hAnsi="Calibri" w:cs="Calibri"/>
      <w:lang w:val="en-US" w:eastAsia="zh-CN"/>
    </w:rPr>
  </w:style>
  <w:style w:type="paragraph" w:customStyle="1" w:styleId="EndNoteBibliography">
    <w:name w:val="EndNote Bibliography"/>
    <w:basedOn w:val="Normal"/>
    <w:link w:val="EndNoteBibliographyChar"/>
    <w:rsid w:val="0084542D"/>
    <w:rPr>
      <w:rFonts w:ascii="Calibri" w:hAnsi="Calibri" w:cs="Calibri"/>
      <w:lang w:val="en-US"/>
    </w:rPr>
  </w:style>
  <w:style w:type="character" w:customStyle="1" w:styleId="EndNoteBibliographyChar">
    <w:name w:val="EndNote Bibliography Char"/>
    <w:basedOn w:val="NoSpacingChar"/>
    <w:link w:val="EndNoteBibliography"/>
    <w:rsid w:val="0084542D"/>
    <w:rPr>
      <w:rFonts w:ascii="Calibri" w:eastAsia="SimSun" w:hAnsi="Calibri" w:cs="Calibri"/>
      <w:lang w:val="en-US" w:eastAsia="zh-CN"/>
    </w:rPr>
  </w:style>
  <w:style w:type="character" w:styleId="PlaceholderText">
    <w:name w:val="Placeholder Text"/>
    <w:basedOn w:val="DefaultParagraphFont"/>
    <w:uiPriority w:val="99"/>
    <w:semiHidden/>
    <w:rsid w:val="004B46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2304</Words>
  <Characters>13137</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Curtis Tatsuoka</cp:lastModifiedBy>
  <cp:revision>15</cp:revision>
  <dcterms:created xsi:type="dcterms:W3CDTF">2019-05-12T05:03:00Z</dcterms:created>
  <dcterms:modified xsi:type="dcterms:W3CDTF">2019-05-12T05:48:00Z</dcterms:modified>
</cp:coreProperties>
</file>