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FC494" w14:textId="77777777" w:rsidR="00CA1BF5" w:rsidRPr="00CA1BF5" w:rsidRDefault="00CA1BF5" w:rsidP="00C910D7">
      <w:pPr>
        <w:widowControl/>
        <w:jc w:val="both"/>
        <w:rPr>
          <w:rFonts w:ascii="Arial" w:eastAsia="PMingLiU" w:hAnsi="Arial" w:cs="Arial"/>
          <w:b/>
          <w:bCs/>
          <w:kern w:val="0"/>
          <w:sz w:val="28"/>
          <w:szCs w:val="28"/>
        </w:rPr>
      </w:pPr>
    </w:p>
    <w:p w14:paraId="56C531CA" w14:textId="77777777" w:rsidR="00CA1BF5" w:rsidRPr="00CA1BF5" w:rsidRDefault="00CA1BF5" w:rsidP="00CA1BF5">
      <w:pPr>
        <w:adjustRightInd w:val="0"/>
        <w:snapToGrid w:val="0"/>
        <w:jc w:val="both"/>
        <w:rPr>
          <w:rFonts w:ascii="Arial" w:hAnsi="Arial" w:cs="Arial"/>
          <w:snapToGrid w:val="0"/>
          <w:sz w:val="28"/>
          <w:szCs w:val="28"/>
        </w:rPr>
      </w:pPr>
      <w:r w:rsidRPr="00CA1BF5">
        <w:rPr>
          <w:rFonts w:ascii="Arial" w:hAnsi="Arial" w:cs="Arial"/>
          <w:b/>
          <w:sz w:val="28"/>
          <w:szCs w:val="28"/>
        </w:rPr>
        <w:t>Supplementary Material</w:t>
      </w:r>
    </w:p>
    <w:p w14:paraId="6613EBEC" w14:textId="77777777" w:rsidR="00CA1BF5" w:rsidRPr="004E5087" w:rsidRDefault="00CA1BF5" w:rsidP="00CA1BF5">
      <w:pPr>
        <w:pStyle w:val="svarticle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bCs/>
          <w:sz w:val="28"/>
          <w:szCs w:val="28"/>
        </w:rPr>
      </w:pPr>
      <w:r w:rsidRPr="004E5087">
        <w:rPr>
          <w:rFonts w:ascii="Arial" w:hAnsi="Arial" w:cs="Arial"/>
          <w:b/>
          <w:bCs/>
          <w:sz w:val="28"/>
          <w:szCs w:val="28"/>
        </w:rPr>
        <w:t xml:space="preserve">Table S1. </w:t>
      </w:r>
      <w:r w:rsidRPr="004E5087">
        <w:rPr>
          <w:rFonts w:ascii="Arial" w:hAnsi="Arial" w:cs="Arial"/>
          <w:bCs/>
          <w:sz w:val="28"/>
          <w:szCs w:val="28"/>
        </w:rPr>
        <w:t>The ten most common herbal formulas and single herbs for hip fracture patients in Taiwan.</w:t>
      </w:r>
    </w:p>
    <w:p w14:paraId="254E98E6" w14:textId="77777777" w:rsidR="00CA1BF5" w:rsidRPr="004E5087" w:rsidRDefault="00CA1BF5" w:rsidP="00CA1BF5">
      <w:pPr>
        <w:pStyle w:val="svarticle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bCs/>
          <w:sz w:val="28"/>
          <w:szCs w:val="28"/>
        </w:rPr>
      </w:pPr>
      <w:r w:rsidRPr="004E5087">
        <w:rPr>
          <w:rFonts w:ascii="Arial" w:hAnsi="Arial" w:cs="Arial"/>
          <w:b/>
          <w:bCs/>
          <w:sz w:val="28"/>
          <w:szCs w:val="28"/>
        </w:rPr>
        <w:t xml:space="preserve">Table S2. </w:t>
      </w:r>
      <w:r w:rsidRPr="004E5087">
        <w:rPr>
          <w:rFonts w:ascii="Arial" w:hAnsi="Arial" w:cs="Arial"/>
          <w:bCs/>
          <w:sz w:val="28"/>
          <w:szCs w:val="28"/>
        </w:rPr>
        <w:t xml:space="preserve">Composition of the most commonly used herbal formulas and single herbs for hip fracture patients in Taiwan. </w:t>
      </w:r>
    </w:p>
    <w:p w14:paraId="534C7310" w14:textId="77777777" w:rsidR="00CA1BF5" w:rsidRPr="004E5087" w:rsidRDefault="00CA1BF5" w:rsidP="00CA1BF5">
      <w:pPr>
        <w:pStyle w:val="svarticle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bCs/>
          <w:sz w:val="28"/>
          <w:szCs w:val="28"/>
        </w:rPr>
      </w:pPr>
      <w:r w:rsidRPr="004E5087">
        <w:rPr>
          <w:rFonts w:ascii="Arial" w:hAnsi="Arial" w:cs="Arial"/>
          <w:b/>
          <w:bCs/>
          <w:sz w:val="28"/>
          <w:szCs w:val="28"/>
        </w:rPr>
        <w:t xml:space="preserve">Table S3. </w:t>
      </w:r>
      <w:r w:rsidRPr="004E5087">
        <w:rPr>
          <w:rFonts w:ascii="Arial" w:hAnsi="Arial" w:cs="Arial"/>
          <w:bCs/>
          <w:sz w:val="28"/>
          <w:szCs w:val="28"/>
        </w:rPr>
        <w:t xml:space="preserve">Cumulative overall mortality rate of hip fracture patients stratified by age and follow-up time (within 365 days after the index date). </w:t>
      </w:r>
    </w:p>
    <w:p w14:paraId="36E71FE7" w14:textId="77777777" w:rsidR="00CA1BF5" w:rsidRPr="004E5087" w:rsidRDefault="00CA1BF5" w:rsidP="00CA1BF5">
      <w:pPr>
        <w:pStyle w:val="svarticle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bCs/>
          <w:sz w:val="28"/>
          <w:szCs w:val="28"/>
        </w:rPr>
      </w:pPr>
      <w:r w:rsidRPr="004E5087">
        <w:rPr>
          <w:rFonts w:ascii="Arial" w:hAnsi="Arial" w:cs="Arial"/>
          <w:b/>
          <w:bCs/>
          <w:sz w:val="28"/>
          <w:szCs w:val="28"/>
        </w:rPr>
        <w:t xml:space="preserve">Table S4. </w:t>
      </w:r>
      <w:r w:rsidRPr="004E5087">
        <w:rPr>
          <w:rFonts w:ascii="Arial" w:hAnsi="Arial" w:cs="Arial"/>
          <w:bCs/>
          <w:sz w:val="28"/>
          <w:szCs w:val="28"/>
        </w:rPr>
        <w:t>Cumulative overall mortality rate of hip fracture patients stratified by age and follow-up time (within 12 years after the index date).</w:t>
      </w:r>
    </w:p>
    <w:p w14:paraId="5BBFBAC1" w14:textId="77777777" w:rsidR="00CA1BF5" w:rsidRPr="004E5087" w:rsidRDefault="00CA1BF5" w:rsidP="00CA1BF5">
      <w:pPr>
        <w:pStyle w:val="svarticle"/>
        <w:shd w:val="clear" w:color="auto" w:fill="FFFFFF"/>
        <w:spacing w:before="0" w:beforeAutospacing="0" w:after="135" w:afterAutospacing="0"/>
        <w:jc w:val="both"/>
        <w:textAlignment w:val="baseline"/>
        <w:rPr>
          <w:rFonts w:ascii="Arial" w:hAnsi="Arial" w:cs="Arial"/>
          <w:bCs/>
          <w:sz w:val="28"/>
          <w:szCs w:val="28"/>
        </w:rPr>
      </w:pPr>
      <w:r w:rsidRPr="004E5087">
        <w:rPr>
          <w:rFonts w:ascii="Arial" w:hAnsi="Arial" w:cs="Arial"/>
          <w:b/>
          <w:bCs/>
          <w:sz w:val="28"/>
          <w:szCs w:val="28"/>
        </w:rPr>
        <w:t xml:space="preserve">Table S5. </w:t>
      </w:r>
      <w:r w:rsidRPr="004E5087">
        <w:rPr>
          <w:rFonts w:ascii="Arial" w:hAnsi="Arial" w:cs="Arial"/>
          <w:bCs/>
          <w:sz w:val="28"/>
          <w:szCs w:val="28"/>
        </w:rPr>
        <w:t xml:space="preserve">Distribution of the cumulative period of CHM treatment of CHM users among hip fracture patients in this study in Taiwan (within 365 days after the index date). </w:t>
      </w:r>
    </w:p>
    <w:p w14:paraId="656C7625" w14:textId="77777777" w:rsidR="00CA1BF5" w:rsidRPr="004E5087" w:rsidRDefault="00CA1BF5" w:rsidP="00CA1BF5">
      <w:pPr>
        <w:pStyle w:val="svarticle"/>
        <w:shd w:val="clear" w:color="auto" w:fill="FFFFFF"/>
        <w:spacing w:before="0" w:beforeAutospacing="0" w:after="135" w:afterAutospacing="0" w:line="360" w:lineRule="auto"/>
        <w:textAlignment w:val="baseline"/>
        <w:rPr>
          <w:rFonts w:ascii="Arial" w:hAnsi="Arial" w:cs="Arial"/>
          <w:bCs/>
          <w:sz w:val="28"/>
          <w:szCs w:val="28"/>
        </w:rPr>
      </w:pPr>
    </w:p>
    <w:p w14:paraId="0CFD6933" w14:textId="77777777" w:rsidR="00CA1BF5" w:rsidRPr="00CA1BF5" w:rsidRDefault="00CA1BF5" w:rsidP="00CA1BF5">
      <w:pPr>
        <w:rPr>
          <w:rFonts w:ascii="Arial" w:hAnsi="Arial" w:cs="Arial"/>
          <w:sz w:val="28"/>
          <w:szCs w:val="28"/>
        </w:rPr>
      </w:pPr>
    </w:p>
    <w:p w14:paraId="70B97163" w14:textId="77777777" w:rsidR="00CA1BF5" w:rsidRPr="00CA1BF5" w:rsidRDefault="00CA1BF5" w:rsidP="00CA1BF5">
      <w:pPr>
        <w:rPr>
          <w:rFonts w:ascii="Arial" w:eastAsia="PMingLiU" w:hAnsi="Arial" w:cs="Arial"/>
          <w:sz w:val="28"/>
          <w:szCs w:val="28"/>
        </w:rPr>
        <w:sectPr w:rsidR="00CA1BF5" w:rsidRPr="00CA1BF5" w:rsidSect="00C910D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7"/>
        <w:gridCol w:w="1548"/>
        <w:gridCol w:w="1755"/>
        <w:gridCol w:w="1338"/>
        <w:gridCol w:w="972"/>
        <w:gridCol w:w="1616"/>
        <w:gridCol w:w="1052"/>
        <w:gridCol w:w="1950"/>
      </w:tblGrid>
      <w:tr w:rsidR="0085792B" w:rsidRPr="0085792B" w14:paraId="4CDE52AE" w14:textId="77777777" w:rsidTr="00C910D7">
        <w:trPr>
          <w:trHeight w:val="72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FD515" w14:textId="77777777" w:rsidR="00C910D7" w:rsidRPr="0085792B" w:rsidRDefault="00C910D7" w:rsidP="00C910D7">
            <w:pPr>
              <w:widowControl/>
              <w:jc w:val="both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lastRenderedPageBreak/>
              <w:t xml:space="preserve">TABLE S1 | </w:t>
            </w:r>
            <w:r w:rsidR="00463372"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The ten most common herbal formulas and single herbs for hip fracture patients in Taiwan</w:t>
            </w: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.</w:t>
            </w:r>
          </w:p>
        </w:tc>
      </w:tr>
      <w:tr w:rsidR="0085792B" w:rsidRPr="0085792B" w14:paraId="3127B7CC" w14:textId="77777777" w:rsidTr="00C910D7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6C511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Formulas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2C735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Chinese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138A2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Frequency of prescriptions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68CC6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Frequency of user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34D50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Person-year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9D78C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Percentage of usage 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ED566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Avg. drug dose per day (g)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D851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Average duration for prescription (days)</w:t>
            </w:r>
          </w:p>
        </w:tc>
      </w:tr>
      <w:tr w:rsidR="0085792B" w:rsidRPr="0085792B" w14:paraId="4384F23D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CB13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7A0F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6958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0AEA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5AAD1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2883.8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6FEC5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CCAB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94A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7.9</w:t>
            </w:r>
          </w:p>
        </w:tc>
      </w:tr>
      <w:tr w:rsidR="0085792B" w:rsidRPr="0085792B" w14:paraId="28D62798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E0E1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Herbal formula (Pin-yin name) (Shorten name)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05F5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66944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19524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007E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C8A64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2881.5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5BCAD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01FB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C3F3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7.9</w:t>
            </w:r>
          </w:p>
        </w:tc>
      </w:tr>
      <w:tr w:rsidR="0085792B" w:rsidRPr="0085792B" w14:paraId="6A020310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BA00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Shu-Jing-Huo-Xue-Tang (SJHXT)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16C4B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疏經活血湯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2800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F6F0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34706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1384.6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85ED1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1CCB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594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8.3</w:t>
            </w:r>
          </w:p>
        </w:tc>
      </w:tr>
      <w:tr w:rsidR="0085792B" w:rsidRPr="0085792B" w14:paraId="237D9D5F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7512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Du-Huo-Ji-Sheng-Tang (DHJST)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21D6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獨活寄生湯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2D09B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9730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CDD9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1282.5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AEDA1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AED43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10E2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8.0</w:t>
            </w:r>
          </w:p>
        </w:tc>
      </w:tr>
      <w:tr w:rsidR="0085792B" w:rsidRPr="0085792B" w14:paraId="0FCA3D66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153D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Ma-Zi-Ren-Wan (MZRW)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82D4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麻子仁丸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C54D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2DCFD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8A5C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719.7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CAF4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E32E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552B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9.8</w:t>
            </w:r>
          </w:p>
        </w:tc>
      </w:tr>
      <w:tr w:rsidR="0085792B" w:rsidRPr="0085792B" w14:paraId="1DD89DD0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1F4F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Ji-Sheng-Shen-Qi-Wan (JSSQW)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0ED0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濟生腎氣丸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17BB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366E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8D71B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E2AD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4E5B4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28F2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8.2</w:t>
            </w:r>
          </w:p>
        </w:tc>
      </w:tr>
      <w:tr w:rsidR="0085792B" w:rsidRPr="0085792B" w14:paraId="0ACA6E94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FC7F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Zhi-Gan-Cao-Tang (ZGCT)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55FF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炙甘草湯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0AE0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1B4E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3306A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2B5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C5A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B33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8.2</w:t>
            </w:r>
          </w:p>
        </w:tc>
      </w:tr>
      <w:tr w:rsidR="0085792B" w:rsidRPr="0085792B" w14:paraId="397B2F88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CC74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Gan-Lu-Yin (GLY)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49D2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甘露飲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CC24D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C29D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4D52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1EE0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570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B290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7.2</w:t>
            </w:r>
          </w:p>
        </w:tc>
      </w:tr>
      <w:tr w:rsidR="0085792B" w:rsidRPr="0085792B" w14:paraId="7B07B20B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3991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Shao-Yao-Gan-Cao-Tang (SYGCT)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C3C42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芍藥甘草湯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5584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D82DD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574B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1075.1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873A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91A3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04A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7.1</w:t>
            </w:r>
          </w:p>
        </w:tc>
      </w:tr>
      <w:tr w:rsidR="0085792B" w:rsidRPr="0085792B" w14:paraId="2DEE4B05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5597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Ban-Xia-Xie-Xin-Tang (BXXXT)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7CF7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半夏瀉心湯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CD3FE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7CF5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F9A00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592.6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3A10E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72A0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241C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8.6</w:t>
            </w:r>
          </w:p>
        </w:tc>
      </w:tr>
      <w:tr w:rsidR="0085792B" w:rsidRPr="0085792B" w14:paraId="0AF81CD4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DA9B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Xue-Fu-Zhu-Yu-Tang (XFZYT)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3357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血府逐瘀湯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71F1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CDC28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6A773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867.5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2B41A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34AB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5B31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8.7</w:t>
            </w:r>
          </w:p>
        </w:tc>
      </w:tr>
      <w:tr w:rsidR="0085792B" w:rsidRPr="0085792B" w14:paraId="3C7039AA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6A311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lastRenderedPageBreak/>
              <w:t xml:space="preserve">              Tian-Wang-Bu-Xin-Dan (TWBXD)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A9E7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天王補心丹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DDF5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CE14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B972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81EA2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0CFC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AFB1B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8.1</w:t>
            </w:r>
          </w:p>
        </w:tc>
      </w:tr>
      <w:tr w:rsidR="0085792B" w:rsidRPr="0085792B" w14:paraId="55AE1265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F617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Single herbs (Pin-yin name)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A732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1702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16279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8CA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D636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2787.8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8C8B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96.4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6971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EFB0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8.1</w:t>
            </w:r>
          </w:p>
        </w:tc>
      </w:tr>
      <w:tr w:rsidR="0085792B" w:rsidRPr="0085792B" w14:paraId="4DE2A180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9645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Yan-Hu-Suo (YHS)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85EB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延胡索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72B2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E6D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7873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1190.2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B4344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04BF6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086A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7.7</w:t>
            </w:r>
          </w:p>
        </w:tc>
      </w:tr>
      <w:tr w:rsidR="0085792B" w:rsidRPr="0085792B" w14:paraId="06995BE8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80EC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Dan-Shen (DS)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93E8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丹參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11A3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C5255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88F4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999.7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DF11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74B3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FC06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10.2</w:t>
            </w:r>
          </w:p>
        </w:tc>
      </w:tr>
      <w:tr w:rsidR="0085792B" w:rsidRPr="0085792B" w14:paraId="7801797B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9225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Niu-Xi (NX)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E7E7D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牛膝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7493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0C36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1412A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1121.4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E863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E8D2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855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8.3</w:t>
            </w:r>
          </w:p>
        </w:tc>
      </w:tr>
      <w:tr w:rsidR="0085792B" w:rsidRPr="0085792B" w14:paraId="608B15BB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5A25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Huang-Qin (HQin)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1E06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黃芩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DAB44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166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8C26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970.7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24FE5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FBF9C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AA9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9.4</w:t>
            </w:r>
          </w:p>
        </w:tc>
      </w:tr>
      <w:tr w:rsidR="0085792B" w:rsidRPr="0085792B" w14:paraId="4731A99C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D8D96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Xu-Duan (XD)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92F4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續斷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B5DDA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4B6A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E57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948.3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0FCC5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DD2AD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3121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8.7</w:t>
            </w:r>
          </w:p>
        </w:tc>
      </w:tr>
      <w:tr w:rsidR="0085792B" w:rsidRPr="0085792B" w14:paraId="1EA65616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B1B8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Da-Huang (DH)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B6D7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大黃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D0529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BD26E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B7C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645.0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23C2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BAD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C391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7.7</w:t>
            </w:r>
          </w:p>
        </w:tc>
      </w:tr>
      <w:tr w:rsidR="0085792B" w:rsidRPr="0085792B" w14:paraId="066C6431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15D9C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Du-Zhong (DZ)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11EC9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杜仲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6DB44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75CD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18DC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932.7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06C29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26298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4B3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8.5</w:t>
            </w:r>
          </w:p>
        </w:tc>
      </w:tr>
      <w:tr w:rsidR="0085792B" w:rsidRPr="0085792B" w14:paraId="363ADA51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570A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Gu-Sui-Bu (GSB)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C6B2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骨碎補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A46A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19AF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1E13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8E06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7531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99B0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8.8</w:t>
            </w:r>
          </w:p>
        </w:tc>
      </w:tr>
      <w:tr w:rsidR="0085792B" w:rsidRPr="0085792B" w14:paraId="6CA1750E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260D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Bei-Mu (BM)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8548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貝母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BFCB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BEFC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C6D3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18177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92E3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F471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8.5</w:t>
            </w:r>
          </w:p>
        </w:tc>
      </w:tr>
      <w:tr w:rsidR="0085792B" w:rsidRPr="0085792B" w14:paraId="557482B5" w14:textId="77777777" w:rsidTr="00C910D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48A68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Mai-Men-Dong (MMD)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E760B" w14:textId="77777777" w:rsidR="00C910D7" w:rsidRPr="0085792B" w:rsidRDefault="00C910D7" w:rsidP="00C910D7">
            <w:pPr>
              <w:widowControl/>
              <w:rPr>
                <w:rFonts w:ascii="DFKai-SB" w:eastAsia="DFKai-SB" w:hAnsi="DFKai-SB" w:cs="PMingLiU"/>
                <w:kern w:val="0"/>
                <w:sz w:val="22"/>
              </w:rPr>
            </w:pPr>
            <w:r w:rsidRPr="0085792B">
              <w:rPr>
                <w:rFonts w:ascii="DFKai-SB" w:eastAsia="DFKai-SB" w:hAnsi="DFKai-SB" w:cs="PMingLiU" w:hint="eastAsia"/>
                <w:kern w:val="0"/>
                <w:sz w:val="22"/>
              </w:rPr>
              <w:t>麥門冬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38206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00E19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9C0D4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996.6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766A5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9BBC8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5BA9A" w14:textId="77777777" w:rsidR="00C910D7" w:rsidRPr="0085792B" w:rsidRDefault="00C910D7" w:rsidP="00C910D7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7.9</w:t>
            </w:r>
          </w:p>
        </w:tc>
      </w:tr>
      <w:tr w:rsidR="0085792B" w:rsidRPr="0085792B" w14:paraId="0155686E" w14:textId="77777777" w:rsidTr="00C910D7">
        <w:trPr>
          <w:trHeight w:val="4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2EA5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*Sorted by frequency of prescriptions.</w:t>
            </w:r>
          </w:p>
        </w:tc>
      </w:tr>
      <w:tr w:rsidR="0085792B" w:rsidRPr="0085792B" w14:paraId="7BFB502F" w14:textId="77777777" w:rsidTr="00C910D7">
        <w:trPr>
          <w:trHeight w:val="58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FA6F" w14:textId="77777777" w:rsidR="00C910D7" w:rsidRPr="0085792B" w:rsidRDefault="00C910D7" w:rsidP="00C910D7">
            <w:pPr>
              <w:widowControl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Information are obtained from the websites (http://www.americandragon.com/index.htm; http://old.tcmwiki.com/; http://www.shen-nong.com/eng/front/index.html; http://www.ipni.org/; http://www.theplantlist.org/).</w:t>
            </w:r>
          </w:p>
        </w:tc>
      </w:tr>
    </w:tbl>
    <w:p w14:paraId="73401AE6" w14:textId="77777777" w:rsidR="00AD295B" w:rsidRDefault="00AD295B"/>
    <w:p w14:paraId="7D54E542" w14:textId="77777777" w:rsidR="00D87448" w:rsidRDefault="00D87448"/>
    <w:p w14:paraId="3CEC10FC" w14:textId="77777777" w:rsidR="00D87448" w:rsidRDefault="00D87448"/>
    <w:p w14:paraId="47545EB3" w14:textId="77777777" w:rsidR="00D87448" w:rsidRDefault="00D87448"/>
    <w:p w14:paraId="0AC1D9FD" w14:textId="77777777" w:rsidR="00D87448" w:rsidRDefault="00D87448">
      <w:pPr>
        <w:sectPr w:rsidR="00D87448" w:rsidSect="00C910D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7"/>
        <w:gridCol w:w="1548"/>
        <w:gridCol w:w="1006"/>
        <w:gridCol w:w="7677"/>
      </w:tblGrid>
      <w:tr w:rsidR="0085792B" w:rsidRPr="0085792B" w14:paraId="76744ECA" w14:textId="77777777" w:rsidTr="00334257">
        <w:trPr>
          <w:trHeight w:val="844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47409" w14:textId="77777777" w:rsidR="005667B3" w:rsidRPr="0085792B" w:rsidRDefault="005667B3" w:rsidP="005667B3">
            <w:pPr>
              <w:widowControl/>
              <w:jc w:val="both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lastRenderedPageBreak/>
              <w:t xml:space="preserve">TABLE S2 | </w:t>
            </w:r>
            <w:r w:rsidR="00C44D2E"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Composition of the most commonly used herbal formulas and single herbs for hip fracture patients in Taiwan</w:t>
            </w: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.</w:t>
            </w:r>
          </w:p>
        </w:tc>
      </w:tr>
      <w:tr w:rsidR="0085792B" w:rsidRPr="0085792B" w14:paraId="670C3741" w14:textId="77777777" w:rsidTr="0051629A">
        <w:trPr>
          <w:trHeight w:val="53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F8D32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Formulas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8B411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Chinese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0E883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Number of herbs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4B8A4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Composition (Pin-yin name (latin name; botanical plant name))</w:t>
            </w:r>
          </w:p>
        </w:tc>
      </w:tr>
      <w:tr w:rsidR="0085792B" w:rsidRPr="0085792B" w14:paraId="2CED67BF" w14:textId="77777777" w:rsidTr="0051629A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A3FC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DF8D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F85E" w14:textId="77777777" w:rsidR="005667B3" w:rsidRPr="0085792B" w:rsidRDefault="005667B3" w:rsidP="005667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0750" w14:textId="77777777" w:rsidR="005667B3" w:rsidRPr="0085792B" w:rsidRDefault="005667B3" w:rsidP="005667B3">
            <w:pPr>
              <w:widowControl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85792B" w:rsidRPr="0085792B" w14:paraId="0A2F9E91" w14:textId="77777777" w:rsidTr="0051629A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E281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Herbal formula (Pin-yin name)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39B8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0CEE" w14:textId="77777777" w:rsidR="005667B3" w:rsidRPr="0085792B" w:rsidRDefault="005667B3" w:rsidP="005667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CC12" w14:textId="77777777" w:rsidR="005667B3" w:rsidRPr="0085792B" w:rsidRDefault="005667B3" w:rsidP="005667B3">
            <w:pPr>
              <w:widowControl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85792B" w:rsidRPr="0085792B" w14:paraId="51BBD610" w14:textId="77777777" w:rsidTr="0051629A">
        <w:trPr>
          <w:trHeight w:val="44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D3DA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Shu-Jing-Huo-Xue-Tang (SJHXT)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2E5C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舒經活血湯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42EE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978E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Dang-Gui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Angelicae Sinensi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Angelica sinensis (Oliv.) Diels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, Bai-Shao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Paeoniae Alba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Paeonia lactiflora Pall.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Chuan-Xiong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Chuanxiong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Ligusticum sinense Oliv.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Di-Huang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Rehmanniae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Rehmannia glutinosa (Gaertn.) DC.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Tao-Ren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Semen Persicae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Prunus persica (L.) Batsch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Bai-Zhu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Atractylodis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Atractylodes macrocephala Koidz.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Fu-Ling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Poria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Wolfiporia extensa (Peck) Ginns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Niu-Xi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Achyranthis Bidentatae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Achyranthes bidentata Blume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Wei-Ling-Xian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Clematidis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Clematis chinensis Osbeck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Han-Fang-Ji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Stephaniae Tetrandrae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Stephania tetrandra S.Moore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Qiang-Huo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seu Radix Notopterygii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Notopterygium forbesii var. oviforme (Shan) H.T. Chang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Fang-Feng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Saposhnikoviae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Saposhnikovia divaricata (Turcz.) Schischk.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Long-Dan-Cao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Gentianae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Gentiana lutea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Bai-Zhi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Angelicae Dahuricae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Angelica dahurica (Hoffm.) Benth. &amp; Hook.f. ex Franch. &amp; Sav.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Chen-Pi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Pericarpium Citri Reticulatae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Citrus reticulata Blanco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Gan-Cao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Glycyrrhizae Preparata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Glycyrrhiza uralensis Fisch.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),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 Sheng-Jiang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Zingiberis Recens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Zingiber officinale Roscoe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 </w:t>
            </w:r>
          </w:p>
        </w:tc>
      </w:tr>
      <w:tr w:rsidR="0085792B" w:rsidRPr="0085792B" w14:paraId="0854E1D2" w14:textId="77777777" w:rsidTr="0051629A">
        <w:trPr>
          <w:trHeight w:val="4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F57C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lastRenderedPageBreak/>
              <w:t xml:space="preserve">              Du-Huo-Ji-Sheng-Tang (DHJST)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96F70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獨活寄生湯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4E9E9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81C3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Bai-Zhi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Angelicae Dahuricae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Angelica dahurica (Hoffm.) Benth. &amp; Hook.f. ex Franch. &amp; Sav.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Xi-Xin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Herba cum Radix Asari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Asarum sieboldii Miq.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Fang-Feng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Saposhnikoviae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Saposhnikovia divaricata (Turcz.) Schischk.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Qin-Jiao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Gentianae Macrophyllae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Gentiana crassicaulis Duthie ex Burkill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Sang-Ji-Sheng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Herba Taxilli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Taxillus chinensis (DC.) Danser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Du-Zhong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Eucommiae cortex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;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 xml:space="preserve"> Eucommia ulmoides Oliv.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Niu-Xi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Achyranthis Bidentatae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Achyranthes bidentata Blume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Rou-Gui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Cinnamomi cortex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Cinnamomum cassia (L.) J.Presl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Bai-Zhi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Angelicae Dahuricae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Angelica dahurica (Hoffm.) Benth. &amp; Hook.f. ex Franch. &amp; Sav.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Chuan-Xiong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Chuanxiong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Ligusticum sinense Oliv.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Di-Huang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Rehmanniae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Rehmannia glutinosa (Gaertn.) DC.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Bai-Shao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Paeoniae Alba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Paeonia lactiflora Pall.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Ren-Shen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Ginseng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Panax ginseng C.A.Mey.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Fu-Ling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Poria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Wolfiporia extensa (Peck) Ginns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Gan-Cao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Glycyrrhizae Preparata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Glycyrrhiza uralensis Fisch.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385F4766" w14:textId="77777777" w:rsidTr="0051629A">
        <w:trPr>
          <w:trHeight w:val="22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EFCF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Ma-Zi-Ren-Wan (MZRW)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7ACB9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麻子仁丸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E47D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5A7C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Huo-Ma-Ren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Semen Cannabis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;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 xml:space="preserve"> Cannabis sativa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Xing-Ren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Semen Armeniacae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Prunus armeniaca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Bai-Shao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Paeoniae Alba; Paeonia lactiflora Pall.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), Zhi-Shi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Fructus Aurantii Immaturus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Citrus aurantium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Hou-Po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Cortex Magnoliae Officinalis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Hedyotis diffusa Willd.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Da-Huang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et Rhizoma Rhei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Rheum palmatum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4AD14870" w14:textId="77777777" w:rsidTr="0051629A">
        <w:trPr>
          <w:trHeight w:val="26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F3BD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Ji-Sheng-Shen-Qi-Wan (JSSQW)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71C7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濟生腎氣丸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AA26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38E4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Shu-Di-Huang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Rehmanniae Preparata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Rehmannia glutinosa (Gaertn.) DC.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Shan-Zhu-Yu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Fructus Corni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Cornus officinalis Siebold &amp; Zucc.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Shan-Yao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Dioscoreae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;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 xml:space="preserve"> Dioscorea oppositifolia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Ze-Xie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Alismatis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;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 xml:space="preserve"> Alisma plantago-aquatica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Bai-Shao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Paeoniae Alba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Paeonia lactiflora Pall.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Mu-Dan-Pi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Cortex Moutan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Moutan officinalis (L.) Lindl. &amp; Paxton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Rou-Gui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Cinnamomi cortex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Cinnamomum cassia (L.) J.Presl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Zhi-Fu-Zi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Aconiti Lateralis Preparata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Astragalus membranaceus (Fisch.) Bunge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Chuan-Niu-Xi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Cyathulae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Achyranthes bidentata Blume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),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 Che-Qian-Zi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Semen Plantaginis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Plantago depressa Willd.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6C9BC292" w14:textId="77777777" w:rsidTr="0051629A">
        <w:trPr>
          <w:trHeight w:val="2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C0B6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lastRenderedPageBreak/>
              <w:t xml:space="preserve">              Zhi-Gan-Cao-Tang (ZGCT)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DFA8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炙甘草湯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0C31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69DAC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Gan-Cao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Glycyrrhizae Preparata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Glycyrrhiza uralensis Fisch.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Ren-Shen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Ginseng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Panax ginseng C.A.Mey.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Dan-Shen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Salviae Miltiorrhizae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Salvia miltiorrhiza Bunge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Gui-Zhi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Cinnamomi ramulus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Cinnamomum cassia (L.) J.Presl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Sheng-Di-Huang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Rehmanniae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Rehmannia glutinosa (Gaertn.) DC.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Mai-Men-Dong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Ophiopogonis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Ophiopogon japonicus (Thunb.) Ker Gawl.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E-Jiao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Colla Corii Asini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 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Equus asinus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Huo-Ma-Ren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Semen Cannabis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Cannabis sativa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Sheng-Jiang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Zingiberis Recens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Zingiber officinale Roscoe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Da-Zao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Fructus Jujube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Ziziphus jujuba Mill.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), White Wine</w:t>
            </w:r>
          </w:p>
        </w:tc>
      </w:tr>
      <w:tr w:rsidR="0085792B" w:rsidRPr="0085792B" w14:paraId="35250E85" w14:textId="77777777" w:rsidTr="0051629A">
        <w:trPr>
          <w:trHeight w:val="29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5B3E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Gan-Lu-Yin (GLY)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D2B46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甘露飲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D66C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BDDB4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Di-Huang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Rehmanniae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Rehmannia glutinosa (Gaertn.) DC.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Shu-Di-Huang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Rehmanniae Preparata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Rehmannia glutinosa (Gaertn.) DC.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Shi-Hu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Herba Dendrobii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Dendrobium moniliforme (L.) Sw.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Tian-Men-Dong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Asparagi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Asparagus cochinchinensis (Lour.) Merr.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Mai-Men-Dong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Ophiopogonis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Ophiopogon japonicus (Thunb.) Ker Gawl.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Huang-Qin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Scutellariae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Scutellaria baicalensis Georgi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Yin-Chen-Hao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Herba Artemisiae Scopariae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Artemisia capillaris Thunb.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Zhi-Shi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Fructus Aurantii Immaturus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Citrus aurantium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Pi-Pa-Ye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Folium Eriobotryae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Eriobotrya japonica (Thunb.) Lindl.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Gan-Cao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Glycyrrhizae Preparata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Glycyrrhiza uralensis Fisch.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3B7297BF" w14:textId="77777777" w:rsidTr="0051629A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CCC5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Shao-Yao-Gan-Cao-Tang (SYGCT)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9435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芍藥甘草湯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8BA6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2356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Bai-Shao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(Radix Paeoniae Alba; Paeonia lactiflora Pall.),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Gan-Cao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(Radix Glycyrrhizae Preparata; Glycyrrhiza uralensis Fisch.)</w:t>
            </w:r>
          </w:p>
        </w:tc>
      </w:tr>
      <w:tr w:rsidR="0085792B" w:rsidRPr="0085792B" w14:paraId="4CFB3FE9" w14:textId="77777777" w:rsidTr="0051629A">
        <w:trPr>
          <w:trHeight w:val="20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5DBE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Ban-Xia-Xie-Xin-Tang (BXXXT)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1652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半夏瀉心湯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0887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9FA7D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Zhi-Ban-Xia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Pinellia Rhizome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Pinellia ternata (Thunb.) Makino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),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 Gan-Jiang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Zingiberis Recens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Zingiber officinale Roscoe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Huang-Qin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Scutellariae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Scutellaria baicalensis Georgi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Huang-Lian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Coptidis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Coptis chinensis Franch.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Ren-Shen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 Radix Ginseng; Panax ginseng C.A.Mey.),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Da-Zao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(Fructus Jujube; Ziziphus jujuba Mill.),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Zhi-Gan-Cao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 xml:space="preserve"> Radix Glycyrrhizae Preparata; Glycyrrhiza uralensis Fisch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.)</w:t>
            </w:r>
          </w:p>
        </w:tc>
      </w:tr>
      <w:tr w:rsidR="0085792B" w:rsidRPr="0085792B" w14:paraId="35B65560" w14:textId="77777777" w:rsidTr="0051629A">
        <w:trPr>
          <w:trHeight w:val="3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B7D1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lastRenderedPageBreak/>
              <w:t xml:space="preserve">              Xue-Fu-Zhu-Yu-Tang (XFZYT)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B588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血府逐瘀湯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C567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AD3A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Tao-Ren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Semen Persicae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Prunus persica (L.) Batsch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Hong-Hua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Flos Carthami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Carthamus tinctorius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Dang-Gui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Angelicae Sinensi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Angelica sinensis (Oliv.) Diels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Chuan-Xiong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Chuanxiong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Ligusticum sinense Oliv.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Chi-Shao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(Radix Paeoniae Rubra;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Paeonia lactiflora Pall.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Chuan-Niu-Xi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Cyathulae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Achyranthes bidentata Blume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Chai-Hu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Bupleuri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Bupleurum falcatum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Jie-Geng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Platycodi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Platycodon grandiflorus (Jacq.) A.DC.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Zhi-Shi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Fructus Aurantii Immaturus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Citrus aurantium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),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 Sheng-Di-Huang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Rehmanniae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Rehmannia glutinosa (Gaertn.) DC.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Gan-Cao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(Radix Glycyrrhizae Preparata; Glycyrrhiza uralensis Fisch.)</w:t>
            </w:r>
          </w:p>
        </w:tc>
      </w:tr>
      <w:tr w:rsidR="0085792B" w:rsidRPr="0085792B" w14:paraId="3C74DBDD" w14:textId="77777777" w:rsidTr="0051629A">
        <w:trPr>
          <w:trHeight w:val="3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0C68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Tian-Wang-Bu-Xin-Dan (TWBXD)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C507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天王補心丹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6FD1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6956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Sheng-Di-Huang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Rehmanniae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Rehmannia glutinosa (Gaertn.) DC.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Ren-Shen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Ginseng; Panax ginseng C.A.Mey.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Tian-Men-Dong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Asparagi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Asparagus cochinchinensis (Lour.) Merr.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Mai-Men-Dong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Ophiopogonis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Ophiopogon japonicus (Thunb.) Ker Gawl.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Xuan-Shen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Scrophulariae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Scrophularia microdonta Franch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Dan-Shen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Salviae Miltiorrhizae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Salvia miltiorrhiza Bunge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Fu-Ling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(Poria; Wolfiporia extensa (Peck) Ginns),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Yuan-Zhi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Polygalae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Polygala tenuifolia Willd.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Dang-Gui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Angelicae Sinensi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Angelica sinensis (Oliv.) Diels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Wu-Wei-Zi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Fructus Schisandrae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Schisandra sphenanthera Rehder &amp; E.H.Wilson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Bai-Zi-Ren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Semen Platycladi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Platycladus orientalis (L.) Franco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Suan-Zao-Ren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(Semen Zizyphi Spinosae; Ziziphus jujuba Mill.),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Jie-Geng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(Radix Platycodi; Platycodon grandiflorus (Jacq.) A.DC.),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Zhu-Sha</w:t>
            </w:r>
            <w:r w:rsidRPr="0085792B">
              <w:rPr>
                <w:rFonts w:ascii="Arial" w:eastAsia="PMingLiU" w:hAnsi="Arial" w:cs="Arial"/>
                <w:b/>
                <w:bCs/>
                <w:i/>
                <w:iCs/>
                <w:kern w:val="0"/>
                <w:sz w:val="16"/>
                <w:szCs w:val="16"/>
              </w:rPr>
              <w:t xml:space="preserve"> 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Cinnabaris) </w:t>
            </w:r>
          </w:p>
        </w:tc>
      </w:tr>
      <w:tr w:rsidR="0085792B" w:rsidRPr="0085792B" w14:paraId="31B9DD15" w14:textId="77777777" w:rsidTr="0051629A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7C08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>Single herbs (Pin-yin name)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3B6F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0D2F" w14:textId="77777777" w:rsidR="005667B3" w:rsidRPr="0085792B" w:rsidRDefault="005667B3" w:rsidP="005667B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814B" w14:textId="77777777" w:rsidR="005667B3" w:rsidRPr="0085792B" w:rsidRDefault="005667B3" w:rsidP="005667B3">
            <w:pPr>
              <w:widowControl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85792B" w:rsidRPr="0085792B" w14:paraId="2017B8F8" w14:textId="77777777" w:rsidTr="00334257">
        <w:trPr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495E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Yan-Hu-Suo (YHS)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73B6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延胡索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1C8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2874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Yan-Hu-Suo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Corydalis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Corydalis yanhusuo (Y.H.Chou &amp; Chun C.Hsu) W.T.Wang ex Z.Y.Su &amp; C.Y.Wu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642A4D21" w14:textId="77777777" w:rsidTr="00334257">
        <w:trPr>
          <w:trHeight w:val="6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B8DE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Dan-Shen (DS)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EE05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丹參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F19B1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A060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Dan-Shen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Salviae Miltiorrhizae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Salvia miltiorrhiza Bunge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5CF5D1E2" w14:textId="77777777" w:rsidTr="00334257">
        <w:trPr>
          <w:trHeight w:val="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DC50D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Niu-Xi (NX)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6A4C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牛膝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3D900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A45A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Niu-Xi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Achyranthis Bidentatae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Achyranthes bidentata Blume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2BF4B59F" w14:textId="77777777" w:rsidTr="00334257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A5FD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Huang-Qin (HQin)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9C169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黃芩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C591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1F25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Huang-Qin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Scutellariae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Scutellaria baicalensis Georgi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3A7B2502" w14:textId="77777777" w:rsidTr="00334257">
        <w:trPr>
          <w:trHeight w:val="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4CCE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lastRenderedPageBreak/>
              <w:t xml:space="preserve">              Xu-Duan (XD)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775F2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續斷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891A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C6928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Xu-Duan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Dipsaci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Dipsacus asperoides C.Y.Cheng &amp; T.M.Ai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442C8B76" w14:textId="77777777" w:rsidTr="00334257">
        <w:trPr>
          <w:trHeight w:val="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92C6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Da-Huang (DH)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6FA0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大黃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521B8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6C74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Da-Huang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et Rhizoma Rhei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Rheum palmatum 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605FB9F0" w14:textId="77777777" w:rsidTr="00334257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083A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Du-Zhong (DZ)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B9B86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杜仲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204B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DB6C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Du-Zhong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Eucommiae cortex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Eucommia ulmoides Oliv.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54A2ABAC" w14:textId="77777777" w:rsidTr="00334257">
        <w:trPr>
          <w:trHeight w:val="7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2831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Gu-Sui-Bu (GSB)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BD13F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骨碎補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1183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7AE33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Gu-Sui-Bu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Rhizoma Drynariae; Drynaria fortunei (Kunze ex Mett.) J.Sm.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4A4610C5" w14:textId="77777777" w:rsidTr="00334257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DAD2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Bei-Mu (BM)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955C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貝母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D9FE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AA82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>Bei-Mu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Bulbus Fritillariae Cirrhosae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Fritillaria cirrhosa D.Don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4476417E" w14:textId="77777777" w:rsidTr="00334257">
        <w:trPr>
          <w:trHeight w:val="76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43B5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2"/>
              </w:rPr>
              <w:t xml:space="preserve">              Mai-Men-Dong (MMD)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87768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DFKai-SB" w:eastAsia="DFKai-SB" w:hAnsi="DFKai-SB" w:cs="Arial" w:hint="eastAsia"/>
                <w:kern w:val="0"/>
                <w:sz w:val="22"/>
              </w:rPr>
              <w:t>麥門冬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9A5FA" w14:textId="77777777" w:rsidR="005667B3" w:rsidRPr="0085792B" w:rsidRDefault="005667B3" w:rsidP="005667B3">
            <w:pPr>
              <w:widowControl/>
              <w:jc w:val="center"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12F74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16"/>
                <w:szCs w:val="16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16"/>
                <w:szCs w:val="16"/>
              </w:rPr>
              <w:t xml:space="preserve">Mai-Men-Dong 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Radix Ophiopogonis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 xml:space="preserve">;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 w:val="16"/>
                <w:szCs w:val="16"/>
              </w:rPr>
              <w:t>Ophiopogon japonicus (Thunb.) Ker Gawl.</w:t>
            </w:r>
            <w:r w:rsidRPr="0085792B">
              <w:rPr>
                <w:rFonts w:ascii="Arial" w:eastAsia="PMingLiU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85792B" w:rsidRPr="0085792B" w14:paraId="39CA6AA1" w14:textId="77777777" w:rsidTr="0051629A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5C23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*Sorted by frequency of prescriptions.</w:t>
            </w:r>
          </w:p>
        </w:tc>
      </w:tr>
      <w:tr w:rsidR="0085792B" w:rsidRPr="0085792B" w14:paraId="5A7A5832" w14:textId="77777777" w:rsidTr="0051629A">
        <w:trPr>
          <w:trHeight w:val="133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7A02" w14:textId="77777777" w:rsidR="005667B3" w:rsidRPr="0085792B" w:rsidRDefault="005667B3" w:rsidP="005667B3">
            <w:pPr>
              <w:widowControl/>
              <w:rPr>
                <w:rFonts w:ascii="Arial" w:eastAsia="PMingLiU" w:hAnsi="Arial" w:cs="Arial"/>
                <w:kern w:val="0"/>
                <w:sz w:val="22"/>
              </w:rPr>
            </w:pPr>
            <w:r w:rsidRPr="0085792B">
              <w:rPr>
                <w:rFonts w:ascii="Arial" w:eastAsia="PMingLiU" w:hAnsi="Arial" w:cs="Arial"/>
                <w:kern w:val="0"/>
                <w:sz w:val="22"/>
              </w:rPr>
              <w:t>Information are obtained from the websites (http://www.americandragon.com/index.htm; http://old.tcmwiki.com/; http://www.shen-nong.com/eng/front/index.html; http://www.ipni.org/; http://www.theplantlist.org/).</w:t>
            </w:r>
          </w:p>
        </w:tc>
      </w:tr>
    </w:tbl>
    <w:p w14:paraId="22965C38" w14:textId="77777777" w:rsidR="00D87448" w:rsidRDefault="00D87448"/>
    <w:p w14:paraId="7D5C92F4" w14:textId="77777777" w:rsidR="003D44FD" w:rsidRDefault="003D44FD"/>
    <w:p w14:paraId="637E86D6" w14:textId="77777777" w:rsidR="00E476A4" w:rsidRDefault="00E476A4">
      <w:pPr>
        <w:sectPr w:rsidR="00E476A4" w:rsidSect="00C910D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6"/>
        <w:gridCol w:w="3540"/>
        <w:gridCol w:w="3086"/>
        <w:gridCol w:w="62"/>
        <w:gridCol w:w="3684"/>
        <w:gridCol w:w="3000"/>
      </w:tblGrid>
      <w:tr w:rsidR="0085792B" w:rsidRPr="0085792B" w14:paraId="284527AA" w14:textId="77777777" w:rsidTr="0058140D">
        <w:trPr>
          <w:trHeight w:val="72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7A4AD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kern w:val="0"/>
                <w:sz w:val="32"/>
                <w:szCs w:val="3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32"/>
                <w:szCs w:val="32"/>
              </w:rPr>
              <w:lastRenderedPageBreak/>
              <w:t xml:space="preserve">TABLE S3 | </w:t>
            </w:r>
            <w:r w:rsidR="00BF503C" w:rsidRPr="0085792B">
              <w:rPr>
                <w:rFonts w:ascii="Arial" w:eastAsia="PMingLiU" w:hAnsi="Arial" w:cs="Arial"/>
                <w:kern w:val="0"/>
                <w:sz w:val="32"/>
                <w:szCs w:val="32"/>
              </w:rPr>
              <w:t>Cumulative overall mortality rate of hip fracture patients stratified by age and follow-up time (within 365 days after the index date)</w:t>
            </w:r>
            <w:r w:rsidRPr="0085792B">
              <w:rPr>
                <w:rFonts w:ascii="Arial" w:eastAsia="PMingLiU" w:hAnsi="Arial" w:cs="Arial"/>
                <w:kern w:val="0"/>
                <w:sz w:val="32"/>
                <w:szCs w:val="32"/>
              </w:rPr>
              <w:t>.</w:t>
            </w:r>
          </w:p>
        </w:tc>
      </w:tr>
      <w:tr w:rsidR="0085792B" w:rsidRPr="0085792B" w14:paraId="422DD1FC" w14:textId="77777777" w:rsidTr="0058140D">
        <w:trPr>
          <w:trHeight w:val="136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F5BAF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D018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Number of Death                              (N)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026F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Cumulative overall mortality rate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34BBC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D571E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Number of Death                                   (N)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4026C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Cumulative overall mortality rate (%)</w:t>
            </w:r>
          </w:p>
        </w:tc>
      </w:tr>
      <w:tr w:rsidR="0085792B" w:rsidRPr="0085792B" w14:paraId="6E6383F9" w14:textId="77777777" w:rsidTr="0058140D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87D6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Patients at &lt; 60 years old                                 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B10E09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CHM users                                                                                                          (N = 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3B53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14A0A3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Non-CHM users                                                                                                       (N = 72)</w:t>
            </w:r>
          </w:p>
        </w:tc>
      </w:tr>
      <w:tr w:rsidR="0085792B" w:rsidRPr="0085792B" w14:paraId="4AF91850" w14:textId="77777777" w:rsidTr="0058140D">
        <w:trPr>
          <w:trHeight w:val="58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AE3E9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            Follow-up time (day)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96569B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566F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CC6986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85792B" w:rsidRPr="0085792B" w14:paraId="30D00D65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9EB6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&lt; 30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38A4D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922E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98E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F6D2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0A1F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0.0%</w:t>
            </w:r>
          </w:p>
        </w:tc>
      </w:tr>
      <w:tr w:rsidR="0085792B" w:rsidRPr="0085792B" w14:paraId="30D87FEA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EB621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30-60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F30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1CBC9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388E2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6F5AF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C06A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1.4%</w:t>
            </w:r>
          </w:p>
        </w:tc>
      </w:tr>
      <w:tr w:rsidR="0085792B" w:rsidRPr="0085792B" w14:paraId="7642FB25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EF2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60-90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0B78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B75C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A2A2D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0CD73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68B1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1.4%</w:t>
            </w:r>
          </w:p>
        </w:tc>
      </w:tr>
      <w:tr w:rsidR="0085792B" w:rsidRPr="0085792B" w14:paraId="244EC69B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9BC2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90-120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39B1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0F1C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A8DC6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AE49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F9B1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5.6%</w:t>
            </w:r>
          </w:p>
        </w:tc>
      </w:tr>
      <w:tr w:rsidR="0085792B" w:rsidRPr="0085792B" w14:paraId="7F7A6593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F0D6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120-150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3B5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BE0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17761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6D8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8ABD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5.6%</w:t>
            </w:r>
          </w:p>
        </w:tc>
      </w:tr>
      <w:tr w:rsidR="0085792B" w:rsidRPr="0085792B" w14:paraId="54683794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7AE6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150-180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F5A4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8C4F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9BD1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80814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AB040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5.6%</w:t>
            </w:r>
          </w:p>
        </w:tc>
      </w:tr>
      <w:tr w:rsidR="0085792B" w:rsidRPr="0085792B" w14:paraId="35506FC9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908AD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180-210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9B81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88B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C10E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F134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3DCC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6.9%</w:t>
            </w:r>
          </w:p>
        </w:tc>
      </w:tr>
      <w:tr w:rsidR="0085792B" w:rsidRPr="0085792B" w14:paraId="0DA4587C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D4018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210-240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BCE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97C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A6711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AC61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B75D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6.9%</w:t>
            </w:r>
          </w:p>
        </w:tc>
      </w:tr>
      <w:tr w:rsidR="0085792B" w:rsidRPr="0085792B" w14:paraId="5A12DDE4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3D86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240-270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2B86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E989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165D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D131E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4536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8.3%</w:t>
            </w:r>
          </w:p>
        </w:tc>
      </w:tr>
      <w:tr w:rsidR="0085792B" w:rsidRPr="0085792B" w14:paraId="7CDFD987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7534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270-300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3011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CCF0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BD726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9CF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80A4C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8.3%</w:t>
            </w:r>
          </w:p>
        </w:tc>
      </w:tr>
      <w:tr w:rsidR="0085792B" w:rsidRPr="0085792B" w14:paraId="7151E4D1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FAA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300-330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537E2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90B3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F452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F111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D5A6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11.1%</w:t>
            </w:r>
          </w:p>
        </w:tc>
      </w:tr>
      <w:tr w:rsidR="0085792B" w:rsidRPr="0085792B" w14:paraId="372F3378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29DF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330-365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4B4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6842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FB62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812E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B674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13.9%</w:t>
            </w:r>
          </w:p>
        </w:tc>
      </w:tr>
      <w:tr w:rsidR="0085792B" w:rsidRPr="0085792B" w14:paraId="3DBBCE35" w14:textId="77777777" w:rsidTr="005814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6465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F19D" w14:textId="77777777" w:rsidR="0058140D" w:rsidRPr="0085792B" w:rsidRDefault="0058140D" w:rsidP="00581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5D97F" w14:textId="77777777" w:rsidR="0058140D" w:rsidRPr="0085792B" w:rsidRDefault="0058140D" w:rsidP="00581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59F3A" w14:textId="77777777" w:rsidR="0058140D" w:rsidRPr="0085792B" w:rsidRDefault="0058140D" w:rsidP="00581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2F7D" w14:textId="77777777" w:rsidR="0058140D" w:rsidRPr="0085792B" w:rsidRDefault="0058140D" w:rsidP="00581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A9D3" w14:textId="77777777" w:rsidR="0058140D" w:rsidRPr="0085792B" w:rsidRDefault="0058140D" w:rsidP="00581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792B" w:rsidRPr="0085792B" w14:paraId="531739BD" w14:textId="77777777" w:rsidTr="0058140D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296D3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lastRenderedPageBreak/>
              <w:t xml:space="preserve">Patients at </w:t>
            </w:r>
            <w:r w:rsidRPr="0085792B">
              <w:rPr>
                <w:rFonts w:ascii="MingLiU" w:eastAsia="MingLiU" w:hAnsi="MingLiU" w:cs="Arial" w:hint="eastAsia"/>
                <w:b/>
                <w:bCs/>
                <w:kern w:val="0"/>
                <w:sz w:val="28"/>
                <w:szCs w:val="28"/>
              </w:rPr>
              <w:t>≧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 60 years old                                                      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C1191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CHM users                                                                                                          (N = 474)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15B3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6354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Non-CHM users                                                                                                       (N = 484)</w:t>
            </w:r>
          </w:p>
        </w:tc>
      </w:tr>
      <w:tr w:rsidR="0085792B" w:rsidRPr="0085792B" w14:paraId="59D4DEA6" w14:textId="77777777" w:rsidTr="0058140D">
        <w:trPr>
          <w:trHeight w:val="70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EEA0B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            Follow-up time (day)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56E6F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A41E9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1F5A37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85792B" w:rsidRPr="0085792B" w14:paraId="6BC71268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6B1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&lt; 30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EEA3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BEF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6C1EE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83C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4B99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1.0%</w:t>
            </w:r>
          </w:p>
        </w:tc>
      </w:tr>
      <w:tr w:rsidR="0085792B" w:rsidRPr="0085792B" w14:paraId="4B861F06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1A4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30-60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F6220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25E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F5600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2F9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9BC9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2.5%</w:t>
            </w:r>
          </w:p>
        </w:tc>
      </w:tr>
      <w:tr w:rsidR="0085792B" w:rsidRPr="0085792B" w14:paraId="59C1D35C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0FB13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60-90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CF632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DC464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FD34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9BA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B88D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3.5%</w:t>
            </w:r>
          </w:p>
        </w:tc>
      </w:tr>
      <w:tr w:rsidR="0085792B" w:rsidRPr="0085792B" w14:paraId="51D7F8C7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5DF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90-120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BBFF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1BCC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4C1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905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F5A1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5.8%</w:t>
            </w:r>
          </w:p>
        </w:tc>
      </w:tr>
      <w:tr w:rsidR="0085792B" w:rsidRPr="0085792B" w14:paraId="5D21BFE9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FDB9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120-150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D58C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81D59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AAFB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46EF3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4E32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7.9%</w:t>
            </w:r>
          </w:p>
        </w:tc>
      </w:tr>
      <w:tr w:rsidR="0085792B" w:rsidRPr="0085792B" w14:paraId="22FAAB7C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C2F20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150-180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8C488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4A16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ED5B4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3E92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25243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9.7%</w:t>
            </w:r>
          </w:p>
        </w:tc>
      </w:tr>
      <w:tr w:rsidR="0085792B" w:rsidRPr="0085792B" w14:paraId="7B0C57F2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1710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180-210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60EE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54B34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2BAF8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94F6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E652E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11.4%</w:t>
            </w:r>
          </w:p>
        </w:tc>
      </w:tr>
      <w:tr w:rsidR="0085792B" w:rsidRPr="0085792B" w14:paraId="04DD5D8D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CEA2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210-240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F018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C15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A849E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830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9763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12.8%</w:t>
            </w:r>
          </w:p>
        </w:tc>
      </w:tr>
      <w:tr w:rsidR="0085792B" w:rsidRPr="0085792B" w14:paraId="69F624BF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A09F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240-270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0C8A8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A72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6001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E239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D9913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14.9%</w:t>
            </w:r>
          </w:p>
        </w:tc>
      </w:tr>
      <w:tr w:rsidR="0085792B" w:rsidRPr="0085792B" w14:paraId="6DFB8F1A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CB218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270-300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8FC1D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C39E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97192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6BA7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4B8F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16.1%</w:t>
            </w:r>
          </w:p>
        </w:tc>
      </w:tr>
      <w:tr w:rsidR="0085792B" w:rsidRPr="0085792B" w14:paraId="7FA3393C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D6B3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300-330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26D6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53EB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7.8%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C6B77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68E8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5A5C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17.6%</w:t>
            </w:r>
          </w:p>
        </w:tc>
      </w:tr>
      <w:tr w:rsidR="0085792B" w:rsidRPr="0085792B" w14:paraId="73DD97CE" w14:textId="77777777" w:rsidTr="005814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7AD61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330-365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3425E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61214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03B8A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918C4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7E5F5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19.8%</w:t>
            </w:r>
          </w:p>
        </w:tc>
      </w:tr>
      <w:tr w:rsidR="0085792B" w:rsidRPr="0085792B" w14:paraId="18FF0D3F" w14:textId="77777777" w:rsidTr="0058140D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5B5B2" w14:textId="77777777" w:rsidR="0058140D" w:rsidRPr="0085792B" w:rsidRDefault="0058140D" w:rsidP="0058140D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82AE2" w14:textId="77777777" w:rsidR="0058140D" w:rsidRPr="0085792B" w:rsidRDefault="0058140D" w:rsidP="00581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E2F1" w14:textId="77777777" w:rsidR="0058140D" w:rsidRPr="0085792B" w:rsidRDefault="0058140D" w:rsidP="00581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BEBED" w14:textId="77777777" w:rsidR="0058140D" w:rsidRPr="0085792B" w:rsidRDefault="0058140D" w:rsidP="00581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6BBA9" w14:textId="77777777" w:rsidR="0058140D" w:rsidRPr="0085792B" w:rsidRDefault="0058140D" w:rsidP="00581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370F" w14:textId="77777777" w:rsidR="0058140D" w:rsidRPr="0085792B" w:rsidRDefault="0058140D" w:rsidP="00581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792B" w:rsidRPr="0085792B" w14:paraId="5F713B40" w14:textId="77777777" w:rsidTr="0058140D">
        <w:trPr>
          <w:trHeight w:val="3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F8B7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N, number; CHM, Chinese herbal medicine.</w:t>
            </w:r>
          </w:p>
        </w:tc>
      </w:tr>
      <w:tr w:rsidR="0085792B" w:rsidRPr="0085792B" w14:paraId="58EE906D" w14:textId="77777777" w:rsidTr="0058140D">
        <w:trPr>
          <w:trHeight w:val="3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FDFD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Cumulative overall mortality rate (%) was calculated as (number of death)/(total number of CHM or non-CHM users) x 100%. </w:t>
            </w:r>
          </w:p>
        </w:tc>
      </w:tr>
      <w:tr w:rsidR="0085792B" w:rsidRPr="0085792B" w14:paraId="2E0B94F4" w14:textId="77777777" w:rsidTr="0058140D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844E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The index date of this study was from the day on which the 28 cumulative days of CHM treatment were completed.</w:t>
            </w:r>
          </w:p>
        </w:tc>
      </w:tr>
      <w:tr w:rsidR="0085792B" w:rsidRPr="0085792B" w14:paraId="713295F7" w14:textId="77777777" w:rsidTr="0058140D">
        <w:trPr>
          <w:trHeight w:val="46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2EB5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The study endpoint for overall mortality was defined as the date of death, the date of withdrawal from the NHI program, or the date of termination of follow-up (December 31, 2012).</w:t>
            </w:r>
          </w:p>
        </w:tc>
      </w:tr>
      <w:tr w:rsidR="0085792B" w:rsidRPr="0085792B" w14:paraId="4A9A2C9C" w14:textId="77777777" w:rsidTr="0058140D">
        <w:trPr>
          <w:trHeight w:val="37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0181F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The cumulative overall mortality rate was calculated within 365 days after the index date.</w:t>
            </w:r>
          </w:p>
        </w:tc>
      </w:tr>
      <w:tr w:rsidR="0085792B" w:rsidRPr="0085792B" w14:paraId="137C1999" w14:textId="77777777" w:rsidTr="0058140D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E443A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Log rank test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Cs w:val="24"/>
              </w:rPr>
              <w:t>p</w:t>
            </w: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 value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Cs w:val="24"/>
              </w:rPr>
              <w:t>p</w:t>
            </w:r>
            <w:r w:rsidRPr="0085792B">
              <w:rPr>
                <w:rFonts w:ascii="Arial" w:eastAsia="PMingLiU" w:hAnsi="Arial" w:cs="Arial"/>
                <w:kern w:val="0"/>
                <w:szCs w:val="24"/>
              </w:rPr>
              <w:t>= 0.0962) was used to compare the distribution difference of cumulative overall mortality between CHM and non-CHM users in hip fracture patients &lt; 60 years old.</w:t>
            </w:r>
          </w:p>
        </w:tc>
      </w:tr>
      <w:tr w:rsidR="0085792B" w:rsidRPr="0085792B" w14:paraId="54B0F944" w14:textId="77777777" w:rsidTr="0058140D">
        <w:trPr>
          <w:trHeight w:val="3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EC2B9" w14:textId="77777777" w:rsidR="0058140D" w:rsidRPr="0085792B" w:rsidRDefault="0058140D" w:rsidP="0058140D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lastRenderedPageBreak/>
              <w:t xml:space="preserve">Log rank test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Cs w:val="24"/>
              </w:rPr>
              <w:t>p</w:t>
            </w: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 value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Cs w:val="24"/>
              </w:rPr>
              <w:t>p</w:t>
            </w: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&lt; 0.0001) was used to compare the distribution difference of cumulative overall mortality between CHM and non-CHM users in hip fracture patients </w:t>
            </w:r>
            <w:r w:rsidRPr="0085792B">
              <w:rPr>
                <w:rFonts w:ascii="MingLiU" w:eastAsia="MingLiU" w:hAnsi="MingLiU" w:cs="Arial" w:hint="eastAsia"/>
                <w:kern w:val="0"/>
                <w:szCs w:val="24"/>
              </w:rPr>
              <w:t>≧</w:t>
            </w: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 60 years old.</w:t>
            </w:r>
          </w:p>
        </w:tc>
      </w:tr>
    </w:tbl>
    <w:p w14:paraId="2457792D" w14:textId="77777777" w:rsidR="003D44FD" w:rsidRDefault="003D44FD"/>
    <w:p w14:paraId="4AD07429" w14:textId="77777777" w:rsidR="0058140D" w:rsidRDefault="0058140D"/>
    <w:p w14:paraId="3A05274E" w14:textId="77777777" w:rsidR="0058140D" w:rsidRDefault="0058140D"/>
    <w:p w14:paraId="72C1B014" w14:textId="77777777" w:rsidR="0058140D" w:rsidRDefault="0058140D"/>
    <w:p w14:paraId="0B8CD9D1" w14:textId="77777777" w:rsidR="0058140D" w:rsidRDefault="0058140D"/>
    <w:p w14:paraId="358CE5CB" w14:textId="77777777" w:rsidR="0058140D" w:rsidRDefault="0058140D">
      <w:pPr>
        <w:sectPr w:rsidR="0058140D" w:rsidSect="00C910D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9"/>
        <w:gridCol w:w="3533"/>
        <w:gridCol w:w="3082"/>
        <w:gridCol w:w="62"/>
        <w:gridCol w:w="3676"/>
        <w:gridCol w:w="2996"/>
      </w:tblGrid>
      <w:tr w:rsidR="0085792B" w:rsidRPr="0085792B" w14:paraId="4E51F220" w14:textId="77777777" w:rsidTr="00A2103E">
        <w:trPr>
          <w:trHeight w:val="72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85F6E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kern w:val="0"/>
                <w:sz w:val="32"/>
                <w:szCs w:val="32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32"/>
                <w:szCs w:val="32"/>
              </w:rPr>
              <w:lastRenderedPageBreak/>
              <w:t xml:space="preserve">TABLE S4 | </w:t>
            </w:r>
            <w:r w:rsidR="008A4D22" w:rsidRPr="0085792B">
              <w:rPr>
                <w:rFonts w:ascii="Arial" w:eastAsia="PMingLiU" w:hAnsi="Arial" w:cs="Arial"/>
                <w:kern w:val="0"/>
                <w:sz w:val="32"/>
                <w:szCs w:val="32"/>
              </w:rPr>
              <w:t>Cumulative overall mortality rate of hip fracture patients stratified by age and follow-up time (within 12 years after the index date)</w:t>
            </w:r>
            <w:r w:rsidRPr="0085792B">
              <w:rPr>
                <w:rFonts w:ascii="Arial" w:eastAsia="PMingLiU" w:hAnsi="Arial" w:cs="Arial"/>
                <w:kern w:val="0"/>
                <w:sz w:val="32"/>
                <w:szCs w:val="32"/>
              </w:rPr>
              <w:t>.</w:t>
            </w:r>
          </w:p>
        </w:tc>
      </w:tr>
      <w:tr w:rsidR="0085792B" w:rsidRPr="0085792B" w14:paraId="59D82942" w14:textId="77777777" w:rsidTr="00A2103E">
        <w:trPr>
          <w:trHeight w:val="136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29682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4CDC0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Number of Death                              (N)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5EE07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Cumulative overall mortality rate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973FB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3648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Number of Death                                   (N)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4BB7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Cumulative overall mortality rate (%)</w:t>
            </w:r>
          </w:p>
        </w:tc>
      </w:tr>
      <w:tr w:rsidR="0085792B" w:rsidRPr="0085792B" w14:paraId="124275A9" w14:textId="77777777" w:rsidTr="00A2103E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A232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Patients at &lt; 60 years old                                 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6246B0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CHM users                                                                                                          (N = 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7E57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81B67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Non-CHM users                                                                                                       (N = 72)</w:t>
            </w:r>
          </w:p>
        </w:tc>
      </w:tr>
      <w:tr w:rsidR="0085792B" w:rsidRPr="0085792B" w14:paraId="5DE4123C" w14:textId="77777777" w:rsidTr="00A2103E">
        <w:trPr>
          <w:trHeight w:val="582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89A3B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            Follow-up time (year)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13187FF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352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E73DCA3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85792B" w:rsidRPr="0085792B" w14:paraId="5197D33C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6A6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CCC2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F211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C2381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B07F2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A0F6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13.9%</w:t>
            </w:r>
          </w:p>
        </w:tc>
      </w:tr>
      <w:tr w:rsidR="0085792B" w:rsidRPr="0085792B" w14:paraId="741242B2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F84C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2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BA4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83CE4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19.5%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4BD6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430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5450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25.0%</w:t>
            </w:r>
          </w:p>
        </w:tc>
      </w:tr>
      <w:tr w:rsidR="0085792B" w:rsidRPr="0085792B" w14:paraId="163ED779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AB5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3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DCA3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C2891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25.6%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D03DD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102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B4E7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30.6%</w:t>
            </w:r>
          </w:p>
        </w:tc>
      </w:tr>
      <w:tr w:rsidR="0085792B" w:rsidRPr="0085792B" w14:paraId="0A9CA61D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EA2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4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2ED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8836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35.4%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754B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9753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1BA1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43.1%</w:t>
            </w:r>
          </w:p>
        </w:tc>
      </w:tr>
      <w:tr w:rsidR="0085792B" w:rsidRPr="0085792B" w14:paraId="6A262370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D69F9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5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3B37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8AF0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37.8%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10D9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31BF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228DB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48.6%</w:t>
            </w:r>
          </w:p>
        </w:tc>
      </w:tr>
      <w:tr w:rsidR="0085792B" w:rsidRPr="0085792B" w14:paraId="71304E5A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5D46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6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1B3F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316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F1D73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A73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17633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61.1%</w:t>
            </w:r>
          </w:p>
        </w:tc>
      </w:tr>
      <w:tr w:rsidR="0085792B" w:rsidRPr="0085792B" w14:paraId="2EA21F4C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ACC01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7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1F34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C363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59.8%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2A15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F0C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C7C9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69.4%</w:t>
            </w:r>
          </w:p>
        </w:tc>
      </w:tr>
      <w:tr w:rsidR="0085792B" w:rsidRPr="0085792B" w14:paraId="429569DE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75FB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8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F65F6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8BF2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65.9%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AD3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CD69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EFD3B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76.4%</w:t>
            </w:r>
          </w:p>
        </w:tc>
      </w:tr>
      <w:tr w:rsidR="0085792B" w:rsidRPr="0085792B" w14:paraId="4A26FDD7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B54A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9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B3D7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2046E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75.6%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0AFA7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5C4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FBFE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86.1%</w:t>
            </w:r>
          </w:p>
        </w:tc>
      </w:tr>
      <w:tr w:rsidR="0085792B" w:rsidRPr="0085792B" w14:paraId="791B4FC6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EE4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10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1D71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4575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79.3%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8400F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5EE9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D3DB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88.9%</w:t>
            </w:r>
          </w:p>
        </w:tc>
      </w:tr>
      <w:tr w:rsidR="0085792B" w:rsidRPr="0085792B" w14:paraId="4C75A8C7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4941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11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712D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705E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84.2%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2961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0FA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59F3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88.9%</w:t>
            </w:r>
          </w:p>
        </w:tc>
      </w:tr>
      <w:tr w:rsidR="0085792B" w:rsidRPr="0085792B" w14:paraId="1059F803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8AA8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12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5E9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2392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84.2%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1364F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5D3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47E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88.9%</w:t>
            </w:r>
          </w:p>
        </w:tc>
      </w:tr>
      <w:tr w:rsidR="0085792B" w:rsidRPr="0085792B" w14:paraId="74FE622D" w14:textId="77777777" w:rsidTr="00A210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454F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BC6B6" w14:textId="77777777" w:rsidR="00A2103E" w:rsidRPr="0085792B" w:rsidRDefault="00A2103E" w:rsidP="00A2103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F3E2" w14:textId="77777777" w:rsidR="00A2103E" w:rsidRPr="0085792B" w:rsidRDefault="00A2103E" w:rsidP="00A2103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2EEAE" w14:textId="77777777" w:rsidR="00A2103E" w:rsidRPr="0085792B" w:rsidRDefault="00A2103E" w:rsidP="00A2103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7149" w14:textId="77777777" w:rsidR="00A2103E" w:rsidRPr="0085792B" w:rsidRDefault="00A2103E" w:rsidP="00A2103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5E2E6" w14:textId="77777777" w:rsidR="00A2103E" w:rsidRPr="0085792B" w:rsidRDefault="00A2103E" w:rsidP="00A2103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792B" w:rsidRPr="0085792B" w14:paraId="6193B838" w14:textId="77777777" w:rsidTr="00A2103E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4345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lastRenderedPageBreak/>
              <w:t xml:space="preserve">Patients at </w:t>
            </w:r>
            <w:r w:rsidRPr="0085792B">
              <w:rPr>
                <w:rFonts w:ascii="MingLiU" w:eastAsia="MingLiU" w:hAnsi="MingLiU" w:cs="Arial" w:hint="eastAsia"/>
                <w:b/>
                <w:bCs/>
                <w:kern w:val="0"/>
                <w:sz w:val="28"/>
                <w:szCs w:val="28"/>
              </w:rPr>
              <w:t>≧</w:t>
            </w: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 60 years old                                                      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668FB3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CHM users                                                                                                          (N = 474)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9382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5E8EA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Non-CHM users                                                                                                       (N = 484)</w:t>
            </w:r>
          </w:p>
        </w:tc>
      </w:tr>
      <w:tr w:rsidR="0085792B" w:rsidRPr="0085792B" w14:paraId="6F242C15" w14:textId="77777777" w:rsidTr="00A2103E">
        <w:trPr>
          <w:trHeight w:val="709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F197A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            Follow-up time (year)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D51550F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DE1F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4ADEB2F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85792B" w:rsidRPr="0085792B" w14:paraId="5A66280E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C22CE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185F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3BEB1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10.3%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75F66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3906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718F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19.8%</w:t>
            </w:r>
          </w:p>
        </w:tc>
      </w:tr>
      <w:tr w:rsidR="0085792B" w:rsidRPr="0085792B" w14:paraId="0123110E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B76E2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2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6EC0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B3D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26.2%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DDF4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B9743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B179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35.1%</w:t>
            </w:r>
          </w:p>
        </w:tc>
      </w:tr>
      <w:tr w:rsidR="0085792B" w:rsidRPr="0085792B" w14:paraId="37DE42CF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EC00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3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926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7FC30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37.8%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2B2ED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00BF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6047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48.8%</w:t>
            </w:r>
          </w:p>
        </w:tc>
      </w:tr>
      <w:tr w:rsidR="0085792B" w:rsidRPr="0085792B" w14:paraId="59270739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CFD2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4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9637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772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48.1%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DBFDB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0B79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15C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58.1%</w:t>
            </w:r>
          </w:p>
        </w:tc>
      </w:tr>
      <w:tr w:rsidR="0085792B" w:rsidRPr="0085792B" w14:paraId="1A6579AB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FBAF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5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4A9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001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56.1%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20A2E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D7DEB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A046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69.8%</w:t>
            </w:r>
          </w:p>
        </w:tc>
      </w:tr>
      <w:tr w:rsidR="0085792B" w:rsidRPr="0085792B" w14:paraId="6586DEAE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5F9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6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55F8E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7E70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64.8%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5CD6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068E3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4C2EE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74.8%</w:t>
            </w:r>
          </w:p>
        </w:tc>
      </w:tr>
      <w:tr w:rsidR="0085792B" w:rsidRPr="0085792B" w14:paraId="0AA9ED6D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9839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7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8279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258B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72.8%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7F7D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C1C12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A90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80.0%</w:t>
            </w:r>
          </w:p>
        </w:tc>
      </w:tr>
      <w:tr w:rsidR="0085792B" w:rsidRPr="0085792B" w14:paraId="7B628CDF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62273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8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63ED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663F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80.2%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14EFD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FFA0E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C320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85.1%</w:t>
            </w:r>
          </w:p>
        </w:tc>
      </w:tr>
      <w:tr w:rsidR="0085792B" w:rsidRPr="0085792B" w14:paraId="237E6DF3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36B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9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772D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F1F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85.0%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7151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18E5E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72A7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89.3%</w:t>
            </w:r>
          </w:p>
        </w:tc>
      </w:tr>
      <w:tr w:rsidR="0085792B" w:rsidRPr="0085792B" w14:paraId="7F43C891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CD1B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10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AD3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0700C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87.6%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75E5D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C061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F812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92.2%</w:t>
            </w:r>
          </w:p>
        </w:tc>
      </w:tr>
      <w:tr w:rsidR="0085792B" w:rsidRPr="0085792B" w14:paraId="40D99D70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5098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11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C30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3F15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92.8%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EA6A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998E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CD82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95.5%</w:t>
            </w:r>
          </w:p>
        </w:tc>
      </w:tr>
      <w:tr w:rsidR="0085792B" w:rsidRPr="0085792B" w14:paraId="5927F0B5" w14:textId="77777777" w:rsidTr="00A2103E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9A7C7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 w:val="28"/>
                <w:szCs w:val="28"/>
              </w:rPr>
              <w:t>12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6722F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73657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92.8%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C6319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29877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FD3AB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  <w:r w:rsidRPr="0085792B">
              <w:rPr>
                <w:rFonts w:ascii="Arial" w:eastAsia="PMingLiU" w:hAnsi="Arial" w:cs="Arial"/>
                <w:kern w:val="0"/>
                <w:sz w:val="28"/>
                <w:szCs w:val="28"/>
              </w:rPr>
              <w:t>95.5%</w:t>
            </w:r>
          </w:p>
        </w:tc>
      </w:tr>
      <w:tr w:rsidR="0085792B" w:rsidRPr="0085792B" w14:paraId="23E4F0AE" w14:textId="77777777" w:rsidTr="00A2103E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A2253" w14:textId="77777777" w:rsidR="00A2103E" w:rsidRPr="0085792B" w:rsidRDefault="00A2103E" w:rsidP="00A2103E">
            <w:pPr>
              <w:widowControl/>
              <w:jc w:val="center"/>
              <w:rPr>
                <w:rFonts w:ascii="Arial" w:eastAsia="PMingLiU" w:hAnsi="Arial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3AA6F" w14:textId="77777777" w:rsidR="00A2103E" w:rsidRPr="0085792B" w:rsidRDefault="00A2103E" w:rsidP="00A2103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4DE6" w14:textId="77777777" w:rsidR="00A2103E" w:rsidRPr="0085792B" w:rsidRDefault="00A2103E" w:rsidP="00A2103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F47DA" w14:textId="77777777" w:rsidR="00A2103E" w:rsidRPr="0085792B" w:rsidRDefault="00A2103E" w:rsidP="00A2103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41AC4" w14:textId="77777777" w:rsidR="00A2103E" w:rsidRPr="0085792B" w:rsidRDefault="00A2103E" w:rsidP="00A2103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76E4" w14:textId="77777777" w:rsidR="00A2103E" w:rsidRPr="0085792B" w:rsidRDefault="00A2103E" w:rsidP="00A2103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792B" w:rsidRPr="0085792B" w14:paraId="01ECDD6F" w14:textId="77777777" w:rsidTr="00A2103E">
        <w:trPr>
          <w:trHeight w:val="3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13C3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N, number; CHM, Chinese herbal medicine.</w:t>
            </w:r>
          </w:p>
        </w:tc>
      </w:tr>
      <w:tr w:rsidR="0085792B" w:rsidRPr="0085792B" w14:paraId="165A1BB7" w14:textId="77777777" w:rsidTr="00A2103E">
        <w:trPr>
          <w:trHeight w:val="3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7AAA3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Cumulative overall mortality rate (%) was calculated as (number of death)/(total number of CHM or non-CHM users) x 100%. </w:t>
            </w:r>
          </w:p>
        </w:tc>
      </w:tr>
      <w:tr w:rsidR="0085792B" w:rsidRPr="0085792B" w14:paraId="289955CF" w14:textId="77777777" w:rsidTr="00A2103E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06A3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The index date of this study was from the day on which the 28 cumulative days of CHM treatment were completed.</w:t>
            </w:r>
          </w:p>
        </w:tc>
      </w:tr>
      <w:tr w:rsidR="0085792B" w:rsidRPr="0085792B" w14:paraId="7C7C4E75" w14:textId="77777777" w:rsidTr="00A2103E">
        <w:trPr>
          <w:trHeight w:val="46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C1B0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The study endpoint for overall mortality was defined as the date of death, the date of withdrawal from the NHI program, or the date of termination of follow-up (December 31, 2012).</w:t>
            </w:r>
          </w:p>
        </w:tc>
      </w:tr>
      <w:tr w:rsidR="0085792B" w:rsidRPr="0085792B" w14:paraId="3076B055" w14:textId="77777777" w:rsidTr="00A2103E">
        <w:trPr>
          <w:trHeight w:val="37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D052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The cumulative overall mortality rate was calculated within 12 years after the index date.</w:t>
            </w:r>
          </w:p>
        </w:tc>
      </w:tr>
      <w:tr w:rsidR="0085792B" w:rsidRPr="0085792B" w14:paraId="3BAA4018" w14:textId="77777777" w:rsidTr="00A2103E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7ED9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Log rank test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Cs w:val="24"/>
              </w:rPr>
              <w:t>p</w:t>
            </w: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 value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Cs w:val="24"/>
              </w:rPr>
              <w:t>p</w:t>
            </w:r>
            <w:r w:rsidRPr="0085792B">
              <w:rPr>
                <w:rFonts w:ascii="Arial" w:eastAsia="PMingLiU" w:hAnsi="Arial" w:cs="Arial"/>
                <w:kern w:val="0"/>
                <w:szCs w:val="24"/>
              </w:rPr>
              <w:t>= 0.1190) was used to compare the distribution difference of cumulative overall mortality between CHM and non-CHM users in hip fracture patients &lt; 60 years old.</w:t>
            </w:r>
          </w:p>
        </w:tc>
      </w:tr>
      <w:tr w:rsidR="0085792B" w:rsidRPr="0085792B" w14:paraId="2C7DB7E8" w14:textId="77777777" w:rsidTr="00A2103E">
        <w:trPr>
          <w:trHeight w:val="3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9BCD4" w14:textId="77777777" w:rsidR="00A2103E" w:rsidRPr="0085792B" w:rsidRDefault="00A2103E" w:rsidP="00A2103E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lastRenderedPageBreak/>
              <w:t xml:space="preserve">Log rank test 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Cs w:val="24"/>
              </w:rPr>
              <w:t>p</w:t>
            </w: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 value (</w:t>
            </w:r>
            <w:r w:rsidRPr="0085792B">
              <w:rPr>
                <w:rFonts w:ascii="Arial" w:eastAsia="PMingLiU" w:hAnsi="Arial" w:cs="Arial"/>
                <w:i/>
                <w:iCs/>
                <w:kern w:val="0"/>
                <w:szCs w:val="24"/>
              </w:rPr>
              <w:t>p</w:t>
            </w: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= 0.0002) was used to compare the distribution difference of cumulative overall mortality between CHM and non-CHM users in hip fracture patients </w:t>
            </w:r>
            <w:r w:rsidRPr="0085792B">
              <w:rPr>
                <w:rFonts w:ascii="MingLiU" w:eastAsia="MingLiU" w:hAnsi="MingLiU" w:cs="Arial" w:hint="eastAsia"/>
                <w:kern w:val="0"/>
                <w:szCs w:val="24"/>
              </w:rPr>
              <w:t>≧</w:t>
            </w: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 60 years old.</w:t>
            </w:r>
          </w:p>
        </w:tc>
      </w:tr>
    </w:tbl>
    <w:p w14:paraId="6E04FD2B" w14:textId="77777777" w:rsidR="0058140D" w:rsidRDefault="0058140D"/>
    <w:p w14:paraId="50715C2C" w14:textId="77777777" w:rsidR="00A2103E" w:rsidRDefault="00A2103E"/>
    <w:p w14:paraId="27E9E013" w14:textId="77777777" w:rsidR="00A2103E" w:rsidRDefault="00A2103E"/>
    <w:p w14:paraId="5245F572" w14:textId="77777777" w:rsidR="00A2103E" w:rsidRDefault="00A2103E"/>
    <w:p w14:paraId="60E5E743" w14:textId="77777777" w:rsidR="001C6838" w:rsidRDefault="001C6838">
      <w:pPr>
        <w:sectPr w:rsidR="001C6838" w:rsidSect="00C910D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3"/>
        <w:gridCol w:w="3099"/>
        <w:gridCol w:w="4126"/>
      </w:tblGrid>
      <w:tr w:rsidR="0085792B" w:rsidRPr="0085792B" w14:paraId="013B8A09" w14:textId="77777777" w:rsidTr="001C6838">
        <w:trPr>
          <w:trHeight w:val="93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5CECD" w14:textId="77777777" w:rsidR="001C6838" w:rsidRPr="0085792B" w:rsidRDefault="001C6838" w:rsidP="001C6838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Cs w:val="24"/>
              </w:rPr>
              <w:lastRenderedPageBreak/>
              <w:t xml:space="preserve">TABLE S5 | </w:t>
            </w:r>
            <w:r w:rsidR="003C64C2" w:rsidRPr="0085792B">
              <w:rPr>
                <w:rFonts w:ascii="Arial" w:eastAsia="PMingLiU" w:hAnsi="Arial" w:cs="Arial"/>
                <w:kern w:val="0"/>
                <w:szCs w:val="24"/>
              </w:rPr>
              <w:t>Distribution of the cumulative period of CHM treatment of CHM users among hip fracture patients in this study in Taiwan (within 365 days after the index date)</w:t>
            </w:r>
            <w:r w:rsidRPr="0085792B">
              <w:rPr>
                <w:rFonts w:ascii="Arial" w:eastAsia="PMingLiU" w:hAnsi="Arial" w:cs="Arial"/>
                <w:kern w:val="0"/>
                <w:szCs w:val="24"/>
              </w:rPr>
              <w:t>.</w:t>
            </w:r>
          </w:p>
        </w:tc>
      </w:tr>
      <w:tr w:rsidR="0085792B" w:rsidRPr="0085792B" w14:paraId="3A3035C3" w14:textId="77777777" w:rsidTr="001C6838">
        <w:trPr>
          <w:trHeight w:val="69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2B1C9C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Cs w:val="24"/>
              </w:rPr>
              <w:t>Cumulative period of CHM treatment (day)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5865B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Cs w:val="24"/>
              </w:rPr>
              <w:t>CHM users                                                                                                          (N = 556)</w:t>
            </w:r>
          </w:p>
        </w:tc>
      </w:tr>
      <w:tr w:rsidR="0085792B" w:rsidRPr="0085792B" w14:paraId="23C3DAFA" w14:textId="77777777" w:rsidTr="001C6838">
        <w:trPr>
          <w:trHeight w:val="58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8B5879" w14:textId="77777777" w:rsidR="001C6838" w:rsidRPr="0085792B" w:rsidRDefault="001C6838" w:rsidP="001C6838">
            <w:pPr>
              <w:widowControl/>
              <w:rPr>
                <w:rFonts w:ascii="Arial" w:eastAsia="PMingLiU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039C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2F7F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Cs w:val="24"/>
              </w:rPr>
              <w:t>%</w:t>
            </w:r>
          </w:p>
        </w:tc>
      </w:tr>
      <w:tr w:rsidR="0085792B" w:rsidRPr="0085792B" w14:paraId="3B1BF7C2" w14:textId="77777777" w:rsidTr="001C68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4795F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Cs w:val="24"/>
              </w:rPr>
              <w:t>&lt;60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0EF1A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19E1F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28.42</w:t>
            </w:r>
          </w:p>
        </w:tc>
      </w:tr>
      <w:tr w:rsidR="0085792B" w:rsidRPr="0085792B" w14:paraId="2DF949CE" w14:textId="77777777" w:rsidTr="001C68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CA7EA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Cs w:val="24"/>
              </w:rPr>
              <w:t>60-120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9F11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079A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34.17</w:t>
            </w:r>
          </w:p>
        </w:tc>
      </w:tr>
      <w:tr w:rsidR="0085792B" w:rsidRPr="0085792B" w14:paraId="22494D70" w14:textId="77777777" w:rsidTr="001C68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139C7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Cs w:val="24"/>
              </w:rPr>
              <w:t>120-240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6E3F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C3065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23.56</w:t>
            </w:r>
          </w:p>
        </w:tc>
      </w:tr>
      <w:tr w:rsidR="0085792B" w:rsidRPr="0085792B" w14:paraId="7F393F55" w14:textId="77777777" w:rsidTr="001C68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C84BF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b/>
                <w:bCs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b/>
                <w:bCs/>
                <w:kern w:val="0"/>
                <w:szCs w:val="24"/>
              </w:rPr>
              <w:t>&gt;240 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D8307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89642" w14:textId="77777777" w:rsidR="001C6838" w:rsidRPr="0085792B" w:rsidRDefault="001C6838" w:rsidP="001C6838">
            <w:pPr>
              <w:widowControl/>
              <w:jc w:val="center"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13.85</w:t>
            </w:r>
          </w:p>
        </w:tc>
      </w:tr>
      <w:tr w:rsidR="0085792B" w:rsidRPr="0085792B" w14:paraId="6FCA41E8" w14:textId="77777777" w:rsidTr="001C6838">
        <w:trPr>
          <w:trHeight w:val="51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AC85" w14:textId="77777777" w:rsidR="001C6838" w:rsidRPr="0085792B" w:rsidRDefault="001C6838" w:rsidP="001C6838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 xml:space="preserve">N, number; CHM, Chinese herbal medicine. </w:t>
            </w:r>
          </w:p>
        </w:tc>
      </w:tr>
      <w:tr w:rsidR="0085792B" w:rsidRPr="0085792B" w14:paraId="258D2F90" w14:textId="77777777" w:rsidTr="001C6838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4815" w14:textId="77777777" w:rsidR="001C6838" w:rsidRPr="0085792B" w:rsidRDefault="001C6838" w:rsidP="001C6838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*Non-CHM users were defined as without any usage of CHM during the study period.</w:t>
            </w:r>
          </w:p>
        </w:tc>
      </w:tr>
      <w:tr w:rsidR="0085792B" w:rsidRPr="0085792B" w14:paraId="5808CE48" w14:textId="77777777" w:rsidTr="001C6838">
        <w:trPr>
          <w:trHeight w:val="76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66A4D" w14:textId="77777777" w:rsidR="001C6838" w:rsidRPr="0085792B" w:rsidRDefault="001C6838" w:rsidP="001C6838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Cumulative period of CHM treatment (day) of CHM treatment was started within 365 days after the index date.</w:t>
            </w:r>
          </w:p>
        </w:tc>
      </w:tr>
      <w:tr w:rsidR="0085792B" w:rsidRPr="0085792B" w14:paraId="4A4DAB85" w14:textId="77777777" w:rsidTr="001C6838">
        <w:trPr>
          <w:trHeight w:val="7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96D7" w14:textId="77777777" w:rsidR="001C6838" w:rsidRPr="0085792B" w:rsidRDefault="001C6838" w:rsidP="001C6838">
            <w:pPr>
              <w:widowControl/>
              <w:rPr>
                <w:rFonts w:ascii="Arial" w:eastAsia="PMingLiU" w:hAnsi="Arial" w:cs="Arial"/>
                <w:kern w:val="0"/>
                <w:szCs w:val="24"/>
              </w:rPr>
            </w:pPr>
            <w:r w:rsidRPr="0085792B">
              <w:rPr>
                <w:rFonts w:ascii="Arial" w:eastAsia="PMingLiU" w:hAnsi="Arial" w:cs="Arial"/>
                <w:kern w:val="0"/>
                <w:szCs w:val="24"/>
              </w:rPr>
              <w:t>The index date of this study was from the day on which the 28 cumulative days of CHM treatment were completed.</w:t>
            </w:r>
          </w:p>
        </w:tc>
      </w:tr>
    </w:tbl>
    <w:p w14:paraId="20B9D8FF" w14:textId="77777777" w:rsidR="00A2103E" w:rsidRPr="001C6838" w:rsidRDefault="00A2103E">
      <w:bookmarkStart w:id="0" w:name="_GoBack"/>
      <w:bookmarkEnd w:id="0"/>
    </w:p>
    <w:sectPr w:rsidR="00A2103E" w:rsidRPr="001C6838" w:rsidSect="00C910D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9D21F" w14:textId="77777777" w:rsidR="00E956F1" w:rsidRDefault="00E956F1" w:rsidP="008E3E42">
      <w:r>
        <w:separator/>
      </w:r>
    </w:p>
  </w:endnote>
  <w:endnote w:type="continuationSeparator" w:id="0">
    <w:p w14:paraId="2BB13FDA" w14:textId="77777777" w:rsidR="00E956F1" w:rsidRDefault="00E956F1" w:rsidP="008E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10B68" w14:textId="77777777" w:rsidR="00E956F1" w:rsidRDefault="00E956F1" w:rsidP="008E3E42">
      <w:r>
        <w:separator/>
      </w:r>
    </w:p>
  </w:footnote>
  <w:footnote w:type="continuationSeparator" w:id="0">
    <w:p w14:paraId="3657F698" w14:textId="77777777" w:rsidR="00E956F1" w:rsidRDefault="00E956F1" w:rsidP="008E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D7"/>
    <w:rsid w:val="000664D9"/>
    <w:rsid w:val="00121969"/>
    <w:rsid w:val="001C6838"/>
    <w:rsid w:val="002C6CA2"/>
    <w:rsid w:val="00334257"/>
    <w:rsid w:val="003C64C2"/>
    <w:rsid w:val="003D44FD"/>
    <w:rsid w:val="00463372"/>
    <w:rsid w:val="004E5087"/>
    <w:rsid w:val="0051629A"/>
    <w:rsid w:val="005667B3"/>
    <w:rsid w:val="0058140D"/>
    <w:rsid w:val="0085792B"/>
    <w:rsid w:val="008A4D22"/>
    <w:rsid w:val="008E3E42"/>
    <w:rsid w:val="009746B3"/>
    <w:rsid w:val="00A2103E"/>
    <w:rsid w:val="00AB6E09"/>
    <w:rsid w:val="00AD295B"/>
    <w:rsid w:val="00AF124E"/>
    <w:rsid w:val="00BF503C"/>
    <w:rsid w:val="00C44D2E"/>
    <w:rsid w:val="00C910D7"/>
    <w:rsid w:val="00CA1BF5"/>
    <w:rsid w:val="00D87448"/>
    <w:rsid w:val="00DA3B89"/>
    <w:rsid w:val="00DB0AA1"/>
    <w:rsid w:val="00E476A4"/>
    <w:rsid w:val="00E815E6"/>
    <w:rsid w:val="00E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A4FDB5"/>
  <w15:chartTrackingRefBased/>
  <w15:docId w15:val="{F0F45458-CC05-4B8A-A1F2-13474FD9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3E4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3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3E42"/>
    <w:rPr>
      <w:sz w:val="20"/>
      <w:szCs w:val="20"/>
    </w:rPr>
  </w:style>
  <w:style w:type="paragraph" w:customStyle="1" w:styleId="svarticle">
    <w:name w:val="svarticle"/>
    <w:basedOn w:val="Normal"/>
    <w:rsid w:val="00CA1BF5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2626</Words>
  <Characters>14972</Characters>
  <Application>Microsoft Office Word</Application>
  <DocSecurity>0</DocSecurity>
  <Lines>124</Lines>
  <Paragraphs>35</Paragraphs>
  <ScaleCrop>false</ScaleCrop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Ying-Ju Lin</dc:creator>
  <cp:keywords/>
  <dc:description/>
  <cp:lastModifiedBy>Gillian Attard</cp:lastModifiedBy>
  <cp:revision>34</cp:revision>
  <dcterms:created xsi:type="dcterms:W3CDTF">2019-04-08T15:35:00Z</dcterms:created>
  <dcterms:modified xsi:type="dcterms:W3CDTF">2019-05-16T08:57:00Z</dcterms:modified>
</cp:coreProperties>
</file>