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3" w:rsidRPr="00814A6E" w:rsidRDefault="00ED7A70" w:rsidP="00B40403">
      <w:pPr>
        <w:spacing w:after="0" w:line="240" w:lineRule="auto"/>
        <w:rPr>
          <w:rFonts w:ascii="Times New Roman" w:hAnsi="Times New Roman"/>
          <w:vertAlign w:val="superscript"/>
        </w:rPr>
      </w:pPr>
      <w:proofErr w:type="gramStart"/>
      <w:r>
        <w:rPr>
          <w:rFonts w:ascii="Times New Roman" w:hAnsi="Times New Roman"/>
          <w:b/>
        </w:rPr>
        <w:t>Supplementary F</w:t>
      </w:r>
      <w:r w:rsidR="00B40403">
        <w:rPr>
          <w:rFonts w:ascii="Times New Roman" w:hAnsi="Times New Roman"/>
          <w:b/>
        </w:rPr>
        <w:t>ile 1</w:t>
      </w:r>
      <w:r w:rsidR="00B40403" w:rsidRPr="00825D3A">
        <w:rPr>
          <w:rFonts w:ascii="Times New Roman" w:hAnsi="Times New Roman"/>
        </w:rPr>
        <w:t>.</w:t>
      </w:r>
      <w:proofErr w:type="gramEnd"/>
      <w:r w:rsidR="00B40403" w:rsidRPr="00825D3A">
        <w:rPr>
          <w:rFonts w:ascii="Times New Roman" w:hAnsi="Times New Roman"/>
        </w:rPr>
        <w:t xml:space="preserve"> </w:t>
      </w:r>
      <w:r w:rsidR="00B40403">
        <w:rPr>
          <w:rFonts w:ascii="Times New Roman" w:hAnsi="Times New Roman"/>
        </w:rPr>
        <w:t>Database search strategy</w:t>
      </w:r>
    </w:p>
    <w:p w:rsidR="00B40403" w:rsidRDefault="00B40403" w:rsidP="004B456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4B4564" w:rsidRPr="00633643" w:rsidRDefault="004B4564" w:rsidP="004B4564">
      <w:pPr>
        <w:rPr>
          <w:rFonts w:ascii="Times New Roman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Database: Ovid MEDLINE(R) ALL &lt;1946 to December 24, 2017&gt;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Search Strategy: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--------------------------------------------------------------------------------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1     AUTOMATED NEUROPSYCHOLOGICAL ASSESSMENT METRIC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?.af</w:t>
      </w:r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(125)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2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ANAM.ti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(170)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3     "IMMEDIATE POST-CONCUSSION ASSESSMENT AND COGNITIVE TEST???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".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(167)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4     [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impact.ti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,kw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.] (0)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5     HOPKINS VERBAL LEARNING TEST.af. (313)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6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HVLT.ti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(160)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7     Trail Making Test/ (731)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8     TRAIL-MAKING TEST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???.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(3114)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9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TMT.ti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(2547)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10     PACED AUDITORY SERIAL ADDITION TEST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???.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(394)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11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PASAT.ti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(456)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12     WECHSLER ADULT INTELLIGENCE SCAL*.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. (1840)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13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WAIS.ti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(2704)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14     (FUNCTIONAL INDEPENDENCE MEASURE adj10 COGNIT*).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(184)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15     (FIM adj10 COG*).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(416)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16     CALIFORNIA VERBAL LEARNING TEST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???.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(892)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17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CVLT.ti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(573)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18     CONTROLLED ORAL WORD? ASSOCIATION TEST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???.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(282)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19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COWAT.ti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(103)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20     REY AUDITORY VERBAL LEARNING TEST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???.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(691)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21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RAVLT.ti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(342)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22     REY OSTERRIETH COMPLEX FIGURE TEST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???.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(243)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23     ROCF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ti,</w:t>
      </w:r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ab,kf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. (198)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lastRenderedPageBreak/>
        <w:t>24     MINI-MENTAL STATE EXAM*.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. (12283)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25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MMSE.ti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(9394)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26     (STROOP adj3 TEST???).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(3455)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27     Stroop Test/ (1373)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28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SCWT.ti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(93)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29     SYMBOL DIGIT MODALITIES TEST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???.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(555)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30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SDMT.ti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(366)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31     Wechsler Memory Scale/ (8)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32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wechsler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memory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scal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*.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af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(1304)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33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WMS.ti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,ab,kf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(1195)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34     or/1-33 (30405)</w:t>
      </w:r>
      <w:proofErr w:type="gramEnd"/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35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brain injuries/ (62041)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36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Craniocerebral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Trauma/ (21290)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37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Brain Injuries, Traumatic/ (9549)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38     (TBI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mTBI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wrTBI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(22048)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39     (concuss*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postconcuss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*).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(8081)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40     ((brain*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cerebr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intracerebr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crani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intracran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head* or subdural* or epidural* or extradural*)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adj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haematoma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hematoma*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hemorrhag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haemorrhag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* or bleed*)).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(46530)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41     ((head*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cerebr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crani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skull*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intracran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*) adj2 (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injur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trauma*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damag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wound* or swell*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oedema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edema* or fracture* or contusion*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pressur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*)).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(80329)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42     or/35-41 (178066)</w:t>
      </w:r>
      <w:proofErr w:type="gramEnd"/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43     34 and 42 (1385)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44     43 not ((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infant/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children/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adolescent/) not (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adult/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aged/)) (1284)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45     Validation Studies.pt. (90254)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46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Psychometrics/ (67725)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47     (validation or validity).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(298152)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48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"Reproducibility of Results"/ (360234)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49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Discriminant Analysis/ (9465)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lastRenderedPageBreak/>
        <w:t>50     (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reliab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unreliab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* or valid* or coefficient or homogeneity or homogeneous or "internal consistency").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(1211585)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51     (agreement or precision or imprecision or "precise values" or test-retest).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(368896)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52     (test and retest).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(23488)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53     (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reliab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* and (test or retest)).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(78735)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54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"Sensitivity and Specificity"/ (528853)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55    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exp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 Longitudinal Studies/ (116680)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 xml:space="preserve">56     (longitudinal* or 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responsiv</w:t>
      </w:r>
      <w:proofErr w:type="spellEnd"/>
      <w:r w:rsidRPr="00633643">
        <w:rPr>
          <w:rFonts w:ascii="Times New Roman" w:eastAsia="Arial Unicode MS" w:hAnsi="Times New Roman" w:cs="Times New Roman"/>
          <w:sz w:val="24"/>
          <w:szCs w:val="24"/>
        </w:rPr>
        <w:t>*).</w:t>
      </w:r>
      <w:proofErr w:type="spellStart"/>
      <w:r w:rsidRPr="00633643">
        <w:rPr>
          <w:rFonts w:ascii="Times New Roman" w:eastAsia="Arial Unicode MS" w:hAnsi="Times New Roman" w:cs="Times New Roman"/>
          <w:sz w:val="24"/>
          <w:szCs w:val="24"/>
        </w:rPr>
        <w:t>tw</w:t>
      </w: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,kf</w:t>
      </w:r>
      <w:proofErr w:type="spellEnd"/>
      <w:proofErr w:type="gramEnd"/>
      <w:r w:rsidRPr="00633643">
        <w:rPr>
          <w:rFonts w:ascii="Times New Roman" w:eastAsia="Arial Unicode MS" w:hAnsi="Times New Roman" w:cs="Times New Roman"/>
          <w:sz w:val="24"/>
          <w:szCs w:val="24"/>
        </w:rPr>
        <w:t>. (434643)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33643">
        <w:rPr>
          <w:rFonts w:ascii="Times New Roman" w:eastAsia="Arial Unicode MS" w:hAnsi="Times New Roman" w:cs="Times New Roman"/>
          <w:sz w:val="24"/>
          <w:szCs w:val="24"/>
        </w:rPr>
        <w:t>57     or/45-56 (2437359)</w:t>
      </w:r>
      <w:proofErr w:type="gramEnd"/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58     44 and 57 (517)</w:t>
      </w:r>
    </w:p>
    <w:p w:rsidR="004B4564" w:rsidRPr="00633643" w:rsidRDefault="004B4564" w:rsidP="004B4564">
      <w:pPr>
        <w:rPr>
          <w:rFonts w:ascii="Times New Roman" w:eastAsia="Arial Unicode MS" w:hAnsi="Times New Roman" w:cs="Times New Roman"/>
          <w:sz w:val="24"/>
          <w:szCs w:val="24"/>
        </w:rPr>
      </w:pPr>
      <w:r w:rsidRPr="00633643">
        <w:rPr>
          <w:rFonts w:ascii="Times New Roman" w:eastAsia="Arial Unicode MS" w:hAnsi="Times New Roman" w:cs="Times New Roman"/>
          <w:sz w:val="24"/>
          <w:szCs w:val="24"/>
        </w:rPr>
        <w:t>59     remove duplicates from 58 (517)</w:t>
      </w:r>
    </w:p>
    <w:p w:rsidR="004B4564" w:rsidRDefault="004B4564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</w:pPr>
    </w:p>
    <w:p w:rsidR="00B40403" w:rsidRDefault="00B40403" w:rsidP="004B4564">
      <w:pPr>
        <w:rPr>
          <w:rFonts w:ascii="Arial" w:eastAsia="Arial Unicode MS" w:hAnsi="Arial" w:cs="Arial"/>
          <w:sz w:val="20"/>
        </w:rPr>
        <w:sectPr w:rsidR="00B40403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86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567"/>
        <w:gridCol w:w="573"/>
        <w:gridCol w:w="420"/>
        <w:gridCol w:w="460"/>
        <w:gridCol w:w="560"/>
        <w:gridCol w:w="460"/>
        <w:gridCol w:w="460"/>
        <w:gridCol w:w="460"/>
        <w:gridCol w:w="300"/>
        <w:gridCol w:w="347"/>
        <w:gridCol w:w="420"/>
        <w:gridCol w:w="420"/>
        <w:gridCol w:w="420"/>
        <w:gridCol w:w="460"/>
        <w:gridCol w:w="347"/>
        <w:gridCol w:w="460"/>
        <w:gridCol w:w="460"/>
        <w:gridCol w:w="460"/>
        <w:gridCol w:w="460"/>
        <w:gridCol w:w="573"/>
        <w:gridCol w:w="630"/>
        <w:gridCol w:w="450"/>
        <w:gridCol w:w="360"/>
        <w:gridCol w:w="540"/>
        <w:gridCol w:w="532"/>
        <w:gridCol w:w="733"/>
      </w:tblGrid>
      <w:tr w:rsidR="00B40403" w:rsidRPr="00633643" w:rsidTr="00B40403">
        <w:trPr>
          <w:trHeight w:val="255"/>
        </w:trPr>
        <w:tc>
          <w:tcPr>
            <w:tcW w:w="1386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03" w:rsidRPr="00814A6E" w:rsidRDefault="00B40403" w:rsidP="00B40403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lastRenderedPageBreak/>
              <w:t>S</w:t>
            </w:r>
            <w:r w:rsidR="00ED7A70">
              <w:rPr>
                <w:rFonts w:ascii="Times New Roman" w:hAnsi="Times New Roman"/>
                <w:b/>
              </w:rPr>
              <w:t>upplementary F</w:t>
            </w:r>
            <w:r w:rsidRPr="00633643">
              <w:rPr>
                <w:rFonts w:ascii="Times New Roman" w:hAnsi="Times New Roman"/>
                <w:b/>
              </w:rPr>
              <w:t>ile 2</w:t>
            </w:r>
            <w:r w:rsidRPr="00825D3A">
              <w:rPr>
                <w:rFonts w:ascii="Times New Roman" w:hAnsi="Times New Roman"/>
              </w:rPr>
              <w:t>. Quality assessment of studies</w:t>
            </w:r>
            <w:r>
              <w:rPr>
                <w:rFonts w:ascii="Times New Roman" w:hAnsi="Times New Roman"/>
              </w:rPr>
              <w:t>.</w:t>
            </w:r>
          </w:p>
          <w:p w:rsidR="00B40403" w:rsidRPr="00633643" w:rsidRDefault="00B40403" w:rsidP="00B4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val="fr-CA" w:eastAsia="fr-CA"/>
              </w:rPr>
            </w:pPr>
          </w:p>
        </w:tc>
      </w:tr>
      <w:tr w:rsidR="004B4564" w:rsidRPr="00B96EFA" w:rsidTr="00B96EFA">
        <w:trPr>
          <w:trHeight w:val="294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Study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Study Participation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Study Design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 xml:space="preserve">Study Attrition 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Prognostic Factors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Confounding Measurement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Outcome Measure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Overall</w:t>
            </w:r>
          </w:p>
        </w:tc>
      </w:tr>
      <w:tr w:rsidR="004B4564" w:rsidRPr="00B96EFA" w:rsidTr="00B96EFA">
        <w:trPr>
          <w:trHeight w:val="2029"/>
        </w:trPr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fr-CA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Key characteristics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Inclusion/exclusion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Key characteristics BS/FU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# eligible participants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Pro/retro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 xml:space="preserve">Sampling frame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Recruitment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Place of recruitment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%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Description Adequacy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6EFA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CA"/>
              </w:rPr>
              <w:t xml:space="preserve">Attempt to collect </w:t>
            </w:r>
          </w:p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CA"/>
              </w:rPr>
              <w:t xml:space="preserve">Reasons for lost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Characteristics of lost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CA"/>
              </w:rPr>
              <w:t xml:space="preserve">No difference b/w participants and lost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Definition provided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Reliable method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 xml:space="preserve">Same setting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Missing data reported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Imputation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Minimum Confounders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Appropriate Analysis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Outcome definition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Duration FU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Valid/reliable measure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  <w:t>Same method/setting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fr-CA" w:eastAsia="fr-CA"/>
              </w:rPr>
            </w:pP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Bleiberg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(2004)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Chen et al. (2013)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Christensen et al.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Covassin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Covassin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(2007)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Covassin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Dikmen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(2017)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Failla et al.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Farbota</w:t>
            </w:r>
            <w:proofErr w:type="spellEnd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 xml:space="preserve"> et al.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Field et al. (2003)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Kersel</w:t>
            </w:r>
            <w:proofErr w:type="spellEnd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 xml:space="preserve"> et al. (2001)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Kontos</w:t>
            </w:r>
            <w:proofErr w:type="spellEnd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 xml:space="preserve"> et al.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Kwok et al.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Lee et al. (2005)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Liberman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 (2002)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Losoi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(2016)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Macciocchi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(2004)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retro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Maksymiuk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(2005)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retro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lastRenderedPageBreak/>
              <w:t>Mandleberg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(1976)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McCrea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(2005)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Meier et al.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Ponsford</w:t>
            </w:r>
            <w:proofErr w:type="spellEnd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 xml:space="preserve"> et al. (2011)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Powell et al. (1996)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Prigatano</w:t>
            </w:r>
            <w:proofErr w:type="spellEnd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 xml:space="preserve"> et al. (1984)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retro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Register-Mihalik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(2013)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Robertson et al.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Sandhaug</w:t>
            </w:r>
            <w:proofErr w:type="spellEnd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 xml:space="preserve"> et al.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Schmitter</w:t>
            </w:r>
            <w:proofErr w:type="spellEnd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 xml:space="preserve"> et al.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Snow et al. (1998)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Sosnoff</w:t>
            </w:r>
            <w:proofErr w:type="spellEnd"/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 xml:space="preserve"> et al.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Sours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fr-CA" w:eastAsia="fr-CA"/>
              </w:rPr>
              <w:t>Till et al. (2008)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Tofil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&amp; </w:t>
            </w: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Clinchot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. (1996)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Vanderploeg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(2014)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Wang et al. (2013)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Whyte et al. (2013)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partly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Wylie et al. (2015)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(++)</w:t>
            </w:r>
          </w:p>
        </w:tc>
      </w:tr>
      <w:tr w:rsidR="004B4564" w:rsidRPr="00B96EFA" w:rsidTr="00B40403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564" w:rsidRPr="00B96EFA" w:rsidRDefault="004B4564" w:rsidP="00B4040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</w:pPr>
            <w:proofErr w:type="spellStart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>Zafonte</w:t>
            </w:r>
            <w:proofErr w:type="spellEnd"/>
            <w:r w:rsidRPr="00B96EFA">
              <w:rPr>
                <w:rFonts w:ascii="Arial Narrow" w:eastAsia="Times New Roman" w:hAnsi="Arial Narrow" w:cs="Times New Roman"/>
                <w:sz w:val="18"/>
                <w:szCs w:val="18"/>
                <w:lang w:val="fr-CA" w:eastAsia="fr-CA"/>
              </w:rPr>
              <w:t xml:space="preserve"> et al. (2012)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pro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sz w:val="12"/>
                <w:szCs w:val="12"/>
                <w:lang w:val="fr-CA" w:eastAsia="fr-CA"/>
              </w:rPr>
              <w:t>N/A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no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unsure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B96EFA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</w:pPr>
            <w:r w:rsidRPr="00B96EFA">
              <w:rPr>
                <w:rFonts w:ascii="Arial Narrow" w:eastAsia="Times New Roman" w:hAnsi="Arial Narrow" w:cs="Times New Roman"/>
                <w:color w:val="000000"/>
                <w:sz w:val="12"/>
                <w:szCs w:val="12"/>
                <w:lang w:val="fr-CA" w:eastAsia="fr-CA"/>
              </w:rPr>
              <w:t>yes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64" w:rsidRPr="00ED7A70" w:rsidRDefault="004B4564" w:rsidP="00B96E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</w:pPr>
            <w:r w:rsidRPr="00ED7A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fr-CA" w:eastAsia="fr-CA"/>
              </w:rPr>
              <w:t>(+)</w:t>
            </w:r>
          </w:p>
        </w:tc>
      </w:tr>
    </w:tbl>
    <w:p w:rsidR="004B4564" w:rsidRDefault="004B4564" w:rsidP="004B4564">
      <w:pPr>
        <w:pStyle w:val="CommentText"/>
        <w:spacing w:after="0"/>
        <w:rPr>
          <w:rFonts w:ascii="Times New Roman" w:hAnsi="Times New Roman"/>
          <w:sz w:val="22"/>
          <w:szCs w:val="22"/>
          <w:lang w:val="en-US"/>
        </w:rPr>
      </w:pPr>
    </w:p>
    <w:p w:rsidR="004B4564" w:rsidRPr="00825D3A" w:rsidRDefault="004B4564" w:rsidP="004B4564">
      <w:pPr>
        <w:pStyle w:val="CommentText"/>
        <w:spacing w:after="0"/>
        <w:rPr>
          <w:rFonts w:ascii="Times New Roman" w:hAnsi="Times New Roman"/>
          <w:sz w:val="22"/>
          <w:szCs w:val="22"/>
          <w:lang w:val="en-US"/>
        </w:rPr>
      </w:pPr>
      <w:r w:rsidRPr="00825D3A">
        <w:rPr>
          <w:rFonts w:ascii="Times New Roman" w:hAnsi="Times New Roman"/>
          <w:sz w:val="22"/>
          <w:szCs w:val="22"/>
          <w:lang w:val="en-US"/>
        </w:rPr>
        <w:t>Yes – yes, sources of potential bias are presented</w:t>
      </w:r>
    </w:p>
    <w:p w:rsidR="004B4564" w:rsidRPr="00825D3A" w:rsidRDefault="004B4564" w:rsidP="004B4564">
      <w:pPr>
        <w:spacing w:after="0" w:line="240" w:lineRule="auto"/>
        <w:rPr>
          <w:rFonts w:ascii="Times New Roman" w:hAnsi="Times New Roman"/>
        </w:rPr>
      </w:pPr>
      <w:r w:rsidRPr="00825D3A">
        <w:rPr>
          <w:rFonts w:ascii="Times New Roman" w:hAnsi="Times New Roman"/>
        </w:rPr>
        <w:t>No – no potential bias</w:t>
      </w:r>
    </w:p>
    <w:p w:rsidR="004B4564" w:rsidRDefault="004B4564" w:rsidP="004B45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</w:t>
      </w:r>
      <w:r w:rsidRPr="00825D3A">
        <w:rPr>
          <w:rFonts w:ascii="Times New Roman" w:hAnsi="Times New Roman"/>
        </w:rPr>
        <w:t>sure – not enough details were reported to make a decision</w:t>
      </w:r>
      <w:r>
        <w:rPr>
          <w:rFonts w:ascii="Times New Roman" w:hAnsi="Times New Roman"/>
        </w:rPr>
        <w:t xml:space="preserve"> </w:t>
      </w:r>
    </w:p>
    <w:p w:rsidR="004B4564" w:rsidRPr="00825D3A" w:rsidRDefault="004B4564" w:rsidP="004B4564">
      <w:pPr>
        <w:spacing w:after="0" w:line="240" w:lineRule="auto"/>
        <w:rPr>
          <w:rFonts w:ascii="Times New Roman" w:eastAsia="Times New Roman" w:hAnsi="Times New Roman"/>
          <w:bCs/>
          <w:kern w:val="24"/>
          <w:lang w:eastAsia="ru-RU"/>
        </w:rPr>
      </w:pPr>
      <w:r w:rsidRPr="00825D3A">
        <w:rPr>
          <w:rFonts w:ascii="Times New Roman" w:eastAsia="Times New Roman" w:hAnsi="Times New Roman"/>
          <w:bCs/>
          <w:kern w:val="24"/>
          <w:lang w:eastAsia="ru-RU"/>
        </w:rPr>
        <w:t>N</w:t>
      </w:r>
      <w:r>
        <w:rPr>
          <w:rFonts w:ascii="Times New Roman" w:eastAsia="Times New Roman" w:hAnsi="Times New Roman"/>
          <w:bCs/>
          <w:kern w:val="24"/>
          <w:lang w:eastAsia="ru-RU"/>
        </w:rPr>
        <w:t>/</w:t>
      </w:r>
      <w:r w:rsidRPr="00825D3A">
        <w:rPr>
          <w:rFonts w:ascii="Times New Roman" w:eastAsia="Times New Roman" w:hAnsi="Times New Roman"/>
          <w:bCs/>
          <w:kern w:val="24"/>
          <w:lang w:eastAsia="ru-RU"/>
        </w:rPr>
        <w:t>A - not applicable according to the study design or type of analyses used</w:t>
      </w:r>
    </w:p>
    <w:p w:rsidR="004B4564" w:rsidRPr="00825D3A" w:rsidRDefault="004B4564" w:rsidP="004B4564">
      <w:pPr>
        <w:spacing w:after="0" w:line="240" w:lineRule="auto"/>
        <w:rPr>
          <w:rFonts w:ascii="Times New Roman" w:eastAsia="Times New Roman" w:hAnsi="Times New Roman"/>
          <w:bCs/>
          <w:kern w:val="24"/>
          <w:lang w:eastAsia="ru-RU"/>
        </w:rPr>
      </w:pPr>
    </w:p>
    <w:p w:rsidR="004B4564" w:rsidRDefault="004B4564" w:rsidP="004B4564">
      <w:pPr>
        <w:sectPr w:rsidR="004B4564" w:rsidSect="00B40403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4B4564" w:rsidRPr="008D50F5" w:rsidRDefault="00ED7A70" w:rsidP="008D50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File 3.</w:t>
      </w:r>
      <w:proofErr w:type="gramEnd"/>
      <w:r w:rsidR="004B4564" w:rsidRPr="008D50F5">
        <w:rPr>
          <w:rFonts w:ascii="Times New Roman" w:hAnsi="Times New Roman" w:cs="Times New Roman"/>
          <w:bCs/>
          <w:sz w:val="24"/>
          <w:szCs w:val="24"/>
        </w:rPr>
        <w:t xml:space="preserve"> Characteristics of 15 selected instruments (ANAM, COWAT, CVLT, FIM-Cog, MMSE, HVLT, </w:t>
      </w:r>
      <w:proofErr w:type="spellStart"/>
      <w:r w:rsidR="004B4564" w:rsidRPr="008D50F5">
        <w:rPr>
          <w:rFonts w:ascii="Times New Roman" w:hAnsi="Times New Roman" w:cs="Times New Roman"/>
          <w:bCs/>
          <w:sz w:val="24"/>
          <w:szCs w:val="24"/>
        </w:rPr>
        <w:t>ImPACT</w:t>
      </w:r>
      <w:proofErr w:type="spellEnd"/>
      <w:r w:rsidR="004B4564" w:rsidRPr="008D50F5">
        <w:rPr>
          <w:rFonts w:ascii="Times New Roman" w:hAnsi="Times New Roman" w:cs="Times New Roman"/>
          <w:bCs/>
          <w:sz w:val="24"/>
          <w:szCs w:val="24"/>
        </w:rPr>
        <w:t>, PASAT, RAVLT, ROCF, SDMT, Stroop Task, TMT, WAIS, and WMS)</w:t>
      </w: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AUTOMATED NEUROPSYCHOLOGICAL ASSESSMENT METRICS (ANAM)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04"/>
        <w:gridCol w:w="6588"/>
      </w:tblGrid>
      <w:tr w:rsidR="004B4564" w:rsidRPr="008D50F5" w:rsidTr="008D50F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Descriptive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as a clinical subset of OMPAT’s TWB cognitive processing library of tests; initially for use in healthy subjects w/ environmental challenges but adapted as brief assessment of cognition w/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clinical populations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briefly assess patients w/ cognitive impairment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over repeated testing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1-2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Assesses sustained attention, working memory, visual search, spatial processing, computation, immediate and delayed reaction time, performance efficiency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decision-making, executive function, concentration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Modules: 2-CRT, CDS (Learning/Immediate/CDD), EM, G/NG, GR, LR (Symbolic), Manikin, MG, MTS, MTH, STN, PRO, PT, RMCPT, SRT, SPA (Sequential/Simultaneous), Standard CPT, Stroop, Switching, Tapping, TWP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Responses to each module made using a computer and keyboard/mouse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Endorsements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8D50F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from Vista: http://www.vistalifesciences.com/order-anam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must complete each module; individual descriptions of administration available for certain frequently used modules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APR software generates full report for subtests and compares to norms; ADEPT software extracts and organizes data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3-4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common scores include % correct/AC; mean RT for accurate responses, and TP (accuracy to speed ratio)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Few minutes (individual modules); up to 90+ minutes (entire battery)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Administrator must have knowledge of APA distribution and administration, guidelines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must purchase software and obtain computer access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tabs>
                <w:tab w:val="left" w:pos="5121"/>
              </w:tabs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  <w:tr w:rsidR="004B4564" w:rsidRPr="008D50F5" w:rsidTr="008D50F5">
        <w:trPr>
          <w:trHeight w:val="116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Critical Appraisal Value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Strengths, Cautions, Clinical and Research Applicability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Allows for generation of infinite alternative forms, randomization of stimuli, cognitive profile creation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8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and subtle detection of RT changes w/ short administration time and automated analysis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7,8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Not an ideal concussion screening tool beyond the first 72 hours post-injury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9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Little established normative data;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8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not extensively studied in TBI samples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AC, accuracy; ADEPT, ANAM Data Extraction and Presentation Tool; ANAM, Automated Neuropsychological Assessment Metrics; APA, American Psychological Association; APR,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ANAM Performance Report; CDD, Code Substitution Delayed Recall; CDS, Code Substitution; EM, Effort Measure; G/NG, Go/No-Go; GR, Grammatical Reasoning; LR, Logical Reasoning; MG, Matching Grids; MTH, Mathematical Processing; MTS, Matching to Sample; OMPAT, Office of Military Performance Assessment Technology; PRO, Procedural Reaction Time; RMCPT, Running Memory Continuous Performance Task; PT, Pursuit Tracking; RT, reaction/response time; SPA, Spatial Processing; SRT, Simple Reaction Time; STN, Sternberg Memory Search; TBI, traumatic brain injury; TP, throughput;</w:t>
      </w:r>
      <w:r w:rsidRPr="008D50F5">
        <w:rPr>
          <w:rFonts w:ascii="Times New Roman" w:hAnsi="Times New Roman" w:cs="Times New Roman"/>
          <w:sz w:val="24"/>
          <w:szCs w:val="24"/>
        </w:rPr>
        <w:t xml:space="preserve">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TWB, Tester’s Workbench;  TWP, Tower Puzzle; TBI-only population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4564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Kane,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Roebuckspencer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T., Short, P.,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Kabat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M., &amp; Wilken, J. (2007). Identifying and monitoring cognitive deficits in clinical populations using Automated Neuropsychological Assessment Metrics (ANAM) tests.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Archives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22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(Supplement 1), 115-126. http://dx.doi.org/10.1016/j.acn.2006.10.006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Kabat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M., Kane, R., Jefferson, A.,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DiPino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R. (2001).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Construct Validity of Selected Automated Neuropsychological Assessment Metrics (ANAM) Battery Measures.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Clinical Neuropsychologist (Neuropsychology, Development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Cognition: Section D)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15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(4), 498-507. http://dx.doi.org/10.1076/clin.15.4.498.1882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Register-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Mihalik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Guskiewicz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Mihalik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J., Schmidt, J., Kerr, Z., &amp; McCrea, M. (2013). Reliable Change, Sensitivity, and Specificity of a Multidimensional Concussion Assessment Battery.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Head Trauma Rehabilitation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28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(4), 274-283. http://dx.doi.org/10.1097/htr.0b013e3182585d37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ANAM Software Suite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Vistalifesciences.com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10 August 2017, from http://www.vistalifesciences.com/anam-software-suite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ANAM Test Library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Vistalifesciences.com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10 August 2017, from http://www.vistalifesciences.com/anam-test-library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Order ANAM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Vistalifesciences.com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10 August 2018, from http://www.vistalifesciences.com/order-anam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Ibarra, S. (2011). Automated Neuropsychological Assessment Metrics. In: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Springer International Publishing, pp. 325-327.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Collie, A., Darby, D.,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Maruff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P. (2001). Computerised cognitive assessment of athletes with sports related head injury.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British 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Sports Medicine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35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(5), 297-302. http://dx.doi.org/10.1136/bjsm.35.5.297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Coldren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Russell, M., Parish,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Dretsch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M., &amp; Kelly, M. (2012). The ANAM Lacks Utility as a Diagnostic or Screening Tool for Concussion More Than 10 Days Following Injury.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Military Medicine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177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179-183. http://dx.doi.org/10.7205/milmed-d-11-00278</w:t>
      </w:r>
    </w:p>
    <w:p w:rsidR="004B4564" w:rsidRPr="008D50F5" w:rsidRDefault="004B4564" w:rsidP="008D50F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Bleiberg, J.,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Cernich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A.N., Cameron, K., Sun, W., Peck, K.,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Ecklund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P.J., Reeves, D.,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Uhorchak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J., Sparling, M.B., Warden, D.L. (2004). Duration of cognitive impairment after sports concussion. Neurosurgery, 54(5), 1073-78; discussion 1078-80.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403" w:rsidRPr="008D50F5" w:rsidRDefault="00B40403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403" w:rsidRPr="008D50F5" w:rsidRDefault="00B40403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403" w:rsidRPr="008D50F5" w:rsidRDefault="00B40403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403" w:rsidRPr="008D50F5" w:rsidRDefault="00B40403" w:rsidP="00ED7A7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ED7A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CONTROLLED ORAL WORD ASSOCIATION TEST (COWAT)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171"/>
        <w:gridCol w:w="7185"/>
      </w:tblGrid>
      <w:tr w:rsidR="004B4564" w:rsidRPr="008D50F5" w:rsidTr="008D50F5">
        <w:tc>
          <w:tcPr>
            <w:tcW w:w="1418" w:type="dxa"/>
            <w:vMerge w:val="restart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Descriptive</w:t>
            </w: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to provide a short test that is also feasible for patients w/ lower education or limited use of writing hand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evaluate verbal fluency, specifically phonemic fluency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Assesses ability to retrieve information – selective attention, mental set shifting, response generation, and self-monitoring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must name words that begin with a given letter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Endorsements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418" w:type="dxa"/>
            <w:vMerge w:val="restart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Available as part of the </w:t>
            </w:r>
            <w:r w:rsidRPr="008D50F5">
              <w:rPr>
                <w:rFonts w:ascii="Times New Roman" w:hAnsi="Times New Roman" w:cs="Times New Roman"/>
                <w:bCs/>
                <w:color w:val="000000" w:themeColor="text1"/>
              </w:rPr>
              <w:t>MAE battery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from PAR: http://www4.parinc.com/Products/Product.aspx?ProductID=MAE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is given 1 minute to name as many words as possible beginning with a certain letter; repeated for two other letters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; commonly used English letter sets are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are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CFL, PRW, and FAS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Overall: # words for all three letters w/o repetitions and proper nouns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Other possible measures include: error analysis (error patterns suggestive of executive dysfunction), Troyer clustering (extent of production of items within a given group/mean cluster size), Troyer switching (ability to switch to another group of words/# of switches)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Abwender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cluster switches (from one cluster to a related cluster), and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Abwender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hard switches (from a cluster to non-cluster words, or b/w non-cluster words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3 minutes to complete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Requires Level C qualification; must purchase test kit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41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English, Spanish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rPr>
          <w:trHeight w:val="1160"/>
        </w:trPr>
        <w:tc>
          <w:tcPr>
            <w:tcW w:w="141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Critical Appraisal Value</w:t>
            </w:r>
          </w:p>
        </w:tc>
        <w:tc>
          <w:tcPr>
            <w:tcW w:w="217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Strengths, Cautions, Clinical and Research Applicability</w:t>
            </w:r>
          </w:p>
        </w:tc>
        <w:tc>
          <w:tcPr>
            <w:tcW w:w="7185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Measurement properties not extensively studied in TBI populations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Significant predictors of score include education [F(2, 336) = 16.21; p &lt; 0.0001]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and size of the corpus callosum (R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= 0.14; p &lt; 0.05)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5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Total score moderately correlated w/ education (r = 0.367; p &lt; 0.01) but NS w/ age (r = -0.03; p &gt; 0.05)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6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COWAT, Controlled Oral Word Association Test; 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MAE, </w:t>
      </w:r>
      <w:r w:rsidRPr="008D50F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Multilingual Aphasia Examination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PAR, Psychological Assessment Resources; TBI, traumatic brain injury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Patterson, J. (2011). Controlled Oral Word Association Test. In: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Springer International Publishing, pp.703-706.</w:t>
      </w:r>
    </w:p>
    <w:p w:rsidR="004B4564" w:rsidRPr="008D50F5" w:rsidRDefault="004B4564" w:rsidP="008D50F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MAE (Multilingual Aphasia Examination, 3rd Ed.)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(2012).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www4.parinc.com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 August 2017, from http://www4.parinc.com/Products/Product.aspx?ProductID=MAE#Items</w:t>
      </w:r>
    </w:p>
    <w:p w:rsidR="004B4564" w:rsidRPr="008D50F5" w:rsidRDefault="004B4564" w:rsidP="008D50F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Ruff, R., Light, R., Parker, S., &amp; Levin, H. (1996). Benton controlled oral word association test: Reliability and updated norms.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(4), 329-338. http://dx.doi.org/10.1093/arclin/11.4.329</w:t>
      </w:r>
    </w:p>
    <w:p w:rsidR="004B4564" w:rsidRPr="008D50F5" w:rsidRDefault="004B4564" w:rsidP="008D50F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Abwender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D., Swan, J., Bowerman, J., &amp; Connolly, S. (2001). Qualitative Analysis of Verbal Fluency Output: Review and Comparison of Several Scoring Methods.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Assessment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323-338. http://dx.doi.org/10.1177/107319110100800308</w:t>
      </w:r>
    </w:p>
    <w:p w:rsidR="004B4564" w:rsidRPr="008D50F5" w:rsidRDefault="004B4564" w:rsidP="008D50F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Rao, S., Leo, G., Haughton, V., Aubin-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Faubert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Bernardin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(1989). Correlation of magnetic resonance imaging with neuropsychological testing in multiple sclerosis.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Neurology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39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161-161. </w:t>
      </w:r>
      <w:r w:rsidRPr="008D50F5">
        <w:rPr>
          <w:rFonts w:ascii="Times New Roman" w:hAnsi="Times New Roman" w:cs="Times New Roman"/>
          <w:sz w:val="24"/>
          <w:szCs w:val="24"/>
        </w:rPr>
        <w:t>http://dx.doi.org/10.1212/wnl.39.2.161</w:t>
      </w:r>
    </w:p>
    <w:p w:rsidR="004B4564" w:rsidRDefault="004B4564" w:rsidP="008D50F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Steinberg, B.,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Bieliauskas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L., Smith, G.,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Langellotti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Ivnik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(2005). Mayo's Older Americans Normative Studies: Age- and IQ-Adjusted Norms for the Boston Naming Test, the MAE Token Test, and the Judgment of Line Orientation Test.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Clinical Neuropsychologist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19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(3-4), 280-328. </w:t>
      </w:r>
      <w:r w:rsidR="00ED7A70" w:rsidRPr="00ED7A70">
        <w:rPr>
          <w:rFonts w:ascii="Times New Roman" w:hAnsi="Times New Roman" w:cs="Times New Roman"/>
          <w:color w:val="000000" w:themeColor="text1"/>
          <w:sz w:val="24"/>
          <w:szCs w:val="24"/>
        </w:rPr>
        <w:t>http://dx.doi.org/10.1080/13854040590945229</w:t>
      </w:r>
    </w:p>
    <w:p w:rsidR="00ED7A70" w:rsidRDefault="00ED7A70" w:rsidP="00ED7A70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CALIFORNIA VERBAL LEARNING TEST (CVLT)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1911"/>
        <w:gridCol w:w="6207"/>
      </w:tblGrid>
      <w:tr w:rsidR="004B4564" w:rsidRPr="008D50F5" w:rsidTr="00B40403">
        <w:tc>
          <w:tcPr>
            <w:tcW w:w="1458" w:type="dxa"/>
            <w:vMerge w:val="restart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Descriptive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by Delis et al. in 1987 to assess learning and memory in terms of what is remembered, how items are remembered and what errors are made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evaluate learning with respect to a verbally-presented list of words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Assesses verbal learning and memory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CVLT: contains 3 lists of shopping items from various semantic categories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2-3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+ List A (tools, fruits, clothing, and spices and herbs); List B (interference list consisting of fruits, spices and herbs – shared w/ List A – fish, and kitchen utensils – distinct); 44-item recognition list containing target words from List A and distractor words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CVLT-II: 4 categories are semantically unrelated; optional 16-item forced choice discrimination task to measure effort; new alternate test form and new short form (9-item lists) for patients with severe cognitive dysfunction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Recall: FR (patient must recall as many words as possible in any order); CR (examiner prompts patient w/ category name); can be SDFR/SDCR or 20-minute LDFR/LDCR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Recognition: patient must classify 44 words as targets or distractors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Endorsements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</w:tr>
      <w:tr w:rsidR="004B4564" w:rsidRPr="008D50F5" w:rsidTr="00B40403">
        <w:tc>
          <w:tcPr>
            <w:tcW w:w="1458" w:type="dxa"/>
            <w:vMerge w:val="restart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CVLT-II available from Pearson Education: http://www.pearsonclinical.com/psychology/products/100000166/california-verbal-learning-test--second-edition-cvlt-ii.html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CVLT: examiner reads each list out loud with 1s intervals b/w words; 5 List A trials and 1 List B trial w/ immediate FR after each trial; List A SDFR/SDCR assessed immediately after the 6 trials; List A LDFR/LDCR assessed 20 minutes later; recognition list read and assessed at the end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2-3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CVLT-II: forced choice discrimination task follows recognition task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Scoring and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interpretation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Can be scored manually but accompanying computer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software is encouraged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CVLT: various scores possible, including # words correctly recalled per List A/B trial, # correctly recalled in SDFR/SDCR/LDFR/LDCR, and # RHs/FPs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CVLT-II: primary measures are total trials 1-5, SDFR, SDCR, LDFR, LDCR, and total recognition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discrim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>., w/ additional process measures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CVLT-II: 30 minutes of testing + 30 minute delay period (standard from); 15 minutes of testing + 15 minute delay period (short from)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Requires Level C qualification; must purchase test kit and software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B40403">
        <w:tc>
          <w:tcPr>
            <w:tcW w:w="1458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tabs>
                <w:tab w:val="left" w:pos="5121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English, Italian, German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Korean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</w:p>
        </w:tc>
      </w:tr>
      <w:tr w:rsidR="004B4564" w:rsidRPr="008D50F5" w:rsidTr="00B40403">
        <w:trPr>
          <w:trHeight w:val="1150"/>
        </w:trPr>
        <w:tc>
          <w:tcPr>
            <w:tcW w:w="145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Critical Appraisal Value</w:t>
            </w:r>
          </w:p>
        </w:tc>
        <w:tc>
          <w:tcPr>
            <w:tcW w:w="1911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Strengths, Cautions, Clinical and Research Applicability</w:t>
            </w:r>
          </w:p>
        </w:tc>
        <w:tc>
          <w:tcPr>
            <w:tcW w:w="6207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Demonstrated predictive validity in TBI populations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Moderate to high convergent validity and test-retest reliability but not widely studied in TBI populations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CR, cued recall; CVLT/CVLT-II, California Verbal Learning Test/California Verbal Learning Test-Second Edition; FP, false positives; LDCR, long delay cued recall; LDFR, long delay free recall; LDR, long delay recall; NS, non-significant/non-significantly; RAVLT, Rey Auditory Verbal Learning Test; RH, recognition hits; SDCR, short delay cued recall; SDFR, short delay free recall; TBI; traumatic brain injury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Yi, A. (2011). California Verbal Learning Test (California Verbal Learning Test-II). In: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Springer International Publishing, pp.475-476.</w:t>
      </w:r>
    </w:p>
    <w:p w:rsidR="004B4564" w:rsidRPr="008D50F5" w:rsidRDefault="004B4564" w:rsidP="008D50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Wiegner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Donders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(1999). Performance on the California Verbal Learning Test </w:t>
      </w:r>
      <w:proofErr w:type="gram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gram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Traumatic Brain Injury.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And Experimental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159-170. http://dx.doi.org/10.1076/jcen.21.2.159.925</w:t>
      </w:r>
    </w:p>
    <w:p w:rsidR="004B4564" w:rsidRPr="008D50F5" w:rsidRDefault="004B4564" w:rsidP="008D50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Elwood, R. (1995). The California Verbal Learning Test: Psychometric characteristics and clinical application.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Neuropsychology Review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173-201. http://dx.doi.org/10.1007/bf02214761</w:t>
      </w:r>
    </w:p>
    <w:p w:rsidR="004B4564" w:rsidRPr="008D50F5" w:rsidRDefault="004B4564" w:rsidP="008D50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Baños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J., &amp; Martin, R. (2002). California Verbal Learning Test-Second Edition.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17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(5), 509-512. http://dx.doi.org/https://doi.org/10.1016/S0887-6177(01)00125-1</w:t>
      </w:r>
    </w:p>
    <w:p w:rsidR="004B4564" w:rsidRPr="008D50F5" w:rsidRDefault="004B4564" w:rsidP="008D50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California Verbal Learning Test® - Second Edition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(2017).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Pearsonclinical.com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 August 2018, from http://www.pearsonclinical.com/psychology/products/100000166/california-verbal-learning-test--second-edition-cvlt-ii.html#tab-details</w:t>
      </w:r>
    </w:p>
    <w:p w:rsidR="004B4564" w:rsidRPr="008D50F5" w:rsidRDefault="004B4564" w:rsidP="008D50F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Woods, S., Delis, D., Scott, J., Kramer, J.,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Holdnack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(2006). The California Verbal Learning Test – second edition: Test-retest reliability, practice effects, and reliable change indices for the standard and alternate forms.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(5), 413-420. http://dx.doi.org/10.1016/j.acn.2006.06.002</w:t>
      </w:r>
    </w:p>
    <w:p w:rsidR="004B4564" w:rsidRPr="008D50F5" w:rsidRDefault="004B4564" w:rsidP="008D50F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Kim, J., &amp; Kang, Y. (1999). Normative Study of the Korean-California Verbal Learning Test (K-CVLT).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Clinical Neuropsychologist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13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365-369. http://dx.doi.org/10.1076/clin.13.3.365.1740</w:t>
      </w: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40403" w:rsidRPr="008D50F5" w:rsidRDefault="00B40403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40403" w:rsidRPr="008D50F5" w:rsidRDefault="00B40403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FUNCTIONAL INDEPENDENCE MEASURE (FIM), COGNITIVE SUBSCALE </w:t>
      </w:r>
      <w:r w:rsidR="00ED7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(FIM-Cog</w:t>
      </w: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001"/>
        <w:gridCol w:w="6207"/>
      </w:tblGrid>
      <w:tr w:rsidR="004B4564" w:rsidRPr="008D50F5" w:rsidTr="00B4040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Descriptive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by ACRM/AAPMR task force to improve rehabilitation services through a software system w/ uniform measurement of outcomes, and established reliability/validity; created through literature review of other measures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18-item measure to assess motor and cognitive dimensions in rehabilitation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pStyle w:val="Default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 areas of function (self-care, sphincter control, transfers, locomotion, communication, and social cognition)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– motor (13 items) and cognitive (5 items –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comprehension, expression, social interaction, problem solving and memory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2,3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Actions as observed by the examiner or short answer responses by the patient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1,4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Endorsements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Not available online; requires UDSMR subscription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B40403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>Subscription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information: https://www.udsmr.org/WebModules/FIM/Fim_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About.aspx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User manual: https://www.va.gov/vdl/documents/Clinical/Func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_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Indep_Meas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>/fim_user_manual.pdf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Examiner observes and scores patient functioning; trained interviewers can conduct telephone interviews post-discharge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Individual items: scores range from 1 (total assistance) to 7 (complete independence); patients with scores &lt; 6 require some level of assistance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1,3</w:t>
            </w:r>
          </w:p>
          <w:p w:rsidR="004B4564" w:rsidRPr="008D50F5" w:rsidRDefault="004B4564" w:rsidP="008D50F5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Total: sum of individual, ranging from 18-126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30-45 minutes to complete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Must purchase subscription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and receive certification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Afrikaans, English, Finnish, French, German, Italian, Portuguese, Spanish, Swedish, Turkish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rPr>
          <w:trHeight w:val="32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Critical appraisal value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Strengths, cautions, clinical and research applicability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Worse score associated w/ increased age and presence of comorbid conditions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</w:tbl>
    <w:p w:rsidR="004B4564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FIM, Functional Independence Measure (former acronym, now simply FIM Instrument);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Uniform Data System for Medical Rehabilitation</w:t>
      </w:r>
    </w:p>
    <w:p w:rsidR="00ED7A70" w:rsidRPr="008D50F5" w:rsidRDefault="00ED7A70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Wright, J. (2011). Functional Independence Measure. In: Encyclopedia of Clinical Neuropsychology. Springer International Publishing, pp.1112-1113.</w:t>
      </w:r>
    </w:p>
    <w:p w:rsidR="004B4564" w:rsidRPr="008D50F5" w:rsidRDefault="004B4564" w:rsidP="008D50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Chan, C., &amp; Miller, W. (2013).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Functional Independence Measure (FIM)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 (p. Vancouver). SCIRE Project. Retrieved from http://scireproject.com/wp-content/uploads/Clinician-Summary-v.5.0_FIM.pdf</w:t>
      </w:r>
    </w:p>
    <w:p w:rsidR="004B4564" w:rsidRPr="008D50F5" w:rsidRDefault="004B4564" w:rsidP="008D50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Granger, C., Hamilton, B., Linacre, J., Heinemann, A., &amp; Wright, B. (1993). Performance Profiles of the Functional Independence Measure.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American 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Physical Medicine &amp; Rehabilitation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72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84-89. http://dx.doi.org/10.1097/00002060-199304000-00005</w:t>
      </w:r>
    </w:p>
    <w:p w:rsidR="004B4564" w:rsidRPr="008D50F5" w:rsidRDefault="004B4564" w:rsidP="008D50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Functional Independence Measure (FIM)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(2017).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Apntoolkit.mcmaster.ca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27 July 2017, from http://apntoolkit.mcmaster.ca/index.php?option=com_content&amp;view=article&amp;id=301:functional-independence-measure-fim&amp;Itemid=58</w:t>
      </w:r>
    </w:p>
    <w:p w:rsidR="004B4564" w:rsidRPr="008D50F5" w:rsidRDefault="004B4564" w:rsidP="008D50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About the FIM System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n.d.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).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Udsmr.org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27 July 2018, from https://www.udsmr.org/WebModules/FIM/Fim_About.aspx</w:t>
      </w:r>
    </w:p>
    <w:p w:rsidR="004B4564" w:rsidRPr="008D50F5" w:rsidRDefault="004B4564" w:rsidP="008D50F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Dodds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T., Martin, D.,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Stolov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Deyo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R. (1993). A validation of the Functional Independence Measurement and its performance among rehabilitation inpatients.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Physical Medicine And Rehabilitation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74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(5), 531-536. http://dx.doi.org/10.1016/0003-9993(93)90119-u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MINI-MENTAL STATE EXAMINATION (MMSE)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74"/>
        <w:gridCol w:w="6318"/>
      </w:tblGrid>
      <w:tr w:rsidR="004B4564" w:rsidRPr="008D50F5" w:rsidTr="00B40403">
        <w:trPr>
          <w:trHeight w:val="2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Descriptive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Initially developed to assess cognitive deficits within dementia, affective disorder, schizophrenia, personality disorder w/ drug abuse, and neuroses; developed w/ a focus on cognitive aspects of mental functions rather than mood, abnormal mental experiences or thought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B40403">
        <w:trPr>
          <w:trHeight w:val="2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assess mental status and track cognitive impairment/recovery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1-2</w:t>
            </w:r>
          </w:p>
        </w:tc>
      </w:tr>
      <w:tr w:rsidR="004B4564" w:rsidRPr="008D50F5" w:rsidTr="00B40403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Content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11 questions covering 5 domains of cognition: orientation to time and place, registration (object memory), attention and calculation, recall (short-term), language (</w:t>
            </w:r>
            <w:r w:rsidRPr="008D50F5">
              <w:rPr>
                <w:rFonts w:ascii="Times New Roman" w:eastAsia="Times New Roman" w:hAnsi="Times New Roman" w:cs="Times New Roman"/>
                <w:color w:val="000000" w:themeColor="text1"/>
              </w:rPr>
              <w:t>object naming, word repetition, comprehension, reading, writing, and drawing)</w:t>
            </w:r>
            <w:r w:rsidRPr="008D50F5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1-2</w:t>
            </w:r>
          </w:p>
        </w:tc>
      </w:tr>
      <w:tr w:rsidR="004B4564" w:rsidRPr="008D50F5" w:rsidTr="00B40403">
        <w:trPr>
          <w:trHeight w:val="5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- Options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Orientation, registration, attention and calculation, and recall require verbal responses; language requires verbal and written responses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Within 5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1-2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-15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minutes (total test time): recall domain requires short-term recall of 3 words learned in registration domain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Endorsements 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Questions publicly viewable,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forms and scoring kits 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B40403">
        <w:trPr>
          <w:trHeight w:val="2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Questions can be viewed at: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https://www.mountsinai.on.ca/care/psych/on-call-resources/on-call-resources/mmse.pdf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Forms/manual can be purchased from PAR: https://www.parinc.com/Products/Pkey/237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B4040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Orientation: patient is asked year/season/date/day/month, and state/country/town/hospital/floor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Registration: examiner names 3 objects and patient is asked to repeat, multiple trials used until all 3 words are learned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Attention and calculation: patient is asked to carry out 5 serial additions of 7, or spell a word backwards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Recall: patient is asked to name the 3 objects from the registration domain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Language: patient is asked to name 2 objects, repeat a series of words, follow a 3-stage command, read and obey an instructive phrase, write a sentence, and copy a design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pStyle w:val="NoSpacing"/>
              <w:rPr>
                <w:color w:val="000000" w:themeColor="text1"/>
              </w:rPr>
            </w:pPr>
            <w:r w:rsidRPr="008D50F5">
              <w:rPr>
                <w:color w:val="000000" w:themeColor="text1"/>
              </w:rPr>
              <w:t>Maximum score is out of 30: orientation (10), registration (3), attention and calculation (5), recall (3), and language (9)</w:t>
            </w:r>
            <w:r w:rsidRPr="008D50F5">
              <w:rPr>
                <w:color w:val="000000" w:themeColor="text1"/>
                <w:vertAlign w:val="superscript"/>
              </w:rPr>
              <w:t>1-2</w:t>
            </w:r>
            <w:r w:rsidRPr="008D50F5">
              <w:rPr>
                <w:color w:val="000000" w:themeColor="text1"/>
              </w:rPr>
              <w:t xml:space="preserve"> </w:t>
            </w:r>
          </w:p>
          <w:p w:rsidR="004B4564" w:rsidRPr="008D50F5" w:rsidRDefault="004B4564" w:rsidP="008D50F5">
            <w:pPr>
              <w:pStyle w:val="NoSpacing"/>
              <w:rPr>
                <w:color w:val="000000" w:themeColor="text1"/>
                <w:vertAlign w:val="superscript"/>
              </w:rPr>
            </w:pPr>
            <w:r w:rsidRPr="008D50F5">
              <w:rPr>
                <w:color w:val="000000" w:themeColor="text1"/>
              </w:rPr>
              <w:t>Recommended score categories: normal cognitive functioning (27–30), mild cognitive impairment (21–26), moderate cognitive impairment (11–20), severe cognitive impairment (0–10) reflecting severe cognitive impairment;</w:t>
            </w:r>
            <w:r w:rsidRPr="008D50F5">
              <w:rPr>
                <w:color w:val="000000" w:themeColor="text1"/>
                <w:vertAlign w:val="superscript"/>
              </w:rPr>
              <w:t>1</w:t>
            </w:r>
            <w:r w:rsidRPr="008D50F5">
              <w:rPr>
                <w:color w:val="000000" w:themeColor="text1"/>
              </w:rPr>
              <w:t xml:space="preserve"> score of ≤23 typically interpreted as cognitive impairment</w:t>
            </w:r>
            <w:r w:rsidRPr="008D50F5">
              <w:rPr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1-2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-15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minutes to complete</w:t>
            </w:r>
          </w:p>
        </w:tc>
      </w:tr>
      <w:tr w:rsidR="004B4564" w:rsidRPr="008D50F5" w:rsidTr="00B4040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1-2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-15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minutes to administer + 5 minutes to score; Level S qualification required for purchase of materials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B40403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in &gt;70 languages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B40403">
        <w:trPr>
          <w:trHeight w:val="3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Critical appraisal value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Strengths, cautions, clinical and research applicability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Quickly administered and suitable for routine use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Can measure change in mental status w/ repeated use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Sex not significantly associated with score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4</w:t>
            </w:r>
          </w:p>
          <w:p w:rsidR="004B4564" w:rsidRPr="008D50F5" w:rsidRDefault="004B4564" w:rsidP="008D50F5">
            <w:pPr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eastAsia="Times New Roman" w:hAnsi="Times New Roman" w:cs="Times New Roman"/>
                <w:color w:val="000000" w:themeColor="text1"/>
              </w:rPr>
              <w:t>Less practical for patients w/ physical impairments that impede participation intubated or those w/ low English literacy</w:t>
            </w:r>
            <w:r w:rsidRPr="008D50F5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Less sensitive than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MoCA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at detecting TBI,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5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post-stroke cognitive impairment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and dementia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Fewer years of education related to decreased specificity and increased sensitivity;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8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educational background observed to have a strong effect on writing, reading and obeying, and copy design 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9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Higher age related to decreased specificity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9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MoCA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Montreal Cognitive Assessment; TBI, traumatic brain injury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Schatz, P. (2011). Mini-Mental State Exam. In: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Springer International Publishing, pp.1627-1629.</w:t>
      </w:r>
    </w:p>
    <w:p w:rsidR="004B4564" w:rsidRPr="008D50F5" w:rsidRDefault="004B4564" w:rsidP="008D50F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Kurlowicz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L. and Wallace, M. (1999).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Mini Mental State Examination (MMSE)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The Hartford Institute for Geriatric Nursing, Division of Nursing, New York University, pp.1-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Retrieved from: https://www.mountsinai.on.ca/care/psych/on-call-resources/on-call-resources/mmse.pdf </w:t>
      </w:r>
    </w:p>
    <w:p w:rsidR="004B4564" w:rsidRPr="008D50F5" w:rsidRDefault="004B4564" w:rsidP="008D50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MMSE (Mini-Mental State Examination)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(2018).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www.parinc.com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30 July 2018, from https://www.parinc.com/Products/Pkey/237</w:t>
      </w:r>
    </w:p>
    <w:p w:rsidR="004B4564" w:rsidRPr="008D50F5" w:rsidRDefault="004B4564" w:rsidP="008D50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>Magni</w:t>
      </w:r>
      <w:proofErr w:type="spell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 xml:space="preserve">, E., </w:t>
      </w:r>
      <w:proofErr w:type="spellStart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>Binetti</w:t>
      </w:r>
      <w:proofErr w:type="spell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 xml:space="preserve">, G., Padovani, A., Cappa, S.F., </w:t>
      </w:r>
      <w:proofErr w:type="spellStart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>Bianchetti</w:t>
      </w:r>
      <w:proofErr w:type="spell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 xml:space="preserve">, A., &amp; </w:t>
      </w:r>
      <w:proofErr w:type="spellStart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>Trabucchi</w:t>
      </w:r>
      <w:proofErr w:type="spell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 xml:space="preserve">, M. (1996). 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Mini-Mental State Examination in Alzheimer's disease and multi-infarct dementia. </w:t>
      </w:r>
      <w:r w:rsidRPr="008D5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International </w:t>
      </w:r>
      <w:proofErr w:type="spellStart"/>
      <w:r w:rsidRPr="008D5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Psychogeriatrics</w:t>
      </w:r>
      <w:proofErr w:type="spell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8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(1), 127-134. </w:t>
      </w:r>
    </w:p>
    <w:p w:rsidR="004B4564" w:rsidRPr="008D50F5" w:rsidRDefault="004B4564" w:rsidP="008D50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Zhang, H., Zhang, X.N., Zhang, H.L., Huang, L., Chi, Q., Zhang, X., &amp; Yun, X. (2016). Differences in cognitive profiles between traumatic brain injury and stroke: A comparison of the Montreal Cognitive Assessment and Mini-Mental State Examination. </w:t>
      </w:r>
      <w:r w:rsidRPr="008D50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Chinese Journal of Traumatology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19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271-274. </w:t>
      </w:r>
    </w:p>
    <w:p w:rsidR="004B4564" w:rsidRPr="008D50F5" w:rsidRDefault="004B4564" w:rsidP="008D50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 xml:space="preserve">Fu, C., Jin, X., Chen, B., </w:t>
      </w:r>
      <w:proofErr w:type="spellStart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>Xue</w:t>
      </w:r>
      <w:proofErr w:type="spell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 xml:space="preserve">, F., </w:t>
      </w:r>
      <w:proofErr w:type="spellStart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>Niu</w:t>
      </w:r>
      <w:proofErr w:type="spell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CA"/>
        </w:rPr>
        <w:t xml:space="preserve">, H., Guo, R., … 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&amp; Zhang, Y. Comparison of the Mini</w:t>
      </w:r>
      <w:r w:rsidRPr="008D50F5">
        <w:rPr>
          <w:rFonts w:ascii="Cambria Math" w:eastAsia="Calibri" w:hAnsi="Cambria Math" w:cs="Cambria Math"/>
          <w:bCs/>
          <w:color w:val="000000" w:themeColor="text1"/>
          <w:sz w:val="24"/>
          <w:szCs w:val="24"/>
        </w:rPr>
        <w:t>‐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Mental State Examination and Montreal Cognitive Assessment executive subtests in detecting post</w:t>
      </w:r>
      <w:r w:rsidRPr="008D50F5">
        <w:rPr>
          <w:rFonts w:ascii="Cambria Math" w:eastAsia="Calibri" w:hAnsi="Cambria Math" w:cs="Cambria Math"/>
          <w:bCs/>
          <w:color w:val="000000" w:themeColor="text1"/>
          <w:sz w:val="24"/>
          <w:szCs w:val="24"/>
        </w:rPr>
        <w:t>‐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stroke cognitive impairment. </w:t>
      </w:r>
      <w:r w:rsidRPr="008D5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Geriatrics and Gerontology International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17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(12), 2329-2335.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http://dx.doi.org/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10.1111/ggi.13069</w:t>
      </w:r>
    </w:p>
    <w:p w:rsidR="004B4564" w:rsidRPr="008D50F5" w:rsidRDefault="004B4564" w:rsidP="008D50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Dong, Y., Lee, W.Y.,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Basri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N.A., Collinson, S.L., Merchant, R.A.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Venketasubramanian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N., &amp; Chen, C.L. (2012). The Montreal Cognitive Assessment is superior to the Mini–Mental State Examination in detecting patients at higher risk of dementia. </w:t>
      </w:r>
      <w:r w:rsidRPr="008D50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International </w:t>
      </w:r>
      <w:proofErr w:type="spellStart"/>
      <w:r w:rsidRPr="008D50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Psychogeriatrics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24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(11), 1749-1755. http://dx.doi.org/10.1017/S1041610212001068</w:t>
      </w:r>
    </w:p>
    <w:p w:rsidR="004B4564" w:rsidRPr="008D50F5" w:rsidRDefault="004B4564" w:rsidP="008D50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Tombaugh, T.N., McDowell, I.,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Kristjansson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Hubley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A.M. (1996). Mini-Mental State Examination (MMSE) and the Modified MMSE (3MS): A Psychometric Comparison and Normative Data. </w:t>
      </w:r>
      <w:r w:rsidRPr="008D50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Psychological Assessment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48-59. http://dx.doi.org/10.1037/1040-3590.8.1.48</w:t>
      </w:r>
    </w:p>
    <w:p w:rsidR="004B4564" w:rsidRPr="008D50F5" w:rsidRDefault="004B4564" w:rsidP="008D50F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Shyu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Y.I., &amp; Yip, P.K. (2001). 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Factor structure and explanatory variables of the Mini-Mental State Examination (MMSE) for elderly persons in Taiwan. </w:t>
      </w:r>
      <w:r w:rsidRPr="008D5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Journal of the Formosan Medical Association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100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(10)</w:t>
      </w:r>
      <w:proofErr w:type="gramStart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,676</w:t>
      </w:r>
      <w:proofErr w:type="gram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-683.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403" w:rsidRPr="008D50F5" w:rsidRDefault="00B40403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403" w:rsidRPr="008D50F5" w:rsidRDefault="00B40403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0403" w:rsidRPr="008D50F5" w:rsidRDefault="00B40403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HOPKINS VERBAL LEARNING TEST (HVLT)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46"/>
        <w:gridCol w:w="6588"/>
      </w:tblGrid>
      <w:tr w:rsidR="004B4564" w:rsidRPr="008D50F5" w:rsidTr="008D50F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Descriptive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to provide brief method of longitudinal assessment; semantic categories chosen from previously determined set (4 most common words in each, w/ 2 most common designated distractors)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1-3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evaluate memory and verbal learning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Assesses immediate and delayed recall, and delayed recognition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Consists of a 12-word list (4 words each from 3 semantic categories) w/ 6 alternate forms, a 24-word recognition list (12 target words, 6 semantically-related and 6 semantically-unrelated distractor words)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1,3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must learn a list of words and demonstrate recall/recognition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Endorsements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HVLT-R available from PAR: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http://www4.parinc.com/Products/Product.aspx?ProductID=HVLT-R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HVLT: patient is verbally presented w/ 12 words (2 words/s) and immediate free recall is assessed; repeated 2x (total 3 trials) and followed by recognition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HVLT-R: DR and recognition assessed ~25 minutes later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HVLT: Trials 1/2/3 # recalled, Learning (higher of Trials 2/3 – Trial 1), TR (3-trial total), Recognition TPs/FPs, Recognition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Discrim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. (TP – FP), and RB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HVLT-R: Trial 4 (DR) # recalled, % retained (higher of Trials 2/3 divided by Trial 4)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HVLT-R: 5-10 minutes testing time + 25 minutes delay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rPr>
          <w:trHeight w:val="28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Requires Level C qualification; must purchase; 2 minutes to score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French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Chinese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  <w:tr w:rsidR="004B4564" w:rsidRPr="008D50F5" w:rsidTr="008D50F5">
        <w:trPr>
          <w:trHeight w:val="47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Critical Appraisal Value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Strengths, Cautions, Clinical and Research Applicability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Use of 6 alternate forms is practical in patient populations that require follow-up evaluation and assessment of treatment gains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rPr>
          <w:trHeight w:val="2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HVLT: weakly correlated w/ level of education (r = 0.27; p = 0.04) 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HVLT-R: age seen to be significant predictor (β = -0.28; p = 0.002)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8</w:t>
            </w:r>
          </w:p>
        </w:tc>
      </w:tr>
      <w:tr w:rsidR="004B4564" w:rsidRPr="008D50F5" w:rsidTr="008D50F5">
        <w:trPr>
          <w:trHeight w:val="2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HVLT: better sensitivity than MMSE in detecting dementia patients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7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HVLT-R: better sensitivity/specificity than MMSE and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CogState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in detecting MCI patients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8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DR, delayed recall; FP, false positive; HVLT/HVLT-R, Hopkins Verbal Learning Test/Hopkins Verbal Learning Test-Revised; MCI; mild cognitive impairment; MMSE, Mini–Mental State Examination; RB, response bias; SD, standard deviation; TP, true positive; TR, total recall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Belkonen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S. (2011). Hopkins Verbal Learning Test. In: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Springer International Publishing, pp.1264-1265.</w:t>
      </w:r>
    </w:p>
    <w:p w:rsidR="004B4564" w:rsidRPr="008D50F5" w:rsidRDefault="004B4564" w:rsidP="008D50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HVLT-R (Hopkins Verbal Learning Test-Revised)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(2017).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www4.parinc.com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 August 2017, from http://www4.parinc.com/Products/Product.aspx?ProductID=HVLT-R</w:t>
      </w:r>
    </w:p>
    <w:p w:rsidR="004B4564" w:rsidRPr="008D50F5" w:rsidRDefault="004B4564" w:rsidP="008D50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Brandt, J. (1991). The Hopkins verbal learning test: Development of a new memory test with six equivalent forms.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Clinical Neuropsychologist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125-142. http://dx.doi.org/10.1080/13854049108403297</w:t>
      </w:r>
    </w:p>
    <w:p w:rsidR="004B4564" w:rsidRPr="008D50F5" w:rsidRDefault="004B4564" w:rsidP="008D50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Benedict,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Schretlen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Groninger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L., &amp; Brandt, J. (1998). Hopkins Verbal Learning Test - Revised: Normative Data and Analysis of Inter-Form and Test-Retest Reliability.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Clinical Neuropsychologist (Neuropsychology, Development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Cognition: Section D)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12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43-55. http://dx.doi.org/10.1076/clin.12.1.43.1726</w:t>
      </w:r>
    </w:p>
    <w:p w:rsidR="004B4564" w:rsidRPr="008D50F5" w:rsidRDefault="004B4564" w:rsidP="008D50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Rieu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D.,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Bachoud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-Lévi, A., Laurent, A.,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Jurion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E., &amp; Dalla Barba, G. (2006). Adaptation française du </w:t>
      </w:r>
      <w:r w:rsidR="00B40403"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« 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Hopkins verbal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learning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test ».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Revue Neurologique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fr-FR"/>
        </w:rPr>
        <w:t>162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(6-7), 721-728. http://dx.doi.org/10.1016/s0035-3787(06)75069-x</w:t>
      </w:r>
    </w:p>
    <w:p w:rsidR="004B4564" w:rsidRPr="008D50F5" w:rsidRDefault="004B4564" w:rsidP="008D50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Shi, J., Tian, J., Wei, M., Miao, Y., &amp; Wang, Y. (2012). The utility of Hopkins verbal learning test (Chinese version) for screening dementia and mild cognitive impairment in a Chinese population.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Alzheimer's &amp; Dementia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8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(4), P360-P361. http://dx.doi.org/10.1016/j.jalz.2012.05.988</w:t>
      </w:r>
    </w:p>
    <w:p w:rsidR="004B4564" w:rsidRPr="008D50F5" w:rsidRDefault="004B4564" w:rsidP="008D50F5">
      <w:pPr>
        <w:pStyle w:val="ListParagraph"/>
        <w:numPr>
          <w:ilvl w:val="0"/>
          <w:numId w:val="19"/>
        </w:numPr>
        <w:spacing w:after="0" w:line="240" w:lineRule="auto"/>
        <w:rPr>
          <w:rStyle w:val="selectable"/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Frank, R., &amp; Byrne, G. (2000). The clinical utility of the Hopkins Verbal Learning Test as a screening test for mild dementia.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International 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Geriatric Psychiatry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15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(4), 317-324. http://dx.doi.org/10.1002/(sici)1099-1166(200004)15:4&lt;317::aid-gps116&gt;3.3.co;2-z</w:t>
      </w:r>
    </w:p>
    <w:p w:rsidR="004B4564" w:rsidRPr="008D50F5" w:rsidRDefault="004B4564" w:rsidP="008D50F5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Jager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Schrijnemaekers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Honey, T., &amp; Budge, M. (2009). Detection of MCI in the clinic: evaluation of the sensitivity and specificity of a computerised test battery, the Hopkins Verbal Learning Test and the MMSE.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Age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Ageing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38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(4), 455-460. http://dx.doi.org/10.1093/ageing/afp068</w:t>
      </w:r>
    </w:p>
    <w:p w:rsidR="004B4564" w:rsidRPr="008D50F5" w:rsidRDefault="004B4564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403" w:rsidRPr="008D50F5" w:rsidRDefault="00B40403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403" w:rsidRPr="008D50F5" w:rsidRDefault="00B40403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IMMEDIATE POST-CONCUSSION ASSESSMENT AND COGNITIVE TESTING (IMPACT)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04"/>
        <w:gridCol w:w="6588"/>
      </w:tblGrid>
      <w:tr w:rsidR="004B4564" w:rsidRPr="008D50F5" w:rsidTr="008D50F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Descriptive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to have an inexpensive and easily-administered instrument; alternative to time-consuming and expensive paper and pencil methods w/ poor norms, sensitivity, specificity and vulnerability to practice effects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1,2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evaluate baseline and post-concussion cognitive performance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rPr>
          <w:trHeight w:val="91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WM: assesses immediate/learning and delayed/retention verbal recognition memory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DM (version 2.0): assesses immediate/learning and delayed/retention spatial recognition memory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X’s and O’s: assesses visual working memory and cognitive speed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SM: assesses visual-motor speed and memory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CM: assesses visual-motor speed and impulse inhibition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TLM: assesses verbal working memory and cognitive speed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Responses to each module made using a computer and mouse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Endorsements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Available from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ImPACT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Applications: https://www.impacttest.com/purchase/form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must complete each online module, demographic information and PCSS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details about specific modules not reported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VEM: composite of learning and delayed WM, SM, and TLM scores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VIM: learning and delayed DM, X’s and O’s % correct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VMPS: X’s and O’s avg. correct distractors, SM avg. correct responses, Three Letters Memory # correct responses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RT: X’s and O’s avg. correct RT, SM avg. weighted corrected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RT, CM avg. correct RT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IC: X’s and O’s #incorrect distractors, CM # errors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25 minutes to complete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Requires appropriate certification, computer access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and test package and training fees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scoring and data storage automatically completed by software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English </w:t>
            </w:r>
          </w:p>
        </w:tc>
      </w:tr>
      <w:tr w:rsidR="004B4564" w:rsidRPr="008D50F5" w:rsidTr="008D50F5">
        <w:trPr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Critical Appraisal Value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Strengths, Cautions, Clinical and Research Applicability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Can be administered with little supervision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rPr>
          <w:trHeight w:val="33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BMI was a predictor of VIM score (∆R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= 0.02; p = 0.03)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avg. average; BMI, Body Mass Index; CM;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Colour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Match; CPT, Continuous Performance Test; DM, Design Memory; IC, Impulse Control;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ImPACT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Immediate Post Concussion Assessment and Cognitive Testing; RT, Reaction Time; SM, Symbol Match; TLM, Three Letter Memory; VEM, Verbal Memory; VF, Verbal Fluency; VIM, Visual Memory; VMPS, Visual-Motor Processing Speed; WM, Word Memory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proofErr w:type="spell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ImPACT</w:t>
      </w:r>
      <w:proofErr w:type="spell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Test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(2017).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www.impacttest.com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 August 2018, from https://www.impacttest.com/products/?ImPACT-Immediate-Post-Concussion-Assessment-and-Cognitive-Test-2</w:t>
      </w:r>
    </w:p>
    <w:p w:rsidR="004B4564" w:rsidRPr="008D50F5" w:rsidRDefault="004B4564" w:rsidP="008D50F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Schatz, P.,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Pardini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Lovell, M., Collins, M.,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Podell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 (2006). Sensitivity and specificity of the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ImPACT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 Battery for concussion in athletes.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91-99. http://dx.doi.org/10.1016/j.acn.2005.08.001</w:t>
      </w:r>
    </w:p>
    <w:p w:rsidR="004B4564" w:rsidRPr="008D50F5" w:rsidRDefault="004B4564" w:rsidP="008D50F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Purchase </w:t>
      </w:r>
      <w:proofErr w:type="spell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ImPACT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(2017).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www.impacttest.com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 August 2017, from https://www.impacttest.com/purchase/form</w:t>
      </w:r>
    </w:p>
    <w:p w:rsidR="004B4564" w:rsidRPr="008D50F5" w:rsidRDefault="004B4564" w:rsidP="008D50F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Maroon, J., Lovell, M.,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Norwig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Podell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K., Powell, J.,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Hartl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(2000). Cerebral Concussion in Athletes: Evaluation and Neuropsychological Testing.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Neurosurgery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47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659-672. http://dx.doi.org/10.1097/00006123-200009000-00027</w:t>
      </w:r>
    </w:p>
    <w:p w:rsidR="004B4564" w:rsidRPr="008D50F5" w:rsidRDefault="004B4564" w:rsidP="008D50F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Fedor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Gunstad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(2013). Higher BMI Is Associated with Reduced Cognitive Performance in Division I Athletes.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Obesity Facts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185-192. http://dx.doi.org/10.1159/000351138</w:t>
      </w:r>
    </w:p>
    <w:p w:rsidR="004B4564" w:rsidRPr="008D50F5" w:rsidRDefault="004B4564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THE PACED AUDITORY SERIAL ADDITION TEST (PASAT)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604"/>
        <w:gridCol w:w="6588"/>
      </w:tblGrid>
      <w:tr w:rsidR="004B4564" w:rsidRPr="008D50F5" w:rsidTr="00ED7A7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Descriptive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Initially developed to assess immediate memory and attention using visual stimuli, and later adapted for use in a TBI population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To evaluate rate of information processing in TBI and MS patients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B4564" w:rsidRPr="008D50F5" w:rsidTr="00ED7A70">
        <w:trPr>
          <w:trHeight w:val="2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Sustained/divided attention, concentration, information processing speed</w:t>
            </w:r>
            <w:r w:rsidRPr="008D50F5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Patient is presented with a series of single digits; must add last presented digit to previous one and state sum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1,3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Endorsements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ED7A7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from</w:t>
            </w:r>
            <w:r w:rsidRPr="008D50F5">
              <w:rPr>
                <w:rFonts w:ascii="Times New Roman" w:hAnsi="Times New Roman" w:cs="Times New Roman"/>
              </w:rPr>
              <w:t>: http://pasat.us/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Manual: http://www.nationalmssociety.org/NationalMSSociety/media/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proofErr w:type="spellStart"/>
            <w:r w:rsidRPr="008D50F5">
              <w:rPr>
                <w:rFonts w:ascii="Times New Roman" w:hAnsi="Times New Roman" w:cs="Times New Roman"/>
              </w:rPr>
              <w:t>MSNationalFiles</w:t>
            </w:r>
            <w:proofErr w:type="spellEnd"/>
            <w:r w:rsidRPr="008D50F5">
              <w:rPr>
                <w:rFonts w:ascii="Times New Roman" w:hAnsi="Times New Roman" w:cs="Times New Roman"/>
              </w:rPr>
              <w:t>/Brochures/10-2-3-31-MSFC_Manual_and_Forms.pdf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A series of 61digits is played in 4 trials (same series presented at 4 ISIs – 2.4, 2.0, 1.6, and 1.2 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1,3</w:t>
            </w:r>
            <w:r w:rsidRPr="008D50F5">
              <w:rPr>
                <w:rFonts w:ascii="Times New Roman" w:hAnsi="Times New Roman" w:cs="Times New Roman"/>
              </w:rPr>
              <w:t>– w/ a 60 s break b/w trials)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</w:rPr>
              <w:t>; each is digit presented for 0.4 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1,3</w:t>
            </w:r>
            <w:r w:rsidRPr="008D50F5">
              <w:rPr>
                <w:rFonts w:ascii="Times New Roman" w:hAnsi="Times New Roman" w:cs="Times New Roman"/>
              </w:rPr>
              <w:t>; 1.6 and 1.2 s trials are administered if score is  ≥20 on 2.0s trial or  ≥40s on 2.4 trial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</w:rPr>
              <w:t>; multiple versions where ISI or length of trial vary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Total score: total # correct in each trial (max = 60)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1,3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Composite score: total # correct summed over all trials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1,3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Avg. time/correct response: ratio of # correct to trial duration (ISI x 60)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1,3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Other: # times stimulus added to previous answer, longest string correct, RT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6-8 to 15-20 minutes to complete, depending on version used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shd w:val="clear" w:color="auto" w:fill="FFFFFF"/>
              </w:rPr>
              <w:t>Requires training</w:t>
            </w:r>
            <w:r w:rsidRPr="008D50F5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shd w:val="clear" w:color="auto" w:fill="FFFFFF"/>
              </w:rPr>
              <w:t>; must purchase</w:t>
            </w:r>
            <w:r w:rsidRPr="008D50F5">
              <w:rPr>
                <w:rFonts w:ascii="Times New Roman" w:hAnsi="Times New Roman" w:cs="Times New Roman"/>
              </w:rPr>
              <w:t xml:space="preserve"> forms, recordings, and CD player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 xml:space="preserve"> 4</w:t>
            </w:r>
          </w:p>
        </w:tc>
      </w:tr>
      <w:tr w:rsidR="004B4564" w:rsidRPr="008D50F5" w:rsidTr="00ED7A7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Available in 27 languages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4</w:t>
            </w:r>
            <w:r w:rsidRPr="008D50F5">
              <w:rPr>
                <w:rFonts w:ascii="Times New Roman" w:hAnsi="Times New Roman" w:cs="Times New Roman"/>
              </w:rPr>
              <w:t>; computerized versions available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4B4564" w:rsidRPr="008D50F5" w:rsidTr="00ED7A70">
        <w:trPr>
          <w:trHeight w:val="4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Critical Appraisal Value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Strengths, Cautions, Clinical and Research Applicability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High internal consistency and test-retest reliability in non-TBI populations, but need to be documented in TBI patients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2, 6-7,8-11</w:t>
            </w:r>
          </w:p>
        </w:tc>
      </w:tr>
      <w:tr w:rsidR="004B4564" w:rsidRPr="008D50F5" w:rsidTr="00ED7A70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Low divergent validity – performance appears to be related to cognitive abilities other than attention and processing speed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Low score cannot be used to determine presence of cognitive dysfunction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Documented practice effects, particularly at shorter ISI values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B4564" w:rsidRPr="008D50F5" w:rsidTr="00ED7A70">
        <w:trPr>
          <w:trHeight w:val="29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Worse score associated w/ increased age, decreased IQ, and lower math ability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avg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average; ISI,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interstimulus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interval; IQ, intelligence quotient; MS, multiple sclerosis; TBI, traumatic brain injury;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F5">
        <w:rPr>
          <w:rFonts w:ascii="Times New Roman" w:eastAsia="Times New Roman" w:hAnsi="Times New Roman" w:cs="Times New Roman"/>
          <w:sz w:val="24"/>
          <w:szCs w:val="24"/>
        </w:rPr>
        <w:lastRenderedPageBreak/>
        <w:t>Tombaugh, T. (2006). A comprehensive review of the Paced Auditory Serial Addition Test (PASAT).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Clinical Neuropsychology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21(1), pp.53-76. 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Sherman, E., Strauss, E. and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Spellacy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, F. (1997). Validity of the paced auditory serial addition test (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pasat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) in adults referred for neuropsychological assessment after head injury.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The Clinical Neuropsychologist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, 11(1), pp.34-45. http://dx.doi.org/10.1080/13854049708407027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Correia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, S. (2011). Paced Auditory Serial Attention Test. In: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Encyclopedia of Clinical Neuropsychology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. Springer International Publishing, pp.1840-1844.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PASAT form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).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Pasat.us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. Retrieved 19 July 2017, from http://www.pasat.us/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Fischer, J.,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Jak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A.,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Kniker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Rudick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, R. and Cutter, G. (2001).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Multiple Sclerosis Functional Composite: Administration and Scoring Manual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. National Multiple Sclerosis Society, pp.14-18. 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F5">
        <w:rPr>
          <w:rFonts w:ascii="Times New Roman" w:eastAsia="Times New Roman" w:hAnsi="Times New Roman" w:cs="Times New Roman"/>
          <w:sz w:val="24"/>
          <w:szCs w:val="24"/>
        </w:rPr>
        <w:t>Egan, V. (1988). PASAT: Observed correlations with IQ.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Personality and Individual Differences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9(1), pp.179-180.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http://dx.doi.org/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10.1016/0191-8869(88)90046-3 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Crawford, J.,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Obonsawin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, M. and Allan, K. (1998). PASAT and Components of WAIS-R Performance: Convergent and Discriminant Validity.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Neuropsychological Rehabilitation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, 8(3), pp.255-272. http://dx.doi.org/10.1080/713755575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McCaffrey, R., Cousins, J.,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Westervelt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H.,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Martynowicz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Remick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Szebenyi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Wagle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W., Bottomley, P., Hardy, C. and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Haase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, R. (1995). Practice effects with the NIMH AIDS abbreviated neuropsychological battery.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Clinical Neuropsychology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, 10(3), pp.241-250. https://doi.org/10.1016/0887-6177(94)00048-U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McCaffrey, R.,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Westervelt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H. and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Haase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, R. (2001). Serial neuropsychological assessment with the National Institute of Mental Health (NIMH) AIDS Abbreviated Neuropsychological Battery.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Archives of Clinical Neuropsychology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, 16(1), pp.9-18. https://doi.org/10.1016/S0887-6177(99)00055-4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Sjøgren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P., Thomsen, A. and Olsen, A. (2000). Impaired Neuropsychological Performance in Chronic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Nonmalignant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 Pain Patients Receiving Long-Term Oral Opioid Therapy. </w:t>
      </w:r>
      <w:r w:rsidRPr="008D50F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Pain and Symptom Management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19(2), pp.100-108. https://doi.org/10.1016/S0885-3924(99)00143-8 </w:t>
      </w:r>
    </w:p>
    <w:p w:rsidR="004B4564" w:rsidRPr="008D50F5" w:rsidRDefault="004B4564" w:rsidP="008D50F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Beglinger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L.,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Gaydos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Tangphaodaniels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O., Duff, K.,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Kareken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D., Crawford, J.,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Fastenau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, P. and </w:t>
      </w:r>
      <w:proofErr w:type="spellStart"/>
      <w:r w:rsidRPr="008D50F5">
        <w:rPr>
          <w:rFonts w:ascii="Times New Roman" w:eastAsia="Times New Roman" w:hAnsi="Times New Roman" w:cs="Times New Roman"/>
          <w:sz w:val="24"/>
          <w:szCs w:val="24"/>
        </w:rPr>
        <w:t>Siemers</w:t>
      </w:r>
      <w:proofErr w:type="spellEnd"/>
      <w:r w:rsidRPr="008D50F5">
        <w:rPr>
          <w:rFonts w:ascii="Times New Roman" w:eastAsia="Times New Roman" w:hAnsi="Times New Roman" w:cs="Times New Roman"/>
          <w:sz w:val="24"/>
          <w:szCs w:val="24"/>
        </w:rPr>
        <w:t>, E. (2005). Practice effects and the use of alternate forms in serial neuropsychological testing. Archives of Clinical Neuropsychology, 20(4), pp.517-529. https://doi.org/10.1016/j.acn.2004.12.003</w:t>
      </w: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A70" w:rsidRPr="008D50F5" w:rsidRDefault="00ED7A70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THE </w:t>
      </w:r>
      <w:r w:rsidRPr="008D50F5">
        <w:rPr>
          <w:rFonts w:ascii="Times New Roman" w:hAnsi="Times New Roman" w:cs="Times New Roman"/>
          <w:b/>
          <w:sz w:val="24"/>
          <w:szCs w:val="24"/>
        </w:rPr>
        <w:t>REY AUDITORY VERBAL LEARNING TEST (RAVLT)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604"/>
        <w:gridCol w:w="6588"/>
      </w:tblGrid>
      <w:tr w:rsidR="004B4564" w:rsidRPr="008D50F5" w:rsidTr="008D50F5">
        <w:trPr>
          <w:trHeight w:val="475"/>
        </w:trPr>
        <w:tc>
          <w:tcPr>
            <w:tcW w:w="1560" w:type="dxa"/>
            <w:vMerge w:val="restart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Descriptive</w:t>
            </w: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in French in 1941 and adapted to English in 1959; designed to provide different measures that correspond to different memory processes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evaluate nature/ severity of memory dysfunction and changes in memory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Assesses inhibition, retention, encoding, retrieval, and organization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Contains 2 15-item lists of nouns (List A and interference List B) + 50-item recognition list w/ 30 A/B words and 20 distractor words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Free recall (FR): patient must recall as many A/B words as possible; can be short-delay/immediate (SDFR) or long-delay/after 20 minutes (LDFR)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Recognition: patient must classify recognition words as targets or distractors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Endorsements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560" w:type="dxa"/>
            <w:vMerge w:val="restart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from PAR: http://www4.parinc.com/Products/Product.aspx?ProductID=RAVLT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Each list is verbally presented; 5 List A trials and 1 List B trial w/ immediate FR after each; List A SDFR assessed immediately after List B presentation; List A LDFR assessed 20 minutes later; recognition list assessed at the end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List A Trials 1/2/3/4/5/1-5/SDFR/LDFR and List B: # correctly recalled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1,3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Recognition: hits and false positives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PI: List B/Trial 1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RI: SDFR/Trial 5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8D50F5">
        <w:trPr>
          <w:trHeight w:val="492"/>
        </w:trPr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10-15 minutes to complete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Requires Level C qualification; must purchase test kit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French, Spanish, Greek, Brazilian Portuguese, Hebrew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rPr>
          <w:trHeight w:val="283"/>
        </w:trPr>
        <w:tc>
          <w:tcPr>
            <w:tcW w:w="1560" w:type="dxa"/>
            <w:vMerge w:val="restart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Critical Appraisal Value</w:t>
            </w:r>
          </w:p>
        </w:tc>
        <w:tc>
          <w:tcPr>
            <w:tcW w:w="1604" w:type="dxa"/>
            <w:vMerge w:val="restart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Strengths, Cautions, Clinical and Research Applicability</w:t>
            </w: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Several alternate forms in English version to diminish practice effects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rPr>
          <w:trHeight w:val="354"/>
        </w:trPr>
        <w:tc>
          <w:tcPr>
            <w:tcW w:w="1560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88" w:type="dxa"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Low to moderate effect of age (r = –0.22  to –0.55) and education (r = –0.14 to –0.54)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FR, free recall; LDFR, long delay free recall; MCI; mild cognitive impairment; NS, non-significant/non-significantly; PAR, Psychological Assessment Resources; RAVLT, Rey Auditory Verbal Learning Test; SDFR, short delay free recall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References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Bean, J. (2011). Rey Auditory Verbal Learning Test, Rey AVLT. In: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Springer International Publishing, pp.2174-2175.</w:t>
      </w:r>
    </w:p>
    <w:p w:rsidR="004B4564" w:rsidRPr="008D50F5" w:rsidRDefault="004B4564" w:rsidP="008D50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RAVLT (Rey Auditory Verbal Learning Test: A Handbook)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(2012).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www4.parinc.com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22 August 2017, from http://www4.parinc.com/Products/Product.aspx?ProductID=RAVLT</w:t>
      </w:r>
    </w:p>
    <w:p w:rsidR="004B4564" w:rsidRPr="008D50F5" w:rsidRDefault="004B4564" w:rsidP="008D50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de Sousa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Magalhães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S., Fernandes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Malloy-Diniz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L.,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Cavalheiro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Hamdan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A. (2017).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Validity Convergent and Reliability Test-Retest of the Rey Auditory Verbal Learning Test.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Clinical Neuropsychiatry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129-137.</w:t>
      </w:r>
    </w:p>
    <w:p w:rsidR="004B4564" w:rsidRPr="008D50F5" w:rsidRDefault="004B4564" w:rsidP="008D50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Geffen, G., Butterworth, P., &amp; Geffen, L. (1994). Test-retest reliability of a new form of the auditory verbal learning test (AVLT).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(4), 303-316. http://dx.doi.org/10.1093/arclin/9.4.303</w:t>
      </w:r>
    </w:p>
    <w:p w:rsidR="004B4564" w:rsidRPr="008D50F5" w:rsidRDefault="004B4564" w:rsidP="008D50F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Delaney,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Prevey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Cramer, J., Mattson, R., &amp; VA Epilepsy Cooperative Study #264 Research Group. (1992). Test-retest comparability and control subject data for the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rey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-auditory verbal learning test and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rey-osterrieth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taylor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complex figures.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(6), 523-528. http://dx.doi.org/10.1093/arclin/7.6.523</w:t>
      </w: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REY OSTERRIETH COMPLEX FIGURE TEST (ROCF)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6615"/>
      </w:tblGrid>
      <w:tr w:rsidR="004B4564" w:rsidRPr="008D50F5" w:rsidTr="008D50F5">
        <w:trPr>
          <w:trHeight w:val="4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Descriptive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Developed by Rey in 1941; 36-point scoring system developed and normed by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Osterrieth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in 1944, and by Meyers and Meyers in 1995 (most commonly used)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rPr>
          <w:trHeight w:val="1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assess memory and organization in patients (6-89 years) w/ brain damage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1,2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pStyle w:val="Default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Assesses visuospatial perception, visual memory, long-term memory encoding/storage/retrieval, strategic planning and organization, attention, concentration, fine-motor coordination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is presented w/ a figure and must either copy, draw or recognize aspects of it from memory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Endorsements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Meyers and Meyers version (RCFT) available from PAR: http://www4.parinc.com/Products/Product.aspx?ProductID=RCFT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must copy a complex geometric figure (Copy Trial), followed by immediate and/or delayed reproduction from memory (IR/DR Trials); delay timing of the DR Trial can vary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patient must complete recall trials w/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10 minute time limit; RCFT ends w/ a Recognition Trial where patients are given 12 original design features + 12 foils and must circle original details; sequence of  strokes can be tracked by pen-switching (providing a different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coloured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pen when specific points on the figure are reached) or following w/ a flow chart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Scoring and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Interpretation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Figure divided into 18 units w/ a score of 0 (inaccurately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drawn/ unrecognizable/omitted + incorrectly placed), 0.5, 1, or 2 (accurately drawn + correctly placed); unit scores are summed to give a total ranging from 0 to 36;</w:t>
            </w:r>
            <w:r w:rsidRPr="008D50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low Copy score corresponds to reduced visual-perceptual and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visuomotor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skills; low Recall scores correspond to reduced visuospatial recall ability; differences in IR and DR indicate disruptions in encoding, storage and retrieval processes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Overall 40-60 minutes to complete (10 minutes each for Copy, IR and DR + 20-30 minute delay)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Requires Level C qualification; must purchase test kit; 15 minutes to score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8D50F5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Critical appraisal value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Strengths, cautions, clinical and research applicability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COWAT, TMT B and WCST # perseverative responses were significant predictors of Copy, IR, DR and recognition (R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= 0.11-0.16; p &lt; 0.05)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Age had a significant effect on Copy, IR and DR scores (F = 5.44-8.32; p &lt; 0.001) w/ older individuals scoring significantly lower (p &lt; 0.05)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Sex had a significant effect on Copy, IR and DR scores (F = 4.76-23.51; p &lt; 0.05) w/ males producing more accurate copies and recalling more information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IQ had a significant effect on Copy, IR and DR scores (F = 4.35-7.50; p &lt; 0.05) where individuals w/ IQ scored higher than those with lower IQ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19d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NS differences in Copy, IR and DR scores b/w pen-switching and flow chart methods (t = 0.14, –0.31 - –0.19; p ≥ 0.05) using the 36-point scoring system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COWAT, Controlled Oral Word Association Test; DR, Delayed Recall; GPT, Grooved Pegboard Test; 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IQ, Intelligence Quotient;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IR, Immediate Recall;  RCFT, 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Rey Complex Figure Test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and Recognition Trial; ROCF, </w:t>
      </w: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Rey–</w:t>
      </w:r>
      <w:proofErr w:type="spellStart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Osterrieth</w:t>
      </w:r>
      <w:proofErr w:type="spellEnd"/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Complex Figure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Test; TMT, Trail Making Test; US, United states; VPA, Verbal Paired Associates; Vocab, Vocabulary; VR, Visual Reproduction; WCST, Wisconsin Card Sorting Test 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Jerskey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B., &amp; Meyers, E. (2011). Rey Complex Figure Test. In: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Springer International Publishing, pp.2176-2178.</w:t>
      </w:r>
    </w:p>
    <w:p w:rsidR="004B4564" w:rsidRPr="008D50F5" w:rsidRDefault="004B4564" w:rsidP="008D50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RCFT (Rey Complex Figure Test and Recognition Trial)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(2012).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www4.parinc.com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22 August 2017, from http://www4.parinc.com/Products/Product.aspx?ProductID=RCFT</w:t>
      </w:r>
    </w:p>
    <w:p w:rsidR="004B4564" w:rsidRPr="008D50F5" w:rsidRDefault="004B4564" w:rsidP="008D50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Shin, M., Park, S., Park, S.,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Seol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S., &amp; Kwon, J. (2006). Clinical and empirical applications of the Rey–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Osterrieth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Complex Figure Test.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Nature Protocols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892-899. http://dx.doi.org/10.1038/nprot.2006.115</w:t>
      </w:r>
    </w:p>
    <w:p w:rsidR="004B4564" w:rsidRPr="008D50F5" w:rsidRDefault="004B4564" w:rsidP="008D50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Schwarz, L., Penna, S.,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Novack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T. (2009). Factors contributing to performance on the Rey Complex Figure Test in individuals with traumatic brain injury.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Clinical Neuropsychologist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23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255-267. http://dx.doi.org/10.1080/13854040802220034</w:t>
      </w:r>
    </w:p>
    <w:p w:rsidR="004B4564" w:rsidRPr="008D50F5" w:rsidRDefault="004B4564" w:rsidP="008D50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Gallagher, C., &amp; Burke, T. (2007). Age, gender and IQ effects on the Rey-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Osterrieth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Complex Figure Test.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British 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46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35-45. http://dx.doi.org/10.1348/014466506x106047</w:t>
      </w:r>
    </w:p>
    <w:p w:rsidR="004B4564" w:rsidRPr="008D50F5" w:rsidRDefault="004B4564" w:rsidP="008D50F5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Ruffolo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Javorsky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D., Tremont, G.,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Westervelt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H., &amp; Stern, R. (2001). A comparison of administration procedures for the Rey-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Osterrieth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Complex Figure: Flowcharts versus pen switching.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Psychological Assessment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13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299-305. http://dx.doi.org/10.1037//1040-3590.13.3.299</w:t>
      </w:r>
    </w:p>
    <w:p w:rsidR="004B4564" w:rsidRPr="008D50F5" w:rsidRDefault="004B4564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SYMBOL DIGIT MODALITIES TEST (SDMT)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717"/>
        <w:gridCol w:w="6491"/>
      </w:tblGrid>
      <w:tr w:rsidR="004B4564" w:rsidRPr="008D50F5" w:rsidTr="008D50F5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Descriptive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by Smith in 1982; similar to WAIS DST (where presented numbers are substituted w/ corresponding symbols), but advantageous in that patients are more familiar w/ writing out numbers and are able to respond orally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1,6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Brief test to screen for organic cerebral dysfunction in individuals aged 8 and up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Content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Assesses attention, visual scanning, motor speed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graphomotor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skills, visuospatial ability, incidental memory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– Options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must indicate a specific number (written or oral) in response to various presented geometric figures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Endorsements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from WPS: https://www.wpspublish.com/store/p/2955/sdmt-symbol-digit-modalities-test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is presented w/ a key and a series of 9 geometric figures in random order, and must pair each one w/ its corresponding number (1-9) w/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a 90s time limit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can conduct written version, followed by oral; can be individual or group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Possible variables include total correct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and number of figures attempted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&lt; 5 minutes to complete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Requires Level C qualification; must purchase test kit and stopwatch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English, Dutch, Spanish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</w:p>
        </w:tc>
      </w:tr>
      <w:tr w:rsidR="004B4564" w:rsidRPr="008D50F5" w:rsidTr="008D50F5">
        <w:trPr>
          <w:trHeight w:val="88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Critical appraisal value 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Strengths, cautions, clinical and research applicability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Oral/written versions can accommodate patients with motor/speech disabilities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Can be used w/ patients who do not speak English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1,6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Used to assess MS patients as part of the MSFC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8D50F5">
        <w:trPr>
          <w:trHeight w:val="887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Low to moderate correlations w/ age, sex and education (r = 0.20-0.24, –0.42; p &lt; 0.01)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7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Brain lesion burden and atrophy observed to be significant predictors of score, especially third ventricle width (R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2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= 0.57; p &lt; 0.001)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8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Oral/written show NS differences in age, sex and income effects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Low correlation w/ gender and education (r = 0.17-0.22; p &lt; 0.05); weak, NS correlation w/ age (r = 0.03; p ≥ 0.05)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9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DST, Digit Symbol Test; NS, non-significant/non-significantly; SDMT, Symbol Digit Modalities Test; WAIS, Wechsler Adult Intelligence Scale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(SDMT) Symbol Digit Modalities Test | WPS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(2017).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wpspublish.com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22 August 2018, from https://www.wpspublish.com/store/p/2955/sdmt-symbol-digit-modalities-test</w:t>
      </w: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Sheridan, L., Fitzgerald, H., Adams, K.,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Nigg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Martel, M.,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Puttler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L. et al. (2006). Normative Symbol Digit Modalities Test performance in a community-based sample.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23-28. http://dx.doi.org/10.1016/j.acn.2005.07.003</w:t>
      </w: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sz w:val="24"/>
          <w:szCs w:val="24"/>
        </w:rPr>
        <w:t>Bettcher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Libon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D., Kaplan, E., Swenson, R., &amp; Penney, D. (2011). Digit Symbol Substitution Test. In: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Encyclopedia of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Springer International Publishing, pp.849-852.</w:t>
      </w: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Drake, A., Weinstock-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Guttman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B., Morrow, S.,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Hojnacki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Munschauer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F., &amp; Benedict, R. (2009). Psychometrics and normative data for the Multiple Sclerosis Functional Composite: replacing the PASAT with the Symbol Digit Modalities Test.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Multiple Sclerosis Journal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16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228-237. http://dx.doi.org/10.1177/1352458509354552</w:t>
      </w: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McCaffrey,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Krahula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Heimberg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R., Keller, K., &amp; Purcell, M. (1988). A comparison of the trail making test, symbol digit modalities test, and the Hooper visual organization test in an inpatient substance abuse population.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181-187. http://dx.doi.org/10.1093/arclin/3.2.181</w:t>
      </w: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Benedict,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Smerbeck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Parikh, R., Rodgers, J.,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Cadavid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D., &amp; Erlanger, D. (2012). Reliability and equivalence of alternate forms for the Symbol Digit Modalities Test: implications for multiple sclerosis clinical trials.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Multiple Sclerosis Journal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18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(9), 1320-1325. http://dx.doi.org/10.1177/1352458511435717</w:t>
      </w: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Berrigan, L., Fisk, J., Walker, L.,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Wojtowicz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Rees, L., Freedman, M.,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Marrie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R. (2014). Reliability of Regression-Based Normative Data for the Oral Symbol Digit Modalities Test: An Evaluation of Demographic Influences, Construct Validity, and Impairment Classification Rates in Multiple Sclerosis Samples.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Clinical Neuropsychologist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28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281-299. http://dx.doi.org/10.1080/13854046.2013.871337</w:t>
      </w: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Benedict,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Duquin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Jurgensen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Rudick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Feitcher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Munschauer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F. et al. (2008). Repeated assessment of neuropsychological deficits in multiple sclerosis using the Symbol Digit Modalities Test and the MS Neuropsychological Screening Questionnaire. Multiple Sclerosis Journal, 14(7), 940-946. http://dx.doi.org/10.1177/1352458508090923</w:t>
      </w:r>
    </w:p>
    <w:p w:rsidR="004B4564" w:rsidRPr="008D50F5" w:rsidRDefault="004B4564" w:rsidP="008D50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Crowe, S., Benedict, T., Enrico, J., Mancuso, N., Matthews, C., &amp; Wallace, J. (1999). Cognitive Determinants of Performance on the Digit Symbol-Coding Test, and the Symbol Search Test of the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Wais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-III, and the Symbol Digit Modalities Test: An Analysis in a Healthy Sample.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Australian Psychologist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34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204-210. http://dx.doi.org/10.1080/00050069908257455</w:t>
      </w:r>
    </w:p>
    <w:p w:rsidR="004B4564" w:rsidRPr="008D50F5" w:rsidRDefault="004B4564" w:rsidP="008D50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STROOP TASK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817"/>
        <w:gridCol w:w="6067"/>
      </w:tblGrid>
      <w:tr w:rsidR="004B4564" w:rsidRPr="008D50F5" w:rsidTr="00B40403">
        <w:trPr>
          <w:trHeight w:val="22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Descriptive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in 1929 by Jaensch; English version introduced in 1935 by Stroop; multiple versions w/ 100 items presented in either 10x10 or 5x20 girds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current standardized version uses a 5x20 grid and was introduced by Golden in 1978 and updated in 2002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rPr>
          <w:trHeight w:val="228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3 subtask measure developed to study interference in serial verbal reactions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used to distinguish normal, brain-damaged, and non-brain-damaged psychiatric patients of ages 15 to 90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Content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Assesses cognitive flexibility, resistance to interference, cognitive stress coping, and ability to process complex input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4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Measures interference of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colour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stimuli on reading words and of word stimuli on naming colour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Standardized version consists of 3 cards: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W – 100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colour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names (red, green, and blue) printed in black, and placed randomly on a white background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 – 100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coloured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bars (XXXX) printed in red, green or blue, and placed randomly on a white background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Incongruent CW – 100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colour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names printed in red, green or blue such that no word matches the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colour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it names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5-6</w:t>
            </w:r>
          </w:p>
        </w:tc>
      </w:tr>
      <w:tr w:rsidR="004B4564" w:rsidRPr="008D50F5" w:rsidTr="00B4040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-Options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W –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RCNb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 – NC 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CW –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RCNd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or NCWd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Endorsements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Available to individuals w/ appropriate qualifications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B40403">
        <w:trPr>
          <w:trHeight w:val="283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Complete test kit available from PAR: http://www4.parinc.com/Products/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Product.aspx?ProductID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>=STROOP#Items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Can be administered individually or as part of a group; 3 8.5” x 11” cards presented in W, C, CW order; must go down the columns while reading words or naming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colours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; given 45 seconds for each task, and must circle last completed item; if &lt; 45 seconds, patient must begin list again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4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Basic scores: W, C, and CW # correct responses, and Interference Score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(difference b/w W/C and CW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3,5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RCNb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RCNd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interference of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colour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on reading; NC –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NCWd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interference of words on naming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colours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Derived scores: error scores and patterns of responses (serial scores)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</w:p>
          <w:p w:rsidR="004B4564" w:rsidRPr="008D50F5" w:rsidRDefault="004B4564" w:rsidP="008D50F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Normative scores for current version based on normal 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lastRenderedPageBreak/>
              <w:t>sample of 300 individuals, aged 15-90, w/ 2-20 year education range; ideal scores predicted based on age and education; difference b/w obtained and predicted scores is converted to a T score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</w:p>
        </w:tc>
      </w:tr>
      <w:tr w:rsidR="004B4564" w:rsidRPr="008D50F5" w:rsidTr="00B4040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5 minutes to complete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Requires Level C qualification; must purchase test pages and stopwatch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English, Danish, Dutch, French, German, Greek, Spanish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8</w:t>
            </w:r>
          </w:p>
        </w:tc>
      </w:tr>
      <w:tr w:rsidR="004B4564" w:rsidRPr="008D50F5" w:rsidTr="00B40403">
        <w:trPr>
          <w:trHeight w:val="557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Critical appraisal value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Strengths, cautions, clinical and research applicability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Validated in TBI populations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Short administration time, relatively inexpensive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B40403">
        <w:trPr>
          <w:trHeight w:val="530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Reliability not consistently determined in neurologic populations; high practice effects</w:t>
            </w:r>
          </w:p>
        </w:tc>
      </w:tr>
      <w:tr w:rsidR="004B4564" w:rsidRPr="008D50F5" w:rsidTr="00B40403">
        <w:trPr>
          <w:trHeight w:val="1147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W, C and CW can distinguish b/w frontal and non-frontal patients – W (d = –0.45 - –0.33; p &lt; 0.05); CW can distinguish b/w left and right frontal patients (d = -0.39; p &lt; 0.05)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9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Observed sex differences – females consistently seen to be better at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colour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naming than males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CW,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Colour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Word; NC, name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colours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NCWd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name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colour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word; NS, non-significant/non-significantly;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RCNb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read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colour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names in black;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RCNd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read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colour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 printed in a different color; RT, reaction/response time; TBI, traumatic brain injury; W, Word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Rozenblatt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Shahal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(2011). Stroop Color Word Test. In: Encyclopedia of Clinical Neuropsychology. Springer International Publishing, pp.2505-2405.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Golden, C.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Stroop Color and Word Test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(pp. 751-758). Chicago: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Stoelting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Company. Retrieved from http://www.killianphd.com/portals/0/stroop%20color%20word%20interference%20test.pdf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Stroop, J. (1992). Studies of interference in serial verbal reactions.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Experimental Psychology: General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121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15-23. http://dx.doi.org/10.1037//0096-3445.121.1.15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Stroop Color and Word Test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(2012).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www4.parinc.com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 August 2017, from http://www4.parinc.com/Products/Product.aspx?ProductID=STROOP#Items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Jensen, A.,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Rohwer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 (1966). The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stroop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color-word test: A review. </w:t>
      </w:r>
      <w:proofErr w:type="spell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Acta</w:t>
      </w:r>
      <w:proofErr w:type="spell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Psychologica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25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36-93. http://dx.doi.org/https://doi.org/10.1016/0001-6918(66)90004-7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Moller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J.,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Cluitmans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P., Rasmussen, L., Houx, P., Rasmussen, H., &amp; Canet, J. et al. 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(1998). Long-term postoperative cognitive dysfunction in the elderly: ISPOCD1 study.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Lancet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351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(9106), 857-861. http://dx.doi.org/10.1016/s0140-6736(97)07382-0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Rabin, L., Barr, W., &amp; Burton, L. (2005). Assessment practices of clinical neuropsychologists in the United States and Canada: A survey of INS, NAN, and APA Division 40 members.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33-65. http://dx.doi.org/10.1016/j.acn.2004.02.005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Robertson, I., Manly, T., Andrade, J., Baddeley, B.,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Yiend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J. (1997). `Oops!</w:t>
      </w:r>
      <w:proofErr w:type="gram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':</w:t>
      </w:r>
      <w:proofErr w:type="gram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Performance correlates of everyday attentional failures in traumatic brain injured and normal subjects. </w:t>
      </w:r>
      <w:proofErr w:type="spell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Neuropsychologia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35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(6), 747-758. http://dx.doi.org/10.1016/s0028-3932(97)00015-8</w:t>
      </w:r>
    </w:p>
    <w:p w:rsidR="004B4564" w:rsidRPr="008D50F5" w:rsidRDefault="004B4564" w:rsidP="008D50F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Demakis, G. (2004). Frontal Lobe Damage and Tests of Executive Processing: A Meta-Analysis of the Category Test, Stroop Test, and Trail-Making Test.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And Experimental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441-450. http://dx.doi.org/10.1080/13803390490510149</w:t>
      </w: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TRAIL MAKING TEST (TMT)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817"/>
        <w:gridCol w:w="6067"/>
      </w:tblGrid>
      <w:tr w:rsidR="004B4564" w:rsidRPr="008D50F5" w:rsidTr="00B40403">
        <w:trPr>
          <w:trHeight w:val="2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Developed by US Army as part of the AITB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; later used as an indicator of organic brain damage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and incorporated into the HRNB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4B4564" w:rsidRPr="008D50F5" w:rsidTr="00B40403">
        <w:trPr>
          <w:trHeight w:val="228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Descriptive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2-part test used to detect neurological impairment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Content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Assesses attention, processing speed, mental flexibility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memory, executive functioning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5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>, and visuospatial tracking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6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TMT A: 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25 circles, numbered from 1 to 25, randomly distributed over the entire page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7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; measures visual search and motor speed skills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TMT B: 25 circles, numbered 1 to 13 or lettered from A to L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7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; additionally measures mental flexibility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CTMT: 5 parts, w/ 1-3 similar to TMT A and 4-5 similar to TMT B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6</w:t>
            </w:r>
          </w:p>
        </w:tc>
      </w:tr>
      <w:tr w:rsidR="004B4564" w:rsidRPr="008D50F5" w:rsidTr="00B40403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-Options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Patient must connect circles in ascending order (alternating b/w numbers and letters for TMT B)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Endorsements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Available to public</w:t>
            </w:r>
          </w:p>
        </w:tc>
      </w:tr>
      <w:tr w:rsidR="004B4564" w:rsidRPr="008D50F5" w:rsidTr="00B40403">
        <w:trPr>
          <w:trHeight w:val="283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>Available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>from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>Reitan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>Neuropsychology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>Labs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  <w:lang w:val="fr-FR"/>
              </w:rPr>
              <w:t>: http://www.mcssl.com/store/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reitan-neuropsychologylaboratory/tests/trail-making-test-for-adults-item-18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Following 7-circle sample, patient must complete 25-circle task as fast as possible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4,7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w/</w:t>
            </w:r>
            <w:proofErr w:type="spellStart"/>
            <w:r w:rsidRPr="008D50F5"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5-minute time limit w/o lifting pencil or making mistakes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(though any mistakes can be quickly crossed out)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7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Originally called for examiner to stop test after 3 errors, but now allows the examiner to point out errors so patient can correct them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8</w:t>
            </w: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Most common system does not incorporate number of errors</w:t>
            </w: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</w:rPr>
              <w:t>7</w:t>
            </w: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 score for each part determined by # seconds required for completion</w:t>
            </w: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</w:rPr>
              <w:t>9,10</w:t>
            </w:r>
          </w:p>
          <w:p w:rsidR="004B4564" w:rsidRPr="008D50F5" w:rsidRDefault="004B4564" w:rsidP="008D50F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Secondary: TMT B – A or B:A ratio (interference by mental flexibility) </w:t>
            </w:r>
          </w:p>
          <w:p w:rsidR="004B4564" w:rsidRPr="008D50F5" w:rsidRDefault="004B4564" w:rsidP="008D50F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Scores determined by comparing w/ normative for healthy </w:t>
            </w: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populations</w:t>
            </w: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  <w:vertAlign w:val="superscript"/>
              </w:rPr>
              <w:t>3</w:t>
            </w:r>
            <w:r w:rsidRPr="008D50F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4B4564" w:rsidRPr="008D50F5" w:rsidTr="00B4040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5-10 minutes to complete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vertAlign w:val="superscript"/>
              </w:rPr>
              <w:t>3</w:t>
            </w:r>
            <w:r w:rsidRPr="008D50F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No training required; must purchase forms, pencil/pen, and stopwatch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</w:tc>
      </w:tr>
      <w:tr w:rsidR="004B4564" w:rsidRPr="008D50F5" w:rsidTr="00B40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English, Arabic, Chinese, Hebrew</w:t>
            </w:r>
          </w:p>
        </w:tc>
      </w:tr>
      <w:tr w:rsidR="004B4564" w:rsidRPr="008D50F5" w:rsidTr="00B40403">
        <w:trPr>
          <w:trHeight w:val="71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Critical appraisal value 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Strengths, cautions, clinical and research applicability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Can be administered by itself or as part of a larger battery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Easy to administer, quick and inexpensive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Alternate forms for children aged 9-14 and adults &gt;15</w:t>
            </w:r>
            <w:r w:rsidRPr="008D50F5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4</w:t>
            </w:r>
          </w:p>
        </w:tc>
      </w:tr>
      <w:tr w:rsidR="004B4564" w:rsidRPr="008D50F5" w:rsidTr="00B40403">
        <w:trPr>
          <w:trHeight w:val="1540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vertAlign w:val="superscript"/>
              </w:rPr>
            </w:pPr>
            <w:r w:rsidRPr="008D50F5">
              <w:rPr>
                <w:color w:val="000000" w:themeColor="text1"/>
              </w:rPr>
              <w:t xml:space="preserve">Significant difference in mean score b/w patients with ABI and healthy controls </w:t>
            </w:r>
            <w:r w:rsidRPr="008D50F5">
              <w:rPr>
                <w:color w:val="000000" w:themeColor="text1"/>
                <w:bdr w:val="none" w:sz="0" w:space="0" w:color="auto" w:frame="1"/>
              </w:rPr>
              <w:t>(p&lt;0.001)</w:t>
            </w:r>
            <w:r w:rsidRPr="008D50F5">
              <w:rPr>
                <w:color w:val="000000" w:themeColor="text1"/>
                <w:bdr w:val="none" w:sz="0" w:space="0" w:color="auto" w:frame="1"/>
                <w:vertAlign w:val="superscript"/>
              </w:rPr>
              <w:t>1</w:t>
            </w:r>
          </w:p>
          <w:p w:rsidR="004B4564" w:rsidRPr="008D50F5" w:rsidRDefault="004B4564" w:rsidP="008D50F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vertAlign w:val="superscript"/>
              </w:rPr>
            </w:pPr>
            <w:r w:rsidRPr="008D50F5">
              <w:rPr>
                <w:color w:val="000000" w:themeColor="text1"/>
              </w:rPr>
              <w:t>TMT A can distinguish b/w frontal and non-frontal patients (d = -0.23; p &lt; 0.05) but not b/w left and right frontal patients (d = -0.05; p ≥ 0.05)</w:t>
            </w:r>
            <w:r w:rsidRPr="008D50F5">
              <w:rPr>
                <w:color w:val="000000" w:themeColor="text1"/>
                <w:vertAlign w:val="superscript"/>
              </w:rPr>
              <w:t>11</w:t>
            </w:r>
            <w:r w:rsidRPr="008D50F5">
              <w:rPr>
                <w:color w:val="000000" w:themeColor="text1"/>
              </w:rPr>
              <w:t>; TMT B scores not observed to distinguish b/w frontal and non-frontal patients (t = 0.05-1.79; p = 0.10-1.00 or d = -0.16, p ≥ 0.05)</w:t>
            </w:r>
            <w:r w:rsidRPr="008D50F5">
              <w:rPr>
                <w:color w:val="000000" w:themeColor="text1"/>
                <w:vertAlign w:val="superscript"/>
              </w:rPr>
              <w:t>11,12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</w:rPr>
              <w:t>TMT A weakly correlated w/ age (r = 0.225; p &lt; 0.01) and NS correlated w/ education (r = 0.047; p &gt; 0.01); TMT B weakly correlated w/ age and education (r = 0.278, -0.166; p &lt; 0.01)</w:t>
            </w:r>
            <w:r w:rsidRPr="008D50F5">
              <w:rPr>
                <w:rFonts w:ascii="Times New Roman" w:hAnsi="Times New Roman" w:cs="Times New Roman"/>
                <w:iCs/>
                <w:color w:val="000000" w:themeColor="text1"/>
                <w:bdr w:val="none" w:sz="0" w:space="0" w:color="auto" w:frame="1"/>
                <w:vertAlign w:val="superscript"/>
              </w:rPr>
              <w:t>13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ABI, acquired brain injury; AITB, Army Individual Test Battery; CTMT, Comprehensive Trail Making Test; TMT, Trail Making Test; US, United States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Reitan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R. (1955). The relation of the Trail Making Test to organic brain damage.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Consulting 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19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(5), 393-394. http://dx.doi.org/10.1037/h0044509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Depth Review of the Trail Making Test (TMT)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(2017).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Stroke Engine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 August 2018, from http://www.strokengine.ca/indepth/tmt_indepth/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Bowie, C., &amp; Harvey, P. (2006). Administration and interpretation of the Trail Making Test.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Nature Protocols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(5), 2277-2281. http://dx.doi.org/10.1038/nprot.2006.390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Wright, J. (2011). Trail Making Test. In: Encyclopedia of Clinical Neuropsychology. Springer International Publishing, pp.2537-2538.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Aslaksen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Ørbo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Elvestad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Schäfer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Anke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A. (2013). Prediction of on-road driving ability after traumatic brain injury and stroke.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European 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Neurology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(9), 1227-1233. http://dx.doi.org/10.1111/ene.12172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Smith, S.,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Servesco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Edwards, J.,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Rahban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Barazani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Nowinski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L. et al. (2008). Exploring the Validity of the Comprehensive Trail Making Test.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Clinical Neuropsychologist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22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507-518. http://dx.doi.org/10.1080/13854040701399269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Armitage, S. (1946). An analysis of certain psychological tests used for the evaluation of brain injury.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Psychological Monographs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60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i-48. http://dx.doi.org/10.1037/h0093567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Trail Making Test for Adults (Item #18)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(2017).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Mcssl.com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. Retrieved 1 August 2017, from http://www.mcssl.com/store/reitan-neuropsychology-laboratory/tests/trail-making-test-for-adults-item-18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Lezak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Howieson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D.,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Bigler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Tranel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D. (2012).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Neuropsychological assessment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 (pp. 371-373). New York: Oxford University Press.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Tombaugh, T. (2004). Trail Making Test A and B: Normative data stratified by age and education.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19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(2), 203-214. http://dx.doi.org/10.1016/s0887-6177(03)00039-8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Demakis, G. (2004). Frontal Lobe Damage and Tests of Executive Processing: A Meta-Analysis of the Category Test, Stroop Test, and Trail-Making Test.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And Experimental Neuropsychology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26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(3), 441-450. http://dx.doi.org/10.1080/13803390490510149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Reitan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 R., &amp; Wolfson, D. (1995). Category test and trail making test as measures of frontal lobe functions.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Clinical Neuropsychologist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(1), 50-56. http://dx.doi.org/10.1080/13854049508402057</w:t>
      </w:r>
    </w:p>
    <w:p w:rsidR="004B4564" w:rsidRPr="008D50F5" w:rsidRDefault="004B4564" w:rsidP="008D50F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Corrigan, J., &amp; </w:t>
      </w:r>
      <w:proofErr w:type="spellStart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Hinkeldey</w:t>
      </w:r>
      <w:proofErr w:type="spellEnd"/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 (1987). Relationships between Parts A and B of the Trail Making Test.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Clinical Psychology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D50F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43</w:t>
      </w:r>
      <w:r w:rsidRPr="008D50F5">
        <w:rPr>
          <w:rFonts w:ascii="Times New Roman" w:hAnsi="Times New Roman" w:cs="Times New Roman"/>
          <w:color w:val="000000" w:themeColor="text1"/>
          <w:sz w:val="24"/>
          <w:szCs w:val="24"/>
        </w:rPr>
        <w:t>(4), 402-409. http://dx.doi.org/10.1002/1097-4679(198707)43:4&lt;402::aid-jclp2270430411&gt;3.0.co;2-e</w:t>
      </w: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WECHSLER ADULT INTELLIGENCE SCALE (WAIS)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700"/>
        <w:gridCol w:w="7059"/>
      </w:tblGrid>
      <w:tr w:rsidR="004B4564" w:rsidRPr="008D50F5" w:rsidTr="00ED7A70">
        <w:trPr>
          <w:trHeight w:val="22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Descriptive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Developed from Wechsler–Bellevue Intelligence Scale (1939), which introduced splitting of FSIQ into VIQ and PIQ; developed as an intelligence test solely for adults (1955), and followed by WAIS-R (1981), WAIS-III (1997), and WAIS-IV (2008)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1,3</w:t>
            </w:r>
            <w:r w:rsidRPr="008D50F5">
              <w:rPr>
                <w:rFonts w:ascii="Times New Roman" w:hAnsi="Times New Roman" w:cs="Times New Roman"/>
              </w:rPr>
              <w:t>; WAIS-IV updated to improve clinical utility, developmental appropriateness, user friendliness, psychometric properties, and structural foundations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2-3</w:t>
            </w:r>
          </w:p>
        </w:tc>
      </w:tr>
      <w:tr w:rsidR="004B4564" w:rsidRPr="008D50F5" w:rsidTr="00ED7A70">
        <w:trPr>
          <w:trHeight w:val="22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15-item (10 core and 5 supplementary subtests)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</w:rPr>
              <w:t xml:space="preserve"> measure of cognitive ability in adults (ages 16 to 90)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Content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Assesses crystallized (VIQ) and fluid (PIQ) intelligence, as well as full mental ability (FSIQ)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Four subscales including: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VCI – Info, Sim, and Vocab; Comp (supplemental)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PRI – BDT, MR, and VP (WAIS-IV); FW(WAIS-IV, ages 16-69 only) and PC (supplemental)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 xml:space="preserve">WMI – DG and </w:t>
            </w:r>
            <w:proofErr w:type="spellStart"/>
            <w:r w:rsidRPr="008D50F5">
              <w:rPr>
                <w:rFonts w:ascii="Times New Roman" w:hAnsi="Times New Roman" w:cs="Times New Roman"/>
              </w:rPr>
              <w:t>Arith</w:t>
            </w:r>
            <w:proofErr w:type="spellEnd"/>
            <w:r w:rsidRPr="008D50F5">
              <w:rPr>
                <w:rFonts w:ascii="Times New Roman" w:hAnsi="Times New Roman" w:cs="Times New Roman"/>
              </w:rPr>
              <w:t>;  LNS (supplemental, ages 16-69 only)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PSI – SS and DST; Cancel (WAIS-IV, supplemental, ages 16-69 only)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1,3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Some subtests not included in WAIS-IV: OA, PA, DST Recall (DST-Incidental Learning), and DST Copy (DST-Copy)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B4564" w:rsidRPr="008D50F5" w:rsidTr="00ED7A70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-Options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Individual subtests are completed w/ paper and pencil or computer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ED7A7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Endorsements 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rPr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WAIS-IV test kit available from Pearson Education: http://www.pearsonclinical.com/psychology/products/100000392/wechsler-adult-intelligence-scalefourth-edition-wais-iv.html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Pencil and paper or web-based software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</w:tr>
      <w:tr w:rsidR="004B4564" w:rsidRPr="008D50F5" w:rsidTr="00ED7A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Scoring can be web-based or manual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Composite scores: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lastRenderedPageBreak/>
              <w:t>FSIQ – from 10 core subtests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</w:rPr>
              <w:t>; mean = 100, SD = 15, range = 40 to 60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VIQ and PIQ – WAIS-III and prior only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4B4564" w:rsidRPr="008D50F5" w:rsidRDefault="004B4564" w:rsidP="008D50F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Index Scores – VCI, PRI, WMI, PSI, GAI (VCI + PRI, optional)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</w:rPr>
              <w:t>; mean = 10, SD = 3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4B4564" w:rsidRPr="008D50F5" w:rsidTr="00ED7A70">
        <w:trPr>
          <w:trHeight w:val="41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60-90 minutes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</w:rPr>
              <w:t xml:space="preserve"> (Avg. 3-15 minutes for individual WAIS-III subtests)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4B4564" w:rsidRPr="008D50F5" w:rsidTr="00ED7A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Requires training and Level C qualification,  must purchase test kit and software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English, Chinese, Danish, Dutch, Finnish, French, German, Greek, Hebrew, Hungarian, Icelandic, Italian, Japanese, Korean, Lithuanian, Norwegian, Polish, Portuguese, Spanish, Swedish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5</w:t>
            </w:r>
            <w:r w:rsidRPr="008D50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564" w:rsidRPr="008D50F5" w:rsidTr="00ED7A70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Critical appraisal value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Strengths, cautions, clinical and research applicability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u w:val="single"/>
              </w:rPr>
            </w:pPr>
            <w:r w:rsidRPr="008D50F5">
              <w:rPr>
                <w:rFonts w:ascii="Times New Roman" w:hAnsi="Times New Roman" w:cs="Times New Roman"/>
                <w:u w:val="single"/>
              </w:rPr>
              <w:t>WAIS: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DST performance significantly slower for older age groups (t = 6.74; p &lt; 0.01)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u w:val="single"/>
              </w:rPr>
            </w:pPr>
            <w:r w:rsidRPr="008D50F5">
              <w:rPr>
                <w:rFonts w:ascii="Times New Roman" w:hAnsi="Times New Roman" w:cs="Times New Roman"/>
                <w:u w:val="single"/>
              </w:rPr>
              <w:t>WAIS-R: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 xml:space="preserve">BDT % Broken Configuration Errors weakly correlated w/ GCS (r = </w:t>
            </w:r>
            <w:r w:rsidRPr="008D50F5">
              <w:rPr>
                <w:rFonts w:ascii="Times New Roman" w:eastAsia="Times New Roman" w:hAnsi="Times New Roman" w:cs="Times New Roman"/>
                <w:spacing w:val="15"/>
                <w:shd w:val="clear" w:color="auto" w:fill="FFFFFF"/>
              </w:rPr>
              <w:t>–0.26; p &lt; 0.05); weak, NS correlations w/</w:t>
            </w:r>
            <w:r w:rsidRPr="008D50F5">
              <w:rPr>
                <w:rFonts w:ascii="Times New Roman" w:hAnsi="Times New Roman" w:cs="Times New Roman"/>
              </w:rPr>
              <w:t xml:space="preserve"> age, education, and time post-injury (r = 0.05-0.10, </w:t>
            </w:r>
            <w:r w:rsidRPr="008D50F5">
              <w:rPr>
                <w:rFonts w:ascii="Times New Roman" w:eastAsia="Times New Roman" w:hAnsi="Times New Roman" w:cs="Times New Roman"/>
                <w:spacing w:val="15"/>
                <w:shd w:val="clear" w:color="auto" w:fill="FFFFFF"/>
              </w:rPr>
              <w:t>–0.18; p &gt; 0.05)</w:t>
            </w:r>
            <w:r w:rsidRPr="008D50F5">
              <w:rPr>
                <w:rFonts w:ascii="Times New Roman" w:eastAsia="Times New Roman" w:hAnsi="Times New Roman" w:cs="Times New Roman"/>
                <w:spacing w:val="15"/>
                <w:shd w:val="clear" w:color="auto" w:fill="FFFFFF"/>
                <w:vertAlign w:val="superscript"/>
              </w:rPr>
              <w:t>7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Lower BDT performance associated with increasing age; higher education associated w/ less decline in performance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 xml:space="preserve"> 8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u w:val="single"/>
              </w:rPr>
            </w:pPr>
            <w:r w:rsidRPr="008D50F5">
              <w:rPr>
                <w:rFonts w:ascii="Times New Roman" w:hAnsi="Times New Roman" w:cs="Times New Roman"/>
                <w:u w:val="single"/>
              </w:rPr>
              <w:t>WAIS-III: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Education and presence of intracranial lesion were significant predictors of LNS (R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</w:rPr>
              <w:t xml:space="preserve"> = 0.04-0.12; p &lt; 0.05)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 xml:space="preserve"> 9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Education was significant predictor of MR (R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</w:rPr>
              <w:t xml:space="preserve"> = 0.06; p &lt; 0.05)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 xml:space="preserve"> 9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Education and presence of coma were significant predictors of SS(R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  <w:r w:rsidRPr="008D50F5">
              <w:rPr>
                <w:rFonts w:ascii="Times New Roman" w:hAnsi="Times New Roman" w:cs="Times New Roman"/>
              </w:rPr>
              <w:t xml:space="preserve"> = 0.04-0.21; p &lt; 0.05)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 xml:space="preserve"> 9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Scores on tests involving information processing speed and perceptual organization seen to decrease with increasing age while verbal scores show minimal change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 xml:space="preserve"> 10</w:t>
            </w:r>
          </w:p>
        </w:tc>
      </w:tr>
    </w:tbl>
    <w:p w:rsidR="004B4564" w:rsidRDefault="004B4564" w:rsidP="008D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sz w:val="24"/>
          <w:szCs w:val="24"/>
        </w:rPr>
        <w:t>Arith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, Arithmetic; BDT, Block Design Test; CAT, 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Category Test</w:t>
      </w:r>
      <w:r w:rsidRPr="008D50F5">
        <w:rPr>
          <w:rFonts w:ascii="Times New Roman" w:hAnsi="Times New Roman" w:cs="Times New Roman"/>
          <w:sz w:val="24"/>
          <w:szCs w:val="24"/>
        </w:rPr>
        <w:t xml:space="preserve">; CDN, Canadian; Comp, Comprehension; COWAT, Controlled Oral Word Association Test; DG, Digit Span; DST, Digit Symbol Test/Digit Symbol Coding/Coding; ESAT, Everyday Spatial Activities Test; FR, Free Recall; FSIQ, Full Scale Intelligence Quotient; FP, Family Pictures; FW, Figure Weights; GAI, General Ability Index; IQ, Intelligence Quotient; LM, Logical Memory; LNS, Letter Number Sequencing; MR, Matrix Reasoning; MRI, magnetic resonance imaging; NS, non-significant/non-significantly; OA, Object Assembly; PA, Picture Arrangement; PASAT, Paced Auditory Serial Addition Test; PC, Picture Completion; PIQ, Performance Intelligence Quotient; PPVT, 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Peabody Picture Vocabulary Test</w:t>
      </w:r>
      <w:r w:rsidRPr="008D50F5">
        <w:rPr>
          <w:rFonts w:ascii="Times New Roman" w:hAnsi="Times New Roman" w:cs="Times New Roman"/>
          <w:sz w:val="24"/>
          <w:szCs w:val="24"/>
        </w:rPr>
        <w:t xml:space="preserve">; PRI, Perceptual Reasoning Index; PSI, Processing Speed Index; RCFT, Rey Complex Figure Test and Recognition Trial; RMT, </w:t>
      </w:r>
      <w:r w:rsidRPr="008D50F5">
        <w:rPr>
          <w:rFonts w:ascii="Times New Roman" w:eastAsia="Times New Roman" w:hAnsi="Times New Roman" w:cs="Times New Roman"/>
          <w:spacing w:val="15"/>
          <w:sz w:val="24"/>
          <w:szCs w:val="24"/>
          <w:shd w:val="clear" w:color="auto" w:fill="FFFFFF"/>
        </w:rPr>
        <w:t>Road Map Test</w:t>
      </w:r>
      <w:r w:rsidRPr="008D50F5">
        <w:rPr>
          <w:rFonts w:ascii="Times New Roman" w:hAnsi="Times New Roman" w:cs="Times New Roman"/>
          <w:sz w:val="24"/>
          <w:szCs w:val="24"/>
        </w:rPr>
        <w:t xml:space="preserve">; SD, standard deviation; Sim, Similarities; SRA, </w:t>
      </w:r>
      <w:r w:rsidRPr="008D50F5">
        <w:rPr>
          <w:rFonts w:ascii="Times New Roman" w:hAnsi="Times New Roman" w:cs="Times New Roman"/>
          <w:bCs/>
          <w:sz w:val="24"/>
          <w:szCs w:val="24"/>
        </w:rPr>
        <w:t>Science Research Associates</w:t>
      </w:r>
      <w:r w:rsidRPr="008D50F5">
        <w:rPr>
          <w:rFonts w:ascii="Times New Roman" w:hAnsi="Times New Roman" w:cs="Times New Roman"/>
          <w:sz w:val="24"/>
          <w:szCs w:val="24"/>
        </w:rPr>
        <w:t xml:space="preserve">; SS, Symbol Search; STM, short-term memory; TBI, traumatic brain injury; TMT, Trail Making Test; VCI, Verbal Comprehension Index; VFD, 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 xml:space="preserve">Benton Visual Form Discrimination Test; </w:t>
      </w:r>
      <w:r w:rsidRPr="008D50F5">
        <w:rPr>
          <w:rFonts w:ascii="Times New Roman" w:hAnsi="Times New Roman" w:cs="Times New Roman"/>
          <w:sz w:val="24"/>
          <w:szCs w:val="24"/>
        </w:rPr>
        <w:t xml:space="preserve">VIQ, Verbal Intelligence Quotient; Vocab, Vocabulary; VP, Visual Puzzles; VPA, Verbal Paired Associates; VR, Visual Reproduction; WAIS (-R/III/IV), Wechsler Adult Intelligence Scale (-Revised/Third Edition/Fourth Edition); WBIS, Wechsler–Bellevue Intelligence Scale; WIAT-III, Wechsler </w:t>
      </w:r>
      <w:r w:rsidRPr="008D50F5">
        <w:rPr>
          <w:rFonts w:ascii="Times New Roman" w:hAnsi="Times New Roman" w:cs="Times New Roman"/>
          <w:sz w:val="24"/>
          <w:szCs w:val="24"/>
        </w:rPr>
        <w:lastRenderedPageBreak/>
        <w:t xml:space="preserve">Individual Achievement Test-Third Edition; WM, Working Memory; WMI, Working Memory Index, WMS-III, Wechsler Memory Scale-Third Edition; WRAT, </w:t>
      </w:r>
      <w:r w:rsidRPr="008D50F5">
        <w:rPr>
          <w:rFonts w:ascii="Times New Roman" w:eastAsia="Times New Roman" w:hAnsi="Times New Roman" w:cs="Times New Roman"/>
          <w:sz w:val="24"/>
          <w:szCs w:val="24"/>
        </w:rPr>
        <w:t>Wide Range Achievement Test</w:t>
      </w:r>
    </w:p>
    <w:p w:rsidR="008D50F5" w:rsidRPr="008D50F5" w:rsidRDefault="008D50F5" w:rsidP="008D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sz w:val="24"/>
          <w:szCs w:val="24"/>
        </w:rPr>
        <w:t>Introducing the WAIS-IV</w:t>
      </w:r>
      <w:r w:rsidRPr="008D50F5">
        <w:rPr>
          <w:rFonts w:ascii="Times New Roman" w:hAnsi="Times New Roman" w:cs="Times New Roman"/>
          <w:sz w:val="24"/>
          <w:szCs w:val="24"/>
        </w:rPr>
        <w:t>. (2008). Retrieved 1 August 2017, from http://images.pearsonclinical.com/images/assets/WAIS-IV/WAISIV2_6_08.pdf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sz w:val="24"/>
          <w:szCs w:val="24"/>
        </w:rPr>
        <w:t>Wechsler Adult Intelligence Scale-Fourth Edition</w:t>
      </w:r>
      <w:r w:rsidRPr="008D50F5">
        <w:rPr>
          <w:rFonts w:ascii="Times New Roman" w:hAnsi="Times New Roman" w:cs="Times New Roman"/>
          <w:sz w:val="24"/>
          <w:szCs w:val="24"/>
        </w:rPr>
        <w:t>. (2017).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Pearsonclinical.com</w:t>
      </w:r>
      <w:r w:rsidRPr="008D50F5">
        <w:rPr>
          <w:rFonts w:ascii="Times New Roman" w:hAnsi="Times New Roman" w:cs="Times New Roman"/>
          <w:sz w:val="24"/>
          <w:szCs w:val="24"/>
        </w:rPr>
        <w:t>. Retrieved 1 August 2018, from http://www.pearsonclinical.com/psychology/products/100000392/wechsler-adult-intelligence-scalefourth-edition-wais-iv.html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sz w:val="24"/>
          <w:szCs w:val="24"/>
        </w:rPr>
        <w:t>Saklofske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>, D., &amp; Schoenberg, M. (2011). Wechsler Adult Intelligence Scale (All Versions). In: Encyclopedia of Clinical Neuropsychology. Springer International Publishing, pp.2675-2680.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sz w:val="24"/>
          <w:szCs w:val="24"/>
        </w:rPr>
        <w:t>Ryan, J., Lopez, S., &amp; Werth, T. (1998). Administration Time Estimates for WAIS-III Subtests, Scales, and Short Forms in a Clinical Sample.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 Psychoeducational Assessment</w:t>
      </w:r>
      <w:r w:rsidRPr="008D50F5">
        <w:rPr>
          <w:rFonts w:ascii="Times New Roman" w:hAnsi="Times New Roman" w:cs="Times New Roman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8D50F5">
        <w:rPr>
          <w:rFonts w:ascii="Times New Roman" w:hAnsi="Times New Roman" w:cs="Times New Roman"/>
          <w:sz w:val="24"/>
          <w:szCs w:val="24"/>
        </w:rPr>
        <w:t>(4), 315-323. http://dx.doi.org/10.1177/073428299801600403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sz w:val="24"/>
          <w:szCs w:val="24"/>
        </w:rPr>
        <w:t>Content and Translations</w:t>
      </w:r>
      <w:r w:rsidRPr="008D50F5">
        <w:rPr>
          <w:rFonts w:ascii="Times New Roman" w:hAnsi="Times New Roman" w:cs="Times New Roman"/>
          <w:sz w:val="24"/>
          <w:szCs w:val="24"/>
        </w:rPr>
        <w:t>. (2017).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Pearsonclinical.com</w:t>
      </w:r>
      <w:r w:rsidRPr="008D50F5">
        <w:rPr>
          <w:rFonts w:ascii="Times New Roman" w:hAnsi="Times New Roman" w:cs="Times New Roman"/>
          <w:sz w:val="24"/>
          <w:szCs w:val="24"/>
        </w:rPr>
        <w:t>. Retrieved 1 August 2018, from https://www.pearsonclinical.com/pharma-licensing/content-and-translations.html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sz w:val="24"/>
          <w:szCs w:val="24"/>
        </w:rPr>
        <w:t>Salthouse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>, T. (1978). The Role of Memory in the Age Decline in Digit-Symbol Substitution Performance.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 Gerontology</w:t>
      </w:r>
      <w:r w:rsidRPr="008D50F5">
        <w:rPr>
          <w:rFonts w:ascii="Times New Roman" w:hAnsi="Times New Roman" w:cs="Times New Roman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8D50F5">
        <w:rPr>
          <w:rFonts w:ascii="Times New Roman" w:hAnsi="Times New Roman" w:cs="Times New Roman"/>
          <w:sz w:val="24"/>
          <w:szCs w:val="24"/>
        </w:rPr>
        <w:t>(2), 232-238. http://dx.doi.org/10.1093/geronj/33.2.232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sz w:val="24"/>
          <w:szCs w:val="24"/>
        </w:rPr>
        <w:t xml:space="preserve">Wilde, M., </w:t>
      </w:r>
      <w:proofErr w:type="spellStart"/>
      <w:r w:rsidRPr="008D50F5">
        <w:rPr>
          <w:rFonts w:ascii="Times New Roman" w:hAnsi="Times New Roman" w:cs="Times New Roman"/>
          <w:sz w:val="24"/>
          <w:szCs w:val="24"/>
        </w:rPr>
        <w:t>Boake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, C., &amp; </w:t>
      </w:r>
      <w:proofErr w:type="spellStart"/>
      <w:r w:rsidRPr="008D50F5">
        <w:rPr>
          <w:rFonts w:ascii="Times New Roman" w:hAnsi="Times New Roman" w:cs="Times New Roman"/>
          <w:sz w:val="24"/>
          <w:szCs w:val="24"/>
        </w:rPr>
        <w:t>Sherer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, M. (2000). Wechsler Adult Intelligence Scale-Revised Block Design Broken Configuration Errors in </w:t>
      </w:r>
      <w:proofErr w:type="spellStart"/>
      <w:r w:rsidRPr="008D50F5">
        <w:rPr>
          <w:rFonts w:ascii="Times New Roman" w:hAnsi="Times New Roman" w:cs="Times New Roman"/>
          <w:sz w:val="24"/>
          <w:szCs w:val="24"/>
        </w:rPr>
        <w:t>Nonpenetrating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 Traumatic Brain Injury.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Applied Neuropsychology</w:t>
      </w:r>
      <w:r w:rsidRPr="008D50F5">
        <w:rPr>
          <w:rFonts w:ascii="Times New Roman" w:hAnsi="Times New Roman" w:cs="Times New Roman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D50F5">
        <w:rPr>
          <w:rFonts w:ascii="Times New Roman" w:hAnsi="Times New Roman" w:cs="Times New Roman"/>
          <w:sz w:val="24"/>
          <w:szCs w:val="24"/>
        </w:rPr>
        <w:t>(4), 208-214. http://dx.doi.org/10.1207/s15324826an0704_2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sz w:val="24"/>
          <w:szCs w:val="24"/>
        </w:rPr>
        <w:t>Rönnlund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>, M., &amp; Nilsson, L. (2006). Adult life-span patterns in WAIS-R Block Design performance: Cross-sectional versus longitudinal age gradients and relations to demographic factors.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Intelligence</w:t>
      </w:r>
      <w:r w:rsidRPr="008D50F5">
        <w:rPr>
          <w:rFonts w:ascii="Times New Roman" w:hAnsi="Times New Roman" w:cs="Times New Roman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8D50F5">
        <w:rPr>
          <w:rFonts w:ascii="Times New Roman" w:hAnsi="Times New Roman" w:cs="Times New Roman"/>
          <w:sz w:val="24"/>
          <w:szCs w:val="24"/>
        </w:rPr>
        <w:t>(1), 63-78. http://dx.doi.org/10.1016/j.intell.2005.06.004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sz w:val="24"/>
          <w:szCs w:val="24"/>
        </w:rPr>
        <w:t>Donders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8D50F5">
        <w:rPr>
          <w:rFonts w:ascii="Times New Roman" w:hAnsi="Times New Roman" w:cs="Times New Roman"/>
          <w:sz w:val="24"/>
          <w:szCs w:val="24"/>
        </w:rPr>
        <w:t>Tulsky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>, D., &amp; Zhu, J. (2001). Criterion validity of new WAIS–III subtest scores after traumatic brain injury.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 The International Neuropsychological Society</w:t>
      </w:r>
      <w:r w:rsidRPr="008D50F5">
        <w:rPr>
          <w:rFonts w:ascii="Times New Roman" w:hAnsi="Times New Roman" w:cs="Times New Roman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D50F5">
        <w:rPr>
          <w:rFonts w:ascii="Times New Roman" w:hAnsi="Times New Roman" w:cs="Times New Roman"/>
          <w:sz w:val="24"/>
          <w:szCs w:val="24"/>
        </w:rPr>
        <w:t>(7), 892-898. http://dx.doi.org/10.1017/S1355617701246153</w:t>
      </w:r>
    </w:p>
    <w:p w:rsidR="004B4564" w:rsidRPr="008D50F5" w:rsidRDefault="004B4564" w:rsidP="008D50F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sz w:val="24"/>
          <w:szCs w:val="24"/>
        </w:rPr>
        <w:t>Ryan, J., Sattler, J., &amp; Lopez, S. (2000). Age Effects on Wechsler Adult Intelligence Scale-III Subtests.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Archives </w:t>
      </w:r>
      <w:proofErr w:type="gramStart"/>
      <w:r w:rsidRPr="008D50F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 Clinical Neuropsychology</w:t>
      </w:r>
      <w:r w:rsidRPr="008D50F5">
        <w:rPr>
          <w:rFonts w:ascii="Times New Roman" w:hAnsi="Times New Roman" w:cs="Times New Roman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8D50F5">
        <w:rPr>
          <w:rFonts w:ascii="Times New Roman" w:hAnsi="Times New Roman" w:cs="Times New Roman"/>
          <w:sz w:val="24"/>
          <w:szCs w:val="24"/>
        </w:rPr>
        <w:t>(4), 311-317. http://dx.doi.org/10.1093/arclin/15.4.311</w:t>
      </w:r>
    </w:p>
    <w:p w:rsidR="004B4564" w:rsidRPr="008D50F5" w:rsidRDefault="004B4564" w:rsidP="008D5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0F5" w:rsidRPr="008D50F5" w:rsidRDefault="008D50F5" w:rsidP="008D5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0F5">
        <w:rPr>
          <w:rFonts w:ascii="Times New Roman" w:hAnsi="Times New Roman" w:cs="Times New Roman"/>
          <w:b/>
          <w:sz w:val="24"/>
          <w:szCs w:val="24"/>
        </w:rPr>
        <w:t>THE WECHSLER MEMORY SCALE (WMS)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536"/>
        <w:gridCol w:w="7081"/>
      </w:tblGrid>
      <w:tr w:rsidR="004B4564" w:rsidRPr="008D50F5" w:rsidTr="00ED7A70">
        <w:trPr>
          <w:trHeight w:val="2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Descriptive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Development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WMS developed in 1945 by adapting existing memory tests and combining with normative data; revisions include WMS-R (1987), WMS-III (1997), and WMS-IV (2009); WMS-IV updated to improve clinical utility, administration time, test items, and scoring rules; WMS-IV scores derived for Older Adult Battery (65-90) and Adult Battery (16-69)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B4564" w:rsidRPr="008D50F5" w:rsidTr="00ED7A70">
        <w:trPr>
          <w:trHeight w:val="22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Purpose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 xml:space="preserve">To assess various domains of memory, including STM, LTM and </w:t>
            </w:r>
            <w:r w:rsidRPr="008D50F5">
              <w:rPr>
                <w:rFonts w:ascii="Times New Roman" w:hAnsi="Times New Roman" w:cs="Times New Roman"/>
              </w:rPr>
              <w:lastRenderedPageBreak/>
              <w:t>WM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  <w:r w:rsidRPr="008D50F5">
              <w:rPr>
                <w:rFonts w:ascii="Times New Roman" w:hAnsi="Times New Roman" w:cs="Times New Roman"/>
              </w:rPr>
              <w:t>, in persons aged 16 to 90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Content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Standard WMS-IV subtests – LM I and II, VPA I and II, Designs I and II, VR I and II, SA, SS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Standard WMS-IV indexes – IM, DM, AM, VM, VWM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Subtests not included in standard WMS-IV battery – Logos I and II, Names I and II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Indexes not included in standard WMS-IV battery – VIM, VDM, AVM, AVIM, AVDM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4B4564" w:rsidRPr="008D50F5" w:rsidRDefault="004B4564" w:rsidP="008D50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 xml:space="preserve">Subtests removed from WMS-IV (previous versions only) – I&amp;O, </w:t>
            </w:r>
            <w:proofErr w:type="spellStart"/>
            <w:r w:rsidRPr="008D50F5">
              <w:rPr>
                <w:rFonts w:ascii="Times New Roman" w:hAnsi="Times New Roman" w:cs="Times New Roman"/>
              </w:rPr>
              <w:t>SpS</w:t>
            </w:r>
            <w:proofErr w:type="spellEnd"/>
            <w:r w:rsidRPr="008D50F5">
              <w:rPr>
                <w:rFonts w:ascii="Times New Roman" w:hAnsi="Times New Roman" w:cs="Times New Roman"/>
              </w:rPr>
              <w:t>, MC, Faces, DG, FP, LN, WL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rPr>
          <w:trHeight w:val="2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Response -Options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Individual subtests are completed w/ paper and pencil or computer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Recall Period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Not applicable </w:t>
            </w:r>
          </w:p>
        </w:tc>
      </w:tr>
      <w:tr w:rsidR="004B4564" w:rsidRPr="008D50F5" w:rsidTr="00ED7A70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Endorsements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Available to individuals w/ appropriate qualification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Practical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To obtain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WMS-IV test kit available from Pearson Education: https://www.pearsonclinical.com/psychology/products/100000281/wechsler-memory-scale--fourth-edition-wms-iv.html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Method of Administration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Pencil and paper or web-based software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Scoring and Interpretation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Scoring can be web-based or manual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>Five composite scores: AM, VM, VWM, IM, DM</w:t>
            </w:r>
          </w:p>
          <w:p w:rsidR="004B4564" w:rsidRPr="008D50F5" w:rsidRDefault="004B4564" w:rsidP="008D50F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</w:rPr>
              <w:t>Contrast scores (WMS-IV) – scores on one subtest scaled based on performance on a related subtest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1-2</w:t>
            </w:r>
          </w:p>
        </w:tc>
      </w:tr>
      <w:tr w:rsidR="004B4564" w:rsidRPr="008D50F5" w:rsidTr="00ED7A70">
        <w:trPr>
          <w:trHeight w:val="4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Respondent Burden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WMS-III – 30 to 35 min (primary subtests) + 15-20 min (supplemental subtests)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B4564" w:rsidRPr="008D50F5" w:rsidTr="00ED7A7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Admin Burden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Requires training and Level C qualification, must purchase test kit and software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4B4564" w:rsidRPr="008D50F5" w:rsidTr="00ED7A7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>Translations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English, Chinese, Czech, Danish, Dutch, Finnish, French, German, Italian, Japanese, Korean, Norwegian, Spanish, Swedish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4B4564" w:rsidRPr="008D50F5" w:rsidTr="00ED7A70">
        <w:trPr>
          <w:trHeight w:val="3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Critical appraisal value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50F5">
              <w:rPr>
                <w:rFonts w:ascii="Times New Roman" w:hAnsi="Times New Roman" w:cs="Times New Roman"/>
                <w:color w:val="000000" w:themeColor="text1"/>
              </w:rPr>
              <w:t xml:space="preserve">Strengths, cautions, clinical and research applicability 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4" w:rsidRPr="008D50F5" w:rsidRDefault="004B4564" w:rsidP="008D50F5">
            <w:pPr>
              <w:rPr>
                <w:rFonts w:ascii="Times New Roman" w:hAnsi="Times New Roman" w:cs="Times New Roman"/>
                <w:u w:val="single"/>
              </w:rPr>
            </w:pPr>
            <w:r w:rsidRPr="008D50F5">
              <w:rPr>
                <w:rFonts w:ascii="Times New Roman" w:hAnsi="Times New Roman" w:cs="Times New Roman"/>
                <w:u w:val="single"/>
              </w:rPr>
              <w:t>WAIS-R: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</w:rPr>
            </w:pPr>
            <w:r w:rsidRPr="008D50F5">
              <w:rPr>
                <w:rFonts w:ascii="Times New Roman" w:hAnsi="Times New Roman" w:cs="Times New Roman"/>
              </w:rPr>
              <w:t xml:space="preserve">VIQ and PIQ were significant predictors of </w:t>
            </w:r>
            <w:proofErr w:type="spellStart"/>
            <w:r w:rsidRPr="008D50F5">
              <w:rPr>
                <w:rFonts w:ascii="Times New Roman" w:hAnsi="Times New Roman" w:cs="Times New Roman"/>
              </w:rPr>
              <w:t>VeM</w:t>
            </w:r>
            <w:proofErr w:type="spellEnd"/>
            <w:r w:rsidRPr="008D50F5">
              <w:rPr>
                <w:rFonts w:ascii="Times New Roman" w:hAnsi="Times New Roman" w:cs="Times New Roman"/>
              </w:rPr>
              <w:t xml:space="preserve"> score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VIQ, PIQ, gender, # drugs, education, and seizure type were significant predictors of VM score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5</w:t>
            </w:r>
          </w:p>
          <w:p w:rsidR="004B4564" w:rsidRPr="008D50F5" w:rsidRDefault="004B4564" w:rsidP="008D50F5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  <w:r w:rsidRPr="008D50F5">
              <w:rPr>
                <w:rFonts w:ascii="Times New Roman" w:hAnsi="Times New Roman" w:cs="Times New Roman"/>
              </w:rPr>
              <w:t>VIQ, PIQ, and gender were significant predictors of GM score</w:t>
            </w:r>
            <w:r w:rsidRPr="008D50F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</w:tbl>
    <w:p w:rsidR="004B4564" w:rsidRPr="008D50F5" w:rsidRDefault="004B4564" w:rsidP="008D5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sz w:val="24"/>
          <w:szCs w:val="24"/>
        </w:rPr>
        <w:t xml:space="preserve">AL, Associate Learning; AM, Auditory Memory; AVDM, Auditory-Visual Delayed Memory; AVIM, Auditory-Visual Immediate Memory; AVM, Auditory-Visual Memory; DG, Digit Span; DM, Delayed Memory; DR, Delayed Recall; FP, Family Pictures; GM, General Memory; IM, Immediate Memory; IMIS, Inpatient Memory Impairment Scale; I&amp;O, Information &amp; Orientation; LM, Logical Memory; LN, Letter Number; LTM, long-term memory; MC, Mental Control; MQ, Memory Quotient; PIQ, Performance Intelligence Quotient; PTA, post-traumatic amnesia; SA, Spatial Addition; </w:t>
      </w:r>
      <w:proofErr w:type="spellStart"/>
      <w:r w:rsidRPr="008D50F5">
        <w:rPr>
          <w:rFonts w:ascii="Times New Roman" w:hAnsi="Times New Roman" w:cs="Times New Roman"/>
          <w:sz w:val="24"/>
          <w:szCs w:val="24"/>
        </w:rPr>
        <w:t>SpS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, Spatial Span; SS, Symbol Span; STM, short-term memory; TMT, Trail Making Test; VDM, Visual Delayed Memory; </w:t>
      </w:r>
      <w:proofErr w:type="spellStart"/>
      <w:r w:rsidRPr="008D50F5">
        <w:rPr>
          <w:rFonts w:ascii="Times New Roman" w:hAnsi="Times New Roman" w:cs="Times New Roman"/>
          <w:sz w:val="24"/>
          <w:szCs w:val="24"/>
        </w:rPr>
        <w:t>VeM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, Verbal Memory; VIM, Visual Immediate Memory; </w:t>
      </w:r>
      <w:proofErr w:type="spellStart"/>
      <w:r w:rsidRPr="008D50F5">
        <w:rPr>
          <w:rFonts w:ascii="Times New Roman" w:hAnsi="Times New Roman" w:cs="Times New Roman"/>
          <w:sz w:val="24"/>
          <w:szCs w:val="24"/>
        </w:rPr>
        <w:t>ViPA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, Visual Paired Associates; VIQ, Verbal Intelligence Quotient; VM, </w:t>
      </w:r>
      <w:r w:rsidRPr="008D50F5">
        <w:rPr>
          <w:rFonts w:ascii="Times New Roman" w:hAnsi="Times New Roman" w:cs="Times New Roman"/>
          <w:sz w:val="24"/>
          <w:szCs w:val="24"/>
        </w:rPr>
        <w:lastRenderedPageBreak/>
        <w:t>Visual Memory; VPA, Verbal Paired Associates; VR, Visual Reproduction; VWM, Visual Working Memory; WL, Word List; WM, working memory; WAIS-I/R/III/IV; Wechsler Adult Intelligence Scale-First/Revised/Third/Fourth Edition; WMS-I/R/III/IV; Wechsler Memory Scale-First/Revised/Third/Fourth Edition</w:t>
      </w:r>
    </w:p>
    <w:p w:rsid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50F5" w:rsidRPr="008D50F5" w:rsidRDefault="008D50F5" w:rsidP="008D50F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50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References </w:t>
      </w:r>
    </w:p>
    <w:p w:rsidR="004B4564" w:rsidRPr="008D50F5" w:rsidRDefault="004B4564" w:rsidP="008D50F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50F5">
        <w:rPr>
          <w:rFonts w:ascii="Times New Roman" w:hAnsi="Times New Roman" w:cs="Times New Roman"/>
          <w:sz w:val="24"/>
          <w:szCs w:val="24"/>
        </w:rPr>
        <w:t>Chlebowski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>, C. (2011). Wechsler Memory Scale (All Versions). In: Encyclopedia of Clinical Neuropsychology. Springer International Publishing, pp.2688-2690.</w:t>
      </w:r>
    </w:p>
    <w:p w:rsidR="004B4564" w:rsidRPr="008D50F5" w:rsidRDefault="004B4564" w:rsidP="008D50F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sz w:val="24"/>
          <w:szCs w:val="24"/>
        </w:rPr>
        <w:t>Wechsler Memory Scale-Fourth Edition</w:t>
      </w:r>
      <w:r w:rsidRPr="008D50F5">
        <w:rPr>
          <w:rFonts w:ascii="Times New Roman" w:hAnsi="Times New Roman" w:cs="Times New Roman"/>
          <w:sz w:val="24"/>
          <w:szCs w:val="24"/>
        </w:rPr>
        <w:t>. (2017).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Pearsonclinical.com</w:t>
      </w:r>
      <w:r w:rsidRPr="008D50F5">
        <w:rPr>
          <w:rFonts w:ascii="Times New Roman" w:hAnsi="Times New Roman" w:cs="Times New Roman"/>
          <w:sz w:val="24"/>
          <w:szCs w:val="24"/>
        </w:rPr>
        <w:t>. Retrieved 1 August 2017, from https://www.pearsonclinical.com/psychology/products/100000281/wechsler-memory-scale--fourth-edition-wms-iv.html#tab-details</w:t>
      </w:r>
    </w:p>
    <w:p w:rsidR="004B4564" w:rsidRPr="008D50F5" w:rsidRDefault="004B4564" w:rsidP="008D50F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sz w:val="24"/>
          <w:szCs w:val="24"/>
        </w:rPr>
        <w:t>WMS-IV Flexible Approach. Retrieved from https://images.pearsonclinical.com/images/Products/WMS-IV/slide2.pdf</w:t>
      </w:r>
    </w:p>
    <w:p w:rsidR="004B4564" w:rsidRPr="008D50F5" w:rsidRDefault="004B4564" w:rsidP="008D50F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i/>
          <w:iCs/>
          <w:sz w:val="24"/>
          <w:szCs w:val="24"/>
        </w:rPr>
        <w:t>Content and Translations</w:t>
      </w:r>
      <w:r w:rsidRPr="008D50F5">
        <w:rPr>
          <w:rFonts w:ascii="Times New Roman" w:hAnsi="Times New Roman" w:cs="Times New Roman"/>
          <w:sz w:val="24"/>
          <w:szCs w:val="24"/>
        </w:rPr>
        <w:t>. (2017).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Pearsonclinical.com</w:t>
      </w:r>
      <w:r w:rsidRPr="008D50F5">
        <w:rPr>
          <w:rFonts w:ascii="Times New Roman" w:hAnsi="Times New Roman" w:cs="Times New Roman"/>
          <w:sz w:val="24"/>
          <w:szCs w:val="24"/>
        </w:rPr>
        <w:t>. Retrieved 1 August 2017, from https://www.pearsonclinical.com/pharma-licensing/content-and-translations.html</w:t>
      </w:r>
    </w:p>
    <w:p w:rsidR="004B4564" w:rsidRPr="008D50F5" w:rsidRDefault="004B4564" w:rsidP="008D50F5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50F5">
        <w:rPr>
          <w:rFonts w:ascii="Times New Roman" w:hAnsi="Times New Roman" w:cs="Times New Roman"/>
          <w:sz w:val="24"/>
          <w:szCs w:val="24"/>
        </w:rPr>
        <w:t xml:space="preserve">Moore, P., &amp; Baker, G. (1997). Psychometric properties and factor structure of the </w:t>
      </w:r>
      <w:proofErr w:type="spellStart"/>
      <w:r w:rsidRPr="008D50F5">
        <w:rPr>
          <w:rFonts w:ascii="Times New Roman" w:hAnsi="Times New Roman" w:cs="Times New Roman"/>
          <w:sz w:val="24"/>
          <w:szCs w:val="24"/>
        </w:rPr>
        <w:t>wechsler</w:t>
      </w:r>
      <w:proofErr w:type="spellEnd"/>
      <w:r w:rsidRPr="008D50F5">
        <w:rPr>
          <w:rFonts w:ascii="Times New Roman" w:hAnsi="Times New Roman" w:cs="Times New Roman"/>
          <w:sz w:val="24"/>
          <w:szCs w:val="24"/>
        </w:rPr>
        <w:t xml:space="preserve"> memory scale-revised in a sample of persons with intractable epilepsy.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gramStart"/>
      <w:r w:rsidRPr="008D50F5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8D50F5">
        <w:rPr>
          <w:rFonts w:ascii="Times New Roman" w:hAnsi="Times New Roman" w:cs="Times New Roman"/>
          <w:i/>
          <w:iCs/>
          <w:sz w:val="24"/>
          <w:szCs w:val="24"/>
        </w:rPr>
        <w:t xml:space="preserve"> Clinical And Experimental Neuropsychology</w:t>
      </w:r>
      <w:r w:rsidRPr="008D50F5">
        <w:rPr>
          <w:rFonts w:ascii="Times New Roman" w:hAnsi="Times New Roman" w:cs="Times New Roman"/>
          <w:sz w:val="24"/>
          <w:szCs w:val="24"/>
        </w:rPr>
        <w:t>, </w:t>
      </w:r>
      <w:r w:rsidRPr="008D50F5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8D50F5">
        <w:rPr>
          <w:rFonts w:ascii="Times New Roman" w:hAnsi="Times New Roman" w:cs="Times New Roman"/>
          <w:sz w:val="24"/>
          <w:szCs w:val="24"/>
        </w:rPr>
        <w:t>(6), 897-905. http://dx.doi.org/10.1080/01688639708403770</w:t>
      </w:r>
    </w:p>
    <w:p w:rsidR="004B4564" w:rsidRPr="008D50F5" w:rsidRDefault="004B4564" w:rsidP="008D50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564" w:rsidRPr="008D50F5" w:rsidRDefault="004B4564" w:rsidP="008D50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564" w:rsidRPr="00633643" w:rsidRDefault="004B4564" w:rsidP="004B4564">
      <w:pPr>
        <w:rPr>
          <w:rFonts w:ascii="Times New Roman" w:eastAsia="Calibri" w:hAnsi="Times New Roman" w:cs="Times New Roman"/>
        </w:rPr>
      </w:pPr>
    </w:p>
    <w:p w:rsidR="00BF3F10" w:rsidRDefault="00BF3F10"/>
    <w:sectPr w:rsidR="00BF3F10" w:rsidSect="00B40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10A"/>
    <w:multiLevelType w:val="hybridMultilevel"/>
    <w:tmpl w:val="52481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93F00"/>
    <w:multiLevelType w:val="hybridMultilevel"/>
    <w:tmpl w:val="A1805C52"/>
    <w:lvl w:ilvl="0" w:tplc="23340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4A0B"/>
    <w:multiLevelType w:val="hybridMultilevel"/>
    <w:tmpl w:val="A26A63A8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061AF"/>
    <w:multiLevelType w:val="hybridMultilevel"/>
    <w:tmpl w:val="682031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DB70AE"/>
    <w:multiLevelType w:val="hybridMultilevel"/>
    <w:tmpl w:val="326E12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43C67"/>
    <w:multiLevelType w:val="hybridMultilevel"/>
    <w:tmpl w:val="F31048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E175C"/>
    <w:multiLevelType w:val="hybridMultilevel"/>
    <w:tmpl w:val="9E661CB4"/>
    <w:lvl w:ilvl="0" w:tplc="10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D585C"/>
    <w:multiLevelType w:val="hybridMultilevel"/>
    <w:tmpl w:val="F3905D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352B5"/>
    <w:multiLevelType w:val="hybridMultilevel"/>
    <w:tmpl w:val="820A2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65AAF"/>
    <w:multiLevelType w:val="hybridMultilevel"/>
    <w:tmpl w:val="61F6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8771B"/>
    <w:multiLevelType w:val="hybridMultilevel"/>
    <w:tmpl w:val="1F0E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14EB4"/>
    <w:multiLevelType w:val="hybridMultilevel"/>
    <w:tmpl w:val="3000B98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8D5532"/>
    <w:multiLevelType w:val="hybridMultilevel"/>
    <w:tmpl w:val="42BA47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606A5"/>
    <w:multiLevelType w:val="hybridMultilevel"/>
    <w:tmpl w:val="6534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F4D0D"/>
    <w:multiLevelType w:val="hybridMultilevel"/>
    <w:tmpl w:val="5CF48D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328CB"/>
    <w:multiLevelType w:val="multilevel"/>
    <w:tmpl w:val="6356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1E685D"/>
    <w:multiLevelType w:val="hybridMultilevel"/>
    <w:tmpl w:val="F984C3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52128"/>
    <w:multiLevelType w:val="hybridMultilevel"/>
    <w:tmpl w:val="4980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C3417"/>
    <w:multiLevelType w:val="hybridMultilevel"/>
    <w:tmpl w:val="0B52C2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D20A9"/>
    <w:multiLevelType w:val="hybridMultilevel"/>
    <w:tmpl w:val="602AA0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02565"/>
    <w:multiLevelType w:val="hybridMultilevel"/>
    <w:tmpl w:val="D0CCA47C"/>
    <w:lvl w:ilvl="0" w:tplc="CC346172">
      <w:start w:val="1"/>
      <w:numFmt w:val="decimal"/>
      <w:lvlText w:val="%1."/>
      <w:lvlJc w:val="left"/>
      <w:pPr>
        <w:ind w:left="1080" w:hanging="360"/>
      </w:pPr>
      <w:rPr>
        <w:rFonts w:hint="default"/>
        <w:lang w:val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43B95"/>
    <w:multiLevelType w:val="hybridMultilevel"/>
    <w:tmpl w:val="F3DE4E20"/>
    <w:lvl w:ilvl="0" w:tplc="10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765A2"/>
    <w:multiLevelType w:val="hybridMultilevel"/>
    <w:tmpl w:val="7D5C9FBA"/>
    <w:lvl w:ilvl="0" w:tplc="100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92A5B"/>
    <w:multiLevelType w:val="multilevel"/>
    <w:tmpl w:val="EDD25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4C03337"/>
    <w:multiLevelType w:val="hybridMultilevel"/>
    <w:tmpl w:val="F29CEF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7E5A00"/>
    <w:multiLevelType w:val="hybridMultilevel"/>
    <w:tmpl w:val="14A6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72697"/>
    <w:multiLevelType w:val="hybridMultilevel"/>
    <w:tmpl w:val="FEC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77306"/>
    <w:multiLevelType w:val="hybridMultilevel"/>
    <w:tmpl w:val="454E2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C5BB9"/>
    <w:multiLevelType w:val="hybridMultilevel"/>
    <w:tmpl w:val="273686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8"/>
  </w:num>
  <w:num w:numId="5">
    <w:abstractNumId w:val="13"/>
  </w:num>
  <w:num w:numId="6">
    <w:abstractNumId w:val="9"/>
  </w:num>
  <w:num w:numId="7">
    <w:abstractNumId w:val="25"/>
  </w:num>
  <w:num w:numId="8">
    <w:abstractNumId w:val="27"/>
  </w:num>
  <w:num w:numId="9">
    <w:abstractNumId w:val="10"/>
  </w:num>
  <w:num w:numId="10">
    <w:abstractNumId w:val="17"/>
  </w:num>
  <w:num w:numId="11">
    <w:abstractNumId w:val="1"/>
  </w:num>
  <w:num w:numId="12">
    <w:abstractNumId w:val="26"/>
  </w:num>
  <w:num w:numId="13">
    <w:abstractNumId w:val="0"/>
  </w:num>
  <w:num w:numId="14">
    <w:abstractNumId w:val="15"/>
  </w:num>
  <w:num w:numId="15">
    <w:abstractNumId w:val="22"/>
  </w:num>
  <w:num w:numId="16">
    <w:abstractNumId w:val="12"/>
  </w:num>
  <w:num w:numId="17">
    <w:abstractNumId w:val="2"/>
  </w:num>
  <w:num w:numId="18">
    <w:abstractNumId w:val="7"/>
  </w:num>
  <w:num w:numId="19">
    <w:abstractNumId w:val="4"/>
  </w:num>
  <w:num w:numId="20">
    <w:abstractNumId w:val="5"/>
  </w:num>
  <w:num w:numId="21">
    <w:abstractNumId w:val="11"/>
  </w:num>
  <w:num w:numId="22">
    <w:abstractNumId w:val="28"/>
  </w:num>
  <w:num w:numId="23">
    <w:abstractNumId w:val="21"/>
  </w:num>
  <w:num w:numId="24">
    <w:abstractNumId w:val="6"/>
  </w:num>
  <w:num w:numId="25">
    <w:abstractNumId w:val="8"/>
  </w:num>
  <w:num w:numId="26">
    <w:abstractNumId w:val="24"/>
  </w:num>
  <w:num w:numId="27">
    <w:abstractNumId w:val="14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64"/>
    <w:rsid w:val="004B4564"/>
    <w:rsid w:val="008D50F5"/>
    <w:rsid w:val="00B40403"/>
    <w:rsid w:val="00B96EFA"/>
    <w:rsid w:val="00BF3F10"/>
    <w:rsid w:val="00E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B4564"/>
    <w:pPr>
      <w:spacing w:after="20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564"/>
    <w:rPr>
      <w:sz w:val="20"/>
      <w:szCs w:val="20"/>
      <w:lang w:val="en-CA"/>
    </w:rPr>
  </w:style>
  <w:style w:type="character" w:styleId="CommentReference">
    <w:name w:val="annotation reference"/>
    <w:uiPriority w:val="99"/>
    <w:semiHidden/>
    <w:rsid w:val="004B4564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564"/>
    <w:rPr>
      <w:color w:val="0000FF"/>
      <w:u w:val="single"/>
    </w:rPr>
  </w:style>
  <w:style w:type="paragraph" w:customStyle="1" w:styleId="desc">
    <w:name w:val="desc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tails">
    <w:name w:val="details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jrnl">
    <w:name w:val="jrnl"/>
    <w:basedOn w:val="DefaultParagraphFont"/>
    <w:rsid w:val="004B4564"/>
  </w:style>
  <w:style w:type="paragraph" w:customStyle="1" w:styleId="Title2">
    <w:name w:val="Title2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64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64"/>
    <w:rPr>
      <w:rFonts w:ascii="Tahoma" w:hAnsi="Tahoma" w:cs="Tahoma"/>
      <w:sz w:val="16"/>
      <w:szCs w:val="16"/>
      <w:lang w:val="en-CA"/>
    </w:rPr>
  </w:style>
  <w:style w:type="character" w:styleId="EndnoteReference">
    <w:name w:val="endnote reference"/>
    <w:basedOn w:val="DefaultParagraphFont"/>
    <w:uiPriority w:val="99"/>
    <w:unhideWhenUsed/>
    <w:rsid w:val="004B45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4564"/>
    <w:pPr>
      <w:spacing w:after="200" w:line="276" w:lineRule="auto"/>
      <w:ind w:left="720"/>
      <w:contextualSpacing/>
    </w:pPr>
    <w:rPr>
      <w:lang w:val="en-CA"/>
    </w:rPr>
  </w:style>
  <w:style w:type="paragraph" w:styleId="EndnoteText">
    <w:name w:val="endnote text"/>
    <w:basedOn w:val="Normal"/>
    <w:link w:val="EndnoteTextChar"/>
    <w:uiPriority w:val="99"/>
    <w:unhideWhenUsed/>
    <w:rsid w:val="004B4564"/>
    <w:pPr>
      <w:spacing w:after="0" w:line="240" w:lineRule="auto"/>
    </w:pPr>
    <w:rPr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4564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564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4B4564"/>
    <w:pPr>
      <w:spacing w:after="0" w:line="240" w:lineRule="auto"/>
    </w:pPr>
    <w:rPr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4B4564"/>
    <w:pPr>
      <w:spacing w:after="200" w:line="276" w:lineRule="auto"/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4B4564"/>
    <w:pPr>
      <w:spacing w:after="200" w:line="276" w:lineRule="auto"/>
      <w:ind w:left="220"/>
    </w:pPr>
    <w:rPr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B4564"/>
    <w:pPr>
      <w:spacing w:after="200" w:line="276" w:lineRule="auto"/>
      <w:ind w:left="440"/>
    </w:pPr>
    <w:rPr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4B4564"/>
    <w:pPr>
      <w:spacing w:after="200" w:line="276" w:lineRule="auto"/>
      <w:ind w:left="660"/>
    </w:pPr>
    <w:rPr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4B4564"/>
    <w:pPr>
      <w:spacing w:after="200" w:line="276" w:lineRule="auto"/>
      <w:ind w:left="880"/>
    </w:pPr>
    <w:rPr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4B4564"/>
    <w:pPr>
      <w:spacing w:after="200" w:line="276" w:lineRule="auto"/>
      <w:ind w:left="1100"/>
    </w:pPr>
    <w:rPr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4B4564"/>
    <w:pPr>
      <w:spacing w:after="200" w:line="276" w:lineRule="auto"/>
      <w:ind w:left="1320"/>
    </w:pPr>
    <w:rPr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4B4564"/>
    <w:pPr>
      <w:spacing w:after="200" w:line="276" w:lineRule="auto"/>
      <w:ind w:left="1540"/>
    </w:pPr>
    <w:rPr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4B4564"/>
    <w:pPr>
      <w:spacing w:after="200" w:line="276" w:lineRule="auto"/>
      <w:ind w:left="1760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4B4564"/>
    <w:pPr>
      <w:tabs>
        <w:tab w:val="center" w:pos="4320"/>
        <w:tab w:val="right" w:pos="864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4B456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B4564"/>
    <w:pPr>
      <w:tabs>
        <w:tab w:val="center" w:pos="4320"/>
        <w:tab w:val="right" w:pos="864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B4564"/>
    <w:rPr>
      <w:lang w:val="en-CA"/>
    </w:rPr>
  </w:style>
  <w:style w:type="table" w:styleId="TableGrid">
    <w:name w:val="Table Grid"/>
    <w:basedOn w:val="TableNormal"/>
    <w:uiPriority w:val="59"/>
    <w:rsid w:val="004B45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4564"/>
    <w:pPr>
      <w:spacing w:after="0" w:line="240" w:lineRule="auto"/>
    </w:pPr>
    <w:rPr>
      <w:rFonts w:eastAsia="MS Mincho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4564"/>
    <w:rPr>
      <w:color w:val="800080"/>
      <w:u w:val="single"/>
    </w:rPr>
  </w:style>
  <w:style w:type="paragraph" w:customStyle="1" w:styleId="xl65">
    <w:name w:val="xl65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66">
    <w:name w:val="xl66"/>
    <w:basedOn w:val="Normal"/>
    <w:rsid w:val="004B45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customStyle="1" w:styleId="xl67">
    <w:name w:val="xl67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fr-CA" w:eastAsia="fr-CA"/>
    </w:rPr>
  </w:style>
  <w:style w:type="paragraph" w:customStyle="1" w:styleId="xl68">
    <w:name w:val="xl68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fr-CA" w:eastAsia="fr-CA"/>
    </w:rPr>
  </w:style>
  <w:style w:type="paragraph" w:customStyle="1" w:styleId="xl69">
    <w:name w:val="xl69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70">
    <w:name w:val="xl70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71">
    <w:name w:val="xl71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fr-CA" w:eastAsia="fr-CA"/>
    </w:rPr>
  </w:style>
  <w:style w:type="paragraph" w:customStyle="1" w:styleId="xl72">
    <w:name w:val="xl72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customStyle="1" w:styleId="xl73">
    <w:name w:val="xl73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CA" w:eastAsia="fr-CA"/>
    </w:rPr>
  </w:style>
  <w:style w:type="paragraph" w:customStyle="1" w:styleId="xl74">
    <w:name w:val="xl74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75">
    <w:name w:val="xl75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76">
    <w:name w:val="xl76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CA" w:eastAsia="fr-CA"/>
    </w:rPr>
  </w:style>
  <w:style w:type="paragraph" w:customStyle="1" w:styleId="xl77">
    <w:name w:val="xl77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fr-CA" w:eastAsia="fr-CA"/>
    </w:rPr>
  </w:style>
  <w:style w:type="paragraph" w:customStyle="1" w:styleId="Default">
    <w:name w:val="Default"/>
    <w:uiPriority w:val="99"/>
    <w:rsid w:val="004B4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B4564"/>
  </w:style>
  <w:style w:type="character" w:customStyle="1" w:styleId="selectable">
    <w:name w:val="selectable"/>
    <w:basedOn w:val="DefaultParagraphFont"/>
    <w:rsid w:val="004B4564"/>
  </w:style>
  <w:style w:type="paragraph" w:styleId="NormalWeb">
    <w:name w:val="Normal (Web)"/>
    <w:basedOn w:val="Normal"/>
    <w:uiPriority w:val="99"/>
    <w:unhideWhenUsed/>
    <w:rsid w:val="004B45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B456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B4564"/>
    <w:pPr>
      <w:spacing w:after="20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564"/>
    <w:rPr>
      <w:sz w:val="20"/>
      <w:szCs w:val="20"/>
      <w:lang w:val="en-CA"/>
    </w:rPr>
  </w:style>
  <w:style w:type="character" w:styleId="CommentReference">
    <w:name w:val="annotation reference"/>
    <w:uiPriority w:val="99"/>
    <w:semiHidden/>
    <w:rsid w:val="004B4564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564"/>
    <w:rPr>
      <w:color w:val="0000FF"/>
      <w:u w:val="single"/>
    </w:rPr>
  </w:style>
  <w:style w:type="paragraph" w:customStyle="1" w:styleId="desc">
    <w:name w:val="desc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tails">
    <w:name w:val="details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jrnl">
    <w:name w:val="jrnl"/>
    <w:basedOn w:val="DefaultParagraphFont"/>
    <w:rsid w:val="004B4564"/>
  </w:style>
  <w:style w:type="paragraph" w:customStyle="1" w:styleId="Title2">
    <w:name w:val="Title2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564"/>
    <w:pPr>
      <w:spacing w:after="0" w:line="240" w:lineRule="auto"/>
    </w:pPr>
    <w:rPr>
      <w:rFonts w:ascii="Tahoma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564"/>
    <w:rPr>
      <w:rFonts w:ascii="Tahoma" w:hAnsi="Tahoma" w:cs="Tahoma"/>
      <w:sz w:val="16"/>
      <w:szCs w:val="16"/>
      <w:lang w:val="en-CA"/>
    </w:rPr>
  </w:style>
  <w:style w:type="character" w:styleId="EndnoteReference">
    <w:name w:val="endnote reference"/>
    <w:basedOn w:val="DefaultParagraphFont"/>
    <w:uiPriority w:val="99"/>
    <w:unhideWhenUsed/>
    <w:rsid w:val="004B45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4B4564"/>
    <w:pPr>
      <w:spacing w:after="200" w:line="276" w:lineRule="auto"/>
      <w:ind w:left="720"/>
      <w:contextualSpacing/>
    </w:pPr>
    <w:rPr>
      <w:lang w:val="en-CA"/>
    </w:rPr>
  </w:style>
  <w:style w:type="paragraph" w:styleId="EndnoteText">
    <w:name w:val="endnote text"/>
    <w:basedOn w:val="Normal"/>
    <w:link w:val="EndnoteTextChar"/>
    <w:uiPriority w:val="99"/>
    <w:unhideWhenUsed/>
    <w:rsid w:val="004B4564"/>
    <w:pPr>
      <w:spacing w:after="0" w:line="240" w:lineRule="auto"/>
    </w:pPr>
    <w:rPr>
      <w:sz w:val="20"/>
      <w:szCs w:val="20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4564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564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4B4564"/>
    <w:pPr>
      <w:spacing w:after="0" w:line="240" w:lineRule="auto"/>
    </w:pPr>
    <w:rPr>
      <w:lang w:val="en-CA"/>
    </w:rPr>
  </w:style>
  <w:style w:type="paragraph" w:styleId="TOC1">
    <w:name w:val="toc 1"/>
    <w:basedOn w:val="Normal"/>
    <w:next w:val="Normal"/>
    <w:autoRedefine/>
    <w:uiPriority w:val="39"/>
    <w:unhideWhenUsed/>
    <w:rsid w:val="004B4564"/>
    <w:pPr>
      <w:spacing w:after="200" w:line="276" w:lineRule="auto"/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4B4564"/>
    <w:pPr>
      <w:spacing w:after="200" w:line="276" w:lineRule="auto"/>
      <w:ind w:left="220"/>
    </w:pPr>
    <w:rPr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4B4564"/>
    <w:pPr>
      <w:spacing w:after="200" w:line="276" w:lineRule="auto"/>
      <w:ind w:left="440"/>
    </w:pPr>
    <w:rPr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4B4564"/>
    <w:pPr>
      <w:spacing w:after="200" w:line="276" w:lineRule="auto"/>
      <w:ind w:left="660"/>
    </w:pPr>
    <w:rPr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4B4564"/>
    <w:pPr>
      <w:spacing w:after="200" w:line="276" w:lineRule="auto"/>
      <w:ind w:left="880"/>
    </w:pPr>
    <w:rPr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4B4564"/>
    <w:pPr>
      <w:spacing w:after="200" w:line="276" w:lineRule="auto"/>
      <w:ind w:left="1100"/>
    </w:pPr>
    <w:rPr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4B4564"/>
    <w:pPr>
      <w:spacing w:after="200" w:line="276" w:lineRule="auto"/>
      <w:ind w:left="1320"/>
    </w:pPr>
    <w:rPr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4B4564"/>
    <w:pPr>
      <w:spacing w:after="200" w:line="276" w:lineRule="auto"/>
      <w:ind w:left="1540"/>
    </w:pPr>
    <w:rPr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4B4564"/>
    <w:pPr>
      <w:spacing w:after="200" w:line="276" w:lineRule="auto"/>
      <w:ind w:left="1760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4B4564"/>
    <w:pPr>
      <w:tabs>
        <w:tab w:val="center" w:pos="4320"/>
        <w:tab w:val="right" w:pos="864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4B4564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B4564"/>
    <w:pPr>
      <w:tabs>
        <w:tab w:val="center" w:pos="4320"/>
        <w:tab w:val="right" w:pos="864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B4564"/>
    <w:rPr>
      <w:lang w:val="en-CA"/>
    </w:rPr>
  </w:style>
  <w:style w:type="table" w:styleId="TableGrid">
    <w:name w:val="Table Grid"/>
    <w:basedOn w:val="TableNormal"/>
    <w:uiPriority w:val="59"/>
    <w:rsid w:val="004B45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B4564"/>
    <w:pPr>
      <w:spacing w:after="0" w:line="240" w:lineRule="auto"/>
    </w:pPr>
    <w:rPr>
      <w:rFonts w:eastAsia="MS Mincho"/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4564"/>
    <w:rPr>
      <w:color w:val="800080"/>
      <w:u w:val="single"/>
    </w:rPr>
  </w:style>
  <w:style w:type="paragraph" w:customStyle="1" w:styleId="xl65">
    <w:name w:val="xl65"/>
    <w:basedOn w:val="Normal"/>
    <w:rsid w:val="004B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66">
    <w:name w:val="xl66"/>
    <w:basedOn w:val="Normal"/>
    <w:rsid w:val="004B45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customStyle="1" w:styleId="xl67">
    <w:name w:val="xl67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fr-CA" w:eastAsia="fr-CA"/>
    </w:rPr>
  </w:style>
  <w:style w:type="paragraph" w:customStyle="1" w:styleId="xl68">
    <w:name w:val="xl68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fr-CA" w:eastAsia="fr-CA"/>
    </w:rPr>
  </w:style>
  <w:style w:type="paragraph" w:customStyle="1" w:styleId="xl69">
    <w:name w:val="xl69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70">
    <w:name w:val="xl70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71">
    <w:name w:val="xl71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fr-CA" w:eastAsia="fr-CA"/>
    </w:rPr>
  </w:style>
  <w:style w:type="paragraph" w:customStyle="1" w:styleId="xl72">
    <w:name w:val="xl72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customStyle="1" w:styleId="xl73">
    <w:name w:val="xl73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CA" w:eastAsia="fr-CA"/>
    </w:rPr>
  </w:style>
  <w:style w:type="paragraph" w:customStyle="1" w:styleId="xl74">
    <w:name w:val="xl74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75">
    <w:name w:val="xl75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xl76">
    <w:name w:val="xl76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CA" w:eastAsia="fr-CA"/>
    </w:rPr>
  </w:style>
  <w:style w:type="paragraph" w:customStyle="1" w:styleId="xl77">
    <w:name w:val="xl77"/>
    <w:basedOn w:val="Normal"/>
    <w:rsid w:val="004B4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fr-CA" w:eastAsia="fr-CA"/>
    </w:rPr>
  </w:style>
  <w:style w:type="paragraph" w:customStyle="1" w:styleId="Default">
    <w:name w:val="Default"/>
    <w:uiPriority w:val="99"/>
    <w:rsid w:val="004B4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4B4564"/>
  </w:style>
  <w:style w:type="character" w:customStyle="1" w:styleId="selectable">
    <w:name w:val="selectable"/>
    <w:basedOn w:val="DefaultParagraphFont"/>
    <w:rsid w:val="004B4564"/>
  </w:style>
  <w:style w:type="paragraph" w:styleId="NormalWeb">
    <w:name w:val="Normal (Web)"/>
    <w:basedOn w:val="Normal"/>
    <w:uiPriority w:val="99"/>
    <w:unhideWhenUsed/>
    <w:rsid w:val="004B45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B456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11640</Words>
  <Characters>66351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PITSOLUTIONS PVT LTD</Company>
  <LinksUpToDate>false</LinksUpToDate>
  <CharactersWithSpaces>77836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TLM</cp:lastModifiedBy>
  <cp:revision>2</cp:revision>
  <dcterms:created xsi:type="dcterms:W3CDTF">2019-04-06T00:42:00Z</dcterms:created>
  <dcterms:modified xsi:type="dcterms:W3CDTF">2019-04-06T00:42:00Z</dcterms:modified>
</cp:coreProperties>
</file>