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7EEE6" w14:textId="77777777" w:rsidR="00654E8F" w:rsidRPr="001549D3" w:rsidRDefault="00654E8F" w:rsidP="0001436A">
      <w:pPr>
        <w:pStyle w:val="SupplementaryMaterial"/>
        <w:rPr>
          <w:b w:val="0"/>
        </w:rPr>
      </w:pPr>
      <w:r w:rsidRPr="001549D3">
        <w:t>Supplementary Material</w:t>
      </w:r>
    </w:p>
    <w:p w14:paraId="1104D196" w14:textId="7F8C877E" w:rsidR="00817DD6" w:rsidRPr="001549D3" w:rsidRDefault="00971A92" w:rsidP="00971A92">
      <w:pPr>
        <w:pStyle w:val="Title"/>
      </w:pPr>
      <w:r w:rsidRPr="00333D75">
        <w:t>Anti</w:t>
      </w:r>
      <w:r w:rsidR="00434E3F">
        <w:t>microbial</w:t>
      </w:r>
      <w:r w:rsidRPr="00333D75">
        <w:t xml:space="preserve"> Resistance Genes, Cassettes, and Plasmids </w:t>
      </w:r>
      <w:r w:rsidR="00434E3F">
        <w:t>P</w:t>
      </w:r>
      <w:r w:rsidRPr="00333D75">
        <w:t xml:space="preserve">resent </w:t>
      </w:r>
      <w:r w:rsidR="00434E3F">
        <w:br/>
      </w:r>
      <w:r w:rsidRPr="00333D75">
        <w:t xml:space="preserve">in </w:t>
      </w:r>
      <w:r w:rsidRPr="00333D75">
        <w:rPr>
          <w:i/>
        </w:rPr>
        <w:t xml:space="preserve">Salmonella </w:t>
      </w:r>
      <w:r w:rsidRPr="00434E3F">
        <w:rPr>
          <w:i/>
        </w:rPr>
        <w:t>enterica</w:t>
      </w:r>
      <w:r w:rsidRPr="00434E3F">
        <w:t xml:space="preserve"> </w:t>
      </w:r>
      <w:r w:rsidR="00434E3F" w:rsidRPr="00434E3F">
        <w:t>A</w:t>
      </w:r>
      <w:r w:rsidR="00447379" w:rsidRPr="00434E3F">
        <w:t xml:space="preserve">ssociated </w:t>
      </w:r>
      <w:bookmarkStart w:id="0" w:name="_GoBack"/>
      <w:bookmarkEnd w:id="0"/>
      <w:proofErr w:type="gramStart"/>
      <w:r w:rsidR="00434E3F" w:rsidRPr="00434E3F">
        <w:t>W</w:t>
      </w:r>
      <w:r w:rsidR="00447379" w:rsidRPr="00434E3F">
        <w:t>ith</w:t>
      </w:r>
      <w:proofErr w:type="gramEnd"/>
      <w:r w:rsidRPr="00333D75">
        <w:t xml:space="preserve"> U</w:t>
      </w:r>
      <w:r w:rsidR="00434E3F">
        <w:t>nited States</w:t>
      </w:r>
      <w:r w:rsidRPr="00333D75">
        <w:t xml:space="preserve"> Food Animals</w:t>
      </w:r>
    </w:p>
    <w:p w14:paraId="00E92DC7" w14:textId="6AEDACFC" w:rsidR="002868E2" w:rsidRPr="00994A3D" w:rsidRDefault="00971A92" w:rsidP="0001436A">
      <w:pPr>
        <w:pStyle w:val="AuthorList"/>
      </w:pPr>
      <w:r w:rsidRPr="00333D75">
        <w:t xml:space="preserve">Elizabeth A. McMillan, </w:t>
      </w:r>
      <w:proofErr w:type="spellStart"/>
      <w:r w:rsidRPr="00333D75">
        <w:t>Sushim</w:t>
      </w:r>
      <w:proofErr w:type="spellEnd"/>
      <w:r w:rsidRPr="00333D75">
        <w:t xml:space="preserve"> K. Gupta, Laura E. Williams, Thomas </w:t>
      </w:r>
      <w:proofErr w:type="spellStart"/>
      <w:r w:rsidRPr="00333D75">
        <w:t>Jové</w:t>
      </w:r>
      <w:proofErr w:type="spellEnd"/>
      <w:r w:rsidRPr="00333D75">
        <w:t xml:space="preserve">, </w:t>
      </w:r>
      <w:proofErr w:type="spellStart"/>
      <w:r w:rsidRPr="00333D75">
        <w:t>Lari</w:t>
      </w:r>
      <w:proofErr w:type="spellEnd"/>
      <w:r w:rsidRPr="00333D75">
        <w:t xml:space="preserve"> M. </w:t>
      </w:r>
      <w:proofErr w:type="spellStart"/>
      <w:r w:rsidRPr="00333D75">
        <w:t>Hiott</w:t>
      </w:r>
      <w:proofErr w:type="spellEnd"/>
      <w:r w:rsidRPr="00333D75">
        <w:t xml:space="preserve">, Tiffanie Woodley, John B. Barrett, Charlene R. Jackson, Jamie </w:t>
      </w:r>
      <w:proofErr w:type="spellStart"/>
      <w:r w:rsidRPr="00333D75">
        <w:t>Wasilenko</w:t>
      </w:r>
      <w:proofErr w:type="spellEnd"/>
      <w:r w:rsidRPr="00333D75">
        <w:t>, Mustafa Simmons, Glenn E. Tillman, Michael McClelland, Jonathan G. Frye</w:t>
      </w:r>
      <w:r w:rsidRPr="00333D75">
        <w:rPr>
          <w:vertAlign w:val="superscript"/>
        </w:rPr>
        <w:t>*</w:t>
      </w:r>
    </w:p>
    <w:p w14:paraId="0C8DED4F" w14:textId="415911A5" w:rsidR="002868E2" w:rsidRPr="00994A3D" w:rsidRDefault="002868E2" w:rsidP="00994A3D">
      <w:pPr>
        <w:spacing w:before="240" w:after="0"/>
        <w:rPr>
          <w:rFonts w:cs="Times New Roman"/>
        </w:rPr>
      </w:pPr>
      <w:r w:rsidRPr="00994A3D">
        <w:rPr>
          <w:rFonts w:cs="Times New Roman"/>
          <w:b/>
        </w:rPr>
        <w:t xml:space="preserve">* Correspondence: </w:t>
      </w:r>
      <w:r w:rsidR="00971A92">
        <w:rPr>
          <w:rFonts w:cs="Times New Roman"/>
        </w:rPr>
        <w:t>Jonathan G. Frye, jonathan.frye@ars.usda.gov</w:t>
      </w:r>
    </w:p>
    <w:p w14:paraId="6754D378" w14:textId="77777777" w:rsidR="00994A3D" w:rsidRPr="001549D3" w:rsidRDefault="00994A3D" w:rsidP="00994A3D">
      <w:pPr>
        <w:keepNext/>
        <w:rPr>
          <w:rFonts w:cs="Times New Roman"/>
          <w:szCs w:val="24"/>
        </w:rPr>
      </w:pPr>
    </w:p>
    <w:p w14:paraId="3C419443" w14:textId="77777777" w:rsidR="00994A3D" w:rsidRPr="001549D3" w:rsidRDefault="00994A3D" w:rsidP="00994A3D">
      <w:pPr>
        <w:keepNext/>
        <w:jc w:val="center"/>
        <w:rPr>
          <w:rFonts w:cs="Times New Roman"/>
          <w:szCs w:val="24"/>
        </w:rPr>
      </w:pPr>
      <w:r w:rsidRPr="001549D3">
        <w:rPr>
          <w:b/>
          <w:noProof/>
        </w:rPr>
        <w:drawing>
          <wp:inline distT="0" distB="0" distL="0" distR="0" wp14:anchorId="08F40240" wp14:editId="140715D0">
            <wp:extent cx="4051121" cy="1456582"/>
            <wp:effectExtent l="0" t="0" r="6985" b="0"/>
            <wp:docPr id="6" name="Picture 6"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22491" cy="1733928"/>
                    </a:xfrm>
                    <a:prstGeom prst="rect">
                      <a:avLst/>
                    </a:prstGeom>
                    <a:noFill/>
                    <a:ln>
                      <a:noFill/>
                    </a:ln>
                  </pic:spPr>
                </pic:pic>
              </a:graphicData>
            </a:graphic>
          </wp:inline>
        </w:drawing>
      </w:r>
    </w:p>
    <w:p w14:paraId="3AE196DF" w14:textId="499107E7" w:rsidR="00994A3D" w:rsidRPr="002B4A57" w:rsidRDefault="00C761A8" w:rsidP="002B4A57">
      <w:pPr>
        <w:keepNext/>
        <w:rPr>
          <w:rFonts w:cs="Times New Roman"/>
          <w:b/>
          <w:szCs w:val="24"/>
        </w:rPr>
      </w:pPr>
      <w:r w:rsidRPr="00C761A8">
        <w:rPr>
          <w:rFonts w:cs="Times New Roman"/>
          <w:b/>
          <w:szCs w:val="24"/>
        </w:rPr>
        <w:t xml:space="preserve">Supplementary Table 1. </w:t>
      </w:r>
      <w:r w:rsidRPr="00C761A8">
        <w:rPr>
          <w:rFonts w:cs="Times New Roman"/>
          <w:szCs w:val="24"/>
        </w:rPr>
        <w:t xml:space="preserve">Metadata, genotypic, and phenotypic information for each isolate in the retrospective isolate set. Blank cells in the year, source, and source category columns indicate unknown information. Blank cells in all other columns indicate that the isolate does not contain the replicon, gene, or ARC. For phenotypic data, R indicates resistant, blank indicates susceptible or intermediate. For </w:t>
      </w:r>
      <w:proofErr w:type="spellStart"/>
      <w:r w:rsidRPr="00C761A8">
        <w:rPr>
          <w:rFonts w:cs="Times New Roman"/>
          <w:szCs w:val="24"/>
        </w:rPr>
        <w:t>colE</w:t>
      </w:r>
      <w:proofErr w:type="spellEnd"/>
      <w:r w:rsidRPr="00C761A8">
        <w:rPr>
          <w:rFonts w:cs="Times New Roman"/>
          <w:szCs w:val="24"/>
        </w:rPr>
        <w:t xml:space="preserve">, rep = </w:t>
      </w:r>
      <w:proofErr w:type="spellStart"/>
      <w:r w:rsidRPr="00C761A8">
        <w:rPr>
          <w:rFonts w:cs="Times New Roman"/>
          <w:szCs w:val="24"/>
        </w:rPr>
        <w:t>replion</w:t>
      </w:r>
      <w:proofErr w:type="spellEnd"/>
      <w:r w:rsidRPr="00C761A8">
        <w:rPr>
          <w:rFonts w:cs="Times New Roman"/>
          <w:szCs w:val="24"/>
        </w:rPr>
        <w:t xml:space="preserve"> associated gene, </w:t>
      </w:r>
      <w:proofErr w:type="spellStart"/>
      <w:r w:rsidRPr="00C761A8">
        <w:rPr>
          <w:rFonts w:cs="Times New Roman"/>
          <w:szCs w:val="24"/>
        </w:rPr>
        <w:t>rel</w:t>
      </w:r>
      <w:proofErr w:type="spellEnd"/>
      <w:r w:rsidRPr="00C761A8">
        <w:rPr>
          <w:rFonts w:cs="Times New Roman"/>
          <w:szCs w:val="24"/>
        </w:rPr>
        <w:t xml:space="preserve"> = </w:t>
      </w:r>
      <w:proofErr w:type="spellStart"/>
      <w:r w:rsidRPr="00C761A8">
        <w:rPr>
          <w:rFonts w:cs="Times New Roman"/>
          <w:szCs w:val="24"/>
        </w:rPr>
        <w:t>relaxase</w:t>
      </w:r>
      <w:proofErr w:type="spellEnd"/>
      <w:r w:rsidRPr="00C761A8">
        <w:rPr>
          <w:rFonts w:cs="Times New Roman"/>
          <w:szCs w:val="24"/>
        </w:rPr>
        <w:t xml:space="preserve"> gene.</w:t>
      </w:r>
    </w:p>
    <w:p w14:paraId="7B65BC41" w14:textId="39100686" w:rsidR="00DE23E8" w:rsidRPr="0024385A" w:rsidRDefault="00C761A8" w:rsidP="00654E8F">
      <w:pPr>
        <w:spacing w:before="240"/>
        <w:rPr>
          <w:rFonts w:cs="Times New Roman"/>
          <w:szCs w:val="24"/>
        </w:rPr>
      </w:pPr>
      <w:r w:rsidRPr="00C761A8">
        <w:rPr>
          <w:rFonts w:cs="Times New Roman"/>
          <w:b/>
          <w:szCs w:val="24"/>
        </w:rPr>
        <w:t xml:space="preserve">Supplementary Table 2. </w:t>
      </w:r>
      <w:r w:rsidRPr="00C761A8">
        <w:rPr>
          <w:rFonts w:cs="Times New Roman"/>
          <w:szCs w:val="24"/>
        </w:rPr>
        <w:t>Assembly statistic</w:t>
      </w:r>
      <w:r>
        <w:rPr>
          <w:rFonts w:cs="Times New Roman"/>
          <w:szCs w:val="24"/>
        </w:rPr>
        <w:t>s for 193 retrospective isolates.</w:t>
      </w:r>
    </w:p>
    <w:p w14:paraId="13290AB2" w14:textId="2C08245A" w:rsidR="0024385A" w:rsidRDefault="00C761A8" w:rsidP="00654E8F">
      <w:pPr>
        <w:spacing w:before="240"/>
        <w:rPr>
          <w:rFonts w:cs="Times New Roman"/>
          <w:b/>
          <w:szCs w:val="24"/>
        </w:rPr>
      </w:pPr>
      <w:r w:rsidRPr="00C761A8">
        <w:rPr>
          <w:rFonts w:cs="Times New Roman"/>
          <w:b/>
          <w:szCs w:val="24"/>
        </w:rPr>
        <w:t xml:space="preserve">Supplementary Table 3. </w:t>
      </w:r>
      <w:r w:rsidRPr="00C761A8">
        <w:rPr>
          <w:rFonts w:cs="Times New Roman"/>
          <w:szCs w:val="24"/>
        </w:rPr>
        <w:t xml:space="preserve">Isolates containing </w:t>
      </w:r>
      <w:proofErr w:type="spellStart"/>
      <w:r w:rsidRPr="00C761A8">
        <w:rPr>
          <w:rFonts w:cs="Times New Roman"/>
          <w:szCs w:val="24"/>
        </w:rPr>
        <w:t>ColE</w:t>
      </w:r>
      <w:proofErr w:type="spellEnd"/>
      <w:r w:rsidRPr="00C761A8">
        <w:rPr>
          <w:rFonts w:cs="Times New Roman"/>
          <w:szCs w:val="24"/>
        </w:rPr>
        <w:t xml:space="preserve"> plasmids with AR genes on the same contig as the replicon gene. *</w:t>
      </w:r>
      <w:proofErr w:type="spellStart"/>
      <w:r w:rsidRPr="00C761A8">
        <w:rPr>
          <w:rFonts w:cs="Times New Roman"/>
          <w:szCs w:val="24"/>
        </w:rPr>
        <w:t>Anatum</w:t>
      </w:r>
      <w:proofErr w:type="spellEnd"/>
      <w:r w:rsidRPr="00C761A8">
        <w:rPr>
          <w:rFonts w:cs="Times New Roman"/>
          <w:szCs w:val="24"/>
        </w:rPr>
        <w:t xml:space="preserve"> variant</w:t>
      </w:r>
    </w:p>
    <w:p w14:paraId="205FF80D" w14:textId="7395F87F" w:rsidR="0024385A" w:rsidRPr="00FB251D" w:rsidRDefault="00C761A8" w:rsidP="00654E8F">
      <w:pPr>
        <w:spacing w:before="240"/>
        <w:rPr>
          <w:rFonts w:cs="Times New Roman"/>
          <w:b/>
          <w:szCs w:val="24"/>
        </w:rPr>
      </w:pPr>
      <w:r w:rsidRPr="00C761A8">
        <w:rPr>
          <w:rFonts w:cs="Times New Roman"/>
          <w:b/>
          <w:szCs w:val="24"/>
        </w:rPr>
        <w:t xml:space="preserve">Supplementary Table 4. </w:t>
      </w:r>
      <w:r w:rsidRPr="00C761A8">
        <w:rPr>
          <w:rFonts w:cs="Times New Roman"/>
          <w:szCs w:val="24"/>
        </w:rPr>
        <w:t xml:space="preserve">Metadata and AR cassette profile of FSIS isolates positive for at least one cassette. Additional </w:t>
      </w:r>
      <w:proofErr w:type="spellStart"/>
      <w:r w:rsidRPr="00C761A8">
        <w:rPr>
          <w:rFonts w:cs="Times New Roman"/>
          <w:szCs w:val="24"/>
        </w:rPr>
        <w:t>metatdata</w:t>
      </w:r>
      <w:proofErr w:type="spellEnd"/>
      <w:r w:rsidRPr="00C761A8">
        <w:rPr>
          <w:rFonts w:cs="Times New Roman"/>
          <w:szCs w:val="24"/>
        </w:rPr>
        <w:t xml:space="preserve"> is available from NCBI Pathogen Browser. Empty cells in the cassette columns indicate that the isolate does not contain that cassette. Colored cells </w:t>
      </w:r>
      <w:proofErr w:type="spellStart"/>
      <w:r w:rsidRPr="00C761A8">
        <w:rPr>
          <w:rFonts w:cs="Times New Roman"/>
          <w:szCs w:val="24"/>
        </w:rPr>
        <w:t>coorespond</w:t>
      </w:r>
      <w:proofErr w:type="spellEnd"/>
      <w:r w:rsidRPr="00C761A8">
        <w:rPr>
          <w:rFonts w:cs="Times New Roman"/>
          <w:szCs w:val="24"/>
        </w:rPr>
        <w:t xml:space="preserve"> to plasmid types listed in the key and indicate that the cassette is located on a contig containing a plasmid replicon in that isolate.</w:t>
      </w:r>
    </w:p>
    <w:p w14:paraId="5DFA12DE" w14:textId="52436942" w:rsidR="00FB251D" w:rsidRPr="00FB251D" w:rsidRDefault="00FB251D" w:rsidP="00FB251D">
      <w:pPr>
        <w:spacing w:before="240"/>
        <w:rPr>
          <w:rFonts w:cs="Times New Roman"/>
          <w:b/>
          <w:szCs w:val="24"/>
        </w:rPr>
      </w:pPr>
      <w:r w:rsidRPr="00FB251D">
        <w:rPr>
          <w:rFonts w:cs="Times New Roman"/>
          <w:b/>
          <w:szCs w:val="24"/>
        </w:rPr>
        <w:t xml:space="preserve">Supplementary Table </w:t>
      </w:r>
      <w:r w:rsidR="0024385A">
        <w:rPr>
          <w:rFonts w:cs="Times New Roman"/>
          <w:b/>
          <w:szCs w:val="24"/>
        </w:rPr>
        <w:t>5</w:t>
      </w:r>
      <w:r>
        <w:rPr>
          <w:rFonts w:cs="Times New Roman"/>
          <w:b/>
          <w:szCs w:val="24"/>
        </w:rPr>
        <w:t>.</w:t>
      </w:r>
      <w:r w:rsidRPr="00FB251D">
        <w:rPr>
          <w:rFonts w:cs="Times New Roman"/>
          <w:b/>
          <w:szCs w:val="24"/>
        </w:rPr>
        <w:t xml:space="preserve"> </w:t>
      </w:r>
      <w:r w:rsidRPr="00FB251D">
        <w:rPr>
          <w:rFonts w:cs="Times New Roman"/>
          <w:szCs w:val="24"/>
        </w:rPr>
        <w:t>Isolates from NCBI containing</w:t>
      </w:r>
      <w:r w:rsidR="00C761A8">
        <w:rPr>
          <w:rFonts w:cs="Times New Roman"/>
          <w:szCs w:val="24"/>
        </w:rPr>
        <w:t xml:space="preserve"> </w:t>
      </w:r>
      <w:r w:rsidR="003225D8">
        <w:rPr>
          <w:rFonts w:cs="Times New Roman"/>
          <w:szCs w:val="24"/>
        </w:rPr>
        <w:t>ARC1</w:t>
      </w:r>
      <w:r w:rsidRPr="00FB251D">
        <w:rPr>
          <w:rFonts w:cs="Times New Roman"/>
          <w:szCs w:val="24"/>
        </w:rPr>
        <w:t>.</w:t>
      </w:r>
    </w:p>
    <w:p w14:paraId="3218BFF6" w14:textId="77D826E4" w:rsidR="00FB251D" w:rsidRPr="00FB251D" w:rsidRDefault="0024385A" w:rsidP="00FB251D">
      <w:pPr>
        <w:spacing w:before="240"/>
        <w:rPr>
          <w:rFonts w:cs="Times New Roman"/>
          <w:szCs w:val="24"/>
        </w:rPr>
      </w:pPr>
      <w:r>
        <w:rPr>
          <w:rFonts w:cs="Times New Roman"/>
          <w:b/>
          <w:szCs w:val="24"/>
        </w:rPr>
        <w:t>Supplementary Table 6</w:t>
      </w:r>
      <w:r w:rsidR="00FB251D">
        <w:rPr>
          <w:rFonts w:cs="Times New Roman"/>
          <w:b/>
          <w:szCs w:val="24"/>
        </w:rPr>
        <w:t>.</w:t>
      </w:r>
      <w:r w:rsidR="00FB251D" w:rsidRPr="00FB251D">
        <w:rPr>
          <w:rFonts w:cs="Times New Roman"/>
          <w:szCs w:val="24"/>
        </w:rPr>
        <w:t xml:space="preserve"> Isolates from NCBI containing</w:t>
      </w:r>
      <w:r w:rsidR="00C761A8">
        <w:rPr>
          <w:rFonts w:cs="Times New Roman"/>
          <w:szCs w:val="24"/>
        </w:rPr>
        <w:t xml:space="preserve"> </w:t>
      </w:r>
      <w:r w:rsidR="003225D8">
        <w:rPr>
          <w:rFonts w:cs="Times New Roman"/>
          <w:szCs w:val="24"/>
        </w:rPr>
        <w:t>ARC2</w:t>
      </w:r>
      <w:r w:rsidR="00FB251D" w:rsidRPr="00FB251D">
        <w:rPr>
          <w:rFonts w:cs="Times New Roman"/>
          <w:szCs w:val="24"/>
        </w:rPr>
        <w:t>.</w:t>
      </w:r>
    </w:p>
    <w:p w14:paraId="3CB25EDF" w14:textId="7F29EC8E" w:rsidR="00FB251D" w:rsidRPr="00FB251D" w:rsidRDefault="0024385A" w:rsidP="00FB251D">
      <w:pPr>
        <w:spacing w:before="240"/>
        <w:rPr>
          <w:rFonts w:cs="Times New Roman"/>
          <w:szCs w:val="24"/>
        </w:rPr>
      </w:pPr>
      <w:r>
        <w:rPr>
          <w:rFonts w:cs="Times New Roman"/>
          <w:b/>
          <w:szCs w:val="24"/>
        </w:rPr>
        <w:t>Supplementary Table 7</w:t>
      </w:r>
      <w:r w:rsidR="00FB251D">
        <w:rPr>
          <w:rFonts w:cs="Times New Roman"/>
          <w:b/>
          <w:szCs w:val="24"/>
        </w:rPr>
        <w:t>.</w:t>
      </w:r>
      <w:r w:rsidR="00FB251D" w:rsidRPr="00FB251D">
        <w:rPr>
          <w:rFonts w:cs="Times New Roman"/>
          <w:szCs w:val="24"/>
        </w:rPr>
        <w:t xml:space="preserve"> Isolates from NCBI containin</w:t>
      </w:r>
      <w:r w:rsidR="00D02466">
        <w:rPr>
          <w:rFonts w:cs="Times New Roman"/>
          <w:szCs w:val="24"/>
        </w:rPr>
        <w:t>g</w:t>
      </w:r>
      <w:r w:rsidR="00C761A8">
        <w:rPr>
          <w:rFonts w:cs="Times New Roman"/>
          <w:szCs w:val="24"/>
        </w:rPr>
        <w:t xml:space="preserve"> </w:t>
      </w:r>
      <w:r w:rsidR="003225D8">
        <w:rPr>
          <w:rFonts w:cs="Times New Roman"/>
          <w:szCs w:val="24"/>
        </w:rPr>
        <w:t>ARC3</w:t>
      </w:r>
      <w:r w:rsidR="00FB251D" w:rsidRPr="00FB251D">
        <w:rPr>
          <w:rFonts w:cs="Times New Roman"/>
          <w:szCs w:val="24"/>
        </w:rPr>
        <w:t>.</w:t>
      </w:r>
    </w:p>
    <w:p w14:paraId="6FF8E0D4" w14:textId="066503CB" w:rsidR="00FB251D" w:rsidRPr="00FB251D" w:rsidRDefault="0024385A" w:rsidP="00FB251D">
      <w:pPr>
        <w:spacing w:before="240"/>
        <w:rPr>
          <w:rFonts w:cs="Times New Roman"/>
          <w:szCs w:val="24"/>
        </w:rPr>
      </w:pPr>
      <w:r>
        <w:rPr>
          <w:rFonts w:cs="Times New Roman"/>
          <w:b/>
          <w:szCs w:val="24"/>
        </w:rPr>
        <w:t>Supplementary Table 8</w:t>
      </w:r>
      <w:r w:rsidR="00FB251D">
        <w:rPr>
          <w:rFonts w:cs="Times New Roman"/>
          <w:b/>
          <w:szCs w:val="24"/>
        </w:rPr>
        <w:t>.</w:t>
      </w:r>
      <w:r w:rsidR="00FB251D" w:rsidRPr="00FB251D">
        <w:rPr>
          <w:rFonts w:cs="Times New Roman"/>
          <w:szCs w:val="24"/>
        </w:rPr>
        <w:t xml:space="preserve"> Isolates from NCBI containing</w:t>
      </w:r>
      <w:r w:rsidR="00C761A8">
        <w:rPr>
          <w:rFonts w:cs="Times New Roman"/>
          <w:szCs w:val="24"/>
        </w:rPr>
        <w:t xml:space="preserve"> </w:t>
      </w:r>
      <w:r w:rsidR="003225D8">
        <w:rPr>
          <w:rFonts w:cs="Times New Roman"/>
          <w:szCs w:val="24"/>
        </w:rPr>
        <w:t>ARC4</w:t>
      </w:r>
      <w:r w:rsidR="00FB251D" w:rsidRPr="00FB251D">
        <w:rPr>
          <w:rFonts w:cs="Times New Roman"/>
          <w:szCs w:val="24"/>
        </w:rPr>
        <w:t>.</w:t>
      </w:r>
    </w:p>
    <w:p w14:paraId="08832544" w14:textId="5123E0BD" w:rsidR="00FB251D" w:rsidRPr="00FB251D" w:rsidRDefault="0024385A" w:rsidP="00FB251D">
      <w:pPr>
        <w:spacing w:before="240"/>
        <w:rPr>
          <w:rFonts w:cs="Times New Roman"/>
          <w:szCs w:val="24"/>
        </w:rPr>
      </w:pPr>
      <w:r>
        <w:rPr>
          <w:rFonts w:cs="Times New Roman"/>
          <w:b/>
          <w:szCs w:val="24"/>
        </w:rPr>
        <w:lastRenderedPageBreak/>
        <w:t>Supplementary Table 9</w:t>
      </w:r>
      <w:r w:rsidR="00FB251D">
        <w:rPr>
          <w:rFonts w:cs="Times New Roman"/>
          <w:b/>
          <w:szCs w:val="24"/>
        </w:rPr>
        <w:t>.</w:t>
      </w:r>
      <w:r w:rsidR="00FB251D" w:rsidRPr="00FB251D">
        <w:rPr>
          <w:rFonts w:cs="Times New Roman"/>
          <w:szCs w:val="24"/>
        </w:rPr>
        <w:t xml:space="preserve"> Isolates from NCBI containing</w:t>
      </w:r>
      <w:r w:rsidR="003225D8">
        <w:rPr>
          <w:rFonts w:cs="Times New Roman"/>
          <w:szCs w:val="24"/>
        </w:rPr>
        <w:t xml:space="preserve"> ARC5</w:t>
      </w:r>
      <w:r w:rsidR="00FB251D" w:rsidRPr="00FB251D">
        <w:rPr>
          <w:rFonts w:cs="Times New Roman"/>
          <w:szCs w:val="24"/>
        </w:rPr>
        <w:t>.</w:t>
      </w:r>
    </w:p>
    <w:p w14:paraId="6FB3B7AE" w14:textId="327C3BA4" w:rsidR="00A10E54" w:rsidRDefault="0024385A" w:rsidP="00654E8F">
      <w:pPr>
        <w:spacing w:before="240"/>
        <w:rPr>
          <w:rFonts w:cs="Times New Roman"/>
          <w:szCs w:val="24"/>
        </w:rPr>
      </w:pPr>
      <w:r>
        <w:rPr>
          <w:rFonts w:cs="Times New Roman"/>
          <w:b/>
          <w:szCs w:val="24"/>
        </w:rPr>
        <w:t>Supplementary Table 10</w:t>
      </w:r>
      <w:r w:rsidR="00FB251D">
        <w:rPr>
          <w:rFonts w:cs="Times New Roman"/>
          <w:b/>
          <w:szCs w:val="24"/>
        </w:rPr>
        <w:t>.</w:t>
      </w:r>
      <w:r w:rsidR="00FB251D" w:rsidRPr="00FB251D">
        <w:rPr>
          <w:rFonts w:cs="Times New Roman"/>
          <w:szCs w:val="24"/>
        </w:rPr>
        <w:t xml:space="preserve"> Isolates from NCBI containing</w:t>
      </w:r>
      <w:r w:rsidR="0005684A">
        <w:rPr>
          <w:rFonts w:cs="Times New Roman"/>
          <w:szCs w:val="24"/>
        </w:rPr>
        <w:t xml:space="preserve"> </w:t>
      </w:r>
      <w:r w:rsidR="003225D8">
        <w:rPr>
          <w:rFonts w:cs="Times New Roman"/>
          <w:szCs w:val="24"/>
        </w:rPr>
        <w:t>ARC6</w:t>
      </w:r>
      <w:r w:rsidR="00FB251D" w:rsidRPr="00FB251D">
        <w:rPr>
          <w:rFonts w:cs="Times New Roman"/>
          <w:szCs w:val="24"/>
        </w:rPr>
        <w:t>.</w:t>
      </w:r>
    </w:p>
    <w:p w14:paraId="0DAEFBB5" w14:textId="3367BFB7" w:rsidR="00465192" w:rsidRPr="00447379" w:rsidRDefault="00465192" w:rsidP="00654E8F">
      <w:pPr>
        <w:spacing w:before="240"/>
      </w:pPr>
      <w:r w:rsidRPr="0001436A">
        <w:rPr>
          <w:rFonts w:cs="Times New Roman"/>
          <w:b/>
          <w:szCs w:val="24"/>
        </w:rPr>
        <w:t xml:space="preserve">Supplementary </w:t>
      </w:r>
      <w:r>
        <w:rPr>
          <w:rFonts w:cs="Times New Roman"/>
          <w:b/>
          <w:szCs w:val="24"/>
        </w:rPr>
        <w:t>Data</w:t>
      </w:r>
      <w:r w:rsidRPr="0001436A">
        <w:rPr>
          <w:rFonts w:cs="Times New Roman"/>
          <w:b/>
          <w:szCs w:val="24"/>
        </w:rPr>
        <w:t>.</w:t>
      </w:r>
      <w:r w:rsidR="00447379">
        <w:rPr>
          <w:rFonts w:cs="Times New Roman"/>
          <w:b/>
          <w:szCs w:val="24"/>
        </w:rPr>
        <w:t xml:space="preserve"> </w:t>
      </w:r>
      <w:r w:rsidR="00447379">
        <w:rPr>
          <w:rFonts w:cs="Times New Roman"/>
          <w:szCs w:val="24"/>
        </w:rPr>
        <w:t>Includes data and calculations for cassette, animal source, and serotype confidence intervals, and conditional probabilities.</w:t>
      </w:r>
    </w:p>
    <w:sectPr w:rsidR="00465192" w:rsidRPr="00447379" w:rsidSect="0093429D">
      <w:headerReference w:type="even" r:id="rId9"/>
      <w:footerReference w:type="even" r:id="rId10"/>
      <w:footerReference w:type="default" r:id="rId11"/>
      <w:headerReference w:type="first" r:id="rId12"/>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8C6CF" w14:textId="77777777" w:rsidR="002C146A" w:rsidRDefault="002C146A" w:rsidP="00117666">
      <w:pPr>
        <w:spacing w:after="0"/>
      </w:pPr>
      <w:r>
        <w:separator/>
      </w:r>
    </w:p>
  </w:endnote>
  <w:endnote w:type="continuationSeparator" w:id="0">
    <w:p w14:paraId="1F18D18D" w14:textId="77777777" w:rsidR="002C146A" w:rsidRDefault="002C146A"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025F" w14:textId="77777777" w:rsidR="00C05312" w:rsidRPr="00577C4C" w:rsidRDefault="00C05312">
    <w:pPr>
      <w:rPr>
        <w:color w:val="C00000"/>
        <w:szCs w:val="24"/>
      </w:rPr>
    </w:pPr>
    <w:r>
      <w:rPr>
        <w:noProof/>
      </w:rPr>
      <mc:AlternateContent>
        <mc:Choice Requires="wps">
          <w:drawing>
            <wp:anchor distT="0" distB="0" distL="114300" distR="114300" simplePos="0" relativeHeight="251659264" behindDoc="0" locked="0" layoutInCell="1" allowOverlap="1" wp14:anchorId="382EAD14" wp14:editId="71B2BC98">
              <wp:simplePos x="0" y="0"/>
              <wp:positionH relativeFrom="margin">
                <wp:align>right</wp:align>
              </wp:positionH>
              <wp:positionV relativeFrom="bottomMargin">
                <wp:align>top</wp:align>
              </wp:positionV>
              <wp:extent cx="1508760" cy="5016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501650"/>
                      </a:xfrm>
                      <a:prstGeom prst="rect">
                        <a:avLst/>
                      </a:prstGeom>
                      <a:noFill/>
                      <a:ln w="6350">
                        <a:noFill/>
                      </a:ln>
                      <a:effectLst/>
                    </wps:spPr>
                    <wps:txbx>
                      <w:txbxContent>
                        <w:p w14:paraId="50BC4D33" w14:textId="230DCC92" w:rsidR="00C05312" w:rsidRPr="00577C4C" w:rsidRDefault="00C05312">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447379">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2EAD14" id="_x0000_t202" coordsize="21600,21600" o:spt="202" path="m,l,21600r21600,l21600,xe">
              <v:stroke joinstyle="miter"/>
              <v:path gradientshapeok="t" o:connecttype="rect"/>
            </v:shapetype>
            <v:shape id="Text Box 1" o:spid="_x0000_s1026" type="#_x0000_t202" style="position:absolute;margin-left:67.6pt;margin-top:0;width:118.8pt;height:39.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" filled="f" stroked="f" strokeweight=".5pt">
              <v:textbox style="mso-fit-shape-to-text:t">
                <w:txbxContent>
                  <w:p w14:paraId="50BC4D33" w14:textId="230DCC92" w:rsidR="00C05312" w:rsidRPr="00577C4C" w:rsidRDefault="00C05312">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447379">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D6A35" w14:textId="77777777" w:rsidR="00C05312" w:rsidRPr="00577C4C" w:rsidRDefault="00C05312">
    <w:pPr>
      <w:rPr>
        <w:b/>
        <w:sz w:val="20"/>
        <w:szCs w:val="24"/>
      </w:rPr>
    </w:pPr>
    <w:r>
      <w:rPr>
        <w:noProof/>
      </w:rPr>
      <mc:AlternateContent>
        <mc:Choice Requires="wps">
          <w:drawing>
            <wp:anchor distT="0" distB="0" distL="114300" distR="114300" simplePos="0" relativeHeight="251646976" behindDoc="0" locked="0" layoutInCell="1" allowOverlap="1" wp14:anchorId="70F9F55F" wp14:editId="40473BEB">
              <wp:simplePos x="0" y="0"/>
              <wp:positionH relativeFrom="margin">
                <wp:align>right</wp:align>
              </wp:positionH>
              <wp:positionV relativeFrom="bottomMargin">
                <wp:align>top</wp:align>
              </wp:positionV>
              <wp:extent cx="1508760" cy="50165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501650"/>
                      </a:xfrm>
                      <a:prstGeom prst="rect">
                        <a:avLst/>
                      </a:prstGeom>
                      <a:noFill/>
                      <a:ln w="6350">
                        <a:noFill/>
                      </a:ln>
                      <a:effectLst/>
                    </wps:spPr>
                    <wps:txbx>
                      <w:txbxContent>
                        <w:p w14:paraId="570F0D09" w14:textId="77777777" w:rsidR="00C05312" w:rsidRPr="00577C4C" w:rsidRDefault="00C05312">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F9F55F" id="_x0000_t202" coordsize="21600,21600" o:spt="202" path="m,l,21600r21600,l21600,xe">
              <v:stroke joinstyle="miter"/>
              <v:path gradientshapeok="t" o:connecttype="rect"/>
            </v:shapetype>
            <v:shape id="Text Box 56" o:spid="_x0000_s1027" type="#_x0000_t202" style="position:absolute;margin-left:67.6pt;margin-top:0;width:118.8pt;height:39.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" filled="f" stroked="f" strokeweight=".5pt">
              <v:textbox style="mso-fit-shape-to-text:t">
                <w:txbxContent>
                  <w:p w14:paraId="570F0D09" w14:textId="77777777" w:rsidR="00C05312" w:rsidRPr="00577C4C" w:rsidRDefault="00C05312">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DA1DA" w14:textId="77777777" w:rsidR="002C146A" w:rsidRDefault="002C146A" w:rsidP="00117666">
      <w:pPr>
        <w:spacing w:after="0"/>
      </w:pPr>
      <w:r>
        <w:separator/>
      </w:r>
    </w:p>
  </w:footnote>
  <w:footnote w:type="continuationSeparator" w:id="0">
    <w:p w14:paraId="146D6AB1" w14:textId="77777777" w:rsidR="002C146A" w:rsidRDefault="002C146A"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F00C" w14:textId="77777777" w:rsidR="00C05312" w:rsidRPr="009151AA" w:rsidRDefault="00C05312">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D68C6" w14:textId="77777777" w:rsidR="00C05312" w:rsidRDefault="00C05312" w:rsidP="0093429D">
    <w:r w:rsidRPr="005A1D84">
      <w:rPr>
        <w:b/>
        <w:noProof/>
        <w:color w:val="A6A6A6" w:themeColor="background1" w:themeShade="A6"/>
      </w:rPr>
      <w:drawing>
        <wp:inline distT="0" distB="0" distL="0" distR="0" wp14:anchorId="07D26A56" wp14:editId="2E460F0E">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Pr="007E3148">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num>
  <w:num w:numId="9">
    <w:abstractNumId w:val="6"/>
  </w:num>
  <w:num w:numId="10">
    <w:abstractNumId w:val="6"/>
  </w:num>
  <w:num w:numId="11">
    <w:abstractNumId w:val="6"/>
  </w:num>
  <w:num w:numId="12">
    <w:abstractNumId w:val="6"/>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0B5"/>
    <w:rsid w:val="0001436A"/>
    <w:rsid w:val="00034304"/>
    <w:rsid w:val="00035434"/>
    <w:rsid w:val="00052A14"/>
    <w:rsid w:val="0005684A"/>
    <w:rsid w:val="00064A4C"/>
    <w:rsid w:val="00077D53"/>
    <w:rsid w:val="00095120"/>
    <w:rsid w:val="00105FD9"/>
    <w:rsid w:val="00117666"/>
    <w:rsid w:val="001549D3"/>
    <w:rsid w:val="00160065"/>
    <w:rsid w:val="00177D84"/>
    <w:rsid w:val="001851D6"/>
    <w:rsid w:val="0024385A"/>
    <w:rsid w:val="00261635"/>
    <w:rsid w:val="00267D18"/>
    <w:rsid w:val="002868E2"/>
    <w:rsid w:val="002869C3"/>
    <w:rsid w:val="00291C9C"/>
    <w:rsid w:val="002936E4"/>
    <w:rsid w:val="002B4A57"/>
    <w:rsid w:val="002C146A"/>
    <w:rsid w:val="002C74CA"/>
    <w:rsid w:val="002C7F9C"/>
    <w:rsid w:val="002E6A79"/>
    <w:rsid w:val="003225D8"/>
    <w:rsid w:val="003544FB"/>
    <w:rsid w:val="003D2F2D"/>
    <w:rsid w:val="00401590"/>
    <w:rsid w:val="00434E3F"/>
    <w:rsid w:val="00447379"/>
    <w:rsid w:val="00447801"/>
    <w:rsid w:val="00452E9C"/>
    <w:rsid w:val="00465192"/>
    <w:rsid w:val="004735C8"/>
    <w:rsid w:val="004947A6"/>
    <w:rsid w:val="004961FF"/>
    <w:rsid w:val="00517A89"/>
    <w:rsid w:val="005250F2"/>
    <w:rsid w:val="00593EEA"/>
    <w:rsid w:val="005A5EEE"/>
    <w:rsid w:val="006375C7"/>
    <w:rsid w:val="0064785B"/>
    <w:rsid w:val="00654E8F"/>
    <w:rsid w:val="00660D05"/>
    <w:rsid w:val="006820B1"/>
    <w:rsid w:val="006A47C0"/>
    <w:rsid w:val="006B7D14"/>
    <w:rsid w:val="00701727"/>
    <w:rsid w:val="0070566C"/>
    <w:rsid w:val="00714C50"/>
    <w:rsid w:val="00725A7D"/>
    <w:rsid w:val="007501BE"/>
    <w:rsid w:val="00790BB3"/>
    <w:rsid w:val="007C0E9C"/>
    <w:rsid w:val="007C206C"/>
    <w:rsid w:val="00817DD6"/>
    <w:rsid w:val="0083759F"/>
    <w:rsid w:val="00885156"/>
    <w:rsid w:val="009151AA"/>
    <w:rsid w:val="0093429D"/>
    <w:rsid w:val="00943573"/>
    <w:rsid w:val="00970F7D"/>
    <w:rsid w:val="00971A92"/>
    <w:rsid w:val="00994A3D"/>
    <w:rsid w:val="009C2B12"/>
    <w:rsid w:val="00A10E54"/>
    <w:rsid w:val="00A174D9"/>
    <w:rsid w:val="00A94F64"/>
    <w:rsid w:val="00AA4D24"/>
    <w:rsid w:val="00AB6715"/>
    <w:rsid w:val="00AF5081"/>
    <w:rsid w:val="00B07180"/>
    <w:rsid w:val="00B1671E"/>
    <w:rsid w:val="00B25EB8"/>
    <w:rsid w:val="00B37F4D"/>
    <w:rsid w:val="00B41AE7"/>
    <w:rsid w:val="00B46C1F"/>
    <w:rsid w:val="00BD1EF4"/>
    <w:rsid w:val="00C05312"/>
    <w:rsid w:val="00C21671"/>
    <w:rsid w:val="00C52A7B"/>
    <w:rsid w:val="00C56BAF"/>
    <w:rsid w:val="00C679AA"/>
    <w:rsid w:val="00C75972"/>
    <w:rsid w:val="00C761A8"/>
    <w:rsid w:val="00CD066B"/>
    <w:rsid w:val="00CE0F78"/>
    <w:rsid w:val="00CE4FEE"/>
    <w:rsid w:val="00D02466"/>
    <w:rsid w:val="00DB59C3"/>
    <w:rsid w:val="00DC259A"/>
    <w:rsid w:val="00DE23E8"/>
    <w:rsid w:val="00E52377"/>
    <w:rsid w:val="00E64E17"/>
    <w:rsid w:val="00E866C9"/>
    <w:rsid w:val="00EA3D3C"/>
    <w:rsid w:val="00EC090A"/>
    <w:rsid w:val="00ED20B5"/>
    <w:rsid w:val="00F46900"/>
    <w:rsid w:val="00F61D89"/>
    <w:rsid w:val="00FB2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6DB94A"/>
  <w15:docId w15:val="{C84C82BC-AF7D-41A0-B7E1-F3B80272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99286">
      <w:bodyDiv w:val="1"/>
      <w:marLeft w:val="0"/>
      <w:marRight w:val="0"/>
      <w:marTop w:val="0"/>
      <w:marBottom w:val="0"/>
      <w:divBdr>
        <w:top w:val="none" w:sz="0" w:space="0" w:color="auto"/>
        <w:left w:val="none" w:sz="0" w:space="0" w:color="auto"/>
        <w:bottom w:val="none" w:sz="0" w:space="0" w:color="auto"/>
        <w:right w:val="none" w:sz="0" w:space="0" w:color="auto"/>
      </w:divBdr>
    </w:div>
    <w:div w:id="315379612">
      <w:bodyDiv w:val="1"/>
      <w:marLeft w:val="0"/>
      <w:marRight w:val="0"/>
      <w:marTop w:val="0"/>
      <w:marBottom w:val="0"/>
      <w:divBdr>
        <w:top w:val="none" w:sz="0" w:space="0" w:color="auto"/>
        <w:left w:val="none" w:sz="0" w:space="0" w:color="auto"/>
        <w:bottom w:val="none" w:sz="0" w:space="0" w:color="auto"/>
        <w:right w:val="none" w:sz="0" w:space="0" w:color="auto"/>
      </w:divBdr>
    </w:div>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390926592">
      <w:bodyDiv w:val="1"/>
      <w:marLeft w:val="0"/>
      <w:marRight w:val="0"/>
      <w:marTop w:val="0"/>
      <w:marBottom w:val="0"/>
      <w:divBdr>
        <w:top w:val="none" w:sz="0" w:space="0" w:color="auto"/>
        <w:left w:val="none" w:sz="0" w:space="0" w:color="auto"/>
        <w:bottom w:val="none" w:sz="0" w:space="0" w:color="auto"/>
        <w:right w:val="none" w:sz="0" w:space="0" w:color="auto"/>
      </w:divBdr>
    </w:div>
    <w:div w:id="392580336">
      <w:bodyDiv w:val="1"/>
      <w:marLeft w:val="0"/>
      <w:marRight w:val="0"/>
      <w:marTop w:val="0"/>
      <w:marBottom w:val="0"/>
      <w:divBdr>
        <w:top w:val="none" w:sz="0" w:space="0" w:color="auto"/>
        <w:left w:val="none" w:sz="0" w:space="0" w:color="auto"/>
        <w:bottom w:val="none" w:sz="0" w:space="0" w:color="auto"/>
        <w:right w:val="none" w:sz="0" w:space="0" w:color="auto"/>
      </w:divBdr>
    </w:div>
    <w:div w:id="487134968">
      <w:bodyDiv w:val="1"/>
      <w:marLeft w:val="0"/>
      <w:marRight w:val="0"/>
      <w:marTop w:val="0"/>
      <w:marBottom w:val="0"/>
      <w:divBdr>
        <w:top w:val="none" w:sz="0" w:space="0" w:color="auto"/>
        <w:left w:val="none" w:sz="0" w:space="0" w:color="auto"/>
        <w:bottom w:val="none" w:sz="0" w:space="0" w:color="auto"/>
        <w:right w:val="none" w:sz="0" w:space="0" w:color="auto"/>
      </w:divBdr>
    </w:div>
    <w:div w:id="590432041">
      <w:bodyDiv w:val="1"/>
      <w:marLeft w:val="0"/>
      <w:marRight w:val="0"/>
      <w:marTop w:val="0"/>
      <w:marBottom w:val="0"/>
      <w:divBdr>
        <w:top w:val="none" w:sz="0" w:space="0" w:color="auto"/>
        <w:left w:val="none" w:sz="0" w:space="0" w:color="auto"/>
        <w:bottom w:val="none" w:sz="0" w:space="0" w:color="auto"/>
        <w:right w:val="none" w:sz="0" w:space="0" w:color="auto"/>
      </w:divBdr>
    </w:div>
    <w:div w:id="744567316">
      <w:bodyDiv w:val="1"/>
      <w:marLeft w:val="0"/>
      <w:marRight w:val="0"/>
      <w:marTop w:val="0"/>
      <w:marBottom w:val="0"/>
      <w:divBdr>
        <w:top w:val="none" w:sz="0" w:space="0" w:color="auto"/>
        <w:left w:val="none" w:sz="0" w:space="0" w:color="auto"/>
        <w:bottom w:val="none" w:sz="0" w:space="0" w:color="auto"/>
        <w:right w:val="none" w:sz="0" w:space="0" w:color="auto"/>
      </w:divBdr>
    </w:div>
    <w:div w:id="789055204">
      <w:bodyDiv w:val="1"/>
      <w:marLeft w:val="0"/>
      <w:marRight w:val="0"/>
      <w:marTop w:val="0"/>
      <w:marBottom w:val="0"/>
      <w:divBdr>
        <w:top w:val="none" w:sz="0" w:space="0" w:color="auto"/>
        <w:left w:val="none" w:sz="0" w:space="0" w:color="auto"/>
        <w:bottom w:val="none" w:sz="0" w:space="0" w:color="auto"/>
        <w:right w:val="none" w:sz="0" w:space="0" w:color="auto"/>
      </w:divBdr>
    </w:div>
    <w:div w:id="976033904">
      <w:bodyDiv w:val="1"/>
      <w:marLeft w:val="0"/>
      <w:marRight w:val="0"/>
      <w:marTop w:val="0"/>
      <w:marBottom w:val="0"/>
      <w:divBdr>
        <w:top w:val="none" w:sz="0" w:space="0" w:color="auto"/>
        <w:left w:val="none" w:sz="0" w:space="0" w:color="auto"/>
        <w:bottom w:val="none" w:sz="0" w:space="0" w:color="auto"/>
        <w:right w:val="none" w:sz="0" w:space="0" w:color="auto"/>
      </w:divBdr>
    </w:div>
    <w:div w:id="1181503952">
      <w:bodyDiv w:val="1"/>
      <w:marLeft w:val="0"/>
      <w:marRight w:val="0"/>
      <w:marTop w:val="0"/>
      <w:marBottom w:val="0"/>
      <w:divBdr>
        <w:top w:val="none" w:sz="0" w:space="0" w:color="auto"/>
        <w:left w:val="none" w:sz="0" w:space="0" w:color="auto"/>
        <w:bottom w:val="none" w:sz="0" w:space="0" w:color="auto"/>
        <w:right w:val="none" w:sz="0" w:space="0" w:color="auto"/>
      </w:divBdr>
    </w:div>
    <w:div w:id="1331253979">
      <w:bodyDiv w:val="1"/>
      <w:marLeft w:val="0"/>
      <w:marRight w:val="0"/>
      <w:marTop w:val="0"/>
      <w:marBottom w:val="0"/>
      <w:divBdr>
        <w:top w:val="none" w:sz="0" w:space="0" w:color="auto"/>
        <w:left w:val="none" w:sz="0" w:space="0" w:color="auto"/>
        <w:bottom w:val="none" w:sz="0" w:space="0" w:color="auto"/>
        <w:right w:val="none" w:sz="0" w:space="0" w:color="auto"/>
      </w:divBdr>
    </w:div>
    <w:div w:id="1368987002">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 w:id="1781996834">
      <w:bodyDiv w:val="1"/>
      <w:marLeft w:val="0"/>
      <w:marRight w:val="0"/>
      <w:marTop w:val="0"/>
      <w:marBottom w:val="0"/>
      <w:divBdr>
        <w:top w:val="none" w:sz="0" w:space="0" w:color="auto"/>
        <w:left w:val="none" w:sz="0" w:space="0" w:color="auto"/>
        <w:bottom w:val="none" w:sz="0" w:space="0" w:color="auto"/>
        <w:right w:val="none" w:sz="0" w:space="0" w:color="auto"/>
      </w:divBdr>
    </w:div>
    <w:div w:id="1791390937">
      <w:bodyDiv w:val="1"/>
      <w:marLeft w:val="0"/>
      <w:marRight w:val="0"/>
      <w:marTop w:val="0"/>
      <w:marBottom w:val="0"/>
      <w:divBdr>
        <w:top w:val="none" w:sz="0" w:space="0" w:color="auto"/>
        <w:left w:val="none" w:sz="0" w:space="0" w:color="auto"/>
        <w:bottom w:val="none" w:sz="0" w:space="0" w:color="auto"/>
        <w:right w:val="none" w:sz="0" w:space="0" w:color="auto"/>
      </w:divBdr>
    </w:div>
    <w:div w:id="1861158418">
      <w:bodyDiv w:val="1"/>
      <w:marLeft w:val="0"/>
      <w:marRight w:val="0"/>
      <w:marTop w:val="0"/>
      <w:marBottom w:val="0"/>
      <w:divBdr>
        <w:top w:val="none" w:sz="0" w:space="0" w:color="auto"/>
        <w:left w:val="none" w:sz="0" w:space="0" w:color="auto"/>
        <w:bottom w:val="none" w:sz="0" w:space="0" w:color="auto"/>
        <w:right w:val="none" w:sz="0" w:space="0" w:color="auto"/>
      </w:divBdr>
    </w:div>
    <w:div w:id="1938830852">
      <w:bodyDiv w:val="1"/>
      <w:marLeft w:val="0"/>
      <w:marRight w:val="0"/>
      <w:marTop w:val="0"/>
      <w:marBottom w:val="0"/>
      <w:divBdr>
        <w:top w:val="none" w:sz="0" w:space="0" w:color="auto"/>
        <w:left w:val="none" w:sz="0" w:space="0" w:color="auto"/>
        <w:bottom w:val="none" w:sz="0" w:space="0" w:color="auto"/>
        <w:right w:val="none" w:sz="0" w:space="0" w:color="auto"/>
      </w:divBdr>
    </w:div>
    <w:div w:id="194919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5814E95-738B-465B-AD1C-538BBFD7C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Supplementary_Material.dotx</Template>
  <TotalTime>0</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Bear Student</dc:creator>
  <cp:lastModifiedBy>Frontiers</cp:lastModifiedBy>
  <cp:revision>2</cp:revision>
  <cp:lastPrinted>2013-10-03T12:51:00Z</cp:lastPrinted>
  <dcterms:created xsi:type="dcterms:W3CDTF">2019-04-11T08:44:00Z</dcterms:created>
  <dcterms:modified xsi:type="dcterms:W3CDTF">2019-04-11T08:44:00Z</dcterms:modified>
</cp:coreProperties>
</file>