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45C65" w14:textId="68B0C86F" w:rsidR="00FC3370" w:rsidRDefault="00350ABD" w:rsidP="00FC3370">
      <w:pPr>
        <w:spacing w:line="360" w:lineRule="auto"/>
        <w:ind w:left="-426" w:right="141"/>
        <w:outlineLvl w:val="0"/>
        <w:rPr>
          <w:rFonts w:ascii="Arial" w:eastAsia="Arial" w:hAnsi="Arial" w:cs="Arial"/>
          <w:b/>
        </w:rPr>
      </w:pPr>
      <w:r>
        <w:rPr>
          <w:rFonts w:ascii="Arial" w:eastAsia="Arial" w:hAnsi="Arial" w:cs="Arial"/>
          <w:b/>
        </w:rPr>
        <w:t>Supplementary</w:t>
      </w:r>
      <w:r w:rsidR="00FC3370" w:rsidRPr="00557F43">
        <w:rPr>
          <w:rFonts w:ascii="Arial" w:eastAsia="Arial" w:hAnsi="Arial" w:cs="Arial"/>
          <w:b/>
        </w:rPr>
        <w:t xml:space="preserve"> Methods.</w:t>
      </w:r>
    </w:p>
    <w:p w14:paraId="79398AC5" w14:textId="77777777" w:rsidR="00490AFA" w:rsidRDefault="00490AFA" w:rsidP="00FC3370">
      <w:pPr>
        <w:spacing w:line="360" w:lineRule="auto"/>
        <w:ind w:left="-426" w:right="141"/>
        <w:outlineLvl w:val="0"/>
        <w:rPr>
          <w:rFonts w:ascii="Arial" w:eastAsia="Arial" w:hAnsi="Arial" w:cs="Arial"/>
          <w:b/>
        </w:rPr>
      </w:pPr>
    </w:p>
    <w:p w14:paraId="2F8D9FFA" w14:textId="241A754D" w:rsidR="00490AFA" w:rsidRPr="00490AFA" w:rsidRDefault="00490AFA" w:rsidP="00FC3370">
      <w:pPr>
        <w:spacing w:line="360" w:lineRule="auto"/>
        <w:ind w:left="-426" w:right="141"/>
        <w:outlineLvl w:val="0"/>
        <w:rPr>
          <w:rFonts w:ascii="Arial" w:eastAsia="Arial" w:hAnsi="Arial" w:cs="Arial"/>
        </w:rPr>
      </w:pPr>
      <w:r>
        <w:rPr>
          <w:rFonts w:ascii="Arial" w:eastAsia="Arial" w:hAnsi="Arial" w:cs="Arial"/>
        </w:rPr>
        <w:t xml:space="preserve">All work involving animals was performed in accordance with the Animal (Scientific procedures) Act 1986 and has been approved by the Animal welfare and ethical review body at University of Sheffield. Work was carried out under procedure project license 40/3726 (David </w:t>
      </w:r>
      <w:proofErr w:type="spellStart"/>
      <w:r>
        <w:rPr>
          <w:rFonts w:ascii="Arial" w:eastAsia="Arial" w:hAnsi="Arial" w:cs="Arial"/>
        </w:rPr>
        <w:t>Dockrell</w:t>
      </w:r>
      <w:proofErr w:type="spellEnd"/>
      <w:r>
        <w:rPr>
          <w:rFonts w:ascii="Arial" w:eastAsia="Arial" w:hAnsi="Arial" w:cs="Arial"/>
        </w:rPr>
        <w:t>).</w:t>
      </w:r>
      <w:r w:rsidRPr="00490AFA">
        <w:rPr>
          <w:rFonts w:ascii="Arial" w:eastAsia="Arial" w:hAnsi="Arial" w:cs="Arial"/>
        </w:rPr>
        <w:t xml:space="preserve"> </w:t>
      </w:r>
      <w:r>
        <w:rPr>
          <w:rFonts w:ascii="Arial" w:eastAsia="Arial" w:hAnsi="Arial" w:cs="Arial"/>
        </w:rPr>
        <w:t xml:space="preserve">All animals were checked prior to the </w:t>
      </w:r>
      <w:r w:rsidR="00D40B12">
        <w:rPr>
          <w:rFonts w:ascii="Arial" w:eastAsia="Arial" w:hAnsi="Arial" w:cs="Arial"/>
        </w:rPr>
        <w:t xml:space="preserve">start of </w:t>
      </w:r>
      <w:r>
        <w:rPr>
          <w:rFonts w:ascii="Arial" w:eastAsia="Arial" w:hAnsi="Arial" w:cs="Arial"/>
        </w:rPr>
        <w:t>experiments by competent personal licensees</w:t>
      </w:r>
      <w:r w:rsidR="009D2B38">
        <w:rPr>
          <w:rFonts w:ascii="Arial" w:eastAsia="Arial" w:hAnsi="Arial" w:cs="Arial"/>
        </w:rPr>
        <w:t xml:space="preserve"> (PIL)</w:t>
      </w:r>
      <w:r>
        <w:rPr>
          <w:rFonts w:ascii="Arial" w:eastAsia="Arial" w:hAnsi="Arial" w:cs="Arial"/>
        </w:rPr>
        <w:t>, granted under Animal (Scientific procedures) Act 1986</w:t>
      </w:r>
      <w:r w:rsidR="00D40B12">
        <w:rPr>
          <w:rFonts w:ascii="Arial" w:eastAsia="Arial" w:hAnsi="Arial" w:cs="Arial"/>
        </w:rPr>
        <w:t>, all animals were deemed to be fit and well before the start of experiments.</w:t>
      </w:r>
      <w:r w:rsidR="00BC6B7B">
        <w:rPr>
          <w:rFonts w:ascii="Arial" w:eastAsia="Arial" w:hAnsi="Arial" w:cs="Arial"/>
        </w:rPr>
        <w:t xml:space="preserve"> The breeding colony used to supply these experiments is maintained as a het x het closed colony.</w:t>
      </w:r>
      <w:r w:rsidR="00961A9C">
        <w:rPr>
          <w:rFonts w:ascii="Arial" w:eastAsia="Arial" w:hAnsi="Arial" w:cs="Arial"/>
        </w:rPr>
        <w:t xml:space="preserve"> Each animal constitutes an experimental unit</w:t>
      </w:r>
      <w:r w:rsidR="00FD49B4">
        <w:rPr>
          <w:rFonts w:ascii="Arial" w:eastAsia="Arial" w:hAnsi="Arial" w:cs="Arial"/>
        </w:rPr>
        <w:t xml:space="preserve"> and data were blindly reviewed in all cases</w:t>
      </w:r>
      <w:r w:rsidR="00961A9C">
        <w:rPr>
          <w:rFonts w:ascii="Arial" w:eastAsia="Arial" w:hAnsi="Arial" w:cs="Arial"/>
        </w:rPr>
        <w:t>.</w:t>
      </w:r>
    </w:p>
    <w:p w14:paraId="673F0FC3" w14:textId="662EA80C" w:rsidR="00FC3370" w:rsidRDefault="00FC3370" w:rsidP="006424D2">
      <w:pPr>
        <w:spacing w:line="360" w:lineRule="auto"/>
        <w:ind w:left="-426" w:right="141"/>
        <w:outlineLvl w:val="0"/>
        <w:rPr>
          <w:rFonts w:ascii="Arial" w:eastAsia="Arial" w:hAnsi="Arial" w:cs="Arial"/>
        </w:rPr>
      </w:pPr>
      <w:r>
        <w:rPr>
          <w:rFonts w:ascii="Arial" w:eastAsia="Arial" w:hAnsi="Arial" w:cs="Arial"/>
        </w:rPr>
        <w:t>C57BL</w:t>
      </w:r>
      <w:r w:rsidR="00B97F2A">
        <w:rPr>
          <w:rFonts w:ascii="Arial" w:eastAsia="Arial" w:hAnsi="Arial" w:cs="Arial"/>
        </w:rPr>
        <w:t>/</w:t>
      </w:r>
      <w:r>
        <w:rPr>
          <w:rFonts w:ascii="Arial" w:eastAsia="Arial" w:hAnsi="Arial" w:cs="Arial"/>
        </w:rPr>
        <w:t>6 Peli1</w:t>
      </w:r>
      <w:r>
        <w:rPr>
          <w:rFonts w:ascii="Arial" w:eastAsia="Arial" w:hAnsi="Arial" w:cs="Arial"/>
          <w:vertAlign w:val="superscript"/>
        </w:rPr>
        <w:t>-/-</w:t>
      </w:r>
      <w:r>
        <w:rPr>
          <w:rFonts w:ascii="Arial" w:eastAsia="Arial" w:hAnsi="Arial" w:cs="Arial"/>
        </w:rPr>
        <w:t xml:space="preserve"> mice and WT littermates [12] were maintained in a specific pathogen free environment in open top cages (Pre-infection) and Individually ventilated cages set to negative pressure</w:t>
      </w:r>
      <w:r w:rsidR="00B97F2A">
        <w:rPr>
          <w:rFonts w:ascii="Arial" w:eastAsia="Arial" w:hAnsi="Arial" w:cs="Arial"/>
        </w:rPr>
        <w:t xml:space="preserve"> </w:t>
      </w:r>
      <w:r>
        <w:rPr>
          <w:rFonts w:ascii="Arial" w:eastAsia="Arial" w:hAnsi="Arial" w:cs="Arial"/>
        </w:rPr>
        <w:t xml:space="preserve">(post-infection). All cages were provided with </w:t>
      </w:r>
      <w:proofErr w:type="spellStart"/>
      <w:r>
        <w:rPr>
          <w:rFonts w:ascii="Arial" w:eastAsia="Arial" w:hAnsi="Arial" w:cs="Arial"/>
        </w:rPr>
        <w:t>ecopure</w:t>
      </w:r>
      <w:proofErr w:type="spellEnd"/>
      <w:r>
        <w:rPr>
          <w:rFonts w:ascii="Arial" w:eastAsia="Arial" w:hAnsi="Arial" w:cs="Arial"/>
        </w:rPr>
        <w:t xml:space="preserve"> flakes 6 sawdust (</w:t>
      </w:r>
      <w:proofErr w:type="spellStart"/>
      <w:r>
        <w:rPr>
          <w:rFonts w:ascii="Arial" w:eastAsia="Arial" w:hAnsi="Arial" w:cs="Arial"/>
        </w:rPr>
        <w:t>Datesand</w:t>
      </w:r>
      <w:proofErr w:type="spellEnd"/>
      <w:r>
        <w:rPr>
          <w:rFonts w:ascii="Arial" w:eastAsia="Arial" w:hAnsi="Arial" w:cs="Arial"/>
        </w:rPr>
        <w:t>, UK) as bedding material and paper wool (</w:t>
      </w:r>
      <w:proofErr w:type="spellStart"/>
      <w:r>
        <w:rPr>
          <w:rFonts w:ascii="Arial" w:eastAsia="Arial" w:hAnsi="Arial" w:cs="Arial"/>
        </w:rPr>
        <w:t>Datesand</w:t>
      </w:r>
      <w:proofErr w:type="spellEnd"/>
      <w:r>
        <w:rPr>
          <w:rFonts w:ascii="Arial" w:eastAsia="Arial" w:hAnsi="Arial" w:cs="Arial"/>
        </w:rPr>
        <w:t>, UK) as nest building material. All cages were given environmental enrichment in the form of a red plastic mouse house (NKP plastics, UK) and were provided with forage mix (LBS biotech, UK) once a week after cage cleaning to encourage natural foraging behaviours and to reduce the stress of cage cleaning. Animals were kept in stable social groups where possible which consisted of at least 1 cage mate</w:t>
      </w:r>
      <w:r w:rsidR="00BC6B7B">
        <w:rPr>
          <w:rFonts w:ascii="Arial" w:eastAsia="Arial" w:hAnsi="Arial" w:cs="Arial"/>
        </w:rPr>
        <w:t>, rarely mice would be housed individually due to fighting. There were no more than 5 animals per cage</w:t>
      </w:r>
      <w:r>
        <w:rPr>
          <w:rFonts w:ascii="Arial" w:eastAsia="Arial" w:hAnsi="Arial" w:cs="Arial"/>
        </w:rPr>
        <w:t xml:space="preserve">. </w:t>
      </w:r>
      <w:r w:rsidR="00D40B12">
        <w:rPr>
          <w:rFonts w:ascii="Arial" w:eastAsia="Arial" w:hAnsi="Arial" w:cs="Arial"/>
        </w:rPr>
        <w:t xml:space="preserve">All animals were </w:t>
      </w:r>
      <w:r>
        <w:rPr>
          <w:rFonts w:ascii="Arial" w:eastAsia="Arial" w:hAnsi="Arial" w:cs="Arial"/>
        </w:rPr>
        <w:t xml:space="preserve">fed ad-lib </w:t>
      </w:r>
      <w:r w:rsidR="00EF0A62">
        <w:rPr>
          <w:rFonts w:ascii="Arial" w:eastAsia="Arial" w:hAnsi="Arial" w:cs="Arial"/>
        </w:rPr>
        <w:t xml:space="preserve">with irradiated </w:t>
      </w:r>
      <w:proofErr w:type="spellStart"/>
      <w:r>
        <w:rPr>
          <w:rFonts w:ascii="Arial" w:eastAsia="Arial" w:hAnsi="Arial" w:cs="Arial"/>
        </w:rPr>
        <w:t>Teklad</w:t>
      </w:r>
      <w:proofErr w:type="spellEnd"/>
      <w:r>
        <w:rPr>
          <w:rFonts w:ascii="Arial" w:eastAsia="Arial" w:hAnsi="Arial" w:cs="Arial"/>
        </w:rPr>
        <w:t xml:space="preserve"> global 18% protein rodent diet</w:t>
      </w:r>
      <w:r w:rsidR="00EF0A62">
        <w:rPr>
          <w:rFonts w:ascii="Arial" w:eastAsia="Arial" w:hAnsi="Arial" w:cs="Arial"/>
        </w:rPr>
        <w:t xml:space="preserve"> (</w:t>
      </w:r>
      <w:proofErr w:type="spellStart"/>
      <w:r w:rsidR="00EF0A62">
        <w:rPr>
          <w:rFonts w:ascii="Arial" w:eastAsia="Arial" w:hAnsi="Arial" w:cs="Arial"/>
        </w:rPr>
        <w:t>Envigo</w:t>
      </w:r>
      <w:proofErr w:type="spellEnd"/>
      <w:r w:rsidR="00EF0A62">
        <w:rPr>
          <w:rFonts w:ascii="Arial" w:eastAsia="Arial" w:hAnsi="Arial" w:cs="Arial"/>
        </w:rPr>
        <w:t xml:space="preserve">, UK). Mice were provided with tap water filtered to 0.1 microns’ ad-lib. Water was changed 3 times per week. All animals are kept on a 12-hour light/dark cycle. </w:t>
      </w:r>
      <w:r w:rsidR="000B56AB">
        <w:rPr>
          <w:rFonts w:ascii="Arial" w:eastAsia="Arial" w:hAnsi="Arial" w:cs="Arial"/>
        </w:rPr>
        <w:t>Mice were checked after treatments and infections at least every 30 minutes for a minimum of 6 hours by experienced PIL holders. All regulated procedures were performed in licensed procedure rooms under the University of Sheffield establishment licence 50/2509 granted under Animal (Scientific procedures) Act 1986. All procedures were performed after the 12-hour dark cycle (~8am). All animals used in procedures were adult between 51 and 196 days old with a mean age of 127 days</w:t>
      </w:r>
      <w:r w:rsidR="00F94E4E">
        <w:rPr>
          <w:rFonts w:ascii="Arial" w:eastAsia="Arial" w:hAnsi="Arial" w:cs="Arial"/>
        </w:rPr>
        <w:t xml:space="preserve"> and sex ratio of </w:t>
      </w:r>
      <w:r w:rsidR="006424D2">
        <w:rPr>
          <w:rFonts w:ascii="Arial" w:eastAsia="Arial" w:hAnsi="Arial" w:cs="Arial"/>
        </w:rPr>
        <w:t>4:9</w:t>
      </w:r>
      <w:r w:rsidR="00F94E4E">
        <w:rPr>
          <w:rFonts w:ascii="Arial" w:eastAsia="Arial" w:hAnsi="Arial" w:cs="Arial"/>
        </w:rPr>
        <w:t xml:space="preserve"> </w:t>
      </w:r>
      <w:r w:rsidR="006424D2">
        <w:rPr>
          <w:rFonts w:ascii="Arial" w:eastAsia="Arial" w:hAnsi="Arial" w:cs="Arial"/>
        </w:rPr>
        <w:t>(</w:t>
      </w:r>
      <w:proofErr w:type="spellStart"/>
      <w:proofErr w:type="gramStart"/>
      <w:r w:rsidR="006424D2">
        <w:rPr>
          <w:rFonts w:ascii="Arial" w:eastAsia="Arial" w:hAnsi="Arial" w:cs="Arial"/>
        </w:rPr>
        <w:t>female:</w:t>
      </w:r>
      <w:r w:rsidR="00F94E4E">
        <w:rPr>
          <w:rFonts w:ascii="Arial" w:eastAsia="Arial" w:hAnsi="Arial" w:cs="Arial"/>
        </w:rPr>
        <w:t>male</w:t>
      </w:r>
      <w:proofErr w:type="spellEnd"/>
      <w:proofErr w:type="gramEnd"/>
      <w:r w:rsidR="006424D2">
        <w:rPr>
          <w:rFonts w:ascii="Arial" w:eastAsia="Arial" w:hAnsi="Arial" w:cs="Arial"/>
        </w:rPr>
        <w:t>)</w:t>
      </w:r>
      <w:r w:rsidR="000B56AB">
        <w:rPr>
          <w:rFonts w:ascii="Arial" w:eastAsia="Arial" w:hAnsi="Arial" w:cs="Arial"/>
        </w:rPr>
        <w:t>.</w:t>
      </w:r>
      <w:r w:rsidR="00EC6D86">
        <w:rPr>
          <w:rFonts w:ascii="Arial" w:eastAsia="Arial" w:hAnsi="Arial" w:cs="Arial"/>
        </w:rPr>
        <w:t xml:space="preserve"> Group sizes were determined by power calculations and carried out in 3-4 independent groups. </w:t>
      </w:r>
    </w:p>
    <w:p w14:paraId="794C92CA" w14:textId="77777777" w:rsidR="007830CA" w:rsidRDefault="007830CA" w:rsidP="00FC3370">
      <w:pPr>
        <w:spacing w:line="360" w:lineRule="auto"/>
        <w:ind w:left="-426" w:right="141"/>
        <w:outlineLvl w:val="0"/>
        <w:rPr>
          <w:rFonts w:ascii="Arial" w:eastAsia="Arial" w:hAnsi="Arial" w:cs="Arial"/>
        </w:rPr>
      </w:pPr>
      <w:bookmarkStart w:id="0" w:name="_GoBack"/>
      <w:bookmarkEnd w:id="0"/>
    </w:p>
    <w:p w14:paraId="09A83F41" w14:textId="29B20CC4" w:rsidR="00693DE7" w:rsidRDefault="00693DE7" w:rsidP="00693DE7">
      <w:pPr>
        <w:spacing w:line="360" w:lineRule="auto"/>
        <w:ind w:left="-426" w:right="141"/>
        <w:outlineLvl w:val="0"/>
        <w:rPr>
          <w:rFonts w:ascii="Arial" w:eastAsia="Arial" w:hAnsi="Arial" w:cs="Arial"/>
          <w:i/>
        </w:rPr>
      </w:pPr>
      <w:r w:rsidRPr="00557F43">
        <w:rPr>
          <w:rFonts w:ascii="Arial" w:eastAsia="Arial" w:hAnsi="Arial" w:cs="Arial"/>
          <w:b/>
          <w:i/>
        </w:rPr>
        <w:lastRenderedPageBreak/>
        <w:t>COPD model:</w:t>
      </w:r>
      <w:r>
        <w:rPr>
          <w:rFonts w:ascii="Arial" w:eastAsia="Arial" w:hAnsi="Arial" w:cs="Arial"/>
          <w:b/>
          <w:i/>
        </w:rPr>
        <w:t xml:space="preserve"> </w:t>
      </w:r>
      <w:r>
        <w:rPr>
          <w:rFonts w:ascii="Arial" w:eastAsia="Arial" w:hAnsi="Arial" w:cs="Arial"/>
        </w:rPr>
        <w:t xml:space="preserve">Selected mice were randomised using a random number generator and assigned to either a treated or control group. </w:t>
      </w:r>
      <w:r w:rsidR="00BC6B7B">
        <w:rPr>
          <w:rFonts w:ascii="Arial" w:eastAsia="Arial" w:hAnsi="Arial" w:cs="Arial"/>
        </w:rPr>
        <w:t xml:space="preserve"> A total of 4 independent experiments were performed within which a</w:t>
      </w:r>
      <w:r w:rsidR="008E051A">
        <w:rPr>
          <w:rFonts w:ascii="Arial" w:eastAsia="Arial" w:hAnsi="Arial" w:cs="Arial"/>
        </w:rPr>
        <w:t>nimals were age matched.</w:t>
      </w:r>
      <w:r w:rsidR="00BC6B7B">
        <w:rPr>
          <w:rFonts w:ascii="Arial" w:eastAsia="Arial" w:hAnsi="Arial" w:cs="Arial"/>
        </w:rPr>
        <w:t xml:space="preserve"> </w:t>
      </w:r>
      <w:r>
        <w:rPr>
          <w:rFonts w:ascii="Arial" w:eastAsia="Arial" w:hAnsi="Arial" w:cs="Arial"/>
        </w:rPr>
        <w:t>Animals in the treated group were anesthetised using gaseous inhalation of 4-5% Isoflurane</w:t>
      </w:r>
      <w:r w:rsidR="005C7689">
        <w:rPr>
          <w:rFonts w:ascii="Arial" w:eastAsia="Arial" w:hAnsi="Arial" w:cs="Arial"/>
        </w:rPr>
        <w:t xml:space="preserve"> (Henry Schein</w:t>
      </w:r>
      <w:r>
        <w:rPr>
          <w:rFonts w:ascii="Arial" w:eastAsia="Arial" w:hAnsi="Arial" w:cs="Arial"/>
        </w:rPr>
        <w:t xml:space="preserve">) mixed with oxygen (2L/min flow) and then were </w:t>
      </w:r>
      <w:r w:rsidRPr="00557F43">
        <w:rPr>
          <w:rFonts w:ascii="Arial" w:eastAsia="Arial" w:hAnsi="Arial" w:cs="Arial"/>
        </w:rPr>
        <w:t xml:space="preserve">intranasally </w:t>
      </w:r>
      <w:r w:rsidR="00B97F2A">
        <w:rPr>
          <w:rFonts w:ascii="Arial" w:eastAsia="Arial" w:hAnsi="Arial" w:cs="Arial"/>
        </w:rPr>
        <w:t xml:space="preserve">instilled with </w:t>
      </w:r>
      <w:r w:rsidRPr="00557F43">
        <w:rPr>
          <w:rFonts w:ascii="Arial" w:eastAsia="Arial" w:hAnsi="Arial" w:cs="Arial"/>
        </w:rPr>
        <w:t>7µg LPS (</w:t>
      </w:r>
      <w:r w:rsidRPr="00557F43">
        <w:rPr>
          <w:rFonts w:ascii="Arial" w:eastAsia="Arial" w:hAnsi="Arial" w:cs="Arial"/>
          <w:i/>
        </w:rPr>
        <w:t>E. coli</w:t>
      </w:r>
      <w:r w:rsidRPr="00557F43">
        <w:rPr>
          <w:rFonts w:ascii="Arial" w:eastAsia="Arial" w:hAnsi="Arial" w:cs="Arial"/>
        </w:rPr>
        <w:t xml:space="preserve"> O26:B6, Sigma-Aldrich (St Louis, MO) and 1.2 </w:t>
      </w:r>
      <w:proofErr w:type="gramStart"/>
      <w:r w:rsidRPr="00557F43">
        <w:rPr>
          <w:rFonts w:ascii="Arial" w:eastAsia="Arial" w:hAnsi="Arial" w:cs="Arial"/>
        </w:rPr>
        <w:t>units</w:t>
      </w:r>
      <w:proofErr w:type="gramEnd"/>
      <w:r w:rsidRPr="00557F43">
        <w:rPr>
          <w:rFonts w:ascii="Arial" w:eastAsia="Arial" w:hAnsi="Arial" w:cs="Arial"/>
        </w:rPr>
        <w:t xml:space="preserve"> porcine elastase (Merck Millipore, Burlington, MA)</w:t>
      </w:r>
      <w:r>
        <w:rPr>
          <w:rFonts w:ascii="Arial" w:eastAsia="Arial" w:hAnsi="Arial" w:cs="Arial"/>
        </w:rPr>
        <w:t xml:space="preserve"> in 50ul of PBS, </w:t>
      </w:r>
      <w:r w:rsidRPr="00557F43">
        <w:rPr>
          <w:rFonts w:ascii="Arial" w:eastAsia="Arial" w:hAnsi="Arial" w:cs="Arial"/>
        </w:rPr>
        <w:t xml:space="preserve">each week for four consecutive weeks as previously described </w:t>
      </w:r>
      <w:r>
        <w:rPr>
          <w:rFonts w:ascii="Arial" w:eastAsia="Arial" w:hAnsi="Arial" w:cs="Arial"/>
        </w:rPr>
        <w:fldChar w:fldCharType="begin">
          <w:fldData xml:space="preserve">PEVuZE5vdGU+PENpdGU+PEF1dGhvcj5TYWpqYW48L0F1dGhvcj48WWVhcj4yMDA5PC9ZZWFyPjxS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PEVuZE5vdGU+PENpdGU+PEF1dGhvcj5TYWpqYW48L0F1dGhvcj48WWVhcj4yMDA5PC9ZZWFyPjxS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Pr>
          <w:rFonts w:ascii="Arial" w:eastAsia="Arial" w:hAnsi="Arial" w:cs="Arial"/>
          <w:noProof/>
        </w:rPr>
        <w:t>[13]</w:t>
      </w:r>
      <w:r>
        <w:rPr>
          <w:rFonts w:ascii="Arial" w:eastAsia="Arial" w:hAnsi="Arial" w:cs="Arial"/>
        </w:rPr>
        <w:fldChar w:fldCharType="end"/>
      </w:r>
      <w:r w:rsidRPr="00557F43">
        <w:rPr>
          <w:rFonts w:ascii="Arial" w:eastAsia="Arial" w:hAnsi="Arial" w:cs="Arial"/>
        </w:rPr>
        <w:t>.</w:t>
      </w:r>
      <w:r>
        <w:rPr>
          <w:rFonts w:ascii="Arial" w:eastAsia="Arial" w:hAnsi="Arial" w:cs="Arial"/>
        </w:rPr>
        <w:t xml:space="preserve"> Animals assigned to the control group were anesthetised using gaseous inhalation of 4-5% Isoflurane mixed with oxygen (2L/min flow) and then were given 50ul of PBS intranasal</w:t>
      </w:r>
      <w:r w:rsidR="00931C2D">
        <w:rPr>
          <w:rFonts w:ascii="Arial" w:eastAsia="Arial" w:hAnsi="Arial" w:cs="Arial"/>
        </w:rPr>
        <w:t>ly</w:t>
      </w:r>
      <w:r>
        <w:rPr>
          <w:rFonts w:ascii="Arial" w:eastAsia="Arial" w:hAnsi="Arial" w:cs="Arial"/>
        </w:rPr>
        <w:t xml:space="preserve">, </w:t>
      </w:r>
      <w:r w:rsidRPr="00557F43">
        <w:rPr>
          <w:rFonts w:ascii="Arial" w:eastAsia="Arial" w:hAnsi="Arial" w:cs="Arial"/>
        </w:rPr>
        <w:t xml:space="preserve">each week for four consecutive weeks as previously described </w:t>
      </w:r>
      <w:r>
        <w:rPr>
          <w:rFonts w:ascii="Arial" w:eastAsia="Arial" w:hAnsi="Arial" w:cs="Arial"/>
        </w:rPr>
        <w:fldChar w:fldCharType="begin">
          <w:fldData xml:space="preserve">PEVuZE5vdGU+PENpdGU+PEF1dGhvcj5TYWpqYW48L0F1dGhvcj48WWVhcj4yMDA5PC9ZZWFyPjxS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PEVuZE5vdGU+PENpdGU+PEF1dGhvcj5TYWpqYW48L0F1dGhvcj48WWVhcj4yMDA5PC9ZZWFyPjxS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Pr>
          <w:rFonts w:ascii="Arial" w:eastAsia="Arial" w:hAnsi="Arial" w:cs="Arial"/>
          <w:noProof/>
        </w:rPr>
        <w:t>[13]</w:t>
      </w:r>
      <w:r>
        <w:rPr>
          <w:rFonts w:ascii="Arial" w:eastAsia="Arial" w:hAnsi="Arial" w:cs="Arial"/>
        </w:rPr>
        <w:fldChar w:fldCharType="end"/>
      </w:r>
      <w:r>
        <w:rPr>
          <w:rFonts w:ascii="Arial" w:eastAsia="Arial" w:hAnsi="Arial" w:cs="Arial"/>
        </w:rPr>
        <w:t>. On day 28 mice were culled by overdose of anaesthetic (pentobarbital</w:t>
      </w:r>
      <w:r w:rsidR="005C7689">
        <w:rPr>
          <w:rFonts w:ascii="Arial" w:eastAsia="Arial" w:hAnsi="Arial" w:cs="Arial"/>
        </w:rPr>
        <w:t xml:space="preserve"> 20% (Henry Schein, UK)</w:t>
      </w:r>
      <w:r w:rsidR="000E1498">
        <w:rPr>
          <w:rFonts w:ascii="Arial" w:eastAsia="Arial" w:hAnsi="Arial" w:cs="Arial"/>
        </w:rPr>
        <w:t xml:space="preserve"> 100ul volume, death was confirmed by exsanguination via the femoral artery.</w:t>
      </w:r>
      <w:r w:rsidR="005C7689">
        <w:rPr>
          <w:rFonts w:ascii="Arial" w:eastAsia="Arial" w:hAnsi="Arial" w:cs="Arial"/>
        </w:rPr>
        <w:t xml:space="preserve"> After confirmation of </w:t>
      </w:r>
      <w:r w:rsidR="009D2B38">
        <w:rPr>
          <w:rFonts w:ascii="Arial" w:eastAsia="Arial" w:hAnsi="Arial" w:cs="Arial"/>
        </w:rPr>
        <w:t>death mice</w:t>
      </w:r>
      <w:r w:rsidR="005C7689">
        <w:rPr>
          <w:rFonts w:ascii="Arial" w:eastAsia="Arial" w:hAnsi="Arial" w:cs="Arial"/>
        </w:rPr>
        <w:t xml:space="preserve"> were then</w:t>
      </w:r>
      <w:r w:rsidR="005C7689" w:rsidRPr="00557F43">
        <w:rPr>
          <w:rFonts w:ascii="Arial" w:eastAsia="Arial" w:hAnsi="Arial" w:cs="Arial"/>
        </w:rPr>
        <w:t xml:space="preserve"> subjected to bronchoalveolar lavage (BAL). Cell-free BAL fluid (BALF) was prepared and cell pellets were resuspended, counted using a haemocytometer and cytocentrifuge slides generated</w:t>
      </w:r>
      <w:r w:rsidR="005C7689" w:rsidRPr="00557F43">
        <w:rPr>
          <w:rFonts w:ascii="Arial" w:eastAsia="Arial" w:hAnsi="Arial" w:cs="Arial"/>
          <w:i/>
        </w:rPr>
        <w:t>.</w:t>
      </w:r>
    </w:p>
    <w:p w14:paraId="168F5B6F" w14:textId="77777777" w:rsidR="000B56AB" w:rsidRPr="00693DE7" w:rsidRDefault="000B56AB" w:rsidP="00693DE7">
      <w:pPr>
        <w:spacing w:line="360" w:lineRule="auto"/>
        <w:ind w:left="-426" w:right="141"/>
        <w:outlineLvl w:val="0"/>
        <w:rPr>
          <w:rFonts w:ascii="Arial" w:eastAsia="Arial" w:hAnsi="Arial" w:cs="Arial"/>
        </w:rPr>
      </w:pPr>
    </w:p>
    <w:p w14:paraId="14B37B5B" w14:textId="77777777" w:rsidR="000B56AB" w:rsidRDefault="005C7689" w:rsidP="007830CA">
      <w:pPr>
        <w:spacing w:line="360" w:lineRule="auto"/>
        <w:ind w:left="-426"/>
        <w:rPr>
          <w:rFonts w:ascii="Arial" w:eastAsia="Arial" w:hAnsi="Arial" w:cs="Arial"/>
        </w:rPr>
      </w:pPr>
      <w:r w:rsidRPr="00557F43">
        <w:rPr>
          <w:rFonts w:ascii="Arial" w:eastAsia="Arial" w:hAnsi="Arial" w:cs="Arial"/>
          <w:b/>
          <w:i/>
        </w:rPr>
        <w:t>COPD NTHi infection</w:t>
      </w:r>
      <w:r>
        <w:rPr>
          <w:rFonts w:ascii="Arial" w:eastAsia="Arial" w:hAnsi="Arial" w:cs="Arial"/>
          <w:b/>
          <w:i/>
        </w:rPr>
        <w:t xml:space="preserve"> </w:t>
      </w:r>
      <w:r w:rsidRPr="00557F43">
        <w:rPr>
          <w:rFonts w:ascii="Arial" w:eastAsia="Arial" w:hAnsi="Arial" w:cs="Arial"/>
          <w:b/>
          <w:i/>
        </w:rPr>
        <w:t>model</w:t>
      </w:r>
      <w:r>
        <w:rPr>
          <w:rFonts w:ascii="Arial" w:eastAsia="Arial" w:hAnsi="Arial" w:cs="Arial"/>
          <w:b/>
          <w:i/>
        </w:rPr>
        <w:t xml:space="preserve">: </w:t>
      </w:r>
      <w:r w:rsidRPr="00557F43">
        <w:rPr>
          <w:rFonts w:ascii="Arial" w:eastAsia="Arial" w:hAnsi="Arial" w:cs="Arial"/>
        </w:rPr>
        <w:t>Mice were treated with weekly LPS/elastase as</w:t>
      </w:r>
      <w:r>
        <w:rPr>
          <w:rFonts w:ascii="Arial" w:eastAsia="Arial" w:hAnsi="Arial" w:cs="Arial"/>
        </w:rPr>
        <w:t xml:space="preserve"> per COPD model treated group previously described.</w:t>
      </w:r>
      <w:r w:rsidR="002C4CF2">
        <w:rPr>
          <w:rFonts w:ascii="Arial" w:eastAsia="Arial" w:hAnsi="Arial" w:cs="Arial"/>
        </w:rPr>
        <w:t xml:space="preserve"> On day 28 mice were anaesthetised using gaseous inhalation of 4-5% isoflurane and infected via intranasal route with </w:t>
      </w:r>
      <w:r w:rsidR="002C4CF2" w:rsidRPr="00557F43">
        <w:rPr>
          <w:rFonts w:ascii="Arial" w:eastAsia="Arial" w:hAnsi="Arial" w:cs="Arial"/>
        </w:rPr>
        <w:t xml:space="preserve">NTHi375 </w:t>
      </w:r>
      <w:r w:rsidR="002C4CF2">
        <w:rPr>
          <w:rFonts w:ascii="Arial" w:eastAsia="Arial" w:hAnsi="Arial" w:cs="Arial"/>
        </w:rPr>
        <w:fldChar w:fldCharType="begin">
          <w:fldData xml:space="preserve">PEVuZE5vdGU+PENpdGU+PEF1dGhvcj5Db2R5PC9BdXRob3I+PFllYXI+MjAwMzwvWWVhcj48UmVj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</w:fldData>
        </w:fldChar>
      </w:r>
      <w:r w:rsidR="002C4CF2">
        <w:rPr>
          <w:rFonts w:ascii="Arial" w:eastAsia="Arial" w:hAnsi="Arial" w:cs="Arial"/>
        </w:rPr>
        <w:instrText xml:space="preserve"> ADDIN EN.CITE </w:instrText>
      </w:r>
      <w:r w:rsidR="002C4CF2">
        <w:rPr>
          <w:rFonts w:ascii="Arial" w:eastAsia="Arial" w:hAnsi="Arial" w:cs="Arial"/>
        </w:rPr>
        <w:fldChar w:fldCharType="begin">
          <w:fldData xml:space="preserve">PEVuZE5vdGU+PENpdGU+PEF1dGhvcj5Db2R5PC9BdXRob3I+PFllYXI+MjAwMzwvWWVhcj48UmVj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</w:fldData>
        </w:fldChar>
      </w:r>
      <w:r w:rsidR="002C4CF2">
        <w:rPr>
          <w:rFonts w:ascii="Arial" w:eastAsia="Arial" w:hAnsi="Arial" w:cs="Arial"/>
        </w:rPr>
        <w:instrText xml:space="preserve"> ADDIN EN.CITE.DATA </w:instrText>
      </w:r>
      <w:r w:rsidR="002C4CF2">
        <w:rPr>
          <w:rFonts w:ascii="Arial" w:eastAsia="Arial" w:hAnsi="Arial" w:cs="Arial"/>
        </w:rPr>
      </w:r>
      <w:r w:rsidR="002C4CF2">
        <w:rPr>
          <w:rFonts w:ascii="Arial" w:eastAsia="Arial" w:hAnsi="Arial" w:cs="Arial"/>
        </w:rPr>
        <w:fldChar w:fldCharType="end"/>
      </w:r>
      <w:r w:rsidR="002C4CF2">
        <w:rPr>
          <w:rFonts w:ascii="Arial" w:eastAsia="Arial" w:hAnsi="Arial" w:cs="Arial"/>
        </w:rPr>
      </w:r>
      <w:r w:rsidR="002C4CF2">
        <w:rPr>
          <w:rFonts w:ascii="Arial" w:eastAsia="Arial" w:hAnsi="Arial" w:cs="Arial"/>
        </w:rPr>
        <w:fldChar w:fldCharType="separate"/>
      </w:r>
      <w:r w:rsidR="002C4CF2">
        <w:rPr>
          <w:rFonts w:ascii="Arial" w:eastAsia="Arial" w:hAnsi="Arial" w:cs="Arial"/>
          <w:noProof/>
        </w:rPr>
        <w:t>[14]</w:t>
      </w:r>
      <w:r w:rsidR="002C4CF2">
        <w:rPr>
          <w:rFonts w:ascii="Arial" w:eastAsia="Arial" w:hAnsi="Arial" w:cs="Arial"/>
        </w:rPr>
        <w:fldChar w:fldCharType="end"/>
      </w:r>
      <w:r w:rsidR="002C4CF2" w:rsidRPr="00557F43">
        <w:rPr>
          <w:rFonts w:ascii="Arial" w:eastAsia="Arial" w:hAnsi="Arial" w:cs="Arial"/>
        </w:rPr>
        <w:t xml:space="preserve"> (10</w:t>
      </w:r>
      <w:r w:rsidR="002C4CF2" w:rsidRPr="00557F43">
        <w:rPr>
          <w:rFonts w:ascii="Arial" w:eastAsia="Arial" w:hAnsi="Arial" w:cs="Arial"/>
          <w:vertAlign w:val="superscript"/>
        </w:rPr>
        <w:t xml:space="preserve">7 </w:t>
      </w:r>
      <w:r w:rsidR="002C4CF2" w:rsidRPr="00557F43">
        <w:rPr>
          <w:rFonts w:ascii="Arial" w:eastAsia="Arial" w:hAnsi="Arial" w:cs="Arial"/>
        </w:rPr>
        <w:t>CFU</w:t>
      </w:r>
      <w:r w:rsidR="002C4CF2">
        <w:rPr>
          <w:rFonts w:ascii="Arial" w:eastAsia="Arial" w:hAnsi="Arial" w:cs="Arial"/>
        </w:rPr>
        <w:t xml:space="preserve">). On day 29 mice were euthanized using an overdose of anaesthetic, pentobarbital 20%, death was confirmed by exsanguination via the femoral artery. After confirmation of death mice were subjected </w:t>
      </w:r>
      <w:r w:rsidR="002C4CF2" w:rsidRPr="00557F43">
        <w:rPr>
          <w:rFonts w:ascii="Arial" w:eastAsia="Arial" w:hAnsi="Arial" w:cs="Arial"/>
        </w:rPr>
        <w:t xml:space="preserve">to BAL as above and lungs homogenised to measure bacterial viability by Miles and </w:t>
      </w:r>
      <w:proofErr w:type="spellStart"/>
      <w:r w:rsidR="002C4CF2" w:rsidRPr="00557F43">
        <w:rPr>
          <w:rFonts w:ascii="Arial" w:eastAsia="Arial" w:hAnsi="Arial" w:cs="Arial"/>
        </w:rPr>
        <w:t>Misra</w:t>
      </w:r>
      <w:proofErr w:type="spellEnd"/>
      <w:r w:rsidR="002C4CF2" w:rsidRPr="00557F43">
        <w:rPr>
          <w:rFonts w:ascii="Arial" w:eastAsia="Arial" w:hAnsi="Arial" w:cs="Arial"/>
        </w:rPr>
        <w:t xml:space="preserve"> viability counts</w:t>
      </w:r>
      <w:r w:rsidR="002C4CF2">
        <w:rPr>
          <w:rFonts w:ascii="Arial" w:eastAsia="Arial" w:hAnsi="Arial" w:cs="Arial"/>
        </w:rPr>
        <w:t>.</w:t>
      </w:r>
      <w:r w:rsidR="000B56AB" w:rsidRPr="000B56AB">
        <w:rPr>
          <w:rFonts w:ascii="Arial" w:eastAsia="Arial" w:hAnsi="Arial" w:cs="Arial"/>
        </w:rPr>
        <w:t xml:space="preserve"> </w:t>
      </w:r>
    </w:p>
    <w:p w14:paraId="44901738" w14:textId="77777777" w:rsidR="000B56AB" w:rsidRDefault="000B56AB" w:rsidP="009D2B38">
      <w:pPr>
        <w:spacing w:line="360" w:lineRule="auto"/>
        <w:rPr>
          <w:rFonts w:ascii="Arial" w:eastAsia="Arial" w:hAnsi="Arial" w:cs="Arial"/>
        </w:rPr>
      </w:pPr>
    </w:p>
    <w:p w14:paraId="66D78BEB" w14:textId="77777777" w:rsidR="00EE223E" w:rsidRDefault="00685E3C" w:rsidP="007830CA">
      <w:pPr>
        <w:spacing w:line="360" w:lineRule="auto"/>
        <w:ind w:left="-426"/>
        <w:rPr>
          <w:rFonts w:ascii="Arial" w:eastAsia="Arial" w:hAnsi="Arial" w:cs="Arial"/>
        </w:rPr>
      </w:pPr>
      <w:r>
        <w:rPr>
          <w:rFonts w:ascii="Arial" w:eastAsia="Arial" w:hAnsi="Arial" w:cs="Arial"/>
        </w:rPr>
        <w:t>Some mice became lethargic following treatment with</w:t>
      </w:r>
      <w:r w:rsidR="00C439C7">
        <w:rPr>
          <w:rFonts w:ascii="Arial" w:eastAsia="Arial" w:hAnsi="Arial" w:cs="Arial"/>
        </w:rPr>
        <w:t xml:space="preserve"> LPS and elastase, LPS or NTHi</w:t>
      </w:r>
      <w:r w:rsidR="000B56AB">
        <w:rPr>
          <w:rFonts w:ascii="Arial" w:eastAsia="Arial" w:hAnsi="Arial" w:cs="Arial"/>
        </w:rPr>
        <w:t xml:space="preserve"> all mice were given heat support immediately after treatment to negate adverse effects of lowering body temperature and lethargy</w:t>
      </w:r>
      <w:r w:rsidR="00C439C7">
        <w:rPr>
          <w:rFonts w:ascii="Arial" w:eastAsia="Arial" w:hAnsi="Arial" w:cs="Arial"/>
        </w:rPr>
        <w:t>.</w:t>
      </w:r>
    </w:p>
    <w:p w14:paraId="761FA8A2" w14:textId="77777777" w:rsidR="000B56AB" w:rsidRDefault="000B56AB" w:rsidP="007830CA">
      <w:pPr>
        <w:spacing w:line="360" w:lineRule="auto"/>
        <w:ind w:left="-426"/>
        <w:rPr>
          <w:rFonts w:ascii="Arial" w:eastAsia="Arial" w:hAnsi="Arial" w:cs="Arial"/>
        </w:rPr>
      </w:pPr>
    </w:p>
    <w:p w14:paraId="37954F21" w14:textId="7BCE3E0C" w:rsidR="009D2B38" w:rsidRDefault="002C4CF2" w:rsidP="009D2B38">
      <w:pPr>
        <w:spacing w:line="360" w:lineRule="auto"/>
        <w:ind w:left="-426" w:right="141"/>
        <w:rPr>
          <w:rFonts w:ascii="Arial" w:eastAsia="Arial" w:hAnsi="Arial" w:cs="Arial"/>
        </w:rPr>
      </w:pPr>
      <w:r w:rsidRPr="00557F43">
        <w:rPr>
          <w:rFonts w:ascii="Arial" w:eastAsia="Arial" w:hAnsi="Arial" w:cs="Arial"/>
          <w:b/>
          <w:i/>
        </w:rPr>
        <w:t>Acute lung injury LPS model</w:t>
      </w:r>
      <w:r w:rsidRPr="00F54FEE">
        <w:rPr>
          <w:rFonts w:ascii="Arial" w:eastAsia="Arial" w:hAnsi="Arial" w:cs="Arial"/>
          <w:i/>
        </w:rPr>
        <w:t>:</w:t>
      </w:r>
      <w:r w:rsidR="00F54FEE" w:rsidRPr="00F54FEE">
        <w:rPr>
          <w:rFonts w:ascii="Arial" w:eastAsia="Arial" w:hAnsi="Arial" w:cs="Arial"/>
          <w:i/>
        </w:rPr>
        <w:t xml:space="preserve"> </w:t>
      </w:r>
      <w:r w:rsidR="00687D82" w:rsidRPr="00F54FEE">
        <w:rPr>
          <w:rFonts w:ascii="Arial" w:eastAsia="Arial" w:hAnsi="Arial" w:cs="Arial"/>
        </w:rPr>
        <w:t>Animals were randomised using a random number generator and assigned to groups.</w:t>
      </w:r>
      <w:r>
        <w:rPr>
          <w:rFonts w:ascii="Arial" w:eastAsia="Arial" w:hAnsi="Arial" w:cs="Arial"/>
          <w:b/>
          <w:i/>
        </w:rPr>
        <w:t xml:space="preserve"> </w:t>
      </w:r>
      <w:r>
        <w:rPr>
          <w:rFonts w:ascii="Arial" w:eastAsia="Arial" w:hAnsi="Arial" w:cs="Arial"/>
        </w:rPr>
        <w:t>Peli1</w:t>
      </w:r>
      <w:r>
        <w:rPr>
          <w:rFonts w:ascii="Arial" w:eastAsia="Arial" w:hAnsi="Arial" w:cs="Arial"/>
          <w:vertAlign w:val="superscript"/>
        </w:rPr>
        <w:t>-/-</w:t>
      </w:r>
      <w:r>
        <w:rPr>
          <w:rFonts w:ascii="Arial" w:eastAsia="Arial" w:hAnsi="Arial" w:cs="Arial"/>
        </w:rPr>
        <w:t xml:space="preserve"> and WT </w:t>
      </w:r>
      <w:r w:rsidR="000B56AB">
        <w:rPr>
          <w:rFonts w:ascii="Arial" w:eastAsia="Arial" w:hAnsi="Arial" w:cs="Arial"/>
        </w:rPr>
        <w:t xml:space="preserve">littermate </w:t>
      </w:r>
      <w:r>
        <w:rPr>
          <w:rFonts w:ascii="Arial" w:eastAsia="Arial" w:hAnsi="Arial" w:cs="Arial"/>
        </w:rPr>
        <w:t xml:space="preserve">mice were anaesthetised under gaseous inhalation of 4-5% isoflurane and treated with 7ug LPS in 50ul PBS via the intranasal route. After 24 hours mice were again anesthetised as previously mentioned and infected with </w:t>
      </w:r>
      <w:r w:rsidRPr="00557F43">
        <w:rPr>
          <w:rFonts w:ascii="Arial" w:eastAsia="Arial" w:hAnsi="Arial" w:cs="Arial"/>
        </w:rPr>
        <w:t>NTHi375 (10</w:t>
      </w:r>
      <w:r w:rsidRPr="00557F43">
        <w:rPr>
          <w:rFonts w:ascii="Arial" w:eastAsia="Arial" w:hAnsi="Arial" w:cs="Arial"/>
          <w:vertAlign w:val="superscript"/>
        </w:rPr>
        <w:t xml:space="preserve">7 </w:t>
      </w:r>
      <w:r w:rsidRPr="00557F43">
        <w:rPr>
          <w:rFonts w:ascii="Arial" w:eastAsia="Arial" w:hAnsi="Arial" w:cs="Arial"/>
        </w:rPr>
        <w:t>CFU</w:t>
      </w:r>
      <w:r>
        <w:rPr>
          <w:rFonts w:ascii="Arial" w:eastAsia="Arial" w:hAnsi="Arial" w:cs="Arial"/>
        </w:rPr>
        <w:t xml:space="preserve">) via the intranasal route. </w:t>
      </w:r>
      <w:r w:rsidR="009D2B38">
        <w:rPr>
          <w:rFonts w:ascii="Arial" w:eastAsia="Arial" w:hAnsi="Arial" w:cs="Arial"/>
        </w:rPr>
        <w:t xml:space="preserve">A further 24 hours post infection mice were euthanized as mentioned above and </w:t>
      </w:r>
      <w:r w:rsidR="009D2B38" w:rsidRPr="00557F43">
        <w:rPr>
          <w:rFonts w:ascii="Arial" w:eastAsia="Arial" w:hAnsi="Arial" w:cs="Arial"/>
        </w:rPr>
        <w:t xml:space="preserve">subjected to BAL, </w:t>
      </w:r>
      <w:r w:rsidR="009D2B38" w:rsidRPr="00557F43">
        <w:rPr>
          <w:rFonts w:ascii="Arial" w:eastAsia="Arial" w:hAnsi="Arial" w:cs="Arial"/>
        </w:rPr>
        <w:lastRenderedPageBreak/>
        <w:t xml:space="preserve">lung </w:t>
      </w:r>
      <w:r w:rsidR="009D2B38">
        <w:rPr>
          <w:rFonts w:ascii="Arial" w:eastAsia="Arial" w:hAnsi="Arial" w:cs="Arial"/>
        </w:rPr>
        <w:t>homogenis</w:t>
      </w:r>
      <w:r w:rsidR="009D2B38" w:rsidRPr="00557F43">
        <w:rPr>
          <w:rFonts w:ascii="Arial" w:eastAsia="Arial" w:hAnsi="Arial" w:cs="Arial"/>
        </w:rPr>
        <w:t xml:space="preserve">ation and estimation of NTHi CFU counts as above. Bone marrow derived macrophages (BMDMs) were prepared as previously described </w:t>
      </w:r>
      <w:r w:rsidR="009D2B38">
        <w:rPr>
          <w:rFonts w:ascii="Arial" w:eastAsia="Arial" w:hAnsi="Arial" w:cs="Arial"/>
        </w:rPr>
        <w:fldChar w:fldCharType="begin">
          <w:fldData xml:space="preserve">PEVuZE5vdGU+PENpdGU+PEF1dGhvcj5CZXdsZXk8L0F1dGhvcj48WWVhcj4yMDExPC9ZZWFyPjxS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=
</w:fldData>
        </w:fldChar>
      </w:r>
      <w:r w:rsidR="009D2B38">
        <w:rPr>
          <w:rFonts w:ascii="Arial" w:eastAsia="Arial" w:hAnsi="Arial" w:cs="Arial"/>
        </w:rPr>
        <w:instrText xml:space="preserve"> ADDIN EN.CITE </w:instrText>
      </w:r>
      <w:r w:rsidR="009D2B38">
        <w:rPr>
          <w:rFonts w:ascii="Arial" w:eastAsia="Arial" w:hAnsi="Arial" w:cs="Arial"/>
        </w:rPr>
        <w:fldChar w:fldCharType="begin">
          <w:fldData xml:space="preserve">PEVuZE5vdGU+PENpdGU+PEF1dGhvcj5CZXdsZXk8L0F1dGhvcj48WWVhcj4yMDExPC9ZZWFyPjxS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=
</w:fldData>
        </w:fldChar>
      </w:r>
      <w:r w:rsidR="009D2B38">
        <w:rPr>
          <w:rFonts w:ascii="Arial" w:eastAsia="Arial" w:hAnsi="Arial" w:cs="Arial"/>
        </w:rPr>
        <w:instrText xml:space="preserve"> ADDIN EN.CITE.DATA </w:instrText>
      </w:r>
      <w:r w:rsidR="009D2B38">
        <w:rPr>
          <w:rFonts w:ascii="Arial" w:eastAsia="Arial" w:hAnsi="Arial" w:cs="Arial"/>
        </w:rPr>
      </w:r>
      <w:r w:rsidR="009D2B38">
        <w:rPr>
          <w:rFonts w:ascii="Arial" w:eastAsia="Arial" w:hAnsi="Arial" w:cs="Arial"/>
        </w:rPr>
        <w:fldChar w:fldCharType="end"/>
      </w:r>
      <w:r w:rsidR="009D2B38">
        <w:rPr>
          <w:rFonts w:ascii="Arial" w:eastAsia="Arial" w:hAnsi="Arial" w:cs="Arial"/>
        </w:rPr>
      </w:r>
      <w:r w:rsidR="009D2B38">
        <w:rPr>
          <w:rFonts w:ascii="Arial" w:eastAsia="Arial" w:hAnsi="Arial" w:cs="Arial"/>
        </w:rPr>
        <w:fldChar w:fldCharType="separate"/>
      </w:r>
      <w:r w:rsidR="009D2B38">
        <w:rPr>
          <w:rFonts w:ascii="Arial" w:eastAsia="Arial" w:hAnsi="Arial" w:cs="Arial"/>
          <w:noProof/>
        </w:rPr>
        <w:t>[15]</w:t>
      </w:r>
      <w:r w:rsidR="009D2B38">
        <w:rPr>
          <w:rFonts w:ascii="Arial" w:eastAsia="Arial" w:hAnsi="Arial" w:cs="Arial"/>
        </w:rPr>
        <w:fldChar w:fldCharType="end"/>
      </w:r>
      <w:r w:rsidR="009D2B38" w:rsidRPr="00557F43">
        <w:rPr>
          <w:rFonts w:ascii="Arial" w:eastAsia="Arial" w:hAnsi="Arial" w:cs="Arial"/>
        </w:rPr>
        <w:t>. Bone marrow derived neutrophils (BMDNs) were isolated by negative magnetic selection (</w:t>
      </w:r>
      <w:proofErr w:type="spellStart"/>
      <w:r w:rsidR="009D2B38" w:rsidRPr="00557F43">
        <w:rPr>
          <w:rFonts w:ascii="Arial" w:eastAsia="Arial" w:hAnsi="Arial" w:cs="Arial"/>
        </w:rPr>
        <w:t>EasySep</w:t>
      </w:r>
      <w:proofErr w:type="spellEnd"/>
      <w:r w:rsidR="009D2B38" w:rsidRPr="00557F43">
        <w:rPr>
          <w:rFonts w:ascii="Arial" w:eastAsia="Arial" w:hAnsi="Arial" w:cs="Arial"/>
        </w:rPr>
        <w:t xml:space="preserve"> Mouse neutrophil enrichment kit, </w:t>
      </w:r>
      <w:proofErr w:type="spellStart"/>
      <w:r w:rsidR="009D2B38" w:rsidRPr="00557F43">
        <w:rPr>
          <w:rFonts w:ascii="Arial" w:eastAsia="Arial" w:hAnsi="Arial" w:cs="Arial"/>
        </w:rPr>
        <w:t>Stemcell</w:t>
      </w:r>
      <w:proofErr w:type="spellEnd"/>
      <w:r w:rsidR="009D2B38" w:rsidRPr="00557F43">
        <w:rPr>
          <w:rFonts w:ascii="Arial" w:eastAsia="Arial" w:hAnsi="Arial" w:cs="Arial"/>
        </w:rPr>
        <w:t xml:space="preserve"> Technologies) as per manufacturer’s recommendation. Following negative selection neutrophil purity was typically &gt;95%.</w:t>
      </w:r>
      <w:r w:rsidR="009D2B38">
        <w:rPr>
          <w:rFonts w:ascii="Arial" w:eastAsia="Arial" w:hAnsi="Arial" w:cs="Arial"/>
        </w:rPr>
        <w:t xml:space="preserve"> </w:t>
      </w:r>
    </w:p>
    <w:p w14:paraId="76097DA0" w14:textId="77777777" w:rsidR="009D2B38" w:rsidRDefault="009D2B38" w:rsidP="009D2B38">
      <w:pPr>
        <w:spacing w:line="360" w:lineRule="auto"/>
        <w:ind w:left="-426" w:right="141"/>
        <w:rPr>
          <w:rFonts w:ascii="Arial" w:eastAsia="Arial" w:hAnsi="Arial" w:cs="Arial"/>
        </w:rPr>
      </w:pPr>
    </w:p>
    <w:p w14:paraId="65255EC1" w14:textId="322F53FD" w:rsidR="009D2B38" w:rsidRPr="00557F43" w:rsidRDefault="009D2B38" w:rsidP="009D2B38">
      <w:pPr>
        <w:spacing w:line="360" w:lineRule="auto"/>
        <w:ind w:left="-426" w:right="141"/>
        <w:rPr>
          <w:rFonts w:ascii="Arial" w:eastAsia="Arial" w:hAnsi="Arial" w:cs="Arial"/>
        </w:rPr>
      </w:pPr>
      <w:r>
        <w:rPr>
          <w:rFonts w:ascii="Arial" w:eastAsia="Arial" w:hAnsi="Arial" w:cs="Arial"/>
        </w:rPr>
        <w:t xml:space="preserve">. </w:t>
      </w:r>
    </w:p>
    <w:p w14:paraId="65B10739" w14:textId="77777777" w:rsidR="002C4CF2" w:rsidRPr="002C4CF2" w:rsidRDefault="002C4CF2" w:rsidP="002C4CF2">
      <w:pPr>
        <w:spacing w:line="360" w:lineRule="auto"/>
      </w:pPr>
    </w:p>
    <w:sectPr w:rsidR="002C4CF2" w:rsidRPr="002C4C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0A4E7" w14:textId="77777777" w:rsidR="00836161" w:rsidRDefault="00836161" w:rsidP="00FC3370">
      <w:r>
        <w:separator/>
      </w:r>
    </w:p>
  </w:endnote>
  <w:endnote w:type="continuationSeparator" w:id="0">
    <w:p w14:paraId="424BFC10" w14:textId="77777777" w:rsidR="00836161" w:rsidRDefault="00836161" w:rsidP="00FC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7FA4D" w14:textId="77777777" w:rsidR="00836161" w:rsidRDefault="00836161" w:rsidP="00FC3370">
      <w:r>
        <w:separator/>
      </w:r>
    </w:p>
  </w:footnote>
  <w:footnote w:type="continuationSeparator" w:id="0">
    <w:p w14:paraId="5058FDDD" w14:textId="77777777" w:rsidR="00836161" w:rsidRDefault="00836161" w:rsidP="00FC3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70"/>
    <w:rsid w:val="000B56AB"/>
    <w:rsid w:val="000E1498"/>
    <w:rsid w:val="001C2F3A"/>
    <w:rsid w:val="00295485"/>
    <w:rsid w:val="002C4CF2"/>
    <w:rsid w:val="002C5D85"/>
    <w:rsid w:val="002E0599"/>
    <w:rsid w:val="00350ABD"/>
    <w:rsid w:val="003D6F69"/>
    <w:rsid w:val="00490AFA"/>
    <w:rsid w:val="004D7B3E"/>
    <w:rsid w:val="00564734"/>
    <w:rsid w:val="005C7689"/>
    <w:rsid w:val="006424D2"/>
    <w:rsid w:val="00685E3C"/>
    <w:rsid w:val="00687D82"/>
    <w:rsid w:val="00693DE7"/>
    <w:rsid w:val="006C29D0"/>
    <w:rsid w:val="007830CA"/>
    <w:rsid w:val="00802985"/>
    <w:rsid w:val="008113F2"/>
    <w:rsid w:val="00836161"/>
    <w:rsid w:val="008E051A"/>
    <w:rsid w:val="00931C2D"/>
    <w:rsid w:val="00961A9C"/>
    <w:rsid w:val="009D2B38"/>
    <w:rsid w:val="009E1E78"/>
    <w:rsid w:val="00A07761"/>
    <w:rsid w:val="00B97F2A"/>
    <w:rsid w:val="00BC6B7B"/>
    <w:rsid w:val="00C439C7"/>
    <w:rsid w:val="00D40B12"/>
    <w:rsid w:val="00EC6D86"/>
    <w:rsid w:val="00EE223E"/>
    <w:rsid w:val="00EF0A62"/>
    <w:rsid w:val="00F54FEE"/>
    <w:rsid w:val="00F94E4E"/>
    <w:rsid w:val="00FC3370"/>
    <w:rsid w:val="00FD49B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EE2A"/>
  <w15:chartTrackingRefBased/>
  <w15:docId w15:val="{A27F591D-9D07-4192-AD60-D6112E46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3370"/>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37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C3370"/>
  </w:style>
  <w:style w:type="paragraph" w:styleId="Footer">
    <w:name w:val="footer"/>
    <w:basedOn w:val="Normal"/>
    <w:link w:val="FooterChar"/>
    <w:uiPriority w:val="99"/>
    <w:unhideWhenUsed/>
    <w:rsid w:val="00FC337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C3370"/>
  </w:style>
  <w:style w:type="character" w:styleId="CommentReference">
    <w:name w:val="annotation reference"/>
    <w:basedOn w:val="DefaultParagraphFont"/>
    <w:uiPriority w:val="99"/>
    <w:semiHidden/>
    <w:unhideWhenUsed/>
    <w:rsid w:val="00B97F2A"/>
    <w:rPr>
      <w:sz w:val="16"/>
      <w:szCs w:val="16"/>
    </w:rPr>
  </w:style>
  <w:style w:type="paragraph" w:styleId="CommentText">
    <w:name w:val="annotation text"/>
    <w:basedOn w:val="Normal"/>
    <w:link w:val="CommentTextChar"/>
    <w:uiPriority w:val="99"/>
    <w:semiHidden/>
    <w:unhideWhenUsed/>
    <w:rsid w:val="00B97F2A"/>
    <w:rPr>
      <w:sz w:val="20"/>
      <w:szCs w:val="20"/>
    </w:rPr>
  </w:style>
  <w:style w:type="character" w:customStyle="1" w:styleId="CommentTextChar">
    <w:name w:val="Comment Text Char"/>
    <w:basedOn w:val="DefaultParagraphFont"/>
    <w:link w:val="CommentText"/>
    <w:uiPriority w:val="99"/>
    <w:semiHidden/>
    <w:rsid w:val="00B97F2A"/>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7F2A"/>
    <w:rPr>
      <w:b/>
      <w:bCs/>
    </w:rPr>
  </w:style>
  <w:style w:type="character" w:customStyle="1" w:styleId="CommentSubjectChar">
    <w:name w:val="Comment Subject Char"/>
    <w:basedOn w:val="CommentTextChar"/>
    <w:link w:val="CommentSubject"/>
    <w:uiPriority w:val="99"/>
    <w:semiHidden/>
    <w:rsid w:val="00B97F2A"/>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B9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F2A"/>
    <w:rPr>
      <w:rFonts w:ascii="Segoe UI" w:eastAsiaTheme="minorEastAsia" w:hAnsi="Segoe UI" w:cs="Segoe UI"/>
      <w:sz w:val="18"/>
      <w:szCs w:val="18"/>
      <w:lang w:eastAsia="en-GB"/>
    </w:rPr>
  </w:style>
  <w:style w:type="paragraph" w:styleId="Revision">
    <w:name w:val="Revision"/>
    <w:hidden/>
    <w:uiPriority w:val="99"/>
    <w:semiHidden/>
    <w:rsid w:val="00F94E4E"/>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99623">
      <w:bodyDiv w:val="1"/>
      <w:marLeft w:val="0"/>
      <w:marRight w:val="0"/>
      <w:marTop w:val="0"/>
      <w:marBottom w:val="0"/>
      <w:divBdr>
        <w:top w:val="none" w:sz="0" w:space="0" w:color="auto"/>
        <w:left w:val="none" w:sz="0" w:space="0" w:color="auto"/>
        <w:bottom w:val="none" w:sz="0" w:space="0" w:color="auto"/>
        <w:right w:val="none" w:sz="0" w:space="0" w:color="auto"/>
      </w:divBdr>
    </w:div>
    <w:div w:id="208590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821</Words>
  <Characters>4686</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George Wright</dc:creator>
  <cp:keywords/>
  <dc:description/>
  <cp:lastModifiedBy>Lynne Prince</cp:lastModifiedBy>
  <cp:revision>4</cp:revision>
  <dcterms:created xsi:type="dcterms:W3CDTF">2018-05-15T15:17:00Z</dcterms:created>
  <dcterms:modified xsi:type="dcterms:W3CDTF">2018-05-15T16:09:00Z</dcterms:modified>
</cp:coreProperties>
</file>