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2F67" w14:textId="77777777" w:rsidR="006F0836" w:rsidRDefault="006F0836" w:rsidP="006F0836">
      <w:pPr>
        <w:pStyle w:val="A"/>
        <w:widowControl/>
        <w:spacing w:line="480" w:lineRule="auto"/>
        <w:rPr>
          <w:rStyle w:val="a0"/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Style w:val="a0"/>
          <w:rFonts w:ascii="Times New Roman" w:hAnsi="Times New Roman"/>
          <w:b/>
          <w:bCs/>
          <w:color w:val="auto"/>
          <w:kern w:val="0"/>
          <w:sz w:val="24"/>
          <w:szCs w:val="24"/>
        </w:rPr>
        <w:t>Figure Legends</w:t>
      </w:r>
    </w:p>
    <w:p w14:paraId="4EC93BF6" w14:textId="77777777" w:rsidR="005E1982" w:rsidRDefault="006F0836" w:rsidP="006F0836">
      <w:pPr>
        <w:pStyle w:val="A"/>
        <w:widowControl/>
        <w:spacing w:line="480" w:lineRule="auto"/>
        <w:rPr>
          <w:rStyle w:val="a0"/>
          <w:rFonts w:ascii="Times New Roman" w:eastAsiaTheme="minorEastAsia" w:hAnsi="Times New Roman"/>
          <w:color w:val="auto"/>
          <w:kern w:val="0"/>
          <w:sz w:val="24"/>
          <w:szCs w:val="24"/>
        </w:rPr>
      </w:pPr>
      <w:r>
        <w:rPr>
          <w:rStyle w:val="a0"/>
          <w:rFonts w:ascii="Times New Roman" w:hAnsi="Times New Roman"/>
          <w:color w:val="auto"/>
          <w:kern w:val="0"/>
          <w:sz w:val="24"/>
          <w:szCs w:val="24"/>
        </w:rPr>
        <w:t xml:space="preserve">Figure </w:t>
      </w:r>
      <w:r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>S</w:t>
      </w:r>
      <w:r>
        <w:rPr>
          <w:rStyle w:val="a0"/>
          <w:rFonts w:ascii="Times New Roman" w:hAnsi="Times New Roman"/>
          <w:color w:val="auto"/>
          <w:kern w:val="0"/>
          <w:sz w:val="24"/>
          <w:szCs w:val="24"/>
        </w:rPr>
        <w:t>1</w:t>
      </w:r>
      <w:r w:rsidR="005E1982"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 xml:space="preserve">. 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H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azards of death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 w:rsidRPr="00B742DD">
        <w:rPr>
          <w:rStyle w:val="a0"/>
          <w:rFonts w:ascii="Times New Roman" w:eastAsiaTheme="minorEastAsia" w:hAnsi="Times New Roman"/>
          <w:color w:val="auto"/>
          <w:kern w:val="0"/>
          <w:sz w:val="24"/>
          <w:szCs w:val="24"/>
        </w:rPr>
        <w:t>curve</w:t>
      </w:r>
      <w:r w:rsidR="003A04A0"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 xml:space="preserve"> of RCC. </w:t>
      </w:r>
    </w:p>
    <w:p w14:paraId="190E3964" w14:textId="77777777" w:rsidR="006F0836" w:rsidRPr="003A04A0" w:rsidRDefault="005E1982" w:rsidP="006F0836">
      <w:pPr>
        <w:pStyle w:val="A"/>
        <w:widowControl/>
        <w:spacing w:line="480" w:lineRule="auto"/>
        <w:rPr>
          <w:rStyle w:val="a0"/>
          <w:rFonts w:ascii="Times New Roman" w:eastAsiaTheme="minorEastAsia" w:hAnsi="Times New Roman"/>
          <w:color w:val="auto"/>
          <w:kern w:val="0"/>
          <w:sz w:val="24"/>
          <w:szCs w:val="24"/>
        </w:rPr>
      </w:pPr>
      <w:r>
        <w:rPr>
          <w:rStyle w:val="a0"/>
          <w:rFonts w:ascii="Times New Roman" w:hAnsi="Times New Roman"/>
          <w:kern w:val="0"/>
          <w:sz w:val="24"/>
          <w:szCs w:val="24"/>
        </w:rPr>
        <w:t xml:space="preserve">Figure </w:t>
      </w:r>
      <w:r>
        <w:rPr>
          <w:rStyle w:val="a0"/>
          <w:rFonts w:ascii="Times New Roman" w:eastAsiaTheme="minorEastAsia" w:hAnsi="Times New Roman" w:hint="eastAsia"/>
          <w:kern w:val="0"/>
          <w:sz w:val="24"/>
          <w:szCs w:val="24"/>
        </w:rPr>
        <w:t>S1</w:t>
      </w:r>
      <w:r>
        <w:rPr>
          <w:rStyle w:val="a0"/>
          <w:rFonts w:ascii="Times New Roman" w:hAnsi="Times New Roman"/>
          <w:kern w:val="0"/>
          <w:sz w:val="24"/>
          <w:szCs w:val="24"/>
        </w:rPr>
        <w:t xml:space="preserve"> contains</w:t>
      </w:r>
      <w:r>
        <w:rPr>
          <w:rStyle w:val="a0"/>
          <w:rFonts w:ascii="Times New Roman" w:eastAsiaTheme="minorEastAsia" w:hAnsi="Times New Roman" w:hint="eastAsia"/>
          <w:kern w:val="0"/>
          <w:sz w:val="24"/>
          <w:szCs w:val="24"/>
        </w:rPr>
        <w:t xml:space="preserve"> </w:t>
      </w:r>
      <w:r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y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>early hazards of death due</w:t>
      </w:r>
      <w:r w:rsidR="006F0836"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 xml:space="preserve"> </w:t>
      </w:r>
      <w:r w:rsidR="006F0836">
        <w:rPr>
          <w:rStyle w:val="a0"/>
          <w:rFonts w:ascii="Times New Roman" w:hAnsi="Times New Roman"/>
          <w:color w:val="auto"/>
          <w:sz w:val="24"/>
          <w:szCs w:val="24"/>
        </w:rPr>
        <w:t xml:space="preserve">to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RC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>C, other causes, and any cause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in low-risk RCC patients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>
        <w:rPr>
          <w:rStyle w:val="a0"/>
          <w:rFonts w:ascii="Times New Roman" w:hAnsi="Times New Roman"/>
          <w:color w:val="auto"/>
          <w:kern w:val="0"/>
          <w:sz w:val="24"/>
          <w:szCs w:val="24"/>
        </w:rPr>
        <w:t>(A)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. Y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>early hazards of death due</w:t>
      </w:r>
      <w:r w:rsidR="006F0836"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 xml:space="preserve"> </w:t>
      </w:r>
      <w:r w:rsidR="006F0836">
        <w:rPr>
          <w:rStyle w:val="a0"/>
          <w:rFonts w:ascii="Times New Roman" w:hAnsi="Times New Roman"/>
          <w:color w:val="auto"/>
          <w:sz w:val="24"/>
          <w:szCs w:val="24"/>
        </w:rPr>
        <w:t xml:space="preserve">to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RC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>C, other causes, and any cause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in high-risk RCC patients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(B)</w:t>
      </w:r>
      <w:r w:rsidR="006F0836"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>.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 xml:space="preserve">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Y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>early hazards of death due</w:t>
      </w:r>
      <w:r w:rsidR="006F0836"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 xml:space="preserve"> </w:t>
      </w:r>
      <w:r w:rsidR="006F0836">
        <w:rPr>
          <w:rStyle w:val="a0"/>
          <w:rFonts w:ascii="Times New Roman" w:hAnsi="Times New Roman"/>
          <w:color w:val="auto"/>
          <w:sz w:val="24"/>
          <w:szCs w:val="24"/>
        </w:rPr>
        <w:t xml:space="preserve">to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RC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>C, other causes, and any cause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in metastatic RCC patients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(C)</w:t>
      </w:r>
      <w:r w:rsidR="006F0836"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 xml:space="preserve">.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Y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>early hazards of death due</w:t>
      </w:r>
      <w:r w:rsidR="006F0836"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 xml:space="preserve"> </w:t>
      </w:r>
      <w:r w:rsidR="006F0836">
        <w:rPr>
          <w:rStyle w:val="a0"/>
          <w:rFonts w:ascii="Times New Roman" w:hAnsi="Times New Roman"/>
          <w:color w:val="auto"/>
          <w:sz w:val="24"/>
          <w:szCs w:val="24"/>
        </w:rPr>
        <w:t xml:space="preserve">to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RC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>C, other causes, and any cause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in</w:t>
      </w:r>
      <w:r w:rsidR="006F0836" w:rsidRPr="00F02018">
        <w:rPr>
          <w:rFonts w:ascii="Times New Roman" w:hAnsi="Times New Roman" w:hint="eastAsia"/>
          <w:kern w:val="0"/>
          <w:sz w:val="24"/>
          <w:szCs w:val="24"/>
        </w:rPr>
        <w:t xml:space="preserve"> different</w:t>
      </w:r>
      <w:r w:rsidR="006F0836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F0836" w:rsidRPr="00F02018">
        <w:rPr>
          <w:rFonts w:ascii="Times New Roman" w:hAnsi="Times New Roman" w:hint="eastAsia"/>
          <w:kern w:val="0"/>
          <w:sz w:val="24"/>
          <w:szCs w:val="24"/>
        </w:rPr>
        <w:t>h</w:t>
      </w:r>
      <w:r w:rsidR="006F0836" w:rsidRPr="00F02018">
        <w:rPr>
          <w:rFonts w:ascii="Times New Roman" w:hAnsi="Times New Roman"/>
          <w:kern w:val="0"/>
          <w:sz w:val="24"/>
          <w:szCs w:val="24"/>
        </w:rPr>
        <w:t xml:space="preserve">istologic </w:t>
      </w:r>
      <w:r w:rsidR="006F0836" w:rsidRPr="00F02018">
        <w:rPr>
          <w:rFonts w:ascii="Times New Roman" w:hAnsi="Times New Roman" w:hint="eastAsia"/>
          <w:kern w:val="0"/>
          <w:sz w:val="24"/>
          <w:szCs w:val="24"/>
        </w:rPr>
        <w:t>s</w:t>
      </w:r>
      <w:r w:rsidR="006F0836" w:rsidRPr="00F02018">
        <w:rPr>
          <w:rFonts w:ascii="Times New Roman" w:hAnsi="Times New Roman"/>
          <w:kern w:val="0"/>
          <w:sz w:val="24"/>
          <w:szCs w:val="24"/>
        </w:rPr>
        <w:t>ubtype</w:t>
      </w:r>
      <w:r w:rsidR="006F0836" w:rsidRPr="00F02018">
        <w:rPr>
          <w:rFonts w:ascii="Times New Roman" w:hAnsi="Times New Roman" w:hint="eastAsia"/>
          <w:kern w:val="0"/>
          <w:sz w:val="24"/>
          <w:szCs w:val="24"/>
        </w:rPr>
        <w:t>s</w:t>
      </w:r>
      <w:r w:rsidR="006F0836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in high-risk RCC</w:t>
      </w:r>
      <w:r w:rsidR="003A04A0">
        <w:rPr>
          <w:rFonts w:ascii="Times New Roman" w:eastAsiaTheme="minorEastAsia" w:hAnsi="Times New Roman" w:hint="eastAsia"/>
          <w:kern w:val="0"/>
          <w:sz w:val="24"/>
          <w:szCs w:val="24"/>
        </w:rPr>
        <w:t xml:space="preserve"> </w:t>
      </w:r>
      <w:r w:rsidR="003A04A0">
        <w:rPr>
          <w:rStyle w:val="a0"/>
          <w:rFonts w:ascii="Times New Roman" w:eastAsiaTheme="minorEastAsia" w:hAnsi="Times New Roman" w:hint="eastAsia"/>
          <w:color w:val="auto"/>
          <w:kern w:val="0"/>
          <w:sz w:val="24"/>
          <w:szCs w:val="24"/>
        </w:rPr>
        <w:t>(D)</w:t>
      </w:r>
      <w:r w:rsidR="006F0836">
        <w:rPr>
          <w:rFonts w:ascii="Times New Roman" w:eastAsiaTheme="minorEastAsia" w:hAnsi="Times New Roman" w:hint="eastAsia"/>
          <w:kern w:val="0"/>
          <w:sz w:val="24"/>
          <w:szCs w:val="24"/>
        </w:rPr>
        <w:t>.</w:t>
      </w:r>
    </w:p>
    <w:p w14:paraId="51BC6FD1" w14:textId="77777777" w:rsidR="006F0836" w:rsidRDefault="006F0836" w:rsidP="006F0836">
      <w:pPr>
        <w:pStyle w:val="A"/>
        <w:widowControl/>
        <w:spacing w:line="480" w:lineRule="auto"/>
        <w:rPr>
          <w:rStyle w:val="a0"/>
          <w:rFonts w:ascii="Times New Roman" w:eastAsiaTheme="minorEastAsia" w:hAnsi="Times New Roman"/>
          <w:color w:val="auto"/>
          <w:sz w:val="24"/>
          <w:szCs w:val="24"/>
        </w:rPr>
      </w:pPr>
    </w:p>
    <w:p w14:paraId="451A917F" w14:textId="77777777" w:rsidR="005E1982" w:rsidRDefault="006F0836" w:rsidP="006F0836">
      <w:pPr>
        <w:pStyle w:val="A"/>
        <w:widowControl/>
        <w:spacing w:line="480" w:lineRule="auto"/>
        <w:rPr>
          <w:rStyle w:val="a0"/>
          <w:rFonts w:ascii="Times New Roman" w:eastAsiaTheme="minorEastAsia" w:hAnsi="Times New Roman"/>
          <w:color w:val="auto"/>
          <w:sz w:val="24"/>
          <w:szCs w:val="24"/>
        </w:rPr>
      </w:pPr>
      <w:r w:rsidRPr="003942AE">
        <w:rPr>
          <w:rStyle w:val="a0"/>
          <w:rFonts w:ascii="Times New Roman" w:hAnsi="Times New Roman" w:hint="eastAsia"/>
          <w:color w:val="auto"/>
          <w:sz w:val="24"/>
          <w:szCs w:val="24"/>
        </w:rPr>
        <w:t xml:space="preserve">Figure </w:t>
      </w:r>
      <w:r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S</w:t>
      </w:r>
      <w:r w:rsidRPr="003942AE">
        <w:rPr>
          <w:rStyle w:val="a0"/>
          <w:rFonts w:ascii="Times New Roman" w:hAnsi="Times New Roman" w:hint="eastAsia"/>
          <w:color w:val="auto"/>
          <w:sz w:val="24"/>
          <w:szCs w:val="24"/>
        </w:rPr>
        <w:t>2</w:t>
      </w:r>
      <w:r w:rsidR="005E1982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.</w:t>
      </w:r>
      <w:r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5E1982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Conditional overall survival curves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of RCC. </w:t>
      </w:r>
    </w:p>
    <w:p w14:paraId="274C968C" w14:textId="77777777" w:rsidR="006F0836" w:rsidRDefault="005E1982" w:rsidP="006F0836">
      <w:pPr>
        <w:pStyle w:val="A"/>
        <w:widowControl/>
        <w:spacing w:line="480" w:lineRule="auto"/>
        <w:rPr>
          <w:rStyle w:val="a0"/>
          <w:rFonts w:ascii="Times New Roman" w:eastAsiaTheme="minorEastAsia" w:hAnsi="Times New Roman"/>
          <w:color w:val="auto"/>
          <w:sz w:val="24"/>
          <w:szCs w:val="24"/>
        </w:rPr>
      </w:pPr>
      <w:r>
        <w:rPr>
          <w:rStyle w:val="a0"/>
          <w:rFonts w:ascii="Times New Roman" w:hAnsi="Times New Roman"/>
          <w:kern w:val="0"/>
          <w:sz w:val="24"/>
          <w:szCs w:val="24"/>
        </w:rPr>
        <w:t xml:space="preserve">Figure </w:t>
      </w:r>
      <w:r>
        <w:rPr>
          <w:rStyle w:val="a0"/>
          <w:rFonts w:ascii="Times New Roman" w:eastAsiaTheme="minorEastAsia" w:hAnsi="Times New Roman" w:hint="eastAsia"/>
          <w:kern w:val="0"/>
          <w:sz w:val="24"/>
          <w:szCs w:val="24"/>
        </w:rPr>
        <w:t>S2</w:t>
      </w:r>
      <w:r>
        <w:rPr>
          <w:rStyle w:val="a0"/>
          <w:rFonts w:ascii="Times New Roman" w:hAnsi="Times New Roman"/>
          <w:kern w:val="0"/>
          <w:sz w:val="24"/>
          <w:szCs w:val="24"/>
        </w:rPr>
        <w:t xml:space="preserve"> contains</w:t>
      </w:r>
      <w:r w:rsidRPr="003942AE">
        <w:rPr>
          <w:rStyle w:val="a0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c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>onditional overall survival curves according to t</w:t>
      </w:r>
      <w:r w:rsidR="006F0836">
        <w:rPr>
          <w:rStyle w:val="a0"/>
          <w:rFonts w:ascii="Times New Roman" w:hAnsi="Times New Roman"/>
          <w:color w:val="auto"/>
          <w:sz w:val="24"/>
          <w:szCs w:val="24"/>
        </w:rPr>
        <w:t xml:space="preserve">he number of years after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diagnosis for all patients with </w:t>
      </w:r>
      <w:proofErr w:type="spellStart"/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ccRCC</w:t>
      </w:r>
      <w:proofErr w:type="spellEnd"/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in SEER cohort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>
        <w:rPr>
          <w:rStyle w:val="a0"/>
          <w:rFonts w:ascii="Times New Roman" w:hAnsi="Times New Roman"/>
          <w:color w:val="auto"/>
          <w:kern w:val="0"/>
          <w:sz w:val="24"/>
          <w:szCs w:val="24"/>
        </w:rPr>
        <w:t>(A)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 xml:space="preserve">. Conditional overall survival curves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for patients with low-risk </w:t>
      </w:r>
      <w:proofErr w:type="spellStart"/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ccRCC</w:t>
      </w:r>
      <w:proofErr w:type="spellEnd"/>
      <w:r w:rsidR="006F0836" w:rsidRPr="007E5EE1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in SEER cohort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(B)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.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 xml:space="preserve"> Conditional overall survival curves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for patients with high-risk </w:t>
      </w:r>
      <w:proofErr w:type="spellStart"/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ccRCC</w:t>
      </w:r>
      <w:proofErr w:type="spellEnd"/>
      <w:r w:rsidR="006F0836" w:rsidRPr="007E5EE1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in SEER cohort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(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C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)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.</w:t>
      </w:r>
      <w:r w:rsidR="006F0836" w:rsidRPr="003942AE">
        <w:rPr>
          <w:rStyle w:val="a0"/>
          <w:rFonts w:ascii="Times New Roman" w:hAnsi="Times New Roman"/>
          <w:color w:val="auto"/>
          <w:sz w:val="24"/>
          <w:szCs w:val="24"/>
        </w:rPr>
        <w:t xml:space="preserve"> Conditional overall survival curves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for patients with metastatic </w:t>
      </w:r>
      <w:proofErr w:type="spellStart"/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ccRCC</w:t>
      </w:r>
      <w:proofErr w:type="spellEnd"/>
      <w:r w:rsidR="006F0836" w:rsidRPr="007E5EE1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in SEER cohort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>
        <w:rPr>
          <w:rStyle w:val="a0"/>
          <w:rFonts w:ascii="Times New Roman" w:hAnsi="Times New Roman"/>
          <w:color w:val="auto"/>
          <w:sz w:val="24"/>
          <w:szCs w:val="24"/>
        </w:rPr>
        <w:t>(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D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)</w:t>
      </w:r>
      <w:r w:rsidR="006F0836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.</w:t>
      </w:r>
    </w:p>
    <w:p w14:paraId="4038316E" w14:textId="77777777" w:rsidR="006F0836" w:rsidRPr="006F0836" w:rsidRDefault="006F0836" w:rsidP="006F0836">
      <w:pPr>
        <w:pStyle w:val="A"/>
        <w:widowControl/>
        <w:spacing w:line="480" w:lineRule="auto"/>
        <w:rPr>
          <w:rStyle w:val="a0"/>
          <w:rFonts w:ascii="Times New Roman" w:eastAsiaTheme="minorEastAsia" w:hAnsi="Times New Roman"/>
          <w:color w:val="auto"/>
          <w:sz w:val="24"/>
          <w:szCs w:val="24"/>
        </w:rPr>
      </w:pPr>
    </w:p>
    <w:p w14:paraId="46CD281F" w14:textId="77777777" w:rsidR="003A04A0" w:rsidRDefault="006F0836" w:rsidP="006F0836">
      <w:pPr>
        <w:pStyle w:val="A"/>
        <w:widowControl/>
        <w:spacing w:line="480" w:lineRule="auto"/>
        <w:rPr>
          <w:rStyle w:val="a0"/>
          <w:rFonts w:ascii="Times New Roman" w:eastAsiaTheme="minorEastAsia" w:hAnsi="Times New Roman"/>
          <w:color w:val="auto"/>
          <w:sz w:val="24"/>
          <w:szCs w:val="24"/>
        </w:rPr>
      </w:pPr>
      <w:r>
        <w:rPr>
          <w:rStyle w:val="a0"/>
          <w:rFonts w:ascii="Times New Roman" w:hAnsi="Times New Roman" w:hint="eastAsia"/>
          <w:color w:val="auto"/>
          <w:sz w:val="24"/>
          <w:szCs w:val="24"/>
        </w:rPr>
        <w:t xml:space="preserve">Figure </w:t>
      </w:r>
      <w:r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S3</w:t>
      </w:r>
      <w:r w:rsidR="005E1982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.</w:t>
      </w:r>
      <w:r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5E1982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Conditional overall survival curves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of RCC.</w:t>
      </w:r>
    </w:p>
    <w:p w14:paraId="4788FAF6" w14:textId="77777777" w:rsidR="007C0763" w:rsidRDefault="005E1982" w:rsidP="003A04A0">
      <w:pPr>
        <w:pStyle w:val="A"/>
        <w:widowControl/>
        <w:spacing w:line="480" w:lineRule="auto"/>
        <w:rPr>
          <w:rStyle w:val="a0"/>
          <w:rFonts w:ascii="Times New Roman" w:eastAsiaTheme="minorEastAsia" w:hAnsi="Times New Roman"/>
          <w:color w:val="auto"/>
          <w:sz w:val="24"/>
          <w:szCs w:val="24"/>
        </w:rPr>
      </w:pPr>
      <w:r>
        <w:rPr>
          <w:rStyle w:val="a0"/>
          <w:rFonts w:ascii="Times New Roman" w:hAnsi="Times New Roman"/>
          <w:kern w:val="0"/>
          <w:sz w:val="24"/>
          <w:szCs w:val="24"/>
        </w:rPr>
        <w:t xml:space="preserve">Figure </w:t>
      </w:r>
      <w:r>
        <w:rPr>
          <w:rStyle w:val="a0"/>
          <w:rFonts w:ascii="Times New Roman" w:eastAsiaTheme="minorEastAsia" w:hAnsi="Times New Roman" w:hint="eastAsia"/>
          <w:kern w:val="0"/>
          <w:sz w:val="24"/>
          <w:szCs w:val="24"/>
        </w:rPr>
        <w:t>S3</w:t>
      </w:r>
      <w:r>
        <w:rPr>
          <w:rStyle w:val="a0"/>
          <w:rFonts w:ascii="Times New Roman" w:hAnsi="Times New Roman"/>
          <w:kern w:val="0"/>
          <w:sz w:val="24"/>
          <w:szCs w:val="24"/>
        </w:rPr>
        <w:t xml:space="preserve"> contains</w:t>
      </w:r>
      <w:r w:rsidRPr="003942AE">
        <w:rPr>
          <w:rStyle w:val="a0"/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c</w:t>
      </w:r>
      <w:r w:rsidR="00E7497F" w:rsidRPr="003942AE">
        <w:rPr>
          <w:rStyle w:val="a0"/>
          <w:rFonts w:ascii="Times New Roman" w:hAnsi="Times New Roman"/>
          <w:color w:val="auto"/>
          <w:sz w:val="24"/>
          <w:szCs w:val="24"/>
        </w:rPr>
        <w:t>onditional overall survival curves according to t</w:t>
      </w:r>
      <w:r w:rsidR="00E7497F">
        <w:rPr>
          <w:rStyle w:val="a0"/>
          <w:rFonts w:ascii="Times New Roman" w:hAnsi="Times New Roman"/>
          <w:color w:val="auto"/>
          <w:sz w:val="24"/>
          <w:szCs w:val="24"/>
        </w:rPr>
        <w:t xml:space="preserve">he number of years after 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diagnosis for all patients with RCC in FUSCC cohort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>
        <w:rPr>
          <w:rStyle w:val="a0"/>
          <w:rFonts w:ascii="Times New Roman" w:hAnsi="Times New Roman"/>
          <w:color w:val="auto"/>
          <w:kern w:val="0"/>
          <w:sz w:val="24"/>
          <w:szCs w:val="24"/>
        </w:rPr>
        <w:t>(A)</w:t>
      </w:r>
      <w:r w:rsidR="00E7497F" w:rsidRPr="003942AE">
        <w:rPr>
          <w:rStyle w:val="a0"/>
          <w:rFonts w:ascii="Times New Roman" w:hAnsi="Times New Roman"/>
          <w:color w:val="auto"/>
          <w:sz w:val="24"/>
          <w:szCs w:val="24"/>
        </w:rPr>
        <w:t xml:space="preserve">. Conditional overall survival curves 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for patients with low-risk RCC</w:t>
      </w:r>
      <w:r w:rsidR="00E7497F" w:rsidRPr="007E5EE1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in FUSCC cohort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(B)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.</w:t>
      </w:r>
      <w:r w:rsidR="00E7497F" w:rsidRPr="003942AE">
        <w:rPr>
          <w:rStyle w:val="a0"/>
          <w:rFonts w:ascii="Times New Roman" w:hAnsi="Times New Roman"/>
          <w:color w:val="auto"/>
          <w:sz w:val="24"/>
          <w:szCs w:val="24"/>
        </w:rPr>
        <w:t xml:space="preserve"> Conditional overall survival curves 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for patients with high-risk RCC</w:t>
      </w:r>
      <w:r w:rsidR="00E7497F" w:rsidRPr="007E5EE1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in FUSCC cohort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lastRenderedPageBreak/>
        <w:t>(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C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)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.</w:t>
      </w:r>
      <w:r w:rsidR="00E7497F" w:rsidRPr="003942AE">
        <w:rPr>
          <w:rStyle w:val="a0"/>
          <w:rFonts w:ascii="Times New Roman" w:hAnsi="Times New Roman"/>
          <w:color w:val="auto"/>
          <w:sz w:val="24"/>
          <w:szCs w:val="24"/>
        </w:rPr>
        <w:t xml:space="preserve"> Conditional overall survival curves 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for patients with metastatic RCC</w:t>
      </w:r>
      <w:r w:rsidR="00E7497F" w:rsidRPr="007E5EE1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in FUSCC cohort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 xml:space="preserve"> </w:t>
      </w:r>
      <w:r w:rsidR="003A04A0">
        <w:rPr>
          <w:rStyle w:val="a0"/>
          <w:rFonts w:ascii="Times New Roman" w:hAnsi="Times New Roman"/>
          <w:color w:val="auto"/>
          <w:sz w:val="24"/>
          <w:szCs w:val="24"/>
        </w:rPr>
        <w:t>(</w:t>
      </w:r>
      <w:r w:rsidR="003A04A0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D</w:t>
      </w:r>
      <w:r w:rsidR="003A04A0" w:rsidRPr="003942AE">
        <w:rPr>
          <w:rStyle w:val="a0"/>
          <w:rFonts w:ascii="Times New Roman" w:hAnsi="Times New Roman"/>
          <w:color w:val="auto"/>
          <w:sz w:val="24"/>
          <w:szCs w:val="24"/>
        </w:rPr>
        <w:t>)</w:t>
      </w:r>
      <w:r w:rsidR="00E7497F">
        <w:rPr>
          <w:rStyle w:val="a0"/>
          <w:rFonts w:ascii="Times New Roman" w:eastAsiaTheme="minorEastAsia" w:hAnsi="Times New Roman" w:hint="eastAsia"/>
          <w:color w:val="auto"/>
          <w:sz w:val="24"/>
          <w:szCs w:val="24"/>
        </w:rPr>
        <w:t>.</w:t>
      </w:r>
    </w:p>
    <w:p w14:paraId="6D109711" w14:textId="77777777" w:rsidR="001C34A5" w:rsidRPr="00E7497F" w:rsidRDefault="001C34A5" w:rsidP="001C34A5">
      <w:pPr>
        <w:pStyle w:val="A"/>
        <w:widowControl/>
        <w:spacing w:line="480" w:lineRule="auto"/>
        <w:rPr>
          <w:rFonts w:ascii="Times New Roman" w:eastAsiaTheme="minorEastAsia" w:hAnsi="Times New Roman"/>
          <w:color w:val="auto"/>
          <w:sz w:val="24"/>
          <w:szCs w:val="24"/>
        </w:rPr>
      </w:pPr>
    </w:p>
    <w:sectPr w:rsidR="001C34A5" w:rsidRPr="00E7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BB87" w14:textId="77777777" w:rsidR="00914DE9" w:rsidRDefault="00914DE9" w:rsidP="006F0836">
      <w:r>
        <w:separator/>
      </w:r>
    </w:p>
  </w:endnote>
  <w:endnote w:type="continuationSeparator" w:id="0">
    <w:p w14:paraId="62A293F6" w14:textId="77777777" w:rsidR="00914DE9" w:rsidRDefault="00914DE9" w:rsidP="006F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F23E" w14:textId="77777777" w:rsidR="00914DE9" w:rsidRDefault="00914DE9" w:rsidP="006F0836">
      <w:r>
        <w:separator/>
      </w:r>
    </w:p>
  </w:footnote>
  <w:footnote w:type="continuationSeparator" w:id="0">
    <w:p w14:paraId="13814A6A" w14:textId="77777777" w:rsidR="00914DE9" w:rsidRDefault="00914DE9" w:rsidP="006F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809CB"/>
    <w:multiLevelType w:val="hybridMultilevel"/>
    <w:tmpl w:val="D56AD726"/>
    <w:lvl w:ilvl="0" w:tplc="6610C930">
      <w:start w:val="1"/>
      <w:numFmt w:val="upperLetter"/>
      <w:lvlText w:val="(%1)"/>
      <w:lvlJc w:val="left"/>
      <w:pPr>
        <w:ind w:left="465" w:hanging="465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F41"/>
    <w:rsid w:val="00132850"/>
    <w:rsid w:val="001C34A5"/>
    <w:rsid w:val="003A04A0"/>
    <w:rsid w:val="003C69B9"/>
    <w:rsid w:val="003C7AC9"/>
    <w:rsid w:val="00421F41"/>
    <w:rsid w:val="005E1982"/>
    <w:rsid w:val="006F0836"/>
    <w:rsid w:val="007C0763"/>
    <w:rsid w:val="00914DE9"/>
    <w:rsid w:val="00E7497F"/>
    <w:rsid w:val="00F6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E172E"/>
  <w15:docId w15:val="{19AA8259-4B70-4AF5-B62C-F1A7DA5E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F083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F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F0836"/>
    <w:rPr>
      <w:sz w:val="18"/>
      <w:szCs w:val="18"/>
    </w:rPr>
  </w:style>
  <w:style w:type="paragraph" w:customStyle="1" w:styleId="A">
    <w:name w:val="正文 A"/>
    <w:link w:val="AChar"/>
    <w:rsid w:val="006F0836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customStyle="1" w:styleId="a0">
    <w:name w:val="无"/>
    <w:rsid w:val="006F0836"/>
  </w:style>
  <w:style w:type="character" w:customStyle="1" w:styleId="AChar">
    <w:name w:val="正文 A Char"/>
    <w:basedOn w:val="DefaultParagraphFont"/>
    <w:link w:val="A"/>
    <w:rsid w:val="006F0836"/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4A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Giorgia Aprile</cp:lastModifiedBy>
  <cp:revision>2</cp:revision>
  <dcterms:created xsi:type="dcterms:W3CDTF">2019-07-04T09:34:00Z</dcterms:created>
  <dcterms:modified xsi:type="dcterms:W3CDTF">2019-07-04T09:34:00Z</dcterms:modified>
</cp:coreProperties>
</file>