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FD" w:rsidRPr="00B87CFD" w:rsidRDefault="00B87CFD" w:rsidP="00B87CFD">
      <w:pPr>
        <w:pStyle w:val="Title"/>
        <w:rPr>
          <w:sz w:val="28"/>
          <w:szCs w:val="28"/>
        </w:rPr>
      </w:pPr>
      <w:r w:rsidRPr="00B87CFD">
        <w:rPr>
          <w:sz w:val="28"/>
          <w:szCs w:val="28"/>
        </w:rPr>
        <w:t>Supplementary material</w:t>
      </w:r>
    </w:p>
    <w:p w:rsidR="00B87CFD" w:rsidRPr="00376CC5" w:rsidRDefault="00B87CFD" w:rsidP="00B87CFD">
      <w:pPr>
        <w:pStyle w:val="Title"/>
      </w:pPr>
      <w:r w:rsidRPr="00C46200">
        <w:t xml:space="preserve">Screening for new surface anchoring domains for </w:t>
      </w:r>
      <w:proofErr w:type="spellStart"/>
      <w:r w:rsidRPr="00C46200">
        <w:rPr>
          <w:i/>
        </w:rPr>
        <w:t>Lactococcus</w:t>
      </w:r>
      <w:proofErr w:type="spellEnd"/>
      <w:r w:rsidRPr="00C46200">
        <w:rPr>
          <w:i/>
        </w:rPr>
        <w:t xml:space="preserve"> </w:t>
      </w:r>
      <w:proofErr w:type="spellStart"/>
      <w:r w:rsidRPr="00C46200">
        <w:rPr>
          <w:i/>
        </w:rPr>
        <w:t>lactis</w:t>
      </w:r>
      <w:proofErr w:type="spellEnd"/>
    </w:p>
    <w:p w:rsidR="00B87CFD" w:rsidRPr="00376CC5" w:rsidRDefault="00B87CFD" w:rsidP="00B87CFD">
      <w:pPr>
        <w:pStyle w:val="AuthorList"/>
        <w:jc w:val="center"/>
      </w:pPr>
      <w:r>
        <w:t>Tina Vida Plavec</w:t>
      </w:r>
      <w:r w:rsidRPr="00A545C6">
        <w:rPr>
          <w:vertAlign w:val="superscript"/>
        </w:rPr>
        <w:t>1</w:t>
      </w:r>
      <w:proofErr w:type="gramStart"/>
      <w:r>
        <w:rPr>
          <w:vertAlign w:val="superscript"/>
        </w:rPr>
        <w:t>,2</w:t>
      </w:r>
      <w:proofErr w:type="gramEnd"/>
      <w:r w:rsidRPr="00376CC5">
        <w:t xml:space="preserve">, </w:t>
      </w:r>
      <w:r>
        <w:t>Borut Štrukelj</w:t>
      </w:r>
      <w:r w:rsidRPr="00087084">
        <w:rPr>
          <w:vertAlign w:val="superscript"/>
        </w:rPr>
        <w:t>1,</w:t>
      </w:r>
      <w:r w:rsidRPr="00A545C6">
        <w:rPr>
          <w:vertAlign w:val="superscript"/>
        </w:rPr>
        <w:t>2</w:t>
      </w:r>
      <w:r w:rsidRPr="00376CC5">
        <w:t xml:space="preserve">, </w:t>
      </w:r>
      <w:r>
        <w:t>Aleš Berlec</w:t>
      </w:r>
      <w:r w:rsidRPr="00A545C6">
        <w:rPr>
          <w:vertAlign w:val="superscript"/>
        </w:rPr>
        <w:t>1,2*</w:t>
      </w:r>
    </w:p>
    <w:p w:rsidR="00B87CFD" w:rsidRPr="00376CC5" w:rsidRDefault="00B87CFD" w:rsidP="00B87CFD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420473">
        <w:rPr>
          <w:rFonts w:cs="Times New Roman"/>
        </w:rPr>
        <w:t xml:space="preserve">Department of Biotechnology, </w:t>
      </w:r>
      <w:proofErr w:type="spellStart"/>
      <w:r w:rsidRPr="00420473">
        <w:rPr>
          <w:rFonts w:cs="Times New Roman"/>
        </w:rPr>
        <w:t>Jožef</w:t>
      </w:r>
      <w:proofErr w:type="spellEnd"/>
      <w:r w:rsidRPr="00420473">
        <w:rPr>
          <w:rFonts w:cs="Times New Roman"/>
        </w:rPr>
        <w:t xml:space="preserve"> Stefan Institute, </w:t>
      </w:r>
      <w:proofErr w:type="spellStart"/>
      <w:r w:rsidRPr="00420473">
        <w:rPr>
          <w:rFonts w:cs="Times New Roman"/>
        </w:rPr>
        <w:t>Jamova</w:t>
      </w:r>
      <w:proofErr w:type="spellEnd"/>
      <w:r w:rsidRPr="00420473">
        <w:rPr>
          <w:rFonts w:cs="Times New Roman"/>
        </w:rPr>
        <w:t xml:space="preserve"> 39, Ljubljana, Slovenia</w:t>
      </w:r>
    </w:p>
    <w:p w:rsidR="00B87CFD" w:rsidRPr="00376CC5" w:rsidRDefault="00B87CFD" w:rsidP="00B87CFD">
      <w:pPr>
        <w:spacing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420473">
        <w:rPr>
          <w:rFonts w:cs="Times New Roman"/>
        </w:rPr>
        <w:t xml:space="preserve">Faculty of Pharmacy, University of Ljubljana, </w:t>
      </w:r>
      <w:proofErr w:type="spellStart"/>
      <w:r w:rsidRPr="00420473">
        <w:rPr>
          <w:rFonts w:cs="Times New Roman"/>
        </w:rPr>
        <w:t>Aškerčeva</w:t>
      </w:r>
      <w:proofErr w:type="spellEnd"/>
      <w:r w:rsidRPr="00420473">
        <w:rPr>
          <w:rFonts w:cs="Times New Roman"/>
        </w:rPr>
        <w:t xml:space="preserve"> 7, Ljubljana, Slovenia</w:t>
      </w:r>
    </w:p>
    <w:p w:rsidR="00B87CFD" w:rsidRPr="00376CC5" w:rsidRDefault="00B87CFD" w:rsidP="00B87CFD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 xml:space="preserve">Aleš </w:t>
      </w:r>
      <w:proofErr w:type="spellStart"/>
      <w:r>
        <w:rPr>
          <w:rFonts w:cs="Times New Roman"/>
          <w:szCs w:val="24"/>
        </w:rPr>
        <w:t>Berlec</w:t>
      </w:r>
      <w:proofErr w:type="spellEnd"/>
      <w:r w:rsidRPr="00376CC5">
        <w:rPr>
          <w:rFonts w:cs="Times New Roman"/>
          <w:szCs w:val="24"/>
        </w:rPr>
        <w:br/>
      </w:r>
      <w:r w:rsidRPr="00420473">
        <w:rPr>
          <w:rFonts w:cs="Times New Roman"/>
        </w:rPr>
        <w:t>ales.berlec@ijs.si</w:t>
      </w:r>
    </w:p>
    <w:p w:rsidR="00FF2D7F" w:rsidRDefault="00070788"/>
    <w:p w:rsidR="00B87CFD" w:rsidRPr="002D20DF" w:rsidRDefault="00B87CFD" w:rsidP="00B87CFD">
      <w:r w:rsidRPr="00D71124">
        <w:rPr>
          <w:b/>
        </w:rPr>
        <w:t xml:space="preserve">Table </w:t>
      </w:r>
      <w:r w:rsidR="006F1D24">
        <w:rPr>
          <w:b/>
        </w:rPr>
        <w:t>S</w:t>
      </w:r>
      <w:r w:rsidRPr="00D71124">
        <w:rPr>
          <w:b/>
        </w:rPr>
        <w:t>1.</w:t>
      </w:r>
      <w:r w:rsidRPr="00D71124">
        <w:t xml:space="preserve"> Strains, primers, plasmids and synthetic genes used in this study.</w:t>
      </w:r>
    </w:p>
    <w:tbl>
      <w:tblPr>
        <w:tblStyle w:val="TableGrid"/>
        <w:tblW w:w="106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6137"/>
        <w:gridCol w:w="2479"/>
      </w:tblGrid>
      <w:tr w:rsidR="00B87CFD" w:rsidRPr="006822BE" w:rsidTr="007F2C08">
        <w:trPr>
          <w:jc w:val="center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B87CFD" w:rsidRPr="00F2696A" w:rsidRDefault="00B87CFD" w:rsidP="007F2C08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696A">
              <w:rPr>
                <w:rFonts w:cs="Times New Roman"/>
                <w:b/>
                <w:sz w:val="20"/>
                <w:szCs w:val="20"/>
              </w:rPr>
              <w:t>Strain, primer plasmid, or gene</w:t>
            </w:r>
          </w:p>
        </w:tc>
        <w:tc>
          <w:tcPr>
            <w:tcW w:w="6137" w:type="dxa"/>
            <w:tcBorders>
              <w:top w:val="single" w:sz="4" w:space="0" w:color="auto"/>
              <w:bottom w:val="single" w:sz="4" w:space="0" w:color="auto"/>
            </w:tcBorders>
          </w:tcPr>
          <w:p w:rsidR="00B87CFD" w:rsidRPr="00F2696A" w:rsidRDefault="00B87CFD" w:rsidP="007F2C08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696A">
              <w:rPr>
                <w:rFonts w:cs="Times New Roman"/>
                <w:b/>
                <w:sz w:val="20"/>
                <w:szCs w:val="20"/>
              </w:rPr>
              <w:t>Relevant features or sequence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B87CFD" w:rsidRPr="00F2696A" w:rsidRDefault="00B87CFD" w:rsidP="007F2C08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2696A">
              <w:rPr>
                <w:rFonts w:cs="Times New Roman"/>
                <w:b/>
                <w:sz w:val="20"/>
                <w:szCs w:val="20"/>
              </w:rPr>
              <w:t>Reference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  <w:tcBorders>
              <w:top w:val="single" w:sz="4" w:space="0" w:color="auto"/>
            </w:tcBorders>
          </w:tcPr>
          <w:p w:rsidR="00B87CFD" w:rsidRPr="00ED4B20" w:rsidRDefault="00B87CFD" w:rsidP="007F2C08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D4B20">
              <w:rPr>
                <w:rFonts w:cs="Times New Roman"/>
                <w:b/>
                <w:sz w:val="20"/>
                <w:szCs w:val="20"/>
              </w:rPr>
              <w:t>Strains</w:t>
            </w:r>
          </w:p>
        </w:tc>
        <w:tc>
          <w:tcPr>
            <w:tcW w:w="6137" w:type="dxa"/>
            <w:tcBorders>
              <w:top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D4B20">
              <w:rPr>
                <w:rFonts w:cs="Times New Roman"/>
                <w:i/>
                <w:sz w:val="20"/>
                <w:szCs w:val="20"/>
              </w:rPr>
              <w:t>E. coli</w:t>
            </w:r>
            <w:r w:rsidRPr="00ED4B20">
              <w:rPr>
                <w:rFonts w:cs="Times New Roman"/>
                <w:sz w:val="20"/>
                <w:szCs w:val="20"/>
              </w:rPr>
              <w:t xml:space="preserve"> </w:t>
            </w:r>
            <w:r w:rsidRPr="0087554B">
              <w:rPr>
                <w:rFonts w:cs="Times New Roman"/>
                <w:sz w:val="20"/>
                <w:szCs w:val="20"/>
              </w:rPr>
              <w:t>DH5α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endA1 glnV44 thi-1 recA1 relA1 gyrA96 </w:t>
            </w:r>
            <w:proofErr w:type="spellStart"/>
            <w:r w:rsidRPr="006822BE">
              <w:rPr>
                <w:rFonts w:cs="Times New Roman"/>
                <w:sz w:val="20"/>
                <w:szCs w:val="20"/>
              </w:rPr>
              <w:t>deoR</w:t>
            </w:r>
            <w:proofErr w:type="spellEnd"/>
            <w:r w:rsidRPr="006822BE">
              <w:rPr>
                <w:rFonts w:cs="Times New Roman"/>
                <w:sz w:val="20"/>
                <w:szCs w:val="20"/>
              </w:rPr>
              <w:t xml:space="preserve"> F</w:t>
            </w:r>
            <w:r w:rsidRPr="006822BE">
              <w:rPr>
                <w:rFonts w:cs="Times New Roman"/>
                <w:sz w:val="20"/>
                <w:szCs w:val="20"/>
                <w:vertAlign w:val="superscript"/>
              </w:rPr>
              <w:t>-</w:t>
            </w:r>
            <w:r w:rsidRPr="006822BE">
              <w:rPr>
                <w:rFonts w:cs="Times New Roman"/>
                <w:sz w:val="20"/>
                <w:szCs w:val="20"/>
              </w:rPr>
              <w:t xml:space="preserve"> Φ80d</w:t>
            </w:r>
            <w:r w:rsidRPr="006822BE">
              <w:rPr>
                <w:rFonts w:cs="Times New Roman"/>
                <w:i/>
                <w:iCs/>
                <w:sz w:val="20"/>
                <w:szCs w:val="20"/>
              </w:rPr>
              <w:t>lacZ</w:t>
            </w:r>
            <w:r w:rsidRPr="006822BE">
              <w:rPr>
                <w:rFonts w:cs="Times New Roman"/>
                <w:sz w:val="20"/>
                <w:szCs w:val="20"/>
              </w:rPr>
              <w:t>ΔM15 Δ(</w:t>
            </w:r>
            <w:proofErr w:type="spellStart"/>
            <w:r w:rsidRPr="006822BE">
              <w:rPr>
                <w:rFonts w:cs="Times New Roman"/>
                <w:i/>
                <w:iCs/>
                <w:sz w:val="20"/>
                <w:szCs w:val="20"/>
              </w:rPr>
              <w:t>lacZYA-argF</w:t>
            </w:r>
            <w:proofErr w:type="spellEnd"/>
            <w:r w:rsidRPr="006822BE">
              <w:rPr>
                <w:rFonts w:cs="Times New Roman"/>
                <w:sz w:val="20"/>
                <w:szCs w:val="20"/>
              </w:rPr>
              <w:t>)U169, hsdR17(</w:t>
            </w:r>
            <w:proofErr w:type="spellStart"/>
            <w:r w:rsidRPr="006822BE">
              <w:rPr>
                <w:rFonts w:cs="Times New Roman"/>
                <w:sz w:val="20"/>
                <w:szCs w:val="20"/>
              </w:rPr>
              <w:t>r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K</w:t>
            </w:r>
            <w:proofErr w:type="spellEnd"/>
            <w:r w:rsidRPr="006822BE">
              <w:rPr>
                <w:rFonts w:cs="Times New Roman"/>
                <w:sz w:val="20"/>
                <w:szCs w:val="20"/>
                <w:vertAlign w:val="superscript"/>
              </w:rPr>
              <w:t>-</w:t>
            </w:r>
            <w:r w:rsidRPr="006822B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822BE">
              <w:rPr>
                <w:rFonts w:cs="Times New Roman"/>
                <w:sz w:val="20"/>
                <w:szCs w:val="20"/>
              </w:rPr>
              <w:t>m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K</w:t>
            </w:r>
            <w:proofErr w:type="spellEnd"/>
            <w:r w:rsidRPr="006822BE">
              <w:rPr>
                <w:rFonts w:cs="Times New Roman"/>
                <w:sz w:val="20"/>
                <w:szCs w:val="20"/>
                <w:vertAlign w:val="superscript"/>
              </w:rPr>
              <w:t>+</w:t>
            </w:r>
            <w:r w:rsidRPr="006822BE">
              <w:rPr>
                <w:rFonts w:cs="Times New Roman"/>
                <w:sz w:val="20"/>
                <w:szCs w:val="20"/>
              </w:rPr>
              <w:t>), λ–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Invitrogen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  <w:tcBorders>
              <w:bottom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D4B20">
              <w:rPr>
                <w:rFonts w:cs="Times New Roman"/>
                <w:i/>
                <w:sz w:val="20"/>
                <w:szCs w:val="20"/>
              </w:rPr>
              <w:t xml:space="preserve">L. </w:t>
            </w:r>
            <w:proofErr w:type="spellStart"/>
            <w:r w:rsidRPr="00ED4B20">
              <w:rPr>
                <w:rFonts w:cs="Times New Roman"/>
                <w:i/>
                <w:sz w:val="20"/>
                <w:szCs w:val="20"/>
              </w:rPr>
              <w:t>lactis</w:t>
            </w:r>
            <w:proofErr w:type="spellEnd"/>
            <w:r w:rsidRPr="00ED4B20">
              <w:rPr>
                <w:rFonts w:cs="Times New Roman"/>
                <w:sz w:val="20"/>
                <w:szCs w:val="20"/>
              </w:rPr>
              <w:t xml:space="preserve"> </w:t>
            </w:r>
            <w:r w:rsidRPr="0087554B">
              <w:rPr>
                <w:rFonts w:cs="Times New Roman"/>
                <w:sz w:val="20"/>
                <w:szCs w:val="20"/>
              </w:rPr>
              <w:t>NZ9000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MG1363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nisRK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22BE">
              <w:rPr>
                <w:rFonts w:cs="Times New Roman"/>
                <w:sz w:val="20"/>
                <w:szCs w:val="20"/>
              </w:rPr>
              <w:t>Δ</w:t>
            </w:r>
            <w:r w:rsidRPr="006822BE">
              <w:rPr>
                <w:rFonts w:cs="Times New Roman"/>
                <w:i/>
                <w:sz w:val="20"/>
                <w:szCs w:val="20"/>
              </w:rPr>
              <w:t>pepN</w:t>
            </w:r>
            <w:proofErr w:type="spellEnd"/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NIZO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  <w:tcBorders>
              <w:top w:val="single" w:sz="4" w:space="0" w:color="auto"/>
            </w:tcBorders>
          </w:tcPr>
          <w:p w:rsidR="00B87CFD" w:rsidRPr="00ED4B20" w:rsidRDefault="00B87CFD" w:rsidP="007F2C08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D4B20">
              <w:rPr>
                <w:rFonts w:cs="Times New Roman"/>
                <w:b/>
                <w:sz w:val="20"/>
                <w:szCs w:val="20"/>
              </w:rPr>
              <w:t>Primers</w:t>
            </w:r>
          </w:p>
        </w:tc>
        <w:tc>
          <w:tcPr>
            <w:tcW w:w="6137" w:type="dxa"/>
            <w:tcBorders>
              <w:top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2xLysM-F-Eco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ED4B20">
              <w:rPr>
                <w:rFonts w:cs="Times New Roman"/>
                <w:sz w:val="20"/>
                <w:szCs w:val="20"/>
              </w:rPr>
              <w:t xml:space="preserve"> </w:t>
            </w:r>
            <w:r w:rsidRPr="0087554B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87554B">
              <w:rPr>
                <w:rFonts w:cs="Times New Roman"/>
                <w:sz w:val="20"/>
                <w:szCs w:val="20"/>
              </w:rPr>
              <w:t>TCCGTTCATGATGTGGAAAC</w:t>
            </w:r>
            <w:r w:rsidRPr="006822BE">
              <w:rPr>
                <w:rFonts w:cs="Times New Roman"/>
                <w:sz w:val="20"/>
                <w:szCs w:val="20"/>
              </w:rPr>
              <w:t>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2xLysM-R-TAA-Xba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ED4B20">
              <w:rPr>
                <w:rFonts w:cs="Times New Roman"/>
                <w:sz w:val="20"/>
                <w:szCs w:val="20"/>
              </w:rPr>
              <w:t xml:space="preserve"> </w:t>
            </w:r>
            <w:r w:rsidRPr="0087554B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6822BE">
              <w:rPr>
                <w:rFonts w:cs="Times New Roman"/>
                <w:sz w:val="20"/>
                <w:szCs w:val="20"/>
              </w:rPr>
              <w:t>TTAATAATTTAAAGTTTGACCAGCATAAATC-3’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3xLysM-F-Eco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6822BE">
              <w:rPr>
                <w:rFonts w:cs="Times New Roman"/>
                <w:sz w:val="20"/>
                <w:szCs w:val="20"/>
              </w:rPr>
              <w:t>TCTAGTGCGAGCGCTGTTAC-3’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3xLysM-R-TAA-Xba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ED4B20">
              <w:rPr>
                <w:rFonts w:cs="Times New Roman"/>
                <w:sz w:val="20"/>
                <w:szCs w:val="20"/>
              </w:rPr>
              <w:t xml:space="preserve"> </w:t>
            </w:r>
            <w:r w:rsidRPr="0087554B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87554B">
              <w:rPr>
                <w:rFonts w:cs="Times New Roman"/>
                <w:sz w:val="20"/>
                <w:szCs w:val="20"/>
              </w:rPr>
              <w:t>TTAAATTTTAATGGTTTGGCCTGG</w:t>
            </w:r>
            <w:r w:rsidRPr="006822BE">
              <w:rPr>
                <w:rFonts w:cs="Times New Roman"/>
                <w:sz w:val="20"/>
                <w:szCs w:val="20"/>
              </w:rPr>
              <w:t>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CW_1-F-Eco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ED4B20">
              <w:rPr>
                <w:rFonts w:cs="Times New Roman"/>
                <w:sz w:val="20"/>
                <w:szCs w:val="20"/>
              </w:rPr>
              <w:t xml:space="preserve"> </w:t>
            </w:r>
            <w:r w:rsidRPr="0087554B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87554B">
              <w:rPr>
                <w:rFonts w:cs="Times New Roman"/>
                <w:sz w:val="20"/>
                <w:szCs w:val="20"/>
              </w:rPr>
              <w:t>TCAACGATTAAAGTGGTTAATAAATC-3’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CW_1-R-Spe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ED4B20">
              <w:rPr>
                <w:rFonts w:cs="Times New Roman"/>
                <w:sz w:val="20"/>
                <w:szCs w:val="20"/>
              </w:rPr>
              <w:t xml:space="preserve"> </w:t>
            </w:r>
            <w:r w:rsidRPr="0087554B">
              <w:rPr>
                <w:rFonts w:cs="Times New Roman"/>
                <w:sz w:val="20"/>
                <w:szCs w:val="20"/>
              </w:rPr>
              <w:t>TTAATA</w:t>
            </w:r>
            <w:r w:rsidRPr="0087554B">
              <w:rPr>
                <w:rFonts w:cs="Times New Roman"/>
                <w:sz w:val="20"/>
                <w:szCs w:val="20"/>
                <w:u w:val="single"/>
              </w:rPr>
              <w:t>ACT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AGT</w:t>
            </w:r>
            <w:r w:rsidRPr="006822BE">
              <w:rPr>
                <w:rFonts w:cs="Times New Roman"/>
                <w:sz w:val="20"/>
                <w:szCs w:val="20"/>
              </w:rPr>
              <w:t>CATGACACCCGTTGATGAATC-3’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CW_1-R-TAA-Xba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ED4B20">
              <w:rPr>
                <w:rFonts w:cs="Times New Roman"/>
                <w:sz w:val="20"/>
                <w:szCs w:val="20"/>
              </w:rPr>
              <w:t xml:space="preserve"> </w:t>
            </w:r>
            <w:r w:rsidRPr="0087554B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87554B">
              <w:rPr>
                <w:rFonts w:cs="Times New Roman"/>
                <w:sz w:val="20"/>
                <w:szCs w:val="20"/>
              </w:rPr>
              <w:t>TTACATGACACCCGTTGATGAATC</w:t>
            </w:r>
            <w:r w:rsidRPr="006822BE">
              <w:rPr>
                <w:rFonts w:cs="Times New Roman"/>
                <w:sz w:val="20"/>
                <w:szCs w:val="20"/>
              </w:rPr>
              <w:t>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Cpl-7-F-Eco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ED4B20">
              <w:rPr>
                <w:rFonts w:cs="Times New Roman"/>
                <w:sz w:val="20"/>
                <w:szCs w:val="20"/>
              </w:rPr>
              <w:t xml:space="preserve"> </w:t>
            </w:r>
            <w:r w:rsidRPr="0087554B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87554B">
              <w:rPr>
                <w:rFonts w:cs="Times New Roman"/>
                <w:sz w:val="20"/>
                <w:szCs w:val="20"/>
              </w:rPr>
              <w:t>GGCGGAATCGCTCATGCG</w:t>
            </w:r>
            <w:r w:rsidRPr="006822BE">
              <w:rPr>
                <w:rFonts w:cs="Times New Roman"/>
                <w:sz w:val="20"/>
                <w:szCs w:val="20"/>
              </w:rPr>
              <w:t>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Cpl-7-R-Spe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ED4B20">
              <w:rPr>
                <w:rFonts w:cs="Times New Roman"/>
                <w:sz w:val="20"/>
                <w:szCs w:val="20"/>
              </w:rPr>
              <w:t xml:space="preserve"> </w:t>
            </w:r>
            <w:r w:rsidRPr="0087554B">
              <w:rPr>
                <w:rFonts w:cs="Times New Roman"/>
                <w:sz w:val="20"/>
                <w:szCs w:val="20"/>
              </w:rPr>
              <w:t>TTAATT</w:t>
            </w:r>
            <w:r w:rsidRPr="0087554B">
              <w:rPr>
                <w:rFonts w:cs="Times New Roman"/>
                <w:sz w:val="20"/>
                <w:szCs w:val="20"/>
                <w:u w:val="single"/>
              </w:rPr>
              <w:t>ACTAGT</w:t>
            </w:r>
            <w:r w:rsidRPr="006822BE">
              <w:rPr>
                <w:rFonts w:cs="Times New Roman"/>
                <w:sz w:val="20"/>
                <w:szCs w:val="20"/>
              </w:rPr>
              <w:t>TGTCAGAATGTTATTAACTTCTGTTTG-3’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Cpl-7-R-TAA-Xba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6822BE">
              <w:rPr>
                <w:rFonts w:cs="Times New Roman"/>
                <w:sz w:val="20"/>
                <w:szCs w:val="20"/>
              </w:rPr>
              <w:t>TTATGTCAGAATGTTATTAACTTCTGTTTG-3’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WxL1-F-Eco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6822BE">
              <w:rPr>
                <w:rFonts w:cs="Times New Roman"/>
                <w:sz w:val="20"/>
                <w:szCs w:val="20"/>
              </w:rPr>
              <w:t>GCGACAGTAGGAAATACATCAAG-3’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WxL1-R-TAA-Xba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6822BE">
              <w:rPr>
                <w:rFonts w:cs="Times New Roman"/>
                <w:sz w:val="20"/>
                <w:szCs w:val="20"/>
              </w:rPr>
              <w:t>TTAACTATAAAGATTCCAGTTTAAAGTTGTAG-3’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WxL3-F-Eco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6822BE">
              <w:rPr>
                <w:rFonts w:cs="Times New Roman"/>
                <w:sz w:val="20"/>
                <w:szCs w:val="20"/>
              </w:rPr>
              <w:t>ACTGGGGGAGATTATACATC-3’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WxL3-R-TAA-Xba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6822BE">
              <w:rPr>
                <w:rFonts w:cs="Times New Roman"/>
                <w:sz w:val="20"/>
                <w:szCs w:val="20"/>
              </w:rPr>
              <w:t>TTAATTCGTTAAGGACCAAATTAATTGTG-3’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AM7-F-Eco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5’-A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6822BE">
              <w:rPr>
                <w:rFonts w:cs="Times New Roman"/>
                <w:sz w:val="20"/>
                <w:szCs w:val="20"/>
              </w:rPr>
              <w:t>AGTTGGGCTCTTCATGGAC-3’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AM7-R-Xba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5’-T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6822BE">
              <w:rPr>
                <w:rFonts w:cs="Times New Roman"/>
                <w:sz w:val="20"/>
                <w:szCs w:val="20"/>
              </w:rPr>
              <w:t>TTATGGTTTAGTAGCCGTTACTCC-3’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AM12-F-Eco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5’-T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6822BE">
              <w:rPr>
                <w:rFonts w:cs="Times New Roman"/>
                <w:sz w:val="20"/>
                <w:szCs w:val="20"/>
              </w:rPr>
              <w:t>TATTTAGCTCGCATTGGG-3’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AM12-R-Xba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5’-T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6822BE">
              <w:rPr>
                <w:rFonts w:cs="Times New Roman"/>
                <w:sz w:val="20"/>
                <w:szCs w:val="20"/>
              </w:rPr>
              <w:t>TTAAAATGGATTTGTATCACTAATTGC-3’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SK1-F-Eco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5’-T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6822BE">
              <w:rPr>
                <w:rFonts w:cs="Times New Roman"/>
                <w:sz w:val="20"/>
                <w:szCs w:val="20"/>
              </w:rPr>
              <w:t>TATTTCATCACGGAGCTTAATAAAC-3’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SK1-R-Xba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5’-T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6822BE">
              <w:rPr>
                <w:rFonts w:cs="Times New Roman"/>
                <w:sz w:val="20"/>
                <w:szCs w:val="20"/>
              </w:rPr>
              <w:t>TTATTTTTTAGCAATGATAGGCTTATC-3’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1358-F-Eco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5’-A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6822BE">
              <w:rPr>
                <w:rFonts w:cs="Times New Roman"/>
                <w:sz w:val="20"/>
                <w:szCs w:val="20"/>
              </w:rPr>
              <w:t>ATGGTTACTGGTAAAGGAC-3’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1358-R-Xba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5’-T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6822BE">
              <w:rPr>
                <w:rFonts w:cs="Times New Roman"/>
                <w:sz w:val="20"/>
                <w:szCs w:val="20"/>
              </w:rPr>
              <w:t>TTAATAACAAAGACCTGTTCGG-3’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Clu1072-F-Eco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5’-A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6822BE">
              <w:rPr>
                <w:rFonts w:cs="Times New Roman"/>
                <w:sz w:val="20"/>
                <w:szCs w:val="20"/>
              </w:rPr>
              <w:t>GGAAATAAATCATTGATGACAAATG-3’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Clu813-F-Eco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5’-A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GAATTC</w:t>
            </w:r>
            <w:r w:rsidRPr="006822BE">
              <w:rPr>
                <w:rFonts w:cs="Times New Roman"/>
                <w:sz w:val="20"/>
                <w:szCs w:val="20"/>
              </w:rPr>
              <w:t>GTCCCTCCAAAAGTAGTG-3’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  <w:tcBorders>
              <w:bottom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7554B">
              <w:rPr>
                <w:rFonts w:cs="Times New Roman"/>
                <w:sz w:val="20"/>
                <w:szCs w:val="20"/>
              </w:rPr>
              <w:t>Clu</w:t>
            </w:r>
            <w:proofErr w:type="spellEnd"/>
            <w:r w:rsidRPr="0087554B">
              <w:rPr>
                <w:rFonts w:cs="Times New Roman"/>
                <w:sz w:val="20"/>
                <w:szCs w:val="20"/>
              </w:rPr>
              <w:t>-R-</w:t>
            </w:r>
            <w:proofErr w:type="spellStart"/>
            <w:r w:rsidRPr="0087554B">
              <w:rPr>
                <w:rFonts w:cs="Times New Roman"/>
                <w:sz w:val="20"/>
                <w:szCs w:val="20"/>
              </w:rPr>
              <w:t>Xba</w:t>
            </w:r>
            <w:proofErr w:type="spellEnd"/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5’-T</w:t>
            </w:r>
            <w:r w:rsidRPr="006822BE">
              <w:rPr>
                <w:rFonts w:cs="Times New Roman"/>
                <w:sz w:val="20"/>
                <w:szCs w:val="20"/>
                <w:u w:val="single"/>
              </w:rPr>
              <w:t>TCTAGA</w:t>
            </w:r>
            <w:r w:rsidRPr="006822BE">
              <w:rPr>
                <w:rFonts w:cs="Times New Roman"/>
                <w:sz w:val="20"/>
                <w:szCs w:val="20"/>
              </w:rPr>
              <w:t>TTATTTACGAATCTTACGAACAG-3’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  <w:tcBorders>
              <w:top w:val="single" w:sz="4" w:space="0" w:color="auto"/>
            </w:tcBorders>
          </w:tcPr>
          <w:p w:rsidR="00B87CFD" w:rsidRPr="00ED4B20" w:rsidRDefault="00B87CFD" w:rsidP="007F2C08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D4B20">
              <w:rPr>
                <w:rFonts w:cs="Times New Roman"/>
                <w:b/>
                <w:sz w:val="20"/>
                <w:szCs w:val="20"/>
              </w:rPr>
              <w:t>Plasmids</w:t>
            </w:r>
          </w:p>
        </w:tc>
        <w:tc>
          <w:tcPr>
            <w:tcW w:w="6137" w:type="dxa"/>
            <w:tcBorders>
              <w:top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pStyle w:val="NoSpacing"/>
              <w:rPr>
                <w:rFonts w:cs="Times New Roman"/>
                <w:sz w:val="20"/>
                <w:szCs w:val="20"/>
              </w:rPr>
            </w:pPr>
            <w:proofErr w:type="spellStart"/>
            <w:r w:rsidRPr="0087554B">
              <w:rPr>
                <w:rFonts w:cs="Times New Roman"/>
                <w:sz w:val="20"/>
                <w:szCs w:val="20"/>
              </w:rPr>
              <w:t>pGEM</w:t>
            </w:r>
            <w:proofErr w:type="spellEnd"/>
            <w:r w:rsidRPr="0087554B">
              <w:rPr>
                <w:rFonts w:cs="Times New Roman"/>
                <w:sz w:val="20"/>
                <w:szCs w:val="20"/>
              </w:rPr>
              <w:t>-T Easy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Ap</w:t>
            </w:r>
            <w:r w:rsidRPr="006822BE">
              <w:rPr>
                <w:rFonts w:cs="Times New Roman"/>
                <w:sz w:val="20"/>
                <w:szCs w:val="20"/>
                <w:vertAlign w:val="superscript"/>
              </w:rPr>
              <w:t>r</w:t>
            </w:r>
            <w:r w:rsidRPr="006822BE">
              <w:rPr>
                <w:rFonts w:cs="Times New Roman"/>
                <w:sz w:val="20"/>
                <w:szCs w:val="20"/>
              </w:rPr>
              <w:t>, cloning vector for PCR products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822BE">
              <w:rPr>
                <w:rFonts w:cs="Times New Roman"/>
                <w:sz w:val="20"/>
                <w:szCs w:val="20"/>
              </w:rPr>
              <w:t>Promega</w:t>
            </w:r>
            <w:proofErr w:type="spellEnd"/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lastRenderedPageBreak/>
              <w:t>pNZ8148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pSH71 derivative, </w:t>
            </w:r>
            <w:proofErr w:type="spellStart"/>
            <w:r w:rsidRPr="006822BE">
              <w:rPr>
                <w:rFonts w:cs="Times New Roman"/>
                <w:sz w:val="20"/>
                <w:szCs w:val="20"/>
              </w:rPr>
              <w:t>P</w:t>
            </w:r>
            <w:r w:rsidRPr="006822BE">
              <w:rPr>
                <w:rFonts w:cs="Times New Roman"/>
                <w:i/>
                <w:sz w:val="20"/>
                <w:szCs w:val="20"/>
                <w:vertAlign w:val="subscript"/>
              </w:rPr>
              <w:t>nisA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822BE">
              <w:rPr>
                <w:rFonts w:cs="Times New Roman"/>
                <w:sz w:val="20"/>
                <w:szCs w:val="20"/>
              </w:rPr>
              <w:t>Cm</w:t>
            </w:r>
            <w:r w:rsidRPr="006822BE">
              <w:rPr>
                <w:rFonts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822BE">
              <w:rPr>
                <w:rFonts w:cs="Times New Roman"/>
                <w:sz w:val="20"/>
                <w:szCs w:val="20"/>
              </w:rPr>
              <w:t>nisin</w:t>
            </w:r>
            <w:proofErr w:type="spellEnd"/>
            <w:r w:rsidRPr="006822BE">
              <w:rPr>
                <w:rFonts w:cs="Times New Roman"/>
                <w:sz w:val="20"/>
                <w:szCs w:val="20"/>
              </w:rPr>
              <w:t>-controlled expression</w:t>
            </w:r>
          </w:p>
        </w:tc>
        <w:tc>
          <w:tcPr>
            <w:tcW w:w="2479" w:type="dxa"/>
          </w:tcPr>
          <w:p w:rsidR="00B87CFD" w:rsidRPr="0087554B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(Kuipers et al., 1993; de Ruyter et al., 1996; Mierau and Kleerebezem, 2005)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pSDBA3b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 xml:space="preserve">Usp45,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acmA3b</w:t>
            </w:r>
          </w:p>
        </w:tc>
        <w:tc>
          <w:tcPr>
            <w:tcW w:w="2479" w:type="dxa"/>
          </w:tcPr>
          <w:p w:rsidR="00B87CFD" w:rsidRPr="0087554B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(Skrlec et al., 2017)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pSD-2LysM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2lysm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pSD-3LysM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3lysm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7554B">
              <w:rPr>
                <w:rFonts w:cs="Times New Roman"/>
                <w:sz w:val="20"/>
                <w:szCs w:val="20"/>
              </w:rPr>
              <w:t>pSD</w:t>
            </w:r>
            <w:proofErr w:type="spellEnd"/>
            <w:r w:rsidRPr="0087554B">
              <w:rPr>
                <w:rFonts w:cs="Times New Roman"/>
                <w:sz w:val="20"/>
                <w:szCs w:val="20"/>
              </w:rPr>
              <w:t>-CW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7554B">
              <w:rPr>
                <w:rFonts w:cs="Times New Roman"/>
                <w:sz w:val="20"/>
                <w:szCs w:val="20"/>
              </w:rPr>
              <w:t>pSD-Cpl</w:t>
            </w:r>
            <w:proofErr w:type="spellEnd"/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cpl</w:t>
            </w:r>
            <w:proofErr w:type="spellEnd"/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pSD-2CW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2cw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pSD-2Cpl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2cpl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pSD-WxL1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wxl1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pSD-WxL3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wxl3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pSD-AM7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am7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pSD-AM12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am12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pSD-SK1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sk1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pSD-1358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1358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pSD_I07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darpin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acmA3b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pDARP-2LysM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darpin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2lysm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pDARP-3LysM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darpin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3lysm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pDARP-2CW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darpin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2cw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pDARP-WxL3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darpin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wxl3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pDARP-AM7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darpin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am7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pDARP-AM12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darpin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am12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pDARP-1358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darpin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1358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7554B">
              <w:rPr>
                <w:rFonts w:cs="Times New Roman"/>
                <w:sz w:val="20"/>
                <w:szCs w:val="20"/>
              </w:rPr>
              <w:t>pSD-sLPXTG</w:t>
            </w:r>
            <w:proofErr w:type="spellEnd"/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slpxtg</w:t>
            </w:r>
            <w:proofErr w:type="spellEnd"/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7554B">
              <w:rPr>
                <w:rFonts w:cs="Times New Roman"/>
                <w:sz w:val="20"/>
                <w:szCs w:val="20"/>
              </w:rPr>
              <w:t>pSD-lLPXTG</w:t>
            </w:r>
            <w:proofErr w:type="spellEnd"/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>b-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dom</w:t>
            </w:r>
            <w:proofErr w:type="spellEnd"/>
            <w:r w:rsidRPr="006822B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proofErr w:type="spellStart"/>
            <w:r w:rsidRPr="006822BE">
              <w:rPr>
                <w:rFonts w:cs="Times New Roman"/>
                <w:i/>
                <w:sz w:val="20"/>
                <w:szCs w:val="20"/>
              </w:rPr>
              <w:t>llpxtg</w:t>
            </w:r>
            <w:proofErr w:type="spellEnd"/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pEva3-c</w:t>
            </w:r>
            <w:r w:rsidRPr="006822BE">
              <w:rPr>
                <w:rFonts w:cs="Times New Roman"/>
                <w:sz w:val="20"/>
                <w:szCs w:val="20"/>
              </w:rPr>
              <w:t>AcmA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 xml:space="preserve">eva3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acmA3b</w:t>
            </w:r>
          </w:p>
        </w:tc>
        <w:tc>
          <w:tcPr>
            <w:tcW w:w="2479" w:type="dxa"/>
          </w:tcPr>
          <w:p w:rsidR="00B87CFD" w:rsidRPr="0087554B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(Skrlec et al., 2017)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  <w:tcBorders>
              <w:bottom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sz w:val="20"/>
                <w:szCs w:val="20"/>
              </w:rPr>
              <w:t>pEva3-AM12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 xml:space="preserve">pNZ8148 containing gene fusion of </w:t>
            </w:r>
            <w:r w:rsidRPr="006822BE">
              <w:rPr>
                <w:rFonts w:cs="Times New Roman"/>
                <w:i/>
                <w:sz w:val="20"/>
                <w:szCs w:val="20"/>
              </w:rPr>
              <w:t>sp</w:t>
            </w:r>
            <w:r w:rsidRPr="006822BE">
              <w:rPr>
                <w:rFonts w:cs="Times New Roman"/>
                <w:sz w:val="20"/>
                <w:szCs w:val="20"/>
                <w:vertAlign w:val="subscript"/>
              </w:rPr>
              <w:t>Usp45</w:t>
            </w:r>
            <w:r w:rsidRPr="006822BE">
              <w:rPr>
                <w:rFonts w:cs="Times New Roman"/>
                <w:sz w:val="20"/>
                <w:szCs w:val="20"/>
              </w:rPr>
              <w:t xml:space="preserve">, </w:t>
            </w:r>
            <w:r w:rsidRPr="006822BE">
              <w:rPr>
                <w:rFonts w:cs="Times New Roman"/>
                <w:i/>
                <w:sz w:val="20"/>
                <w:szCs w:val="20"/>
              </w:rPr>
              <w:t xml:space="preserve">eva3 </w:t>
            </w:r>
            <w:r w:rsidRPr="006822BE">
              <w:rPr>
                <w:rFonts w:cs="Times New Roman"/>
                <w:sz w:val="20"/>
                <w:szCs w:val="20"/>
              </w:rPr>
              <w:t xml:space="preserve">and </w:t>
            </w:r>
            <w:r w:rsidRPr="006822BE">
              <w:rPr>
                <w:rFonts w:cs="Times New Roman"/>
                <w:i/>
                <w:sz w:val="20"/>
                <w:szCs w:val="20"/>
              </w:rPr>
              <w:t>am12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  <w:tcBorders>
              <w:top w:val="single" w:sz="4" w:space="0" w:color="auto"/>
            </w:tcBorders>
          </w:tcPr>
          <w:p w:rsidR="00B87CFD" w:rsidRPr="00ED4B20" w:rsidRDefault="00B87CFD" w:rsidP="007F2C08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D4B20">
              <w:rPr>
                <w:rFonts w:cs="Times New Roman"/>
                <w:b/>
                <w:sz w:val="20"/>
                <w:szCs w:val="20"/>
              </w:rPr>
              <w:t>Synthetic genes</w:t>
            </w:r>
          </w:p>
        </w:tc>
        <w:tc>
          <w:tcPr>
            <w:tcW w:w="6137" w:type="dxa"/>
            <w:tcBorders>
              <w:top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i/>
                <w:sz w:val="20"/>
                <w:szCs w:val="20"/>
              </w:rPr>
              <w:t>am7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AGTTGGGCTCTTCATGGACAATCAGTTCAGGCAGTTCAAGACTATTTTATTGCTGGTATCCAACGATACATGGGTGGGGCATCTACTTCAACGGGTAATGATTATACATCTCAAAATACAACATATACGTTGAATAAGGAATTACTTGATATGTATCTTATATTTACAGTTGACACGAAACGTTGGTATATTTCAAATGGCGTTGGTGTTCGTTATGTCCGTACAACTAGAATGCTTGCAAATTATCAAGATAATTTCGGTAAACTTCAATTACCTACAGACAAAATGTATCAAGTTGAATTAGATAAAGAATTTGGAGTAACGGCTACTAAACCATAA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7F2C08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i/>
                <w:sz w:val="20"/>
                <w:szCs w:val="20"/>
              </w:rPr>
              <w:t>am12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ATTTAGCTCGCATTGGGATTTCTAAAAATCAATTGGCAAATGACCTTGCGCATGGAGTAGGCGGTACAGTTCCAGCCCCAACATCAAAGCCAGCACCAGCTCCAGCTTCAAAACCTAGTAAATCAGCTCCAAAGGTACAAACAAATGTTGTTTATGGTTTACATCAAAAAGGGGGAGGGTGGTTAGGTGAAATTACGAATTTCAATAATAGTAATAGTTCAGGATTTGCTGGTTTGCCAAGTAATTCACATGATTTGTTATATATGCGTGTTACACACGGAGCTTTAAAATACCGTGTTCATACAATTGAAGATGGTTGGTTGGGTTGGGTTACTAACGGAAATAAAAACGATACCGTAAATGGCTGCGCAGGTATTTCTGGTCATACTATTGATGGGGTACAAGCATATTTTTACACTCCAAGTGGCGAAGTCTATCAACAGGCCCACTATCGTTCACAAACGGCCAAACGTGCTGGATGGTTAGCTCCAGTTGTAGATGATTCTGATTTTGCTGGCATTTTTGGTGAACCATTAGACCGTTTGCAAGTAGCAATTAGTGATACAAATCCATTTTAA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  <w:tr w:rsidR="00B87CFD" w:rsidRPr="006822BE" w:rsidTr="00B87CFD">
        <w:trPr>
          <w:jc w:val="center"/>
        </w:trPr>
        <w:tc>
          <w:tcPr>
            <w:tcW w:w="2001" w:type="dxa"/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i/>
                <w:sz w:val="20"/>
                <w:szCs w:val="20"/>
              </w:rPr>
              <w:t>sk1</w:t>
            </w:r>
          </w:p>
        </w:tc>
        <w:tc>
          <w:tcPr>
            <w:tcW w:w="6137" w:type="dxa"/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TATTTCATCACGGAGCTTAATAAACGCCTTACAGGACAAAACAACACACAAACTAATACTGAGTTGGAAGATGATGATTTAATGAAGTTTACATATACCAACGGAGATAAAACCACATATTATTTTAACGGCGAGAAAGTTATTGCTTTGTCTCATCCAGATCAATTGGCTATTGTGCGTAAAACATATAAAGAGACTACAGGAAAGGATTTGA</w:t>
            </w:r>
            <w:r w:rsidRPr="006822BE">
              <w:rPr>
                <w:rFonts w:cs="Times New Roman"/>
                <w:sz w:val="20"/>
                <w:szCs w:val="20"/>
              </w:rPr>
              <w:lastRenderedPageBreak/>
              <w:t>AGAATTTTGATTGGAAAGGTTCTCCAATTGATATAAGATTCATGCAAGCAAACGGTATTGATAAGCCTATCATTGCTAAAAAATAA</w:t>
            </w:r>
          </w:p>
        </w:tc>
        <w:tc>
          <w:tcPr>
            <w:tcW w:w="2479" w:type="dxa"/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lastRenderedPageBreak/>
              <w:t>This work</w:t>
            </w:r>
          </w:p>
        </w:tc>
      </w:tr>
      <w:tr w:rsidR="00B87CFD" w:rsidRPr="006822BE" w:rsidTr="00B87CFD">
        <w:trPr>
          <w:jc w:val="center"/>
        </w:trPr>
        <w:tc>
          <w:tcPr>
            <w:tcW w:w="2001" w:type="dxa"/>
            <w:tcBorders>
              <w:bottom w:val="single" w:sz="4" w:space="0" w:color="auto"/>
            </w:tcBorders>
          </w:tcPr>
          <w:p w:rsidR="00B87CFD" w:rsidRPr="0087554B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554B">
              <w:rPr>
                <w:rFonts w:cs="Times New Roman"/>
                <w:i/>
                <w:sz w:val="20"/>
                <w:szCs w:val="20"/>
              </w:rPr>
              <w:lastRenderedPageBreak/>
              <w:t>1358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B87CFD" w:rsidRPr="006822BE" w:rsidRDefault="00B87CFD" w:rsidP="007F2C08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ATGGTTACTGGTAAAGGACAAGCAGCAGATAAGGCAGCCATTAACACTCGTCCTTATCCAAGTGAATTTTGGGGAGTTGTACGCCCACCTATTACATCAGGAGGGAATATTACTCCTCCTGACCAAAACGGCACTGGAGGGAAACTTACAGCTCAAAGAGGTACATTTAAAGCCAACTCTGCTGTAAATATAAGACGTGCTCCTAATACCAAAACAGGCACAGTGGCTGGAGTACTTAAAGCTGGTCAAACAGTCAACTATGATAATATCATTGACGCAGATGGATGGCGTTGGGTTTCTTGGGTTGGCGCTTCTGGTAATCGAAATTATTCTGCTGTACGACGCTTATCTGATAATTTCCGAACAGGTCTTTGTTATTAA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B87CFD" w:rsidRPr="006822BE" w:rsidRDefault="00B87CFD" w:rsidP="007F2C08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822BE">
              <w:rPr>
                <w:rFonts w:cs="Times New Roman"/>
                <w:sz w:val="20"/>
                <w:szCs w:val="20"/>
              </w:rPr>
              <w:t>This work</w:t>
            </w:r>
          </w:p>
        </w:tc>
      </w:tr>
    </w:tbl>
    <w:p w:rsidR="00B87CFD" w:rsidRDefault="00B87CFD" w:rsidP="00B87CFD"/>
    <w:p w:rsidR="005F713C" w:rsidRDefault="005F713C" w:rsidP="00B87CFD"/>
    <w:p w:rsidR="00B87CFD" w:rsidRDefault="005F713C">
      <w:r>
        <w:rPr>
          <w:noProof/>
        </w:rPr>
        <w:drawing>
          <wp:inline distT="0" distB="0" distL="0" distR="0" wp14:anchorId="025B08CD" wp14:editId="796D5FB5">
            <wp:extent cx="5943600" cy="1377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7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13C" w:rsidRPr="00BE46BF" w:rsidRDefault="005F713C" w:rsidP="005F713C">
      <w:pPr>
        <w:spacing w:after="0"/>
        <w:jc w:val="both"/>
        <w:rPr>
          <w:rFonts w:cs="Times New Roman"/>
        </w:rPr>
      </w:pPr>
      <w:r>
        <w:rPr>
          <w:rFonts w:cs="Times New Roman"/>
          <w:b/>
        </w:rPr>
        <w:t>Figure S1</w:t>
      </w:r>
      <w:r w:rsidRPr="002D6354">
        <w:rPr>
          <w:rFonts w:cs="Times New Roman"/>
          <w:b/>
        </w:rPr>
        <w:t>.</w:t>
      </w:r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Clustal</w:t>
      </w:r>
      <w:proofErr w:type="spellEnd"/>
      <w:r>
        <w:rPr>
          <w:rFonts w:cs="Times New Roman"/>
        </w:rPr>
        <w:t xml:space="preserve"> W alignment of the conserved </w:t>
      </w:r>
      <w:proofErr w:type="spellStart"/>
      <w:r>
        <w:rPr>
          <w:rFonts w:cs="Times New Roman"/>
        </w:rPr>
        <w:t>ChW</w:t>
      </w:r>
      <w:proofErr w:type="spellEnd"/>
      <w:r>
        <w:rPr>
          <w:rFonts w:cs="Times New Roman"/>
        </w:rPr>
        <w:t xml:space="preserve"> sequence (HMM logo from </w:t>
      </w:r>
      <w:proofErr w:type="spellStart"/>
      <w:r>
        <w:rPr>
          <w:rFonts w:cs="Times New Roman"/>
        </w:rPr>
        <w:t>Pfam</w:t>
      </w:r>
      <w:proofErr w:type="spellEnd"/>
      <w:r>
        <w:rPr>
          <w:rFonts w:cs="Times New Roman"/>
        </w:rPr>
        <w:t>; upper row) with part of the cAM12 sequence (middle row).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*, conserved residues; colon (:), similar residues; dot (.), residues with weak similarity.</w:t>
      </w:r>
      <w:proofErr w:type="gramEnd"/>
    </w:p>
    <w:p w:rsidR="005F713C" w:rsidRDefault="005F713C"/>
    <w:p w:rsidR="00070788" w:rsidRDefault="00070788">
      <w:pPr>
        <w:rPr>
          <w:b/>
        </w:rPr>
      </w:pPr>
      <w:r w:rsidRPr="00070788">
        <w:rPr>
          <w:b/>
        </w:rPr>
        <w:t>R</w:t>
      </w:r>
      <w:r>
        <w:rPr>
          <w:b/>
        </w:rPr>
        <w:t>eferences</w:t>
      </w:r>
    </w:p>
    <w:p w:rsidR="00070788" w:rsidRDefault="00070788" w:rsidP="00070788">
      <w:pPr>
        <w:spacing w:after="0"/>
        <w:jc w:val="both"/>
        <w:rPr>
          <w:rFonts w:eastAsia="Calibri" w:cs="Times New Roman"/>
          <w:noProof/>
          <w:szCs w:val="24"/>
        </w:rPr>
      </w:pPr>
      <w:bookmarkStart w:id="0" w:name="_ENREF_9"/>
      <w:r>
        <w:rPr>
          <w:rFonts w:eastAsia="Calibri" w:cs="Times New Roman"/>
          <w:noProof/>
          <w:szCs w:val="24"/>
        </w:rPr>
        <w:t xml:space="preserve">de Ruyter, P.G., Kuipers, O.P., and de Vos, W.M. (1996). Controlled gene expression systems for </w:t>
      </w:r>
      <w:r>
        <w:rPr>
          <w:rFonts w:eastAsia="Calibri" w:cs="Times New Roman"/>
          <w:i/>
          <w:noProof/>
          <w:szCs w:val="24"/>
        </w:rPr>
        <w:t>Lactococcus lactis</w:t>
      </w:r>
      <w:r>
        <w:rPr>
          <w:rFonts w:eastAsia="Calibri" w:cs="Times New Roman"/>
          <w:noProof/>
          <w:szCs w:val="24"/>
        </w:rPr>
        <w:t xml:space="preserve"> with the food-grade inducer nisin. </w:t>
      </w:r>
      <w:r>
        <w:rPr>
          <w:rFonts w:eastAsia="Calibri" w:cs="Times New Roman"/>
          <w:i/>
          <w:noProof/>
          <w:szCs w:val="24"/>
        </w:rPr>
        <w:t>Appl. Environ. Microbiol.</w:t>
      </w:r>
      <w:r>
        <w:rPr>
          <w:rFonts w:eastAsia="Calibri" w:cs="Times New Roman"/>
          <w:noProof/>
          <w:szCs w:val="24"/>
        </w:rPr>
        <w:t xml:space="preserve"> 62(10)</w:t>
      </w:r>
      <w:r>
        <w:rPr>
          <w:rFonts w:eastAsia="Calibri" w:cs="Times New Roman"/>
          <w:b/>
          <w:noProof/>
          <w:szCs w:val="24"/>
        </w:rPr>
        <w:t>,</w:t>
      </w:r>
      <w:r>
        <w:rPr>
          <w:rFonts w:eastAsia="Calibri" w:cs="Times New Roman"/>
          <w:noProof/>
          <w:szCs w:val="24"/>
        </w:rPr>
        <w:t xml:space="preserve"> 3662-3667.</w:t>
      </w:r>
      <w:bookmarkEnd w:id="0"/>
    </w:p>
    <w:p w:rsidR="00070788" w:rsidRDefault="00070788" w:rsidP="00070788">
      <w:pPr>
        <w:spacing w:after="0"/>
        <w:jc w:val="both"/>
        <w:rPr>
          <w:rFonts w:eastAsia="Calibri" w:cs="Times New Roman"/>
          <w:noProof/>
          <w:szCs w:val="24"/>
        </w:rPr>
      </w:pPr>
      <w:bookmarkStart w:id="1" w:name="_ENREF_20"/>
      <w:r>
        <w:rPr>
          <w:rFonts w:eastAsia="Calibri" w:cs="Times New Roman"/>
          <w:noProof/>
          <w:szCs w:val="24"/>
        </w:rPr>
        <w:t xml:space="preserve">Kuipers, O.P., Beerthuyzen, M.M., Siezen, R.J., and De Vos, W.M. (1993). Characterization of the nisin gene cluster nisABTCIPR of </w:t>
      </w:r>
      <w:r>
        <w:rPr>
          <w:rFonts w:eastAsia="Calibri" w:cs="Times New Roman"/>
          <w:i/>
          <w:noProof/>
          <w:szCs w:val="24"/>
        </w:rPr>
        <w:t>Lactococcus lactis</w:t>
      </w:r>
      <w:r>
        <w:rPr>
          <w:rFonts w:eastAsia="Calibri" w:cs="Times New Roman"/>
          <w:noProof/>
          <w:szCs w:val="24"/>
        </w:rPr>
        <w:t xml:space="preserve">. Requirement of expression of the nisA and nisI genes for development of immunity. </w:t>
      </w:r>
      <w:r>
        <w:rPr>
          <w:rFonts w:eastAsia="Calibri" w:cs="Times New Roman"/>
          <w:i/>
          <w:noProof/>
          <w:szCs w:val="24"/>
        </w:rPr>
        <w:t>Eur. J. Biochem.</w:t>
      </w:r>
      <w:r>
        <w:rPr>
          <w:rFonts w:eastAsia="Calibri" w:cs="Times New Roman"/>
          <w:noProof/>
          <w:szCs w:val="24"/>
        </w:rPr>
        <w:t xml:space="preserve"> 216(1)</w:t>
      </w:r>
      <w:r>
        <w:rPr>
          <w:rFonts w:eastAsia="Calibri" w:cs="Times New Roman"/>
          <w:b/>
          <w:noProof/>
          <w:szCs w:val="24"/>
        </w:rPr>
        <w:t>,</w:t>
      </w:r>
      <w:r>
        <w:rPr>
          <w:rFonts w:eastAsia="Calibri" w:cs="Times New Roman"/>
          <w:noProof/>
          <w:szCs w:val="24"/>
        </w:rPr>
        <w:t xml:space="preserve"> 281-291.</w:t>
      </w:r>
      <w:bookmarkEnd w:id="1"/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noProof/>
          <w:szCs w:val="24"/>
        </w:rPr>
        <w:t>doi: 10.1111/j.1432-1033.1993.tb18143.x</w:t>
      </w:r>
    </w:p>
    <w:p w:rsidR="00070788" w:rsidRDefault="00070788" w:rsidP="00070788">
      <w:pPr>
        <w:spacing w:after="0"/>
        <w:jc w:val="both"/>
        <w:rPr>
          <w:rFonts w:eastAsia="Calibri" w:cs="Times New Roman"/>
          <w:noProof/>
          <w:szCs w:val="24"/>
        </w:rPr>
      </w:pPr>
      <w:bookmarkStart w:id="2" w:name="_ENREF_29"/>
      <w:r>
        <w:rPr>
          <w:rFonts w:eastAsia="Calibri" w:cs="Times New Roman"/>
          <w:noProof/>
          <w:szCs w:val="24"/>
        </w:rPr>
        <w:t xml:space="preserve">Mierau, I., and Kleerebezem, M. (2005). 10 years of the nisin-controlled gene expression system (NICE) in </w:t>
      </w:r>
      <w:r>
        <w:rPr>
          <w:rFonts w:eastAsia="Calibri" w:cs="Times New Roman"/>
          <w:i/>
          <w:noProof/>
          <w:szCs w:val="24"/>
        </w:rPr>
        <w:t>Lactococcus lactis</w:t>
      </w:r>
      <w:r>
        <w:rPr>
          <w:rFonts w:eastAsia="Calibri" w:cs="Times New Roman"/>
          <w:noProof/>
          <w:szCs w:val="24"/>
        </w:rPr>
        <w:t xml:space="preserve">. </w:t>
      </w:r>
      <w:r>
        <w:rPr>
          <w:rFonts w:eastAsia="Calibri" w:cs="Times New Roman"/>
          <w:i/>
          <w:noProof/>
          <w:szCs w:val="24"/>
        </w:rPr>
        <w:t>Appl. Microbiol. Biotechnol.</w:t>
      </w:r>
      <w:r>
        <w:rPr>
          <w:rFonts w:eastAsia="Calibri" w:cs="Times New Roman"/>
          <w:noProof/>
          <w:szCs w:val="24"/>
        </w:rPr>
        <w:t xml:space="preserve"> 68(6)</w:t>
      </w:r>
      <w:r>
        <w:rPr>
          <w:rFonts w:eastAsia="Calibri" w:cs="Times New Roman"/>
          <w:b/>
          <w:noProof/>
          <w:szCs w:val="24"/>
        </w:rPr>
        <w:t>,</w:t>
      </w:r>
      <w:r>
        <w:rPr>
          <w:rFonts w:eastAsia="Calibri" w:cs="Times New Roman"/>
          <w:noProof/>
          <w:szCs w:val="24"/>
        </w:rPr>
        <w:t xml:space="preserve"> 705-717. doi: 10.1007/s00253-005-0107-6</w:t>
      </w:r>
      <w:bookmarkEnd w:id="2"/>
    </w:p>
    <w:p w:rsidR="00070788" w:rsidRDefault="00070788" w:rsidP="00070788">
      <w:pPr>
        <w:spacing w:after="0"/>
        <w:jc w:val="both"/>
        <w:rPr>
          <w:rFonts w:eastAsia="Calibri" w:cs="Times New Roman"/>
          <w:noProof/>
          <w:szCs w:val="24"/>
        </w:rPr>
      </w:pPr>
      <w:bookmarkStart w:id="3" w:name="_ENREF_39"/>
      <w:r>
        <w:rPr>
          <w:rFonts w:eastAsia="Calibri" w:cs="Times New Roman"/>
          <w:noProof/>
          <w:szCs w:val="24"/>
        </w:rPr>
        <w:t xml:space="preserve">Skrlec, K., Pucer Janez, A., Rogelj, B., Strukelj, B., and Berlec, A. (2017). Evasin-displaying lactic acid bacteria bind different chemokines and neutralize CXCL8 production in Caco-2 cells. </w:t>
      </w:r>
      <w:r>
        <w:rPr>
          <w:rFonts w:eastAsia="Calibri" w:cs="Times New Roman"/>
          <w:i/>
          <w:noProof/>
          <w:szCs w:val="24"/>
        </w:rPr>
        <w:t>Microb. Biotechnol.</w:t>
      </w:r>
      <w:r>
        <w:rPr>
          <w:rFonts w:eastAsia="Calibri" w:cs="Times New Roman"/>
          <w:noProof/>
          <w:szCs w:val="24"/>
        </w:rPr>
        <w:t xml:space="preserve"> 10(6)</w:t>
      </w:r>
      <w:r>
        <w:rPr>
          <w:rFonts w:eastAsia="Calibri" w:cs="Times New Roman"/>
          <w:b/>
          <w:noProof/>
          <w:szCs w:val="24"/>
        </w:rPr>
        <w:t>,</w:t>
      </w:r>
      <w:r>
        <w:rPr>
          <w:rFonts w:eastAsia="Calibri" w:cs="Times New Roman"/>
          <w:noProof/>
          <w:szCs w:val="24"/>
        </w:rPr>
        <w:t xml:space="preserve"> 1732-1743. doi: 10.1111/1751-7915.12781</w:t>
      </w:r>
      <w:bookmarkEnd w:id="3"/>
    </w:p>
    <w:p w:rsidR="00070788" w:rsidRPr="00070788" w:rsidRDefault="00070788">
      <w:pPr>
        <w:rPr>
          <w:b/>
        </w:rPr>
      </w:pPr>
      <w:bookmarkStart w:id="4" w:name="_GoBack"/>
      <w:bookmarkEnd w:id="4"/>
    </w:p>
    <w:sectPr w:rsidR="00070788" w:rsidRPr="000707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FD"/>
    <w:rsid w:val="00070788"/>
    <w:rsid w:val="001038F7"/>
    <w:rsid w:val="005F713C"/>
    <w:rsid w:val="006F1D24"/>
    <w:rsid w:val="00AD02E5"/>
    <w:rsid w:val="00B87CFD"/>
    <w:rsid w:val="00F0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FD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87CFD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87CFD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B87CFD"/>
    <w:pPr>
      <w:numPr>
        <w:ilvl w:val="0"/>
      </w:numPr>
      <w:spacing w:before="240"/>
    </w:pPr>
    <w:rPr>
      <w:rFonts w:ascii="Times New Roman" w:eastAsiaTheme="minorHAnsi" w:hAnsi="Times New Roman" w:cs="Times New Roman"/>
      <w:b/>
      <w:i w:val="0"/>
      <w:iCs w:val="0"/>
      <w:color w:val="auto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B87CF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rsid w:val="00B87CFD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FD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87CFD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87CFD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B87CFD"/>
    <w:pPr>
      <w:numPr>
        <w:ilvl w:val="0"/>
      </w:numPr>
      <w:spacing w:before="240"/>
    </w:pPr>
    <w:rPr>
      <w:rFonts w:ascii="Times New Roman" w:eastAsiaTheme="minorHAnsi" w:hAnsi="Times New Roman" w:cs="Times New Roman"/>
      <w:b/>
      <w:i w:val="0"/>
      <w:iCs w:val="0"/>
      <w:color w:val="auto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B87CF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rsid w:val="00B87CFD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aberlec</dc:creator>
  <cp:lastModifiedBy>aberlec</cp:lastModifiedBy>
  <cp:revision>3</cp:revision>
  <dcterms:created xsi:type="dcterms:W3CDTF">2019-08-04T14:21:00Z</dcterms:created>
  <dcterms:modified xsi:type="dcterms:W3CDTF">2019-08-04T14:26:00Z</dcterms:modified>
</cp:coreProperties>
</file>