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865A7" w14:textId="1F9CAE34" w:rsidR="003257AA" w:rsidRPr="0036350D" w:rsidRDefault="00E901B4">
      <w:pPr>
        <w:rPr>
          <w:rFonts w:ascii="Times New Roman" w:hAnsi="Times New Roman" w:cs="Times New Roman"/>
          <w:b/>
          <w:sz w:val="32"/>
          <w:lang w:val="en-US"/>
        </w:rPr>
      </w:pPr>
      <w:bookmarkStart w:id="0" w:name="_GoBack"/>
      <w:bookmarkEnd w:id="0"/>
      <w:r w:rsidRPr="0036350D">
        <w:rPr>
          <w:rFonts w:ascii="Times New Roman" w:hAnsi="Times New Roman" w:cs="Times New Roman"/>
          <w:b/>
          <w:sz w:val="28"/>
          <w:lang w:val="en-US"/>
        </w:rPr>
        <w:t>Supplementa</w:t>
      </w:r>
      <w:r w:rsidR="0043114F">
        <w:rPr>
          <w:rFonts w:ascii="Times New Roman" w:hAnsi="Times New Roman" w:cs="Times New Roman"/>
          <w:b/>
          <w:sz w:val="28"/>
          <w:lang w:val="en-US"/>
        </w:rPr>
        <w:t>l</w:t>
      </w:r>
      <w:r w:rsidR="00E17DCB" w:rsidRPr="0036350D">
        <w:rPr>
          <w:rFonts w:ascii="Times New Roman" w:hAnsi="Times New Roman" w:cs="Times New Roman"/>
          <w:b/>
          <w:sz w:val="32"/>
          <w:lang w:val="en-US"/>
        </w:rPr>
        <w:t xml:space="preserve"> </w:t>
      </w:r>
      <w:r w:rsidR="003670C8" w:rsidRPr="0036350D">
        <w:rPr>
          <w:rFonts w:ascii="Times New Roman" w:hAnsi="Times New Roman" w:cs="Times New Roman"/>
          <w:b/>
          <w:sz w:val="28"/>
          <w:lang w:val="en-US"/>
        </w:rPr>
        <w:t>Material and Methods</w:t>
      </w:r>
      <w:r w:rsidR="0036350D">
        <w:rPr>
          <w:rFonts w:ascii="Times New Roman" w:hAnsi="Times New Roman" w:cs="Times New Roman"/>
          <w:b/>
          <w:sz w:val="28"/>
          <w:lang w:val="en-US"/>
        </w:rPr>
        <w:t xml:space="preserve">: </w:t>
      </w:r>
      <w:proofErr w:type="spellStart"/>
      <w:r w:rsidR="0036350D">
        <w:rPr>
          <w:rFonts w:ascii="Times New Roman" w:hAnsi="Times New Roman" w:cs="Times New Roman"/>
          <w:b/>
          <w:sz w:val="28"/>
          <w:lang w:val="en-US"/>
        </w:rPr>
        <w:t>glycopeptide</w:t>
      </w:r>
      <w:proofErr w:type="spellEnd"/>
      <w:r w:rsidR="0036350D">
        <w:rPr>
          <w:rFonts w:ascii="Times New Roman" w:hAnsi="Times New Roman" w:cs="Times New Roman"/>
          <w:b/>
          <w:sz w:val="28"/>
          <w:lang w:val="en-US"/>
        </w:rPr>
        <w:t xml:space="preserve"> mapping</w:t>
      </w:r>
    </w:p>
    <w:p w14:paraId="654070FC" w14:textId="77777777" w:rsidR="00302920" w:rsidRDefault="00302920" w:rsidP="00302920">
      <w:pPr>
        <w:spacing w:after="0" w:line="360" w:lineRule="auto"/>
        <w:jc w:val="both"/>
        <w:rPr>
          <w:rFonts w:ascii="Times New Roman" w:hAnsi="Times New Roman" w:cs="Times New Roman"/>
          <w:b/>
          <w:sz w:val="24"/>
          <w:szCs w:val="24"/>
          <w:lang w:val="en-US"/>
        </w:rPr>
      </w:pPr>
    </w:p>
    <w:p w14:paraId="743B7206" w14:textId="77777777" w:rsidR="000D70EF" w:rsidRPr="0035450E" w:rsidRDefault="000D70EF" w:rsidP="00302920">
      <w:pPr>
        <w:spacing w:after="0" w:line="360" w:lineRule="auto"/>
        <w:jc w:val="both"/>
        <w:rPr>
          <w:rFonts w:ascii="Times New Roman" w:hAnsi="Times New Roman" w:cs="Times New Roman"/>
          <w:b/>
          <w:sz w:val="24"/>
          <w:szCs w:val="24"/>
          <w:lang w:val="en-US"/>
        </w:rPr>
      </w:pPr>
      <w:r w:rsidRPr="0035450E">
        <w:rPr>
          <w:rFonts w:ascii="Times New Roman" w:hAnsi="Times New Roman" w:cs="Times New Roman"/>
          <w:b/>
          <w:sz w:val="24"/>
          <w:szCs w:val="24"/>
          <w:lang w:val="en-US"/>
        </w:rPr>
        <w:t>Reagents</w:t>
      </w:r>
    </w:p>
    <w:p w14:paraId="27924166" w14:textId="77777777" w:rsidR="000D70EF" w:rsidRPr="00302920" w:rsidRDefault="000D70EF" w:rsidP="00302920">
      <w:pPr>
        <w:spacing w:line="480" w:lineRule="auto"/>
        <w:jc w:val="both"/>
        <w:rPr>
          <w:rFonts w:ascii="Times New Roman" w:hAnsi="Times New Roman" w:cs="Times New Roman"/>
          <w:sz w:val="24"/>
          <w:szCs w:val="24"/>
          <w:lang w:val="en-US"/>
        </w:rPr>
      </w:pPr>
      <w:r w:rsidRPr="00453E8F">
        <w:rPr>
          <w:rFonts w:ascii="Times New Roman" w:hAnsi="Times New Roman" w:cs="Times New Roman"/>
          <w:sz w:val="24"/>
          <w:szCs w:val="24"/>
          <w:lang w:val="en-US"/>
        </w:rPr>
        <w:t xml:space="preserve">Urea, iodoacetamide (IAM) and dithiothreitol (DTT) were purchased from Sigma (St. Louis, MO, USA). Chymotrypsin sequencing grade was purchased from </w:t>
      </w:r>
      <w:r w:rsidR="00E17DCB">
        <w:rPr>
          <w:rFonts w:ascii="Times New Roman" w:hAnsi="Times New Roman" w:cs="Times New Roman"/>
          <w:sz w:val="24"/>
          <w:szCs w:val="24"/>
          <w:lang w:val="en-US"/>
        </w:rPr>
        <w:t xml:space="preserve">Promega Corporation (Madison, </w:t>
      </w:r>
      <w:r w:rsidRPr="00453E8F">
        <w:rPr>
          <w:rFonts w:ascii="Times New Roman" w:hAnsi="Times New Roman" w:cs="Times New Roman"/>
          <w:sz w:val="24"/>
          <w:szCs w:val="24"/>
          <w:lang w:val="en-US"/>
        </w:rPr>
        <w:t>WI, USA). Tris-(hydr</w:t>
      </w:r>
      <w:r w:rsidR="00E17DCB">
        <w:rPr>
          <w:rFonts w:ascii="Times New Roman" w:hAnsi="Times New Roman" w:cs="Times New Roman"/>
          <w:sz w:val="24"/>
          <w:szCs w:val="24"/>
          <w:lang w:val="en-US"/>
        </w:rPr>
        <w:t xml:space="preserve">oxymethyl)-aminomethane (TRIS), </w:t>
      </w:r>
      <w:r w:rsidRPr="00453E8F">
        <w:rPr>
          <w:rFonts w:ascii="Times New Roman" w:hAnsi="Times New Roman" w:cs="Times New Roman"/>
          <w:sz w:val="24"/>
          <w:szCs w:val="24"/>
          <w:lang w:val="en-US"/>
        </w:rPr>
        <w:t>ethylenediaminetetraacetic acid (EDTA), trifluoroacetic acid (TFA), hydrochloric acid (HCl) and liquid chromatography</w:t>
      </w:r>
      <w:r>
        <w:rPr>
          <w:rFonts w:ascii="Times New Roman" w:hAnsi="Times New Roman" w:cs="Times New Roman"/>
          <w:sz w:val="24"/>
          <w:szCs w:val="24"/>
          <w:lang w:val="en-US"/>
        </w:rPr>
        <w:t>-</w:t>
      </w:r>
      <w:r w:rsidRPr="00453E8F">
        <w:rPr>
          <w:rFonts w:ascii="Times New Roman" w:hAnsi="Times New Roman" w:cs="Times New Roman"/>
          <w:sz w:val="24"/>
          <w:szCs w:val="24"/>
          <w:lang w:val="en-US"/>
        </w:rPr>
        <w:t>mass spectrometry (LC-MS)-grade acetonitrile (ACN) were obtained from Merck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KGaA</w:t>
      </w:r>
      <w:proofErr w:type="spellEnd"/>
      <w:r w:rsidRPr="00453E8F">
        <w:rPr>
          <w:rFonts w:ascii="Times New Roman" w:hAnsi="Times New Roman" w:cs="Times New Roman"/>
          <w:sz w:val="24"/>
          <w:szCs w:val="24"/>
          <w:lang w:val="en-US"/>
        </w:rPr>
        <w:t xml:space="preserve"> (Darmstadt, Germany). 8 M </w:t>
      </w:r>
      <w:r>
        <w:rPr>
          <w:rFonts w:ascii="Times New Roman" w:hAnsi="Times New Roman" w:cs="Times New Roman"/>
          <w:sz w:val="24"/>
          <w:szCs w:val="24"/>
          <w:lang w:val="en-US"/>
        </w:rPr>
        <w:t>g</w:t>
      </w:r>
      <w:r w:rsidRPr="00453E8F">
        <w:rPr>
          <w:rFonts w:ascii="Times New Roman" w:hAnsi="Times New Roman" w:cs="Times New Roman"/>
          <w:sz w:val="24"/>
          <w:szCs w:val="24"/>
          <w:lang w:val="en-US"/>
        </w:rPr>
        <w:t xml:space="preserve">uanidine solution was purchased from Thermo Fisher Scientific (San Jose, CA, USA). All water used in experiments was purified with a Milli-Q system from Merck Millipore (Milford, MA, USA). </w:t>
      </w:r>
      <w:proofErr w:type="spellStart"/>
      <w:r w:rsidRPr="00453E8F">
        <w:rPr>
          <w:rFonts w:ascii="Times New Roman" w:hAnsi="Times New Roman" w:cs="Times New Roman"/>
          <w:sz w:val="24"/>
          <w:szCs w:val="24"/>
          <w:lang w:val="en-US"/>
        </w:rPr>
        <w:t>Amicon</w:t>
      </w:r>
      <w:proofErr w:type="spellEnd"/>
      <w:r w:rsidRPr="00453E8F">
        <w:rPr>
          <w:rFonts w:ascii="Times New Roman" w:hAnsi="Times New Roman" w:cs="Times New Roman"/>
          <w:sz w:val="24"/>
          <w:szCs w:val="24"/>
          <w:lang w:val="en-US"/>
        </w:rPr>
        <w:t xml:space="preserve"> </w:t>
      </w:r>
      <w:proofErr w:type="spellStart"/>
      <w:r w:rsidRPr="00453E8F">
        <w:rPr>
          <w:rFonts w:ascii="Times New Roman" w:hAnsi="Times New Roman" w:cs="Times New Roman"/>
          <w:sz w:val="24"/>
          <w:szCs w:val="24"/>
          <w:lang w:val="en-US"/>
        </w:rPr>
        <w:t>Ultracel</w:t>
      </w:r>
      <w:proofErr w:type="spellEnd"/>
      <w:r w:rsidRPr="00453E8F">
        <w:rPr>
          <w:rFonts w:ascii="Times New Roman" w:hAnsi="Times New Roman" w:cs="Times New Roman"/>
          <w:sz w:val="24"/>
          <w:szCs w:val="24"/>
          <w:lang w:val="en-US"/>
        </w:rPr>
        <w:t xml:space="preserve"> 3k centrifugal filters were purchased from Merck Millipore (</w:t>
      </w:r>
      <w:proofErr w:type="spellStart"/>
      <w:r w:rsidRPr="00453E8F">
        <w:rPr>
          <w:rFonts w:ascii="Times New Roman" w:hAnsi="Times New Roman" w:cs="Times New Roman"/>
          <w:sz w:val="24"/>
          <w:szCs w:val="24"/>
          <w:lang w:val="en-US"/>
        </w:rPr>
        <w:t>Tullagreen</w:t>
      </w:r>
      <w:proofErr w:type="spellEnd"/>
      <w:r w:rsidRPr="00453E8F">
        <w:rPr>
          <w:rFonts w:ascii="Times New Roman" w:hAnsi="Times New Roman" w:cs="Times New Roman"/>
          <w:sz w:val="24"/>
          <w:szCs w:val="24"/>
          <w:lang w:val="en-US"/>
        </w:rPr>
        <w:t xml:space="preserve">, Carrigtwohill, Ireland) and the </w:t>
      </w:r>
      <w:proofErr w:type="spellStart"/>
      <w:r w:rsidRPr="00453E8F">
        <w:rPr>
          <w:rFonts w:ascii="Times New Roman" w:hAnsi="Times New Roman" w:cs="Times New Roman"/>
          <w:sz w:val="24"/>
          <w:szCs w:val="24"/>
          <w:lang w:val="en-US"/>
        </w:rPr>
        <w:t>Acquity</w:t>
      </w:r>
      <w:proofErr w:type="spellEnd"/>
      <w:r w:rsidRPr="00453E8F">
        <w:rPr>
          <w:rFonts w:ascii="Times New Roman" w:hAnsi="Times New Roman" w:cs="Times New Roman"/>
          <w:sz w:val="24"/>
          <w:szCs w:val="24"/>
          <w:lang w:val="en-US"/>
        </w:rPr>
        <w:t xml:space="preserve"> UPLC BEH glycan column 1.7</w:t>
      </w:r>
      <w:r>
        <w:rPr>
          <w:rFonts w:ascii="Times New Roman" w:hAnsi="Times New Roman" w:cs="Times New Roman"/>
          <w:sz w:val="24"/>
          <w:szCs w:val="24"/>
          <w:lang w:val="en-US"/>
        </w:rPr>
        <w:t xml:space="preserve"> </w:t>
      </w:r>
      <w:r w:rsidRPr="00453E8F">
        <w:rPr>
          <w:rFonts w:ascii="Times New Roman" w:hAnsi="Times New Roman" w:cs="Times New Roman"/>
          <w:sz w:val="24"/>
          <w:szCs w:val="24"/>
        </w:rPr>
        <w:t>μ</w:t>
      </w:r>
      <w:r w:rsidRPr="00453E8F">
        <w:rPr>
          <w:rFonts w:ascii="Times New Roman" w:hAnsi="Times New Roman" w:cs="Times New Roman"/>
          <w:sz w:val="24"/>
          <w:szCs w:val="24"/>
          <w:lang w:val="en-US"/>
        </w:rPr>
        <w:t xml:space="preserve">m, 2.1 x 150 mm was purchased </w:t>
      </w:r>
      <w:r w:rsidR="00302920">
        <w:rPr>
          <w:rFonts w:ascii="Times New Roman" w:hAnsi="Times New Roman" w:cs="Times New Roman"/>
          <w:sz w:val="24"/>
          <w:szCs w:val="24"/>
          <w:lang w:val="en-US"/>
        </w:rPr>
        <w:t>from Waters (Milford, MA, USA).</w:t>
      </w:r>
    </w:p>
    <w:p w14:paraId="30E3AB37" w14:textId="77777777" w:rsidR="003257AA" w:rsidRPr="00EF413E" w:rsidRDefault="003257AA" w:rsidP="003257AA">
      <w:pPr>
        <w:spacing w:after="0" w:line="480" w:lineRule="auto"/>
        <w:jc w:val="both"/>
        <w:rPr>
          <w:rFonts w:ascii="Times New Roman" w:hAnsi="Times New Roman" w:cs="Times New Roman"/>
          <w:i/>
          <w:sz w:val="24"/>
          <w:szCs w:val="24"/>
          <w:lang w:val="en-US"/>
        </w:rPr>
      </w:pPr>
      <w:proofErr w:type="spellStart"/>
      <w:r w:rsidRPr="00453E8F">
        <w:rPr>
          <w:rFonts w:ascii="Times New Roman" w:hAnsi="Times New Roman" w:cs="Times New Roman"/>
          <w:b/>
          <w:sz w:val="24"/>
          <w:szCs w:val="24"/>
          <w:lang w:val="en-US"/>
        </w:rPr>
        <w:t>Glycopeptide</w:t>
      </w:r>
      <w:proofErr w:type="spellEnd"/>
      <w:r w:rsidRPr="00453E8F">
        <w:rPr>
          <w:rFonts w:ascii="Times New Roman" w:hAnsi="Times New Roman" w:cs="Times New Roman"/>
          <w:b/>
          <w:sz w:val="24"/>
          <w:szCs w:val="24"/>
          <w:lang w:val="en-US"/>
        </w:rPr>
        <w:t xml:space="preserve"> mapping</w:t>
      </w:r>
    </w:p>
    <w:p w14:paraId="1E431EDB" w14:textId="7FC600DC" w:rsidR="00E17DCB" w:rsidRPr="00615311" w:rsidRDefault="003257AA" w:rsidP="00615311">
      <w:pPr>
        <w:spacing w:line="480" w:lineRule="auto"/>
        <w:jc w:val="both"/>
        <w:rPr>
          <w:rFonts w:ascii="Times New Roman" w:hAnsi="Times New Roman" w:cs="Times New Roman"/>
          <w:sz w:val="24"/>
          <w:szCs w:val="24"/>
          <w:lang w:val="en-US"/>
        </w:rPr>
      </w:pPr>
      <w:r w:rsidRPr="00453E8F">
        <w:rPr>
          <w:rFonts w:ascii="Times New Roman" w:hAnsi="Times New Roman" w:cs="Times New Roman"/>
          <w:sz w:val="24"/>
          <w:szCs w:val="24"/>
          <w:lang w:val="en-US"/>
        </w:rPr>
        <w:t xml:space="preserve">Individual batches of </w:t>
      </w:r>
      <w:proofErr w:type="spellStart"/>
      <w:r w:rsidRPr="00453E8F">
        <w:rPr>
          <w:rFonts w:ascii="Times New Roman" w:hAnsi="Times New Roman" w:cs="Times New Roman"/>
          <w:sz w:val="24"/>
          <w:szCs w:val="24"/>
          <w:lang w:val="en-US"/>
        </w:rPr>
        <w:t>G</w:t>
      </w:r>
      <w:r>
        <w:rPr>
          <w:rFonts w:ascii="Times New Roman" w:hAnsi="Times New Roman" w:cs="Times New Roman"/>
          <w:sz w:val="24"/>
          <w:szCs w:val="24"/>
          <w:lang w:val="en-US"/>
        </w:rPr>
        <w:t>onal</w:t>
      </w:r>
      <w:proofErr w:type="spellEnd"/>
      <w:r w:rsidRPr="00453E8F">
        <w:rPr>
          <w:rFonts w:ascii="Times New Roman" w:hAnsi="Times New Roman" w:cs="Times New Roman"/>
          <w:sz w:val="24"/>
          <w:szCs w:val="24"/>
          <w:lang w:val="en-US"/>
        </w:rPr>
        <w:t>-f</w:t>
      </w:r>
      <w:r w:rsidRPr="0096258D">
        <w:rPr>
          <w:rFonts w:ascii="Times New Roman" w:hAnsi="Times New Roman" w:cs="Times New Roman"/>
          <w:sz w:val="24"/>
          <w:vertAlign w:val="superscript"/>
          <w:lang w:val="en-US"/>
        </w:rPr>
        <w:t>®</w:t>
      </w:r>
      <w:r w:rsidRPr="00453E8F">
        <w:rPr>
          <w:rFonts w:ascii="Times New Roman" w:hAnsi="Times New Roman" w:cs="Times New Roman"/>
          <w:sz w:val="24"/>
          <w:szCs w:val="24"/>
          <w:lang w:val="en-US"/>
        </w:rPr>
        <w:t xml:space="preserve"> and </w:t>
      </w:r>
      <w:proofErr w:type="spellStart"/>
      <w:r w:rsidRPr="00453E8F">
        <w:rPr>
          <w:rFonts w:ascii="Times New Roman" w:hAnsi="Times New Roman" w:cs="Times New Roman"/>
          <w:sz w:val="24"/>
          <w:szCs w:val="24"/>
          <w:lang w:val="en-US"/>
        </w:rPr>
        <w:t>Ovaleap</w:t>
      </w:r>
      <w:proofErr w:type="spellEnd"/>
      <w:r w:rsidRPr="0096258D">
        <w:rPr>
          <w:rFonts w:ascii="Times New Roman" w:hAnsi="Times New Roman" w:cs="Times New Roman"/>
          <w:sz w:val="24"/>
          <w:vertAlign w:val="superscript"/>
          <w:lang w:val="en-US"/>
        </w:rPr>
        <w:t>®</w:t>
      </w:r>
      <w:r w:rsidRPr="00453E8F">
        <w:rPr>
          <w:rFonts w:ascii="Times New Roman" w:hAnsi="Times New Roman" w:cs="Times New Roman"/>
          <w:sz w:val="24"/>
          <w:szCs w:val="24"/>
          <w:lang w:val="en-US"/>
        </w:rPr>
        <w:t xml:space="preserve"> were concentrated to 1 mg/m</w:t>
      </w:r>
      <w:r>
        <w:rPr>
          <w:rFonts w:ascii="Times New Roman" w:hAnsi="Times New Roman" w:cs="Times New Roman"/>
          <w:sz w:val="24"/>
          <w:szCs w:val="24"/>
          <w:lang w:val="en-US"/>
        </w:rPr>
        <w:t>l</w:t>
      </w:r>
      <w:r w:rsidRPr="00453E8F">
        <w:rPr>
          <w:rFonts w:ascii="Times New Roman" w:hAnsi="Times New Roman" w:cs="Times New Roman"/>
          <w:sz w:val="24"/>
          <w:szCs w:val="24"/>
          <w:lang w:val="en-US"/>
        </w:rPr>
        <w:t xml:space="preserve"> using </w:t>
      </w:r>
      <w:proofErr w:type="spellStart"/>
      <w:r w:rsidRPr="00453E8F">
        <w:rPr>
          <w:rFonts w:ascii="Times New Roman" w:hAnsi="Times New Roman" w:cs="Times New Roman"/>
          <w:sz w:val="24"/>
          <w:szCs w:val="24"/>
          <w:lang w:val="en-US"/>
        </w:rPr>
        <w:t>Amicon</w:t>
      </w:r>
      <w:proofErr w:type="spellEnd"/>
      <w:r w:rsidRPr="00453E8F">
        <w:rPr>
          <w:rFonts w:ascii="Times New Roman" w:hAnsi="Times New Roman" w:cs="Times New Roman"/>
          <w:sz w:val="24"/>
          <w:szCs w:val="24"/>
          <w:lang w:val="en-US"/>
        </w:rPr>
        <w:t xml:space="preserve"> </w:t>
      </w:r>
      <w:proofErr w:type="spellStart"/>
      <w:r w:rsidRPr="00453E8F">
        <w:rPr>
          <w:rFonts w:ascii="Times New Roman" w:hAnsi="Times New Roman" w:cs="Times New Roman"/>
          <w:sz w:val="24"/>
          <w:szCs w:val="24"/>
          <w:lang w:val="en-US"/>
        </w:rPr>
        <w:t>Ultracel</w:t>
      </w:r>
      <w:proofErr w:type="spellEnd"/>
      <w:r w:rsidRPr="00453E8F">
        <w:rPr>
          <w:rFonts w:ascii="Times New Roman" w:hAnsi="Times New Roman" w:cs="Times New Roman"/>
          <w:sz w:val="24"/>
          <w:szCs w:val="24"/>
          <w:lang w:val="en-US"/>
        </w:rPr>
        <w:t xml:space="preserve"> 3k centrifugal filters. 200 </w:t>
      </w:r>
      <w:proofErr w:type="spellStart"/>
      <w:r w:rsidRPr="00453E8F">
        <w:rPr>
          <w:rFonts w:ascii="Times New Roman" w:hAnsi="Times New Roman" w:cs="Times New Roman"/>
          <w:sz w:val="24"/>
          <w:szCs w:val="24"/>
          <w:lang w:val="en-US"/>
        </w:rPr>
        <w:t>μ</w:t>
      </w:r>
      <w:r>
        <w:rPr>
          <w:rFonts w:ascii="Times New Roman" w:hAnsi="Times New Roman" w:cs="Times New Roman"/>
          <w:sz w:val="24"/>
          <w:szCs w:val="24"/>
          <w:lang w:val="en-US"/>
        </w:rPr>
        <w:t>g</w:t>
      </w:r>
      <w:proofErr w:type="spellEnd"/>
      <w:r w:rsidRPr="00453E8F">
        <w:rPr>
          <w:rFonts w:ascii="Times New Roman" w:hAnsi="Times New Roman" w:cs="Times New Roman"/>
          <w:sz w:val="24"/>
          <w:szCs w:val="24"/>
          <w:lang w:val="en-US"/>
        </w:rPr>
        <w:t xml:space="preserve"> of protein was then </w:t>
      </w:r>
      <w:r>
        <w:rPr>
          <w:rFonts w:ascii="Times New Roman" w:hAnsi="Times New Roman" w:cs="Times New Roman"/>
          <w:sz w:val="24"/>
          <w:szCs w:val="24"/>
          <w:lang w:val="en-US"/>
        </w:rPr>
        <w:t>re</w:t>
      </w:r>
      <w:r w:rsidRPr="00453E8F">
        <w:rPr>
          <w:rFonts w:ascii="Times New Roman" w:hAnsi="Times New Roman" w:cs="Times New Roman"/>
          <w:sz w:val="24"/>
          <w:szCs w:val="24"/>
          <w:lang w:val="en-US"/>
        </w:rPr>
        <w:t xml:space="preserve">suspended in 200 </w:t>
      </w:r>
      <w:proofErr w:type="spellStart"/>
      <w:r w:rsidRPr="00453E8F">
        <w:rPr>
          <w:rFonts w:ascii="Times New Roman" w:hAnsi="Times New Roman" w:cs="Times New Roman"/>
          <w:sz w:val="24"/>
          <w:szCs w:val="24"/>
          <w:lang w:val="en-US"/>
        </w:rPr>
        <w:t>μ</w:t>
      </w:r>
      <w:r>
        <w:rPr>
          <w:rFonts w:ascii="Times New Roman" w:hAnsi="Times New Roman" w:cs="Times New Roman"/>
          <w:sz w:val="24"/>
          <w:szCs w:val="24"/>
          <w:lang w:val="en-US"/>
        </w:rPr>
        <w:t>l</w:t>
      </w:r>
      <w:proofErr w:type="spellEnd"/>
      <w:r w:rsidRPr="00453E8F">
        <w:rPr>
          <w:rFonts w:ascii="Times New Roman" w:hAnsi="Times New Roman" w:cs="Times New Roman"/>
          <w:sz w:val="24"/>
          <w:szCs w:val="24"/>
          <w:lang w:val="en-US"/>
        </w:rPr>
        <w:t xml:space="preserve"> of denaturation buffer containing 8 M guanidine-HC</w:t>
      </w:r>
      <w:r>
        <w:rPr>
          <w:rFonts w:ascii="Times New Roman" w:hAnsi="Times New Roman" w:cs="Times New Roman"/>
          <w:sz w:val="24"/>
          <w:szCs w:val="24"/>
          <w:lang w:val="en-US"/>
        </w:rPr>
        <w:t>l</w:t>
      </w:r>
      <w:r w:rsidRPr="00453E8F">
        <w:rPr>
          <w:rFonts w:ascii="Times New Roman" w:hAnsi="Times New Roman" w:cs="Times New Roman"/>
          <w:sz w:val="24"/>
          <w:szCs w:val="24"/>
          <w:lang w:val="en-US"/>
        </w:rPr>
        <w:t xml:space="preserve">, 130 mM Tris-HCl and 1 mM EDTA at pH 7.6, and reduction was performed by adding 20 </w:t>
      </w:r>
      <w:proofErr w:type="spellStart"/>
      <w:r w:rsidRPr="00453E8F">
        <w:rPr>
          <w:rFonts w:ascii="Times New Roman" w:hAnsi="Times New Roman" w:cs="Times New Roman"/>
          <w:sz w:val="24"/>
          <w:szCs w:val="24"/>
          <w:lang w:val="en-US"/>
        </w:rPr>
        <w:t>μ</w:t>
      </w:r>
      <w:r>
        <w:rPr>
          <w:rFonts w:ascii="Times New Roman" w:hAnsi="Times New Roman" w:cs="Times New Roman"/>
          <w:sz w:val="24"/>
          <w:szCs w:val="24"/>
          <w:lang w:val="en-US"/>
        </w:rPr>
        <w:t>l</w:t>
      </w:r>
      <w:proofErr w:type="spellEnd"/>
      <w:r w:rsidRPr="00453E8F">
        <w:rPr>
          <w:rFonts w:ascii="Times New Roman" w:hAnsi="Times New Roman" w:cs="Times New Roman"/>
          <w:sz w:val="24"/>
          <w:szCs w:val="24"/>
          <w:lang w:val="en-US"/>
        </w:rPr>
        <w:t xml:space="preserve"> of 500 mM DTT and stirring for 60 mi</w:t>
      </w:r>
      <w:r w:rsidR="00CE2321">
        <w:rPr>
          <w:rFonts w:ascii="Times New Roman" w:hAnsi="Times New Roman" w:cs="Times New Roman"/>
          <w:sz w:val="24"/>
          <w:szCs w:val="24"/>
          <w:lang w:val="en-US"/>
        </w:rPr>
        <w:t>nutes at 37°C. S</w:t>
      </w:r>
      <w:r w:rsidRPr="00453E8F">
        <w:rPr>
          <w:rFonts w:ascii="Times New Roman" w:hAnsi="Times New Roman" w:cs="Times New Roman"/>
          <w:sz w:val="24"/>
          <w:szCs w:val="24"/>
          <w:lang w:val="en-US"/>
        </w:rPr>
        <w:t xml:space="preserve">amples were subsequently alkylated by adding 40 </w:t>
      </w:r>
      <w:proofErr w:type="spellStart"/>
      <w:r w:rsidRPr="00453E8F">
        <w:rPr>
          <w:rFonts w:ascii="Times New Roman" w:hAnsi="Times New Roman" w:cs="Times New Roman"/>
          <w:sz w:val="24"/>
          <w:szCs w:val="24"/>
          <w:lang w:val="en-US"/>
        </w:rPr>
        <w:t>μ</w:t>
      </w:r>
      <w:r>
        <w:rPr>
          <w:rFonts w:ascii="Times New Roman" w:hAnsi="Times New Roman" w:cs="Times New Roman"/>
          <w:sz w:val="24"/>
          <w:szCs w:val="24"/>
          <w:lang w:val="en-US"/>
        </w:rPr>
        <w:t>l</w:t>
      </w:r>
      <w:proofErr w:type="spellEnd"/>
      <w:r w:rsidRPr="00453E8F">
        <w:rPr>
          <w:rFonts w:ascii="Times New Roman" w:hAnsi="Times New Roman" w:cs="Times New Roman"/>
          <w:sz w:val="24"/>
          <w:szCs w:val="24"/>
          <w:lang w:val="en-US"/>
        </w:rPr>
        <w:t xml:space="preserve"> of 500 mM IAM and stirring in the dark for 30 minutes at room temperature. The buffer containing the reduced and alkylated samples was then </w:t>
      </w:r>
      <w:r>
        <w:rPr>
          <w:rFonts w:ascii="Times New Roman" w:hAnsi="Times New Roman" w:cs="Times New Roman"/>
          <w:sz w:val="24"/>
          <w:szCs w:val="24"/>
          <w:lang w:val="en-US"/>
        </w:rPr>
        <w:t>replaced by</w:t>
      </w:r>
      <w:r w:rsidRPr="00453E8F">
        <w:rPr>
          <w:rFonts w:ascii="Times New Roman" w:hAnsi="Times New Roman" w:cs="Times New Roman"/>
          <w:sz w:val="24"/>
          <w:szCs w:val="24"/>
          <w:lang w:val="en-US"/>
        </w:rPr>
        <w:t xml:space="preserve"> digestion buffer containing 2 M urea and 50 mM Tris-HCl at pH 8.0 by using </w:t>
      </w:r>
      <w:proofErr w:type="spellStart"/>
      <w:r w:rsidRPr="00453E8F">
        <w:rPr>
          <w:rFonts w:ascii="Times New Roman" w:hAnsi="Times New Roman" w:cs="Times New Roman"/>
          <w:sz w:val="24"/>
          <w:szCs w:val="24"/>
          <w:lang w:val="en-US"/>
        </w:rPr>
        <w:t>Amicon</w:t>
      </w:r>
      <w:proofErr w:type="spellEnd"/>
      <w:r w:rsidRPr="00453E8F">
        <w:rPr>
          <w:rFonts w:ascii="Times New Roman" w:hAnsi="Times New Roman" w:cs="Times New Roman"/>
          <w:sz w:val="24"/>
          <w:szCs w:val="24"/>
          <w:lang w:val="en-US"/>
        </w:rPr>
        <w:t xml:space="preserve"> </w:t>
      </w:r>
      <w:proofErr w:type="spellStart"/>
      <w:r w:rsidRPr="00453E8F">
        <w:rPr>
          <w:rFonts w:ascii="Times New Roman" w:hAnsi="Times New Roman" w:cs="Times New Roman"/>
          <w:sz w:val="24"/>
          <w:szCs w:val="24"/>
          <w:lang w:val="en-US"/>
        </w:rPr>
        <w:t>Ultracel</w:t>
      </w:r>
      <w:proofErr w:type="spellEnd"/>
      <w:r w:rsidRPr="00453E8F">
        <w:rPr>
          <w:rFonts w:ascii="Times New Roman" w:hAnsi="Times New Roman" w:cs="Times New Roman"/>
          <w:sz w:val="24"/>
          <w:szCs w:val="24"/>
          <w:lang w:val="en-US"/>
        </w:rPr>
        <w:t xml:space="preserve"> 3k centrifugal filters. </w:t>
      </w:r>
      <w:r>
        <w:rPr>
          <w:rFonts w:ascii="Times New Roman" w:hAnsi="Times New Roman" w:cs="Times New Roman"/>
          <w:sz w:val="24"/>
          <w:szCs w:val="24"/>
          <w:lang w:val="en-US"/>
        </w:rPr>
        <w:t>P</w:t>
      </w:r>
      <w:r w:rsidRPr="00453E8F">
        <w:rPr>
          <w:rFonts w:ascii="Times New Roman" w:hAnsi="Times New Roman" w:cs="Times New Roman"/>
          <w:sz w:val="24"/>
          <w:szCs w:val="24"/>
          <w:lang w:val="en-US"/>
        </w:rPr>
        <w:t xml:space="preserve">roteins were then digested at 37°C for 4 </w:t>
      </w:r>
      <w:r>
        <w:rPr>
          <w:rFonts w:ascii="Times New Roman" w:hAnsi="Times New Roman" w:cs="Times New Roman"/>
          <w:sz w:val="24"/>
          <w:szCs w:val="24"/>
          <w:lang w:val="en-US"/>
        </w:rPr>
        <w:t>h</w:t>
      </w:r>
      <w:r w:rsidRPr="00453E8F">
        <w:rPr>
          <w:rFonts w:ascii="Times New Roman" w:hAnsi="Times New Roman" w:cs="Times New Roman"/>
          <w:sz w:val="24"/>
          <w:szCs w:val="24"/>
          <w:lang w:val="en-US"/>
        </w:rPr>
        <w:t xml:space="preserve"> using chymotrypsin with an </w:t>
      </w:r>
      <w:proofErr w:type="spellStart"/>
      <w:r w:rsidRPr="00453E8F">
        <w:rPr>
          <w:rFonts w:ascii="Times New Roman" w:hAnsi="Times New Roman" w:cs="Times New Roman"/>
          <w:sz w:val="24"/>
          <w:szCs w:val="24"/>
          <w:lang w:val="en-US"/>
        </w:rPr>
        <w:t>enzyme:substrate</w:t>
      </w:r>
      <w:proofErr w:type="spellEnd"/>
      <w:r w:rsidRPr="00453E8F">
        <w:rPr>
          <w:rFonts w:ascii="Times New Roman" w:hAnsi="Times New Roman" w:cs="Times New Roman"/>
          <w:sz w:val="24"/>
          <w:szCs w:val="24"/>
          <w:lang w:val="en-US"/>
        </w:rPr>
        <w:t xml:space="preserve"> ratio of 1:20.</w:t>
      </w:r>
    </w:p>
    <w:p w14:paraId="630F4D75" w14:textId="77777777" w:rsidR="001F75A6" w:rsidRDefault="001F75A6" w:rsidP="00302920">
      <w:pPr>
        <w:spacing w:after="0" w:line="480" w:lineRule="auto"/>
        <w:jc w:val="both"/>
        <w:rPr>
          <w:rFonts w:ascii="Times New Roman" w:hAnsi="Times New Roman" w:cs="Times New Roman"/>
          <w:b/>
          <w:sz w:val="24"/>
          <w:szCs w:val="24"/>
          <w:lang w:val="en-US"/>
        </w:rPr>
      </w:pPr>
    </w:p>
    <w:p w14:paraId="10036B1D" w14:textId="0CACFA69" w:rsidR="003257AA" w:rsidRPr="0004160C" w:rsidRDefault="003257AA" w:rsidP="00302920">
      <w:pPr>
        <w:spacing w:after="0" w:line="480" w:lineRule="auto"/>
        <w:jc w:val="both"/>
        <w:rPr>
          <w:rFonts w:ascii="Times New Roman" w:hAnsi="Times New Roman" w:cs="Times New Roman"/>
          <w:sz w:val="24"/>
          <w:szCs w:val="24"/>
          <w:lang w:val="en-US"/>
        </w:rPr>
      </w:pPr>
      <w:r w:rsidRPr="00453E8F">
        <w:rPr>
          <w:rFonts w:ascii="Times New Roman" w:hAnsi="Times New Roman" w:cs="Times New Roman"/>
          <w:b/>
          <w:sz w:val="24"/>
          <w:szCs w:val="24"/>
          <w:lang w:val="en-US"/>
        </w:rPr>
        <w:lastRenderedPageBreak/>
        <w:t>Hydrophilic interaction chromatography and mass spectrometry analysis</w:t>
      </w:r>
    </w:p>
    <w:p w14:paraId="629DEB96" w14:textId="289CEF75" w:rsidR="00E17DCB" w:rsidRPr="00BE1D0F" w:rsidRDefault="003257AA" w:rsidP="00BE1D0F">
      <w:pPr>
        <w:spacing w:line="480" w:lineRule="auto"/>
        <w:jc w:val="both"/>
        <w:rPr>
          <w:rFonts w:ascii="Times New Roman" w:hAnsi="Times New Roman" w:cs="Times New Roman"/>
          <w:sz w:val="24"/>
          <w:szCs w:val="24"/>
          <w:lang w:val="en-US"/>
        </w:rPr>
      </w:pPr>
      <w:r w:rsidRPr="00453E8F">
        <w:rPr>
          <w:rFonts w:ascii="Times New Roman" w:hAnsi="Times New Roman" w:cs="Times New Roman"/>
          <w:sz w:val="24"/>
          <w:szCs w:val="24"/>
          <w:lang w:val="en-US"/>
        </w:rPr>
        <w:t>Chymotrypsin digested protein was analy</w:t>
      </w:r>
      <w:r>
        <w:rPr>
          <w:rFonts w:ascii="Times New Roman" w:hAnsi="Times New Roman" w:cs="Times New Roman"/>
          <w:sz w:val="24"/>
          <w:szCs w:val="24"/>
          <w:lang w:val="en-US"/>
        </w:rPr>
        <w:t>z</w:t>
      </w:r>
      <w:r w:rsidRPr="00453E8F">
        <w:rPr>
          <w:rFonts w:ascii="Times New Roman" w:hAnsi="Times New Roman" w:cs="Times New Roman"/>
          <w:sz w:val="24"/>
          <w:szCs w:val="24"/>
          <w:lang w:val="en-US"/>
        </w:rPr>
        <w:t xml:space="preserve">ed using a </w:t>
      </w:r>
      <w:proofErr w:type="spellStart"/>
      <w:r w:rsidRPr="00453E8F">
        <w:rPr>
          <w:rFonts w:ascii="Times New Roman" w:hAnsi="Times New Roman" w:cs="Times New Roman"/>
          <w:sz w:val="24"/>
          <w:szCs w:val="24"/>
          <w:lang w:val="en-US"/>
        </w:rPr>
        <w:t>Xevo</w:t>
      </w:r>
      <w:proofErr w:type="spellEnd"/>
      <w:r w:rsidRPr="00453E8F">
        <w:rPr>
          <w:rFonts w:ascii="Times New Roman" w:hAnsi="Times New Roman" w:cs="Times New Roman"/>
          <w:sz w:val="24"/>
          <w:szCs w:val="24"/>
          <w:lang w:val="en-US"/>
        </w:rPr>
        <w:t xml:space="preserve"> G2-S </w:t>
      </w:r>
      <w:proofErr w:type="spellStart"/>
      <w:r w:rsidRPr="00453E8F">
        <w:rPr>
          <w:rFonts w:ascii="Times New Roman" w:hAnsi="Times New Roman" w:cs="Times New Roman"/>
          <w:sz w:val="24"/>
          <w:szCs w:val="24"/>
          <w:lang w:val="en-US"/>
        </w:rPr>
        <w:t>QTof</w:t>
      </w:r>
      <w:proofErr w:type="spellEnd"/>
      <w:r w:rsidRPr="00453E8F">
        <w:rPr>
          <w:rFonts w:ascii="Times New Roman" w:hAnsi="Times New Roman" w:cs="Times New Roman"/>
          <w:sz w:val="24"/>
          <w:szCs w:val="24"/>
          <w:lang w:val="en-US"/>
        </w:rPr>
        <w:t xml:space="preserve"> mass spectrometer (Waters) equipped with an </w:t>
      </w:r>
      <w:proofErr w:type="spellStart"/>
      <w:r w:rsidRPr="00453E8F">
        <w:rPr>
          <w:rFonts w:ascii="Times New Roman" w:hAnsi="Times New Roman" w:cs="Times New Roman"/>
          <w:sz w:val="24"/>
          <w:szCs w:val="24"/>
          <w:lang w:val="en-US"/>
        </w:rPr>
        <w:t>Acquity</w:t>
      </w:r>
      <w:proofErr w:type="spellEnd"/>
      <w:r w:rsidRPr="00453E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I-Class </w:t>
      </w:r>
      <w:r w:rsidR="00CE2321">
        <w:rPr>
          <w:rFonts w:ascii="Times New Roman" w:hAnsi="Times New Roman" w:cs="Times New Roman"/>
          <w:sz w:val="24"/>
          <w:szCs w:val="24"/>
          <w:lang w:val="en-US"/>
        </w:rPr>
        <w:t>UPLC system (Waters</w:t>
      </w:r>
      <w:r w:rsidR="000D28BA">
        <w:rPr>
          <w:rFonts w:ascii="Times New Roman" w:hAnsi="Times New Roman" w:cs="Times New Roman"/>
          <w:sz w:val="24"/>
          <w:szCs w:val="24"/>
          <w:lang w:val="en-US"/>
        </w:rPr>
        <w:t xml:space="preserve"> Corporation, Milford, MA, USA</w:t>
      </w:r>
      <w:r w:rsidR="00CE2321">
        <w:rPr>
          <w:rFonts w:ascii="Times New Roman" w:hAnsi="Times New Roman" w:cs="Times New Roman"/>
          <w:sz w:val="24"/>
          <w:szCs w:val="24"/>
          <w:lang w:val="en-US"/>
        </w:rPr>
        <w:t>). P</w:t>
      </w:r>
      <w:r w:rsidRPr="00453E8F">
        <w:rPr>
          <w:rFonts w:ascii="Times New Roman" w:hAnsi="Times New Roman" w:cs="Times New Roman"/>
          <w:sz w:val="24"/>
          <w:szCs w:val="24"/>
          <w:lang w:val="en-US"/>
        </w:rPr>
        <w:t xml:space="preserve">eptides were separated on an </w:t>
      </w:r>
      <w:proofErr w:type="spellStart"/>
      <w:r w:rsidRPr="00453E8F">
        <w:rPr>
          <w:rFonts w:ascii="Times New Roman" w:hAnsi="Times New Roman" w:cs="Times New Roman"/>
          <w:sz w:val="24"/>
          <w:szCs w:val="24"/>
          <w:lang w:val="en-US"/>
        </w:rPr>
        <w:t>Acquity</w:t>
      </w:r>
      <w:proofErr w:type="spellEnd"/>
      <w:r w:rsidRPr="00453E8F">
        <w:rPr>
          <w:rFonts w:ascii="Times New Roman" w:hAnsi="Times New Roman" w:cs="Times New Roman"/>
          <w:sz w:val="24"/>
          <w:szCs w:val="24"/>
          <w:lang w:val="en-US"/>
        </w:rPr>
        <w:t xml:space="preserve"> BEH glycan UPLC column (1.7μm, 2.1 x 150 mm) and eluted with a mixture of 0.1% TFA in water and 0.1% TFA in ACN. A 30–55% gradient of 0.1% TFA in water was used</w:t>
      </w:r>
      <w:r>
        <w:rPr>
          <w:rFonts w:ascii="Times New Roman" w:hAnsi="Times New Roman" w:cs="Times New Roman"/>
          <w:sz w:val="24"/>
          <w:szCs w:val="24"/>
          <w:lang w:val="en-US"/>
        </w:rPr>
        <w:t xml:space="preserve"> to separate </w:t>
      </w:r>
      <w:r w:rsidRPr="00453E8F">
        <w:rPr>
          <w:rFonts w:ascii="Times New Roman" w:hAnsi="Times New Roman" w:cs="Times New Roman"/>
          <w:sz w:val="24"/>
          <w:szCs w:val="24"/>
          <w:lang w:val="en-US"/>
        </w:rPr>
        <w:t xml:space="preserve">over 60 minutes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glycopeptides</w:t>
      </w:r>
      <w:proofErr w:type="spellEnd"/>
      <w:r>
        <w:rPr>
          <w:rFonts w:ascii="Times New Roman" w:hAnsi="Times New Roman" w:cs="Times New Roman"/>
          <w:sz w:val="24"/>
          <w:szCs w:val="24"/>
          <w:lang w:val="en-US"/>
        </w:rPr>
        <w:t xml:space="preserve">. </w:t>
      </w:r>
      <w:r w:rsidRPr="00453E8F">
        <w:rPr>
          <w:rFonts w:ascii="Times New Roman" w:hAnsi="Times New Roman" w:cs="Times New Roman"/>
          <w:sz w:val="24"/>
          <w:szCs w:val="24"/>
          <w:lang w:val="en-US"/>
        </w:rPr>
        <w:t>Mass spectrometry was performed using the MS</w:t>
      </w:r>
      <w:r w:rsidRPr="00453E8F">
        <w:rPr>
          <w:rFonts w:ascii="Times New Roman" w:hAnsi="Times New Roman" w:cs="Times New Roman"/>
          <w:sz w:val="24"/>
          <w:szCs w:val="24"/>
          <w:vertAlign w:val="superscript"/>
          <w:lang w:val="en-US"/>
        </w:rPr>
        <w:t>E</w:t>
      </w:r>
      <w:r w:rsidRPr="00453E8F">
        <w:rPr>
          <w:rFonts w:ascii="Times New Roman" w:hAnsi="Times New Roman" w:cs="Times New Roman"/>
          <w:sz w:val="24"/>
          <w:szCs w:val="24"/>
          <w:lang w:val="en-US"/>
        </w:rPr>
        <w:t xml:space="preserve"> function for dataset acquisition in the data independent mode. MS</w:t>
      </w:r>
      <w:r w:rsidRPr="00453E8F">
        <w:rPr>
          <w:rFonts w:ascii="Times New Roman" w:hAnsi="Times New Roman" w:cs="Times New Roman"/>
          <w:sz w:val="24"/>
          <w:szCs w:val="24"/>
          <w:vertAlign w:val="superscript"/>
          <w:lang w:val="en-US"/>
        </w:rPr>
        <w:t>E</w:t>
      </w:r>
      <w:r w:rsidRPr="00453E8F">
        <w:rPr>
          <w:rFonts w:ascii="Times New Roman" w:hAnsi="Times New Roman" w:cs="Times New Roman"/>
          <w:sz w:val="24"/>
          <w:szCs w:val="24"/>
          <w:lang w:val="en-US"/>
        </w:rPr>
        <w:t xml:space="preserve"> function uses an intelligent approach and acquires alternating scans with low and high collision energies to obtain precursor ion information, as well as collision induced dissociation (CID) fragmentation data. The instrument was operated with the following parameters: capillary voltage 3 kV, sampling cone 25 V, source temperature 100°C, </w:t>
      </w:r>
      <w:proofErr w:type="spellStart"/>
      <w:r w:rsidRPr="00453E8F">
        <w:rPr>
          <w:rFonts w:ascii="Times New Roman" w:hAnsi="Times New Roman" w:cs="Times New Roman"/>
          <w:sz w:val="24"/>
          <w:szCs w:val="24"/>
          <w:lang w:val="en-US"/>
        </w:rPr>
        <w:t>desolvation</w:t>
      </w:r>
      <w:proofErr w:type="spellEnd"/>
      <w:r w:rsidRPr="00453E8F">
        <w:rPr>
          <w:rFonts w:ascii="Times New Roman" w:hAnsi="Times New Roman" w:cs="Times New Roman"/>
          <w:sz w:val="24"/>
          <w:szCs w:val="24"/>
          <w:lang w:val="en-US"/>
        </w:rPr>
        <w:t xml:space="preserve"> temperature 250°C, cone gas flow 10 L/H, </w:t>
      </w:r>
      <w:proofErr w:type="spellStart"/>
      <w:r w:rsidRPr="00453E8F">
        <w:rPr>
          <w:rFonts w:ascii="Times New Roman" w:hAnsi="Times New Roman" w:cs="Times New Roman"/>
          <w:sz w:val="24"/>
          <w:szCs w:val="24"/>
          <w:lang w:val="en-US"/>
        </w:rPr>
        <w:t>desolvation</w:t>
      </w:r>
      <w:proofErr w:type="spellEnd"/>
      <w:r w:rsidRPr="00453E8F">
        <w:rPr>
          <w:rFonts w:ascii="Times New Roman" w:hAnsi="Times New Roman" w:cs="Times New Roman"/>
          <w:sz w:val="24"/>
          <w:szCs w:val="24"/>
          <w:lang w:val="en-US"/>
        </w:rPr>
        <w:t xml:space="preserve"> gas flow 800 L/H, and scan range 100–2500 m/z</w:t>
      </w:r>
      <w:r>
        <w:rPr>
          <w:rFonts w:ascii="Times New Roman" w:hAnsi="Times New Roman" w:cs="Times New Roman"/>
          <w:sz w:val="24"/>
          <w:szCs w:val="24"/>
          <w:lang w:val="en-US"/>
        </w:rPr>
        <w:t xml:space="preserve">. </w:t>
      </w:r>
      <w:r w:rsidRPr="00453E8F">
        <w:rPr>
          <w:rFonts w:ascii="Times New Roman" w:hAnsi="Times New Roman" w:cs="Times New Roman"/>
          <w:sz w:val="24"/>
          <w:szCs w:val="24"/>
          <w:lang w:val="en-US"/>
        </w:rPr>
        <w:t xml:space="preserve">The mass spectrometry data were processed using </w:t>
      </w:r>
      <w:proofErr w:type="spellStart"/>
      <w:r w:rsidRPr="00453E8F">
        <w:rPr>
          <w:rFonts w:ascii="Times New Roman" w:hAnsi="Times New Roman" w:cs="Times New Roman"/>
          <w:sz w:val="24"/>
          <w:szCs w:val="24"/>
          <w:lang w:val="en-US"/>
        </w:rPr>
        <w:t>MassLynx</w:t>
      </w:r>
      <w:proofErr w:type="spellEnd"/>
      <w:r w:rsidRPr="00453E8F">
        <w:rPr>
          <w:rFonts w:ascii="Times New Roman" w:hAnsi="Times New Roman" w:cs="Times New Roman"/>
          <w:sz w:val="24"/>
          <w:szCs w:val="24"/>
          <w:lang w:val="en-US"/>
        </w:rPr>
        <w:t xml:space="preserve"> 4.1 software (Waters). The identity of the </w:t>
      </w:r>
      <w:proofErr w:type="spellStart"/>
      <w:r w:rsidRPr="00453E8F">
        <w:rPr>
          <w:rFonts w:ascii="Times New Roman" w:hAnsi="Times New Roman" w:cs="Times New Roman"/>
          <w:sz w:val="24"/>
          <w:szCs w:val="24"/>
          <w:lang w:val="en-US"/>
        </w:rPr>
        <w:t>glycopeptides</w:t>
      </w:r>
      <w:proofErr w:type="spellEnd"/>
      <w:r w:rsidRPr="00453E8F">
        <w:rPr>
          <w:rFonts w:ascii="Times New Roman" w:hAnsi="Times New Roman" w:cs="Times New Roman"/>
          <w:sz w:val="24"/>
          <w:szCs w:val="24"/>
          <w:lang w:val="en-US"/>
        </w:rPr>
        <w:t xml:space="preserve"> was manually assigned, and the relative distribution of the glycan species was obtained by using </w:t>
      </w:r>
      <w:proofErr w:type="spellStart"/>
      <w:r w:rsidRPr="00453E8F">
        <w:rPr>
          <w:rFonts w:ascii="Times New Roman" w:hAnsi="Times New Roman" w:cs="Times New Roman"/>
          <w:sz w:val="24"/>
          <w:szCs w:val="24"/>
          <w:lang w:val="en-US"/>
        </w:rPr>
        <w:t>BiopharmaLynx</w:t>
      </w:r>
      <w:proofErr w:type="spellEnd"/>
      <w:r w:rsidRPr="00453E8F">
        <w:rPr>
          <w:rFonts w:ascii="Times New Roman" w:hAnsi="Times New Roman" w:cs="Times New Roman"/>
          <w:sz w:val="24"/>
          <w:szCs w:val="24"/>
          <w:lang w:val="en-US"/>
        </w:rPr>
        <w:t xml:space="preserve"> 1.3.4 software (Waters).</w:t>
      </w:r>
      <w:r>
        <w:rPr>
          <w:rFonts w:ascii="Times New Roman" w:hAnsi="Times New Roman" w:cs="Times New Roman"/>
          <w:sz w:val="24"/>
          <w:szCs w:val="24"/>
          <w:lang w:val="en-US"/>
        </w:rPr>
        <w:t xml:space="preserve"> </w:t>
      </w:r>
      <w:r w:rsidRPr="00453E8F">
        <w:rPr>
          <w:rFonts w:ascii="Times New Roman" w:hAnsi="Times New Roman" w:cs="Times New Roman"/>
          <w:sz w:val="24"/>
          <w:szCs w:val="24"/>
          <w:lang w:val="en-US"/>
        </w:rPr>
        <w:t>N-glycan species distributions have been further</w:t>
      </w:r>
      <w:r>
        <w:rPr>
          <w:rFonts w:ascii="Times New Roman" w:hAnsi="Times New Roman" w:cs="Times New Roman"/>
          <w:sz w:val="24"/>
          <w:szCs w:val="24"/>
          <w:lang w:val="en-US"/>
        </w:rPr>
        <w:t xml:space="preserve"> elaborated by grouping species</w:t>
      </w:r>
      <w:r w:rsidRPr="00453E8F">
        <w:rPr>
          <w:rFonts w:ascii="Times New Roman" w:hAnsi="Times New Roman" w:cs="Times New Roman"/>
          <w:sz w:val="24"/>
          <w:szCs w:val="24"/>
          <w:lang w:val="en-US"/>
        </w:rPr>
        <w:t xml:space="preserve"> based on </w:t>
      </w:r>
      <w:proofErr w:type="spellStart"/>
      <w:r>
        <w:rPr>
          <w:rFonts w:ascii="Times New Roman" w:hAnsi="Times New Roman" w:cs="Times New Roman"/>
          <w:sz w:val="24"/>
          <w:szCs w:val="24"/>
          <w:lang w:val="en-US"/>
        </w:rPr>
        <w:t>a</w:t>
      </w:r>
      <w:r w:rsidRPr="00453E8F">
        <w:rPr>
          <w:rFonts w:ascii="Times New Roman" w:hAnsi="Times New Roman" w:cs="Times New Roman"/>
          <w:sz w:val="24"/>
          <w:szCs w:val="24"/>
          <w:lang w:val="en-US"/>
        </w:rPr>
        <w:t>ntennarity</w:t>
      </w:r>
      <w:proofErr w:type="spellEnd"/>
      <w:r w:rsidRPr="00453E8F">
        <w:rPr>
          <w:rFonts w:ascii="Times New Roman" w:hAnsi="Times New Roman" w:cs="Times New Roman"/>
          <w:sz w:val="24"/>
          <w:szCs w:val="24"/>
          <w:lang w:val="en-US"/>
        </w:rPr>
        <w:t xml:space="preserve"> and </w:t>
      </w:r>
      <w:r>
        <w:rPr>
          <w:rFonts w:ascii="Times New Roman" w:hAnsi="Times New Roman" w:cs="Times New Roman"/>
          <w:sz w:val="24"/>
          <w:szCs w:val="24"/>
          <w:lang w:val="en-US"/>
        </w:rPr>
        <w:t>s</w:t>
      </w:r>
      <w:r w:rsidRPr="00453E8F">
        <w:rPr>
          <w:rFonts w:ascii="Times New Roman" w:hAnsi="Times New Roman" w:cs="Times New Roman"/>
          <w:sz w:val="24"/>
          <w:szCs w:val="24"/>
          <w:lang w:val="en-US"/>
        </w:rPr>
        <w:t>ialylation</w:t>
      </w:r>
      <w:r w:rsidR="00BE1D0F">
        <w:rPr>
          <w:rFonts w:ascii="Times New Roman" w:hAnsi="Times New Roman" w:cs="Times New Roman"/>
          <w:sz w:val="24"/>
          <w:szCs w:val="24"/>
          <w:lang w:val="en-US"/>
        </w:rPr>
        <w:t>.</w:t>
      </w:r>
    </w:p>
    <w:sectPr w:rsidR="00E17DCB" w:rsidRPr="00BE1D0F" w:rsidSect="00BB25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4059F" w14:textId="77777777" w:rsidR="00FD1679" w:rsidRDefault="00FD1679" w:rsidP="00E678CC">
      <w:pPr>
        <w:spacing w:after="0" w:line="240" w:lineRule="auto"/>
      </w:pPr>
      <w:r>
        <w:separator/>
      </w:r>
    </w:p>
  </w:endnote>
  <w:endnote w:type="continuationSeparator" w:id="0">
    <w:p w14:paraId="11B8C9AE" w14:textId="77777777" w:rsidR="00FD1679" w:rsidRDefault="00FD1679" w:rsidP="00E6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5972"/>
      <w:docPartObj>
        <w:docPartGallery w:val="Page Numbers (Bottom of Page)"/>
        <w:docPartUnique/>
      </w:docPartObj>
    </w:sdtPr>
    <w:sdtEndPr/>
    <w:sdtContent>
      <w:p w14:paraId="21ACBBE6" w14:textId="2B8A953C" w:rsidR="00E678CC" w:rsidRDefault="00E678CC">
        <w:pPr>
          <w:pStyle w:val="Footer"/>
          <w:jc w:val="center"/>
        </w:pPr>
        <w:r>
          <w:fldChar w:fldCharType="begin"/>
        </w:r>
        <w:r>
          <w:instrText>PAGE   \* MERGEFORMAT</w:instrText>
        </w:r>
        <w:r>
          <w:fldChar w:fldCharType="separate"/>
        </w:r>
        <w:r w:rsidR="0043114F">
          <w:rPr>
            <w:noProof/>
          </w:rPr>
          <w:t>2</w:t>
        </w:r>
        <w:r>
          <w:fldChar w:fldCharType="end"/>
        </w:r>
      </w:p>
    </w:sdtContent>
  </w:sdt>
  <w:p w14:paraId="7AB127D0" w14:textId="77777777" w:rsidR="00E678CC" w:rsidRDefault="00E6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FAE3" w14:textId="77777777" w:rsidR="00FD1679" w:rsidRDefault="00FD1679" w:rsidP="00E678CC">
      <w:pPr>
        <w:spacing w:after="0" w:line="240" w:lineRule="auto"/>
      </w:pPr>
      <w:r>
        <w:separator/>
      </w:r>
    </w:p>
  </w:footnote>
  <w:footnote w:type="continuationSeparator" w:id="0">
    <w:p w14:paraId="1FD216CC" w14:textId="77777777" w:rsidR="00FD1679" w:rsidRDefault="00FD1679" w:rsidP="00E67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B4"/>
    <w:rsid w:val="000D28BA"/>
    <w:rsid w:val="000D70EF"/>
    <w:rsid w:val="001F75A6"/>
    <w:rsid w:val="002542EC"/>
    <w:rsid w:val="002D424F"/>
    <w:rsid w:val="00302920"/>
    <w:rsid w:val="003102BA"/>
    <w:rsid w:val="00313D3E"/>
    <w:rsid w:val="003257AA"/>
    <w:rsid w:val="0036350D"/>
    <w:rsid w:val="003670C8"/>
    <w:rsid w:val="003D7AF4"/>
    <w:rsid w:val="0043114F"/>
    <w:rsid w:val="00440EC0"/>
    <w:rsid w:val="00451CCB"/>
    <w:rsid w:val="004D745F"/>
    <w:rsid w:val="005546D8"/>
    <w:rsid w:val="005659E8"/>
    <w:rsid w:val="005E0D6E"/>
    <w:rsid w:val="00615311"/>
    <w:rsid w:val="00616ADA"/>
    <w:rsid w:val="00622307"/>
    <w:rsid w:val="00626209"/>
    <w:rsid w:val="006547F0"/>
    <w:rsid w:val="006C5405"/>
    <w:rsid w:val="00717BBB"/>
    <w:rsid w:val="00974BDB"/>
    <w:rsid w:val="00A15997"/>
    <w:rsid w:val="00A6438F"/>
    <w:rsid w:val="00A7128C"/>
    <w:rsid w:val="00AA02B6"/>
    <w:rsid w:val="00AA5049"/>
    <w:rsid w:val="00B442EF"/>
    <w:rsid w:val="00B54152"/>
    <w:rsid w:val="00BB250B"/>
    <w:rsid w:val="00BE1D0F"/>
    <w:rsid w:val="00C75C0A"/>
    <w:rsid w:val="00CE1B2E"/>
    <w:rsid w:val="00CE2321"/>
    <w:rsid w:val="00E17DCB"/>
    <w:rsid w:val="00E638FE"/>
    <w:rsid w:val="00E678CC"/>
    <w:rsid w:val="00E901B4"/>
    <w:rsid w:val="00FD1679"/>
    <w:rsid w:val="00FF4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87D54"/>
  <w15:chartTrackingRefBased/>
  <w15:docId w15:val="{FA7D957A-A7BB-4C47-B5C6-476B1593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257AA"/>
  </w:style>
  <w:style w:type="paragraph" w:styleId="Header">
    <w:name w:val="header"/>
    <w:basedOn w:val="Normal"/>
    <w:link w:val="HeaderChar"/>
    <w:uiPriority w:val="99"/>
    <w:unhideWhenUsed/>
    <w:rsid w:val="00E67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8CC"/>
  </w:style>
  <w:style w:type="paragraph" w:styleId="Footer">
    <w:name w:val="footer"/>
    <w:basedOn w:val="Normal"/>
    <w:link w:val="FooterChar"/>
    <w:uiPriority w:val="99"/>
    <w:unhideWhenUsed/>
    <w:rsid w:val="00E67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8CC"/>
  </w:style>
  <w:style w:type="character" w:styleId="CommentReference">
    <w:name w:val="annotation reference"/>
    <w:basedOn w:val="DefaultParagraphFont"/>
    <w:uiPriority w:val="99"/>
    <w:semiHidden/>
    <w:unhideWhenUsed/>
    <w:rsid w:val="002D424F"/>
    <w:rPr>
      <w:sz w:val="16"/>
      <w:szCs w:val="16"/>
    </w:rPr>
  </w:style>
  <w:style w:type="paragraph" w:styleId="CommentText">
    <w:name w:val="annotation text"/>
    <w:basedOn w:val="Normal"/>
    <w:link w:val="CommentTextChar"/>
    <w:uiPriority w:val="99"/>
    <w:semiHidden/>
    <w:unhideWhenUsed/>
    <w:rsid w:val="002D424F"/>
    <w:pPr>
      <w:spacing w:line="240" w:lineRule="auto"/>
    </w:pPr>
    <w:rPr>
      <w:sz w:val="20"/>
      <w:szCs w:val="20"/>
    </w:rPr>
  </w:style>
  <w:style w:type="character" w:customStyle="1" w:styleId="CommentTextChar">
    <w:name w:val="Comment Text Char"/>
    <w:basedOn w:val="DefaultParagraphFont"/>
    <w:link w:val="CommentText"/>
    <w:uiPriority w:val="99"/>
    <w:semiHidden/>
    <w:rsid w:val="002D424F"/>
    <w:rPr>
      <w:sz w:val="20"/>
      <w:szCs w:val="20"/>
    </w:rPr>
  </w:style>
  <w:style w:type="paragraph" w:styleId="BalloonText">
    <w:name w:val="Balloon Text"/>
    <w:basedOn w:val="Normal"/>
    <w:link w:val="BalloonTextChar"/>
    <w:uiPriority w:val="99"/>
    <w:semiHidden/>
    <w:unhideWhenUsed/>
    <w:rsid w:val="002D4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5DF05-1B28-4A0B-BC8A-2C0D79C7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Giorgia Aprile</cp:lastModifiedBy>
  <cp:revision>2</cp:revision>
  <dcterms:created xsi:type="dcterms:W3CDTF">2019-07-17T11:23:00Z</dcterms:created>
  <dcterms:modified xsi:type="dcterms:W3CDTF">2019-07-17T11:23:00Z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7da3b39f-980b-338c-9e20-72b037dca378</vt:lpwstr>
  </property>
  <property fmtid="{D5CDD505-2E9C-101B-9397-08002B2CF9AE}" pid="4" name="Mendeley Citation Style_1">
    <vt:lpwstr>http://www.zotero.org/styles/human-reproduction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http://www.zotero.org/styles/human-reproduction</vt:lpwstr>
  </property>
  <property fmtid="{D5CDD505-2E9C-101B-9397-08002B2CF9AE}" pid="12" name="Mendeley Recent Style Name 3_1">
    <vt:lpwstr>Human Reproduction</vt:lpwstr>
  </property>
  <property fmtid="{D5CDD505-2E9C-101B-9397-08002B2CF9AE}" pid="13" name="Mendeley Recent Style Id 4_1">
    <vt:lpwstr>http://www.zotero.org/styles/minerva</vt:lpwstr>
  </property>
  <property fmtid="{D5CDD505-2E9C-101B-9397-08002B2CF9AE}" pid="14" name="Mendeley Recent Style Name 4_1">
    <vt:lpwstr>Minerva</vt:lpwstr>
  </property>
  <property fmtid="{D5CDD505-2E9C-101B-9397-08002B2CF9AE}" pid="15" name="Mendeley Recent Style Id 5_1">
    <vt:lpwstr>http://www.zotero.org/styles/minerva-medica</vt:lpwstr>
  </property>
  <property fmtid="{D5CDD505-2E9C-101B-9397-08002B2CF9AE}" pid="16" name="Mendeley Recent Style Name 5_1">
    <vt:lpwstr>Minerva Medica</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http://www.zotero.org/styles/molecular-and-cellular-endocrinology</vt:lpwstr>
  </property>
  <property fmtid="{D5CDD505-2E9C-101B-9397-08002B2CF9AE}" pid="22" name="Mendeley Recent Style Name 8_1">
    <vt:lpwstr>Molecular and Cellular Endocrinology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