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B271F" w14:textId="77777777" w:rsidR="000341D8" w:rsidRDefault="000341D8" w:rsidP="000341D8">
      <w:pPr>
        <w:rPr>
          <w:lang w:val="en-AU"/>
        </w:rPr>
      </w:pPr>
    </w:p>
    <w:p w14:paraId="6A188FF3" w14:textId="571BA2DA" w:rsidR="000341D8" w:rsidRDefault="000341D8" w:rsidP="000341D8">
      <w:pPr>
        <w:rPr>
          <w:lang w:val="en-AU"/>
        </w:rPr>
      </w:pPr>
      <w:r>
        <w:rPr>
          <w:lang w:val="en-AU"/>
        </w:rPr>
        <w:t xml:space="preserve">Supplementary Table </w:t>
      </w:r>
      <w:r w:rsidR="00EA76B6">
        <w:rPr>
          <w:lang w:val="en-AU"/>
        </w:rPr>
        <w:t>2</w:t>
      </w:r>
      <w:r>
        <w:rPr>
          <w:lang w:val="en-AU"/>
        </w:rPr>
        <w:t>.</w:t>
      </w:r>
      <w:r w:rsidRPr="00500EF3">
        <w:rPr>
          <w:lang w:val="en-AU"/>
        </w:rPr>
        <w:t xml:space="preserve"> </w:t>
      </w:r>
      <w:r w:rsidRPr="00A77C5D">
        <w:rPr>
          <w:lang w:val="en-AU"/>
        </w:rPr>
        <w:t xml:space="preserve">Taxonomy of the most dominant </w:t>
      </w:r>
      <w:r w:rsidR="00C45682">
        <w:rPr>
          <w:lang w:val="en-AU"/>
        </w:rPr>
        <w:t>bacterial</w:t>
      </w:r>
      <w:bookmarkStart w:id="0" w:name="_GoBack"/>
      <w:bookmarkEnd w:id="0"/>
      <w:r w:rsidRPr="00A77C5D">
        <w:rPr>
          <w:lang w:val="en-AU"/>
        </w:rPr>
        <w:t xml:space="preserve"> OTUs</w:t>
      </w:r>
    </w:p>
    <w:tbl>
      <w:tblPr>
        <w:tblW w:w="9552" w:type="dxa"/>
        <w:tblLook w:val="04A0" w:firstRow="1" w:lastRow="0" w:firstColumn="1" w:lastColumn="0" w:noHBand="0" w:noVBand="1"/>
      </w:tblPr>
      <w:tblGrid>
        <w:gridCol w:w="1380"/>
        <w:gridCol w:w="1000"/>
        <w:gridCol w:w="1742"/>
        <w:gridCol w:w="892"/>
        <w:gridCol w:w="891"/>
        <w:gridCol w:w="891"/>
        <w:gridCol w:w="912"/>
        <w:gridCol w:w="912"/>
        <w:gridCol w:w="932"/>
      </w:tblGrid>
      <w:tr w:rsidR="000341D8" w14:paraId="69BC2682" w14:textId="77777777" w:rsidTr="00862501">
        <w:trPr>
          <w:trHeight w:val="320"/>
        </w:trPr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74640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EF172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18758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Taxonomy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20838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23099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F38C5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1B995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93EB5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7545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341D8" w14:paraId="3656C794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484D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B493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48005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435F5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Gammaproteobacteria_unclassified</w:t>
            </w:r>
          </w:p>
        </w:tc>
      </w:tr>
      <w:tr w:rsidR="000341D8" w14:paraId="4690467D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4ED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51C72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46105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1290B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Betaproteobacteriales; EC94</w:t>
            </w:r>
          </w:p>
        </w:tc>
      </w:tr>
      <w:tr w:rsidR="000341D8" w14:paraId="6E1402F7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D0BCB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312E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33194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81A8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Gammaproteobacteria_unclassified</w:t>
            </w:r>
          </w:p>
        </w:tc>
      </w:tr>
      <w:tr w:rsidR="000341D8" w14:paraId="063C3D31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9E2B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8268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14659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9EC3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Gammaproteobacteria_unclassified</w:t>
            </w:r>
          </w:p>
        </w:tc>
      </w:tr>
      <w:tr w:rsidR="000341D8" w14:paraId="5279D954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2391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61CD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10878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D42F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Bacteroidetes; Bacteroidia; Flavobacteriales; Flavobacteriaceae; Wenyingzhuangia</w:t>
            </w:r>
          </w:p>
        </w:tc>
      </w:tr>
      <w:tr w:rsidR="000341D8" w:rsidRPr="00C45682" w14:paraId="22229EFD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4595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12557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7304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26DFE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Bacteroidetes; </w:t>
            </w:r>
            <w:proofErr w:type="gramStart"/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Bacteroidia ;Cytophagales</w:t>
            </w:r>
            <w:proofErr w:type="gramEnd"/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; Cyclobacteriaceae; Ekhidna</w:t>
            </w:r>
          </w:p>
        </w:tc>
      </w:tr>
      <w:tr w:rsidR="000341D8" w14:paraId="306749D8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112D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A6D7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687D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Betaproteobacteriales</w:t>
            </w:r>
          </w:p>
        </w:tc>
      </w:tr>
      <w:tr w:rsidR="000341D8" w14:paraId="4E824B61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8B36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E271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5876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6E956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Gammaproteobacteria_unclassified</w:t>
            </w:r>
          </w:p>
        </w:tc>
      </w:tr>
      <w:tr w:rsidR="000341D8" w:rsidRPr="00C45682" w14:paraId="1B03ABC8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2987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BB7E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5A0B9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Proteobacteria; Alphaproteobacteria; Parvibaculales; PS1_clade; PS1_clade_ge</w:t>
            </w:r>
          </w:p>
        </w:tc>
      </w:tr>
      <w:tr w:rsidR="000341D8" w:rsidRPr="00C45682" w14:paraId="2FF1B4B4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D193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DDE7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B72B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Bacteroidetes; Bacteroidia; Flavobacteriales; Flavobacteriaceae; Polaribacter_1</w:t>
            </w:r>
          </w:p>
        </w:tc>
      </w:tr>
      <w:tr w:rsidR="000341D8" w:rsidRPr="00C45682" w14:paraId="02696C96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2D30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756F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0BDA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proofErr w:type="gramStart"/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Proteobacteria;G</w:t>
            </w:r>
            <w:proofErr w:type="gramEnd"/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 ammaproteobacteria; Gammaproteobacteria_unclassified</w:t>
            </w:r>
          </w:p>
        </w:tc>
      </w:tr>
      <w:tr w:rsidR="000341D8" w:rsidRPr="00C45682" w14:paraId="5303DEFF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676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6529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0DF51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Bacteroidetes; Bacteroidia; </w:t>
            </w:r>
            <w:proofErr w:type="gramStart"/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Flavobacteriales;Flavobacteriaceae</w:t>
            </w:r>
            <w:proofErr w:type="gramEnd"/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; Polaribacter(75)</w:t>
            </w:r>
          </w:p>
        </w:tc>
      </w:tr>
      <w:tr w:rsidR="000341D8" w:rsidRPr="00C45682" w14:paraId="0E3E5A62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BBCB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4ECF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42E6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Bacteroidetes; Bacteroidia; Flavobacteriales; Flavobacteriaceae; Polaribacter_1</w:t>
            </w:r>
          </w:p>
        </w:tc>
      </w:tr>
      <w:tr w:rsidR="000341D8" w:rsidRPr="00C45682" w14:paraId="164DC0F5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1980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0A4E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4520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Bacteroidetes; Bacteroidia; Flavobacteriales; Flavobacteriaceae; Ulvibacter</w:t>
            </w:r>
          </w:p>
        </w:tc>
      </w:tr>
      <w:tr w:rsidR="000341D8" w:rsidRPr="00C45682" w14:paraId="6C85EE82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032C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93FF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A050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Proteobacteria; Gammaproteobacteria; Oceanospirillales; Nitrincolaceae; Profundimonas</w:t>
            </w:r>
          </w:p>
        </w:tc>
      </w:tr>
      <w:tr w:rsidR="000341D8" w14:paraId="0E986CE5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DC12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9FA3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2F26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Gammaproteobacteria; Thiomicrospirales; Thioglobaceae</w:t>
            </w:r>
          </w:p>
        </w:tc>
      </w:tr>
      <w:tr w:rsidR="000341D8" w14:paraId="7FEC179B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477E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5188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7255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Bacteroidetes; Bacteroidia; Flavobacteriales; Flavobacteriaceae</w:t>
            </w:r>
          </w:p>
        </w:tc>
      </w:tr>
      <w:tr w:rsidR="000341D8" w:rsidRPr="00C45682" w14:paraId="3E6EEC07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28D0C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9C307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A9D3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Proteobacteria; Deltaproteobacteria; Bdellovibrionales; Bdellovibrionaceae; Bdellovibrio</w:t>
            </w:r>
          </w:p>
        </w:tc>
      </w:tr>
      <w:tr w:rsidR="000341D8" w14:paraId="78980A4C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A35B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4B997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C666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Bacteroidetes; Bacteroidia; Flavobacteriales; Cryomorphaceae; uncultured</w:t>
            </w:r>
          </w:p>
        </w:tc>
      </w:tr>
      <w:tr w:rsidR="000341D8" w14:paraId="5FABE7E9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FFE3E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7B71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1A60D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Alphaproteobacteria; SAR11_clade; Clade_I; Clade_Ia</w:t>
            </w:r>
          </w:p>
        </w:tc>
      </w:tr>
      <w:tr w:rsidR="000341D8" w:rsidRPr="00C45682" w14:paraId="13CD38D3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AF68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19D8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7758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Proteobacteria; Gammaproteobacteria; Oceanospirillales; Nitrincolaceae; uncultured</w:t>
            </w:r>
          </w:p>
        </w:tc>
      </w:tr>
      <w:tr w:rsidR="000341D8" w14:paraId="267229A8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99F90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37E5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C2B33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Proteobacteria; Alphaproteobacteria; Rhodobacterales; Rhodobacteraceae</w:t>
            </w:r>
          </w:p>
        </w:tc>
      </w:tr>
      <w:tr w:rsidR="000341D8" w:rsidRPr="00C45682" w14:paraId="5A656328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DBB1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CB79F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0994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Bacteroidetes; Bacteroidia; Flavobacteriales; Flavobacteriaceae; uncultured</w:t>
            </w:r>
          </w:p>
        </w:tc>
      </w:tr>
      <w:tr w:rsidR="000341D8" w:rsidRPr="00C45682" w14:paraId="62DD301F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9E10D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A2A9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1FD0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Bacteroidetes; Bacteroidia; Flavobacteriales; Flavobacteriaceae; Aurantivirga</w:t>
            </w:r>
          </w:p>
        </w:tc>
      </w:tr>
      <w:tr w:rsidR="000341D8" w14:paraId="63ED483B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12FD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16C2B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9BEA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Bacteroidetes; Bacteroidia; Flavobacteriales; Flavobacteriaceae</w:t>
            </w:r>
          </w:p>
        </w:tc>
      </w:tr>
      <w:tr w:rsidR="000341D8" w:rsidRPr="00C45682" w14:paraId="22D4AEE9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F2C0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7822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75A9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Bacteroidetes; Bacteroidia; Flavobacteriales; Flavobacteriaceae; Maritimimonas</w:t>
            </w:r>
          </w:p>
        </w:tc>
      </w:tr>
      <w:tr w:rsidR="000341D8" w:rsidRPr="00C45682" w14:paraId="63384400" w14:textId="77777777" w:rsidTr="00862501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6E44E" w14:textId="77777777" w:rsidR="000341D8" w:rsidRDefault="000341D8" w:rsidP="0086250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Otu0126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15F00" w14:textId="77777777" w:rsidR="000341D8" w:rsidRDefault="000341D8" w:rsidP="008625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65499" w14:textId="77777777" w:rsidR="000341D8" w:rsidRPr="00ED118F" w:rsidRDefault="000341D8" w:rsidP="00862501">
            <w:pPr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ED118F">
              <w:rPr>
                <w:rFonts w:eastAsia="Times New Roman"/>
                <w:color w:val="000000"/>
                <w:sz w:val="20"/>
                <w:szCs w:val="20"/>
                <w:lang w:val="es-ES"/>
              </w:rPr>
              <w:t>Proteobacteria; Gammaproteobacteria; Thiotrichales; Thiotrichaceae; Cocleimonas</w:t>
            </w:r>
          </w:p>
        </w:tc>
      </w:tr>
    </w:tbl>
    <w:p w14:paraId="0095ACB7" w14:textId="77777777" w:rsidR="000D0224" w:rsidRPr="000341D8" w:rsidRDefault="00C45682" w:rsidP="000341D8">
      <w:pPr>
        <w:rPr>
          <w:lang w:val="es-ES"/>
        </w:rPr>
      </w:pPr>
    </w:p>
    <w:sectPr w:rsidR="000D0224" w:rsidRPr="000341D8" w:rsidSect="009A0B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D8"/>
    <w:rsid w:val="000341D8"/>
    <w:rsid w:val="009A0BAE"/>
    <w:rsid w:val="00C45682"/>
    <w:rsid w:val="00E17A93"/>
    <w:rsid w:val="00E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D95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41D8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3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Macintosh Word</Application>
  <DocSecurity>0</DocSecurity>
  <Lines>17</Lines>
  <Paragraphs>4</Paragraphs>
  <ScaleCrop>false</ScaleCrop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Cardenas</dc:creator>
  <cp:keywords/>
  <dc:description/>
  <cp:lastModifiedBy>Cesar Cardenas</cp:lastModifiedBy>
  <cp:revision>3</cp:revision>
  <dcterms:created xsi:type="dcterms:W3CDTF">2019-10-07T02:17:00Z</dcterms:created>
  <dcterms:modified xsi:type="dcterms:W3CDTF">2019-11-15T15:21:00Z</dcterms:modified>
</cp:coreProperties>
</file>