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4994" w14:textId="037F3157" w:rsidR="00105441" w:rsidRPr="00E105E0" w:rsidRDefault="00B451E5" w:rsidP="00B451E5">
      <w:pPr>
        <w:pStyle w:val="Heading1"/>
        <w:jc w:val="center"/>
        <w:rPr>
          <w:rFonts w:ascii="Times New Roman" w:hAnsi="Times New Roman" w:cs="Times New Roman"/>
          <w:sz w:val="32"/>
          <w:szCs w:val="32"/>
        </w:rPr>
      </w:pPr>
      <w:r w:rsidRPr="00E105E0">
        <w:rPr>
          <w:rFonts w:ascii="Times New Roman" w:hAnsi="Times New Roman" w:cs="Times New Roman"/>
          <w:sz w:val="32"/>
          <w:szCs w:val="32"/>
        </w:rPr>
        <w:t>Supplementary</w:t>
      </w:r>
      <w:r w:rsidR="00E105E0">
        <w:rPr>
          <w:rFonts w:ascii="Times New Roman" w:hAnsi="Times New Roman" w:cs="Times New Roman"/>
          <w:sz w:val="32"/>
          <w:szCs w:val="32"/>
        </w:rPr>
        <w:t xml:space="preserve"> Material</w:t>
      </w:r>
      <w:bookmarkStart w:id="0" w:name="_GoBack"/>
      <w:bookmarkEnd w:id="0"/>
    </w:p>
    <w:p w14:paraId="7DEC8F86" w14:textId="77777777" w:rsidR="00B451E5" w:rsidRPr="00E105E0" w:rsidRDefault="00B451E5" w:rsidP="00B451E5">
      <w:pPr>
        <w:rPr>
          <w:rFonts w:ascii="Times New Roman" w:hAnsi="Times New Roman" w:cs="Times New Roman"/>
          <w:b/>
          <w:sz w:val="24"/>
        </w:rPr>
      </w:pPr>
      <w:r w:rsidRPr="00E105E0">
        <w:rPr>
          <w:rFonts w:ascii="Times New Roman" w:hAnsi="Times New Roman" w:cs="Times New Roman"/>
          <w:b/>
          <w:sz w:val="24"/>
        </w:rPr>
        <w:t>The results of the other three items:</w:t>
      </w:r>
    </w:p>
    <w:p w14:paraId="774B02EF" w14:textId="77777777" w:rsidR="00B451E5" w:rsidRPr="00E105E0" w:rsidRDefault="00B451E5" w:rsidP="00B451E5">
      <w:pPr>
        <w:rPr>
          <w:rFonts w:ascii="Times New Roman" w:hAnsi="Times New Roman" w:cs="Times New Roman"/>
        </w:rPr>
      </w:pPr>
    </w:p>
    <w:p w14:paraId="13BC8363" w14:textId="77777777" w:rsidR="00B451E5" w:rsidRPr="00E105E0" w:rsidRDefault="00B451E5" w:rsidP="00B451E5">
      <w:pPr>
        <w:rPr>
          <w:rFonts w:ascii="Times New Roman" w:hAnsi="Times New Roman" w:cs="Times New Roman"/>
          <w:b/>
          <w:sz w:val="24"/>
        </w:rPr>
      </w:pPr>
      <w:r w:rsidRPr="00E105E0">
        <w:rPr>
          <w:rFonts w:ascii="Times New Roman" w:hAnsi="Times New Roman" w:cs="Times New Roman"/>
          <w:b/>
          <w:sz w:val="24"/>
        </w:rPr>
        <w:t xml:space="preserve">Experiment 1 </w:t>
      </w:r>
    </w:p>
    <w:p w14:paraId="42092A7B" w14:textId="77777777" w:rsidR="00B451E5" w:rsidRPr="00E105E0" w:rsidRDefault="00B451E5" w:rsidP="00B451E5">
      <w:pPr>
        <w:rPr>
          <w:rFonts w:ascii="Times New Roman" w:hAnsi="Times New Roman" w:cs="Times New Roman"/>
          <w:b/>
          <w:sz w:val="24"/>
        </w:rPr>
      </w:pPr>
      <w:r w:rsidRPr="00E105E0">
        <w:rPr>
          <w:rFonts w:ascii="Times New Roman" w:hAnsi="Times New Roman" w:cs="Times New Roman"/>
          <w:b/>
          <w:sz w:val="24"/>
        </w:rPr>
        <w:t>Evaluation task</w:t>
      </w:r>
    </w:p>
    <w:p w14:paraId="74AF8F64" w14:textId="77777777" w:rsidR="00B451E5" w:rsidRPr="00E105E0" w:rsidRDefault="00B451E5" w:rsidP="00B451E5">
      <w:pPr>
        <w:ind w:firstLine="240"/>
        <w:rPr>
          <w:rFonts w:ascii="Times New Roman" w:hAnsi="Times New Roman" w:cs="Times New Roman"/>
          <w:sz w:val="22"/>
          <w:szCs w:val="22"/>
        </w:rPr>
      </w:pPr>
      <w:r w:rsidRPr="00E105E0">
        <w:rPr>
          <w:rFonts w:ascii="Times New Roman" w:hAnsi="Times New Roman" w:cs="Times New Roman"/>
          <w:sz w:val="22"/>
          <w:szCs w:val="22"/>
        </w:rPr>
        <w:t>As for the other three items (</w:t>
      </w:r>
      <w:r w:rsidRPr="00E105E0">
        <w:rPr>
          <w:rFonts w:ascii="Times New Roman" w:hAnsi="Times New Roman" w:cs="Times New Roman"/>
          <w:color w:val="000000"/>
          <w:sz w:val="22"/>
          <w:szCs w:val="22"/>
        </w:rPr>
        <w:t>glove, desk lamp and bicycle lock)</w:t>
      </w:r>
      <w:r w:rsidRPr="00E105E0">
        <w:rPr>
          <w:rFonts w:ascii="Times New Roman" w:hAnsi="Times New Roman" w:cs="Times New Roman"/>
          <w:sz w:val="22"/>
          <w:szCs w:val="22"/>
        </w:rPr>
        <w:t xml:space="preserve">, the evaluation of them were also analyzed by ANOVA with the frame (WTA and WTP frame) and tDCS stimulation type (anodal, cathodal and sham) as “between-subjects” factors. Neither a main effect of frame </w:t>
      </w:r>
      <w:r w:rsidRPr="00E105E0">
        <w:rPr>
          <w:rFonts w:ascii="Times New Roman" w:eastAsia="DengXian" w:hAnsi="Times New Roman" w:cs="Times New Roman"/>
          <w:sz w:val="22"/>
          <w:szCs w:val="22"/>
        </w:rPr>
        <w:t>[</w:t>
      </w:r>
      <w:r w:rsidRPr="00E105E0">
        <w:rPr>
          <w:rFonts w:ascii="Times New Roman" w:hAnsi="Times New Roman" w:cs="Times New Roman"/>
          <w:sz w:val="22"/>
          <w:szCs w:val="22"/>
        </w:rPr>
        <w:t xml:space="preserve">Glove: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0.018, p = 0.895,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 xml:space="preserve">&lt; 0.001; Lamp: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0.037, p = 0.848,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 xml:space="preserve">&lt; 0.001; Lock: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0.735, p = 0.393,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= 0.005</w:t>
      </w:r>
      <w:r w:rsidRPr="00E105E0">
        <w:rPr>
          <w:rFonts w:ascii="Times New Roman" w:eastAsia="DengXian" w:hAnsi="Times New Roman" w:cs="Times New Roman"/>
          <w:sz w:val="22"/>
          <w:szCs w:val="22"/>
        </w:rPr>
        <w:t xml:space="preserve">] </w:t>
      </w:r>
      <w:r w:rsidRPr="00E105E0">
        <w:rPr>
          <w:rFonts w:ascii="Times New Roman" w:hAnsi="Times New Roman" w:cs="Times New Roman"/>
          <w:sz w:val="22"/>
          <w:szCs w:val="22"/>
        </w:rPr>
        <w:t xml:space="preserve">or stimulation type </w:t>
      </w:r>
      <w:r w:rsidRPr="00E105E0">
        <w:rPr>
          <w:rFonts w:ascii="Times New Roman" w:eastAsia="DengXian" w:hAnsi="Times New Roman" w:cs="Times New Roman"/>
          <w:sz w:val="22"/>
          <w:szCs w:val="22"/>
        </w:rPr>
        <w:t>[</w:t>
      </w:r>
      <w:r w:rsidRPr="00E105E0">
        <w:rPr>
          <w:rFonts w:ascii="Times New Roman" w:hAnsi="Times New Roman" w:cs="Times New Roman"/>
          <w:sz w:val="22"/>
          <w:szCs w:val="22"/>
        </w:rPr>
        <w:t xml:space="preserve">Glove: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1.677, p = 0.190,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0.021; Lamp: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0.407, p = 0.667,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0.005; Lock: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0.569, p = 0.567,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0.007</w:t>
      </w:r>
      <w:r w:rsidRPr="00E105E0">
        <w:rPr>
          <w:rFonts w:ascii="Times New Roman" w:eastAsia="DengXian" w:hAnsi="Times New Roman" w:cs="Times New Roman"/>
          <w:sz w:val="22"/>
          <w:szCs w:val="22"/>
        </w:rPr>
        <w:t xml:space="preserve">] </w:t>
      </w:r>
      <w:r w:rsidRPr="00E105E0">
        <w:rPr>
          <w:rFonts w:ascii="Times New Roman" w:hAnsi="Times New Roman" w:cs="Times New Roman"/>
          <w:sz w:val="22"/>
          <w:szCs w:val="22"/>
        </w:rPr>
        <w:t xml:space="preserve">nor a significant interaction effect involving the frame and stimulation type </w:t>
      </w:r>
      <w:r w:rsidRPr="00E105E0">
        <w:rPr>
          <w:rFonts w:ascii="Times New Roman" w:eastAsia="DengXian" w:hAnsi="Times New Roman" w:cs="Times New Roman"/>
          <w:sz w:val="22"/>
          <w:szCs w:val="22"/>
        </w:rPr>
        <w:t>[</w:t>
      </w:r>
      <w:r w:rsidRPr="00E105E0">
        <w:rPr>
          <w:rFonts w:ascii="Times New Roman" w:hAnsi="Times New Roman" w:cs="Times New Roman"/>
          <w:sz w:val="22"/>
          <w:szCs w:val="22"/>
        </w:rPr>
        <w:t xml:space="preserve">Glove: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1.465, p = 0.234,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0.019; Lamp: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1.708, p = 0.185,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0.022; Lock: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(1, 153) </w:t>
      </w:r>
      <w:r w:rsidRPr="00E105E0">
        <w:rPr>
          <w:rFonts w:ascii="Times New Roman" w:hAnsi="Times New Roman" w:cs="Times New Roman"/>
          <w:sz w:val="22"/>
          <w:szCs w:val="22"/>
        </w:rPr>
        <w:t>= 1.040, p = 0.356,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0.013</w:t>
      </w:r>
      <w:r w:rsidRPr="00E105E0">
        <w:rPr>
          <w:rFonts w:ascii="Times New Roman" w:eastAsia="DengXian" w:hAnsi="Times New Roman" w:cs="Times New Roman"/>
          <w:sz w:val="22"/>
          <w:szCs w:val="22"/>
        </w:rPr>
        <w:t>]</w:t>
      </w:r>
      <w:r w:rsidRPr="00E105E0">
        <w:rPr>
          <w:rFonts w:ascii="Times New Roman" w:hAnsi="Times New Roman" w:cs="Times New Roman"/>
          <w:sz w:val="22"/>
          <w:szCs w:val="22"/>
        </w:rPr>
        <w:t xml:space="preserve"> was observed.</w:t>
      </w:r>
    </w:p>
    <w:p w14:paraId="0E1CDFF3" w14:textId="77777777" w:rsidR="00B451E5" w:rsidRPr="00E105E0" w:rsidRDefault="00B451E5" w:rsidP="00B451E5">
      <w:pPr>
        <w:ind w:firstLine="240"/>
        <w:rPr>
          <w:rFonts w:ascii="Times New Roman" w:hAnsi="Times New Roman" w:cs="Times New Roman"/>
        </w:rPr>
      </w:pPr>
    </w:p>
    <w:p w14:paraId="04C8210F" w14:textId="77777777" w:rsidR="00B451E5" w:rsidRPr="00E105E0" w:rsidRDefault="00B451E5" w:rsidP="00B451E5">
      <w:pPr>
        <w:rPr>
          <w:rFonts w:ascii="Times New Roman" w:hAnsi="Times New Roman" w:cs="Times New Roman"/>
          <w:b/>
          <w:sz w:val="24"/>
        </w:rPr>
      </w:pPr>
      <w:r w:rsidRPr="00E105E0">
        <w:rPr>
          <w:rFonts w:ascii="Times New Roman" w:hAnsi="Times New Roman" w:cs="Times New Roman"/>
          <w:b/>
          <w:sz w:val="24"/>
        </w:rPr>
        <w:t>Experiment 2</w:t>
      </w:r>
    </w:p>
    <w:p w14:paraId="0CA8DD45" w14:textId="77777777" w:rsidR="00B451E5" w:rsidRPr="00E105E0" w:rsidRDefault="00B451E5" w:rsidP="00B451E5">
      <w:pPr>
        <w:rPr>
          <w:rFonts w:ascii="Times New Roman" w:hAnsi="Times New Roman" w:cs="Times New Roman"/>
          <w:b/>
          <w:sz w:val="24"/>
        </w:rPr>
      </w:pPr>
      <w:r w:rsidRPr="00E105E0">
        <w:rPr>
          <w:rFonts w:ascii="Times New Roman" w:hAnsi="Times New Roman" w:cs="Times New Roman"/>
          <w:b/>
          <w:sz w:val="24"/>
        </w:rPr>
        <w:t>Evaluation task</w:t>
      </w:r>
    </w:p>
    <w:p w14:paraId="453D68F9" w14:textId="77777777" w:rsidR="00B451E5" w:rsidRPr="00B451E5" w:rsidRDefault="00B451E5" w:rsidP="00B451E5">
      <w:pPr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E105E0">
        <w:rPr>
          <w:rFonts w:ascii="Times New Roman" w:hAnsi="Times New Roman" w:cs="Times New Roman"/>
          <w:sz w:val="22"/>
          <w:szCs w:val="22"/>
        </w:rPr>
        <w:t>We also tested the evaluation of the other three items (</w:t>
      </w:r>
      <w:r w:rsidRPr="00E105E0">
        <w:rPr>
          <w:rFonts w:ascii="Times New Roman" w:hAnsi="Times New Roman" w:cs="Times New Roman"/>
          <w:color w:val="000000"/>
          <w:sz w:val="22"/>
          <w:szCs w:val="22"/>
        </w:rPr>
        <w:t>glove, desk lamp and bicycle lock)</w:t>
      </w:r>
      <w:r w:rsidRPr="00E105E0">
        <w:rPr>
          <w:rFonts w:ascii="Times New Roman" w:hAnsi="Times New Roman" w:cs="Times New Roman"/>
          <w:sz w:val="22"/>
          <w:szCs w:val="22"/>
        </w:rPr>
        <w:t xml:space="preserve"> by repeated ANOVAs with the frame (WTA and WTP frame) as a “between-subjects” factor and tDCS stimulation type (anodal, cathodal and sham) as a “within-subjects” factor. Neither a main effect of frame </w:t>
      </w:r>
      <w:r w:rsidRPr="00E105E0">
        <w:rPr>
          <w:rFonts w:ascii="Times New Roman" w:eastAsia="DengXian" w:hAnsi="Times New Roman" w:cs="Times New Roman"/>
          <w:sz w:val="22"/>
          <w:szCs w:val="22"/>
        </w:rPr>
        <w:t>[</w:t>
      </w:r>
      <w:r w:rsidRPr="00E105E0">
        <w:rPr>
          <w:rFonts w:ascii="Times New Roman" w:hAnsi="Times New Roman" w:cs="Times New Roman"/>
          <w:sz w:val="22"/>
          <w:szCs w:val="22"/>
        </w:rPr>
        <w:t xml:space="preserve">Glove: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0.672, p = 0.416,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0.011; Lamp: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0.771, p = 0.384,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0.013; Lock: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0.981, p = 0.326,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0.017</w:t>
      </w:r>
      <w:r w:rsidRPr="00E105E0">
        <w:rPr>
          <w:rFonts w:ascii="Times New Roman" w:eastAsia="DengXian" w:hAnsi="Times New Roman" w:cs="Times New Roman"/>
          <w:sz w:val="22"/>
          <w:szCs w:val="22"/>
        </w:rPr>
        <w:t xml:space="preserve">] </w:t>
      </w:r>
      <w:r w:rsidRPr="00E105E0">
        <w:rPr>
          <w:rFonts w:ascii="Times New Roman" w:hAnsi="Times New Roman" w:cs="Times New Roman"/>
          <w:sz w:val="22"/>
          <w:szCs w:val="22"/>
        </w:rPr>
        <w:t xml:space="preserve">or stimulation type </w:t>
      </w:r>
      <w:r w:rsidRPr="00E105E0">
        <w:rPr>
          <w:rFonts w:ascii="Times New Roman" w:eastAsia="DengXian" w:hAnsi="Times New Roman" w:cs="Times New Roman"/>
          <w:sz w:val="22"/>
          <w:szCs w:val="22"/>
        </w:rPr>
        <w:t>[</w:t>
      </w:r>
      <w:r w:rsidRPr="00E105E0">
        <w:rPr>
          <w:rFonts w:ascii="Times New Roman" w:hAnsi="Times New Roman" w:cs="Times New Roman"/>
          <w:sz w:val="22"/>
          <w:szCs w:val="22"/>
        </w:rPr>
        <w:t xml:space="preserve">Glove: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0.032, p = 0.858,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0.001; Lamp: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0.624, p = 0.433,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0.011; Lock: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0.031, p = 0.861,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0.001</w:t>
      </w:r>
      <w:r w:rsidRPr="00E105E0">
        <w:rPr>
          <w:rFonts w:ascii="Times New Roman" w:eastAsia="DengXian" w:hAnsi="Times New Roman" w:cs="Times New Roman"/>
          <w:sz w:val="22"/>
          <w:szCs w:val="22"/>
        </w:rPr>
        <w:t xml:space="preserve">] </w:t>
      </w:r>
      <w:r w:rsidRPr="00E105E0">
        <w:rPr>
          <w:rFonts w:ascii="Times New Roman" w:hAnsi="Times New Roman" w:cs="Times New Roman"/>
          <w:sz w:val="22"/>
          <w:szCs w:val="22"/>
        </w:rPr>
        <w:t xml:space="preserve">nor a significant interaction effect involving the frame and stimulation type </w:t>
      </w:r>
      <w:r w:rsidRPr="00E105E0">
        <w:rPr>
          <w:rFonts w:ascii="Times New Roman" w:eastAsia="DengXian" w:hAnsi="Times New Roman" w:cs="Times New Roman"/>
          <w:sz w:val="22"/>
          <w:szCs w:val="22"/>
        </w:rPr>
        <w:t>[</w:t>
      </w:r>
      <w:r w:rsidRPr="00E105E0">
        <w:rPr>
          <w:rFonts w:ascii="Times New Roman" w:hAnsi="Times New Roman" w:cs="Times New Roman"/>
          <w:sz w:val="22"/>
          <w:szCs w:val="22"/>
        </w:rPr>
        <w:t xml:space="preserve">Glove: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2.460, p = 0.122,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0.041; Lamp: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1.671, p = 0.201,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0.028; Lock: F </w:t>
      </w:r>
      <w:r w:rsidRPr="00E105E0">
        <w:rPr>
          <w:rFonts w:ascii="Times New Roman" w:hAnsi="Times New Roman" w:cs="Times New Roman"/>
          <w:sz w:val="22"/>
          <w:szCs w:val="22"/>
          <w:vertAlign w:val="subscript"/>
        </w:rPr>
        <w:t xml:space="preserve">(1, 58) </w:t>
      </w:r>
      <w:r w:rsidRPr="00E105E0">
        <w:rPr>
          <w:rFonts w:ascii="Times New Roman" w:hAnsi="Times New Roman" w:cs="Times New Roman"/>
          <w:sz w:val="22"/>
          <w:szCs w:val="22"/>
        </w:rPr>
        <w:t>= 2.354, p = 0.130, partial η</w:t>
      </w:r>
      <w:r w:rsidRPr="00E105E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105E0">
        <w:rPr>
          <w:rFonts w:ascii="Times New Roman" w:hAnsi="Times New Roman" w:cs="Times New Roman"/>
          <w:sz w:val="22"/>
          <w:szCs w:val="22"/>
        </w:rPr>
        <w:t>＝</w:t>
      </w:r>
      <w:r w:rsidRPr="00E105E0">
        <w:rPr>
          <w:rFonts w:ascii="Times New Roman" w:hAnsi="Times New Roman" w:cs="Times New Roman"/>
          <w:sz w:val="22"/>
          <w:szCs w:val="22"/>
        </w:rPr>
        <w:t xml:space="preserve"> 0.039</w:t>
      </w:r>
      <w:r w:rsidRPr="00E105E0">
        <w:rPr>
          <w:rFonts w:ascii="Times New Roman" w:eastAsia="DengXian" w:hAnsi="Times New Roman" w:cs="Times New Roman"/>
          <w:sz w:val="22"/>
          <w:szCs w:val="22"/>
        </w:rPr>
        <w:t>]</w:t>
      </w:r>
      <w:r w:rsidRPr="00E105E0">
        <w:rPr>
          <w:rFonts w:ascii="Times New Roman" w:hAnsi="Times New Roman" w:cs="Times New Roman"/>
          <w:sz w:val="22"/>
          <w:szCs w:val="22"/>
        </w:rPr>
        <w:t xml:space="preserve"> was observed.</w:t>
      </w:r>
    </w:p>
    <w:p w14:paraId="5FF0E82E" w14:textId="77777777" w:rsidR="00B451E5" w:rsidRPr="00B451E5" w:rsidRDefault="00B451E5" w:rsidP="00B451E5">
      <w:pPr>
        <w:rPr>
          <w:rFonts w:ascii="Times New Roman" w:hAnsi="Times New Roman" w:cs="Times New Roman"/>
        </w:rPr>
      </w:pPr>
    </w:p>
    <w:sectPr w:rsidR="00B451E5" w:rsidRPr="00B451E5" w:rsidSect="001D3F75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BDE3" w14:textId="77777777" w:rsidR="00100861" w:rsidRDefault="00100861" w:rsidP="00B451E5">
      <w:r>
        <w:separator/>
      </w:r>
    </w:p>
  </w:endnote>
  <w:endnote w:type="continuationSeparator" w:id="0">
    <w:p w14:paraId="6ED62992" w14:textId="77777777" w:rsidR="00100861" w:rsidRDefault="00100861" w:rsidP="00B4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91526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8FA9B3" w14:textId="77777777" w:rsidR="00B451E5" w:rsidRDefault="00B451E5" w:rsidP="00355A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6E07BF" w14:textId="77777777" w:rsidR="00B451E5" w:rsidRDefault="00B45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59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F1A305" w14:textId="77777777" w:rsidR="00B451E5" w:rsidRDefault="00B451E5" w:rsidP="00355A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07996F" w14:textId="77777777" w:rsidR="00B451E5" w:rsidRDefault="00B45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9F17A" w14:textId="77777777" w:rsidR="00100861" w:rsidRDefault="00100861" w:rsidP="00B451E5">
      <w:r>
        <w:separator/>
      </w:r>
    </w:p>
  </w:footnote>
  <w:footnote w:type="continuationSeparator" w:id="0">
    <w:p w14:paraId="5425FD8E" w14:textId="77777777" w:rsidR="00100861" w:rsidRDefault="00100861" w:rsidP="00B4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E5"/>
    <w:rsid w:val="00100861"/>
    <w:rsid w:val="001326C8"/>
    <w:rsid w:val="001D3F75"/>
    <w:rsid w:val="00751A1D"/>
    <w:rsid w:val="00B451E5"/>
    <w:rsid w:val="00C736B3"/>
    <w:rsid w:val="00E105E0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38E8"/>
  <w15:chartTrackingRefBased/>
  <w15:docId w15:val="{920B4847-0BB2-C34F-AA69-6D91E91C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51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1E5"/>
    <w:rPr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unhideWhenUsed/>
    <w:rsid w:val="00B45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51E5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4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Marlena Radomska</cp:lastModifiedBy>
  <cp:revision>2</cp:revision>
  <dcterms:created xsi:type="dcterms:W3CDTF">2019-08-10T03:45:00Z</dcterms:created>
  <dcterms:modified xsi:type="dcterms:W3CDTF">2019-09-05T10:35:00Z</dcterms:modified>
</cp:coreProperties>
</file>