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227EEE6" w14:textId="77777777" w:rsidR="00654E8F" w:rsidRPr="001549D3" w:rsidRDefault="00654E8F" w:rsidP="001C002A">
      <w:pPr>
        <w:pStyle w:val="SupplementaryMaterial"/>
        <w:rPr>
          <w:b w:val="0"/>
        </w:rPr>
      </w:pPr>
      <w:r w:rsidRPr="001549D3">
        <w:t>Supplementary Material</w:t>
      </w:r>
    </w:p>
    <w:p w14:paraId="5DE6F841" w14:textId="435ADF57" w:rsidR="001C002A" w:rsidRDefault="001C002A" w:rsidP="001C002A">
      <w:pPr>
        <w:rPr>
          <w:noProof/>
        </w:rPr>
      </w:pPr>
      <w:r>
        <w:rPr>
          <w:noProof/>
          <w:lang w:eastAsia="zh-CN"/>
        </w:rPr>
        <w:drawing>
          <wp:inline distT="0" distB="0" distL="0" distR="0" wp14:anchorId="5C861D85" wp14:editId="3B97A327">
            <wp:extent cx="3981450" cy="5334000"/>
            <wp:effectExtent l="0" t="0" r="0" b="0"/>
            <wp:docPr id="4" name="图片 4" descr="Fig 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ig S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533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CECCC1" w14:textId="77777777" w:rsidR="001C002A" w:rsidRDefault="001C002A" w:rsidP="001C002A">
      <w:pPr>
        <w:pStyle w:val="VAFigureCaption"/>
        <w:spacing w:line="240" w:lineRule="auto"/>
      </w:pPr>
      <w:bookmarkStart w:id="0" w:name="_GoBack"/>
      <w:bookmarkEnd w:id="0"/>
      <w:r>
        <w:rPr>
          <w:b/>
          <w:bCs/>
        </w:rPr>
        <w:t>Figure S1.</w:t>
      </w:r>
      <w:r>
        <w:t xml:space="preserve"> </w:t>
      </w:r>
      <w:r>
        <w:rPr>
          <w:rFonts w:hint="eastAsia"/>
          <w:lang w:eastAsia="zh-CN"/>
        </w:rPr>
        <w:t>The</w:t>
      </w:r>
      <w:r>
        <w:t xml:space="preserve"> recombinant construction. </w:t>
      </w:r>
      <w:r w:rsidRPr="008E4723">
        <w:rPr>
          <w:b/>
        </w:rPr>
        <w:t>A</w:t>
      </w:r>
      <w:r w:rsidRPr="008E4723">
        <w:t>.</w:t>
      </w:r>
      <w:r>
        <w:t xml:space="preserve"> and </w:t>
      </w:r>
      <w:r w:rsidRPr="00D207C6">
        <w:rPr>
          <w:b/>
        </w:rPr>
        <w:t>C</w:t>
      </w:r>
      <w:r>
        <w:t>.</w:t>
      </w:r>
      <w:r w:rsidRPr="008E4723">
        <w:t xml:space="preserve"> The recombinant plasmid pME-Gad (plasmid pME6032 inserted with</w:t>
      </w:r>
      <w:r w:rsidRPr="008E4723">
        <w:rPr>
          <w:i/>
        </w:rPr>
        <w:t xml:space="preserve"> gadBC</w:t>
      </w:r>
      <w:r w:rsidRPr="008E4723">
        <w:t>)</w:t>
      </w:r>
      <w:r>
        <w:t xml:space="preserve"> and t</w:t>
      </w:r>
      <w:r w:rsidRPr="008E4723">
        <w:t>he recombinant plasmid pME-GirrE (plasmid pME6032 inserted with GroESL-</w:t>
      </w:r>
      <w:r w:rsidRPr="008E4723">
        <w:rPr>
          <w:i/>
        </w:rPr>
        <w:t>irrE</w:t>
      </w:r>
      <w:r w:rsidRPr="008E4723">
        <w:t>).</w:t>
      </w:r>
      <w:r w:rsidRPr="00D207C6">
        <w:t xml:space="preserve"> </w:t>
      </w:r>
      <w:r w:rsidRPr="008E4723">
        <w:t xml:space="preserve">(‘-’ represents wild type </w:t>
      </w:r>
      <w:r w:rsidRPr="008E4723">
        <w:rPr>
          <w:i/>
        </w:rPr>
        <w:t xml:space="preserve">P. putida </w:t>
      </w:r>
      <w:r w:rsidRPr="008E4723">
        <w:t>S16, ‘</w:t>
      </w:r>
      <w:r w:rsidRPr="008E4723">
        <w:rPr>
          <w:i/>
        </w:rPr>
        <w:t>gadBC</w:t>
      </w:r>
      <w:r w:rsidRPr="008E4723">
        <w:t xml:space="preserve">’ represents the </w:t>
      </w:r>
      <w:r w:rsidRPr="008E4723">
        <w:rPr>
          <w:i/>
        </w:rPr>
        <w:t>gadBC</w:t>
      </w:r>
      <w:r w:rsidRPr="008E4723">
        <w:t xml:space="preserve"> expressing strains and ‘</w:t>
      </w:r>
      <w:r w:rsidRPr="008E4723">
        <w:rPr>
          <w:i/>
        </w:rPr>
        <w:t>irrE</w:t>
      </w:r>
      <w:r w:rsidRPr="008E4723">
        <w:t xml:space="preserve">’ represents the </w:t>
      </w:r>
      <w:r w:rsidRPr="008E4723">
        <w:rPr>
          <w:i/>
        </w:rPr>
        <w:t>irrE</w:t>
      </w:r>
      <w:r>
        <w:t xml:space="preserve"> expressing strains)</w:t>
      </w:r>
      <w:r w:rsidRPr="008E4723">
        <w:t xml:space="preserve">. </w:t>
      </w:r>
      <w:r w:rsidRPr="008E4723">
        <w:rPr>
          <w:b/>
        </w:rPr>
        <w:t>B</w:t>
      </w:r>
      <w:r w:rsidRPr="008E4723">
        <w:t>.</w:t>
      </w:r>
      <w:r>
        <w:t xml:space="preserve"> ad </w:t>
      </w:r>
      <w:r w:rsidRPr="00D207C6">
        <w:rPr>
          <w:b/>
        </w:rPr>
        <w:t>D</w:t>
      </w:r>
      <w:r>
        <w:t>.</w:t>
      </w:r>
      <w:r w:rsidRPr="008E4723">
        <w:t xml:space="preserve"> Ver</w:t>
      </w:r>
      <w:r>
        <w:t>ification of plasmid pME-Gad and pME-GirrE</w:t>
      </w:r>
      <w:r w:rsidRPr="008E4723">
        <w:t xml:space="preserve"> transformation </w:t>
      </w:r>
    </w:p>
    <w:p w14:paraId="1891B440" w14:textId="77777777" w:rsidR="001C002A" w:rsidRDefault="001C002A" w:rsidP="001C002A">
      <w:pPr>
        <w:pStyle w:val="VAFigureCaption"/>
        <w:spacing w:line="240" w:lineRule="auto"/>
      </w:pPr>
      <w:r w:rsidRPr="008E4723">
        <w:t xml:space="preserve">(‘-’ represents wild type </w:t>
      </w:r>
      <w:r w:rsidRPr="008E4723">
        <w:rPr>
          <w:i/>
        </w:rPr>
        <w:t xml:space="preserve">P. putida </w:t>
      </w:r>
      <w:r w:rsidRPr="008E4723">
        <w:t>S16, ‘</w:t>
      </w:r>
      <w:r w:rsidRPr="008E4723">
        <w:rPr>
          <w:i/>
        </w:rPr>
        <w:t>gadBC</w:t>
      </w:r>
      <w:r w:rsidRPr="008E4723">
        <w:t xml:space="preserve">’ represents the </w:t>
      </w:r>
      <w:r w:rsidRPr="008E4723">
        <w:rPr>
          <w:i/>
        </w:rPr>
        <w:t>gadBC</w:t>
      </w:r>
      <w:r w:rsidRPr="008E4723">
        <w:t xml:space="preserve"> expressing strains and ‘</w:t>
      </w:r>
      <w:r w:rsidRPr="008E4723">
        <w:rPr>
          <w:i/>
        </w:rPr>
        <w:t>irrE</w:t>
      </w:r>
      <w:r w:rsidRPr="008E4723">
        <w:t xml:space="preserve">’ represents the </w:t>
      </w:r>
      <w:r w:rsidRPr="008E4723">
        <w:rPr>
          <w:i/>
        </w:rPr>
        <w:t>irrE</w:t>
      </w:r>
      <w:r w:rsidRPr="008E4723">
        <w:t xml:space="preserve"> expressing strains).</w:t>
      </w:r>
    </w:p>
    <w:p w14:paraId="28BCAE34" w14:textId="77777777" w:rsidR="001C002A" w:rsidRDefault="001C002A" w:rsidP="001C002A">
      <w:pPr>
        <w:pStyle w:val="SNSynopsisTOC"/>
        <w:spacing w:after="240" w:line="240" w:lineRule="auto"/>
        <w:jc w:val="left"/>
        <w:sectPr w:rsidR="001C002A" w:rsidSect="0080290A">
          <w:footerReference w:type="even" r:id="rId9"/>
          <w:footerReference w:type="default" r:id="rId10"/>
          <w:pgSz w:w="11907" w:h="16839" w:code="9"/>
          <w:pgMar w:top="1440" w:right="1797" w:bottom="1440" w:left="1797" w:header="0" w:footer="0" w:gutter="0"/>
          <w:cols w:space="475"/>
          <w:docGrid w:linePitch="326"/>
        </w:sectPr>
      </w:pPr>
    </w:p>
    <w:p w14:paraId="6973D3A6" w14:textId="33143B15" w:rsidR="001C002A" w:rsidRDefault="001C002A" w:rsidP="001C002A">
      <w:pPr>
        <w:rPr>
          <w:noProof/>
          <w:szCs w:val="24"/>
        </w:rPr>
      </w:pPr>
      <w:r>
        <w:rPr>
          <w:noProof/>
          <w:szCs w:val="24"/>
          <w:lang w:eastAsia="zh-CN"/>
        </w:rPr>
        <w:lastRenderedPageBreak/>
        <w:drawing>
          <wp:inline distT="0" distB="0" distL="0" distR="0" wp14:anchorId="20274DC9" wp14:editId="35A5C21A">
            <wp:extent cx="5724525" cy="1600200"/>
            <wp:effectExtent l="0" t="0" r="9525" b="0"/>
            <wp:docPr id="3" name="图片 3" descr="Fig S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ig S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8B65D4" w14:textId="77777777" w:rsidR="001C002A" w:rsidRDefault="001C002A" w:rsidP="001C002A">
      <w:pPr>
        <w:rPr>
          <w:szCs w:val="24"/>
        </w:rPr>
      </w:pPr>
    </w:p>
    <w:p w14:paraId="4DCE41FE" w14:textId="77777777" w:rsidR="001C002A" w:rsidRDefault="001C002A" w:rsidP="001C002A">
      <w:pPr>
        <w:pStyle w:val="VAFigureCaption"/>
        <w:spacing w:line="240" w:lineRule="auto"/>
      </w:pPr>
      <w:r>
        <w:rPr>
          <w:b/>
          <w:bCs/>
        </w:rPr>
        <w:t>Figure. S2</w:t>
      </w:r>
      <w:r>
        <w:t xml:space="preserve"> The standard curve of benzoic sodium. </w:t>
      </w:r>
      <w:r w:rsidRPr="009D6187">
        <w:rPr>
          <w:b/>
        </w:rPr>
        <w:t>A</w:t>
      </w:r>
      <w:r>
        <w:t>. the f</w:t>
      </w:r>
      <w:r w:rsidRPr="006A55E1">
        <w:t>ull wavelength scanning</w:t>
      </w:r>
      <w:r>
        <w:t xml:space="preserve"> shows benzoic sodium absorbance peak at 230 nm. </w:t>
      </w:r>
      <w:r w:rsidRPr="009D6187">
        <w:rPr>
          <w:b/>
        </w:rPr>
        <w:t>B</w:t>
      </w:r>
      <w:r>
        <w:t xml:space="preserve">. </w:t>
      </w:r>
      <w:r w:rsidRPr="006A55E1">
        <w:t>HPLC spectrum</w:t>
      </w:r>
      <w:r>
        <w:t xml:space="preserve"> of standard sample of benzoic sodim. </w:t>
      </w:r>
      <w:r w:rsidRPr="009D6187">
        <w:rPr>
          <w:b/>
        </w:rPr>
        <w:t>C</w:t>
      </w:r>
      <w:r>
        <w:t>. the standard curve with R</w:t>
      </w:r>
      <w:r w:rsidRPr="006A55E1">
        <w:rPr>
          <w:vertAlign w:val="superscript"/>
        </w:rPr>
        <w:t>2</w:t>
      </w:r>
      <w:r>
        <w:t xml:space="preserve"> = 0.99953, performed by Origin 8.5.</w:t>
      </w:r>
    </w:p>
    <w:p w14:paraId="7CC68E27" w14:textId="77777777" w:rsidR="001C002A" w:rsidRDefault="001C002A" w:rsidP="001C002A">
      <w:pPr>
        <w:pStyle w:val="SNSynopsisTOC"/>
        <w:spacing w:after="240" w:line="240" w:lineRule="auto"/>
        <w:sectPr w:rsidR="001C002A" w:rsidSect="00C01151">
          <w:pgSz w:w="11907" w:h="16839" w:code="9"/>
          <w:pgMar w:top="1440" w:right="1440" w:bottom="1440" w:left="1440" w:header="0" w:footer="0" w:gutter="0"/>
          <w:cols w:space="475"/>
          <w:docGrid w:linePitch="326"/>
        </w:sectPr>
      </w:pPr>
    </w:p>
    <w:p w14:paraId="6848690C" w14:textId="3039885C" w:rsidR="001C002A" w:rsidRDefault="001C002A" w:rsidP="001C002A">
      <w:pPr>
        <w:rPr>
          <w:noProof/>
          <w:szCs w:val="24"/>
        </w:rPr>
      </w:pPr>
      <w:r>
        <w:rPr>
          <w:noProof/>
          <w:szCs w:val="24"/>
          <w:lang w:eastAsia="zh-CN"/>
        </w:rPr>
        <w:lastRenderedPageBreak/>
        <w:drawing>
          <wp:inline distT="0" distB="0" distL="0" distR="0" wp14:anchorId="1EDFE306" wp14:editId="5189D83D">
            <wp:extent cx="5724525" cy="1571625"/>
            <wp:effectExtent l="0" t="0" r="9525" b="9525"/>
            <wp:docPr id="2" name="图片 2" descr="Fig S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ig S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F2ED5E" w14:textId="77777777" w:rsidR="001C002A" w:rsidRPr="006A2C8B" w:rsidRDefault="001C002A" w:rsidP="001C002A">
      <w:pPr>
        <w:rPr>
          <w:szCs w:val="24"/>
        </w:rPr>
      </w:pPr>
    </w:p>
    <w:p w14:paraId="7B65BC41" w14:textId="7567697D" w:rsidR="00DE23E8" w:rsidRPr="001549D3" w:rsidRDefault="001C002A" w:rsidP="001C002A">
      <w:pPr>
        <w:pStyle w:val="VAFigureCaption"/>
        <w:spacing w:line="240" w:lineRule="auto"/>
      </w:pPr>
      <w:r>
        <w:rPr>
          <w:b/>
          <w:bCs/>
        </w:rPr>
        <w:t>Figure. S3</w:t>
      </w:r>
      <w:r>
        <w:t xml:space="preserve"> The standard curve of nicotine. </w:t>
      </w:r>
      <w:r w:rsidRPr="009D6187">
        <w:rPr>
          <w:b/>
        </w:rPr>
        <w:t>A</w:t>
      </w:r>
      <w:r>
        <w:t>. the f</w:t>
      </w:r>
      <w:r w:rsidRPr="006A55E1">
        <w:t>ull wavelength scanning</w:t>
      </w:r>
      <w:r>
        <w:t xml:space="preserve"> shows nicotine absorbance peak at 259 nm. </w:t>
      </w:r>
      <w:r w:rsidRPr="009D6187">
        <w:rPr>
          <w:b/>
        </w:rPr>
        <w:t>B</w:t>
      </w:r>
      <w:r>
        <w:t xml:space="preserve">. </w:t>
      </w:r>
      <w:r w:rsidRPr="006A55E1">
        <w:t>HPLC spectrum</w:t>
      </w:r>
      <w:r>
        <w:t xml:space="preserve"> of standard sample of nicotine. </w:t>
      </w:r>
      <w:r w:rsidRPr="009D6187">
        <w:rPr>
          <w:b/>
        </w:rPr>
        <w:t>C</w:t>
      </w:r>
      <w:r>
        <w:t>. the standard curve with R</w:t>
      </w:r>
      <w:r w:rsidRPr="006A55E1">
        <w:rPr>
          <w:vertAlign w:val="superscript"/>
        </w:rPr>
        <w:t>2</w:t>
      </w:r>
      <w:r>
        <w:t xml:space="preserve"> = 0.99983, performed by Origin 8.5</w:t>
      </w:r>
    </w:p>
    <w:sectPr w:rsidR="00DE23E8" w:rsidRPr="001549D3" w:rsidSect="0093429D">
      <w:headerReference w:type="even" r:id="rId13"/>
      <w:footerReference w:type="even" r:id="rId14"/>
      <w:footerReference w:type="default" r:id="rId15"/>
      <w:headerReference w:type="first" r:id="rId16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B5F3D2C" w14:textId="77777777" w:rsidR="00BF6AEB" w:rsidRDefault="00BF6AEB" w:rsidP="00117666">
      <w:pPr>
        <w:spacing w:after="0"/>
      </w:pPr>
      <w:r>
        <w:separator/>
      </w:r>
    </w:p>
  </w:endnote>
  <w:endnote w:type="continuationSeparator" w:id="0">
    <w:p w14:paraId="11F8432D" w14:textId="77777777" w:rsidR="00BF6AEB" w:rsidRDefault="00BF6AEB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7F45D0E" w14:textId="18DCD338" w:rsidR="001C002A" w:rsidRDefault="001C002A">
    <w:pPr>
      <w:pStyle w:val="af5"/>
      <w:framePr w:wrap="around" w:vAnchor="text" w:hAnchor="margin" w:xAlign="right" w:y="1"/>
      <w:rPr>
        <w:rStyle w:val="aff8"/>
      </w:rPr>
    </w:pPr>
    <w:r>
      <w:rPr>
        <w:rStyle w:val="aff8"/>
      </w:rPr>
      <w:fldChar w:fldCharType="begin"/>
    </w:r>
    <w:r>
      <w:rPr>
        <w:rStyle w:val="aff8"/>
      </w:rPr>
      <w:instrText xml:space="preserve">PAGE  </w:instrText>
    </w:r>
    <w:r>
      <w:rPr>
        <w:rStyle w:val="aff8"/>
      </w:rPr>
      <w:fldChar w:fldCharType="separate"/>
    </w:r>
    <w:r w:rsidR="00272F32">
      <w:rPr>
        <w:rStyle w:val="aff8"/>
        <w:noProof/>
      </w:rPr>
      <w:t>2</w:t>
    </w:r>
    <w:r>
      <w:rPr>
        <w:rStyle w:val="aff8"/>
      </w:rPr>
      <w:fldChar w:fldCharType="end"/>
    </w:r>
  </w:p>
  <w:p w14:paraId="74A2E80E" w14:textId="77777777" w:rsidR="001C002A" w:rsidRDefault="001C002A">
    <w:pPr>
      <w:pStyle w:val="af5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D2CB4A2" w14:textId="05FA7A91" w:rsidR="001C002A" w:rsidRDefault="001C002A">
    <w:pPr>
      <w:pStyle w:val="af5"/>
      <w:framePr w:wrap="around" w:vAnchor="text" w:hAnchor="margin" w:xAlign="right" w:y="1"/>
      <w:rPr>
        <w:rStyle w:val="aff8"/>
      </w:rPr>
    </w:pPr>
    <w:r>
      <w:rPr>
        <w:rStyle w:val="aff8"/>
      </w:rPr>
      <w:fldChar w:fldCharType="begin"/>
    </w:r>
    <w:r>
      <w:rPr>
        <w:rStyle w:val="aff8"/>
      </w:rPr>
      <w:instrText xml:space="preserve">PAGE  </w:instrText>
    </w:r>
    <w:r>
      <w:rPr>
        <w:rStyle w:val="aff8"/>
      </w:rPr>
      <w:fldChar w:fldCharType="separate"/>
    </w:r>
    <w:r w:rsidR="00272F32">
      <w:rPr>
        <w:rStyle w:val="aff8"/>
        <w:noProof/>
      </w:rPr>
      <w:t>1</w:t>
    </w:r>
    <w:r>
      <w:rPr>
        <w:rStyle w:val="aff8"/>
      </w:rPr>
      <w:fldChar w:fldCharType="end"/>
    </w:r>
  </w:p>
  <w:p w14:paraId="571A7687" w14:textId="77777777" w:rsidR="001C002A" w:rsidRDefault="001C002A">
    <w:pPr>
      <w:pStyle w:val="af5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50BC4D33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570F0D09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610DF52" w14:textId="77777777" w:rsidR="00BF6AEB" w:rsidRDefault="00BF6AEB" w:rsidP="00117666">
      <w:pPr>
        <w:spacing w:after="0"/>
      </w:pPr>
      <w:r>
        <w:separator/>
      </w:r>
    </w:p>
  </w:footnote>
  <w:footnote w:type="continuationSeparator" w:id="0">
    <w:p w14:paraId="3E736E80" w14:textId="77777777" w:rsidR="00BF6AEB" w:rsidRDefault="00BF6AEB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eastAsia="zh-CN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ttachedTemplate r:id="rId1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20B5"/>
    <w:rsid w:val="0001436A"/>
    <w:rsid w:val="00034304"/>
    <w:rsid w:val="00035434"/>
    <w:rsid w:val="00052A14"/>
    <w:rsid w:val="00077D53"/>
    <w:rsid w:val="00105FD9"/>
    <w:rsid w:val="00117666"/>
    <w:rsid w:val="001549D3"/>
    <w:rsid w:val="00160065"/>
    <w:rsid w:val="00177D84"/>
    <w:rsid w:val="001C002A"/>
    <w:rsid w:val="00267D18"/>
    <w:rsid w:val="00272F32"/>
    <w:rsid w:val="00274347"/>
    <w:rsid w:val="002868E2"/>
    <w:rsid w:val="002869C3"/>
    <w:rsid w:val="002936E4"/>
    <w:rsid w:val="002B4A57"/>
    <w:rsid w:val="002C74CA"/>
    <w:rsid w:val="003123F4"/>
    <w:rsid w:val="003544FB"/>
    <w:rsid w:val="003D2F2D"/>
    <w:rsid w:val="00401590"/>
    <w:rsid w:val="00447801"/>
    <w:rsid w:val="00452E9C"/>
    <w:rsid w:val="004735C8"/>
    <w:rsid w:val="004947A6"/>
    <w:rsid w:val="004961FF"/>
    <w:rsid w:val="00517A89"/>
    <w:rsid w:val="005250F2"/>
    <w:rsid w:val="00593EEA"/>
    <w:rsid w:val="005A5EEE"/>
    <w:rsid w:val="006375C7"/>
    <w:rsid w:val="00654E8F"/>
    <w:rsid w:val="00660D05"/>
    <w:rsid w:val="006820B1"/>
    <w:rsid w:val="006B7D14"/>
    <w:rsid w:val="00701727"/>
    <w:rsid w:val="0070566C"/>
    <w:rsid w:val="00714C50"/>
    <w:rsid w:val="00725A7D"/>
    <w:rsid w:val="007501BE"/>
    <w:rsid w:val="00790BB3"/>
    <w:rsid w:val="007C206C"/>
    <w:rsid w:val="00817DD6"/>
    <w:rsid w:val="0083759F"/>
    <w:rsid w:val="00885156"/>
    <w:rsid w:val="009151AA"/>
    <w:rsid w:val="0093429D"/>
    <w:rsid w:val="00943573"/>
    <w:rsid w:val="00964134"/>
    <w:rsid w:val="00970F7D"/>
    <w:rsid w:val="00994A3D"/>
    <w:rsid w:val="009C2B12"/>
    <w:rsid w:val="00A174D9"/>
    <w:rsid w:val="00AA4D24"/>
    <w:rsid w:val="00AB6715"/>
    <w:rsid w:val="00B1671E"/>
    <w:rsid w:val="00B25EB8"/>
    <w:rsid w:val="00B37F4D"/>
    <w:rsid w:val="00BF6AEB"/>
    <w:rsid w:val="00C5108A"/>
    <w:rsid w:val="00C52A7B"/>
    <w:rsid w:val="00C56BAF"/>
    <w:rsid w:val="00C679AA"/>
    <w:rsid w:val="00C75972"/>
    <w:rsid w:val="00CD066B"/>
    <w:rsid w:val="00CE4FEE"/>
    <w:rsid w:val="00D060CF"/>
    <w:rsid w:val="00DB59C3"/>
    <w:rsid w:val="00DC259A"/>
    <w:rsid w:val="00DE23E8"/>
    <w:rsid w:val="00E52377"/>
    <w:rsid w:val="00E537AD"/>
    <w:rsid w:val="00E64E17"/>
    <w:rsid w:val="00E866C9"/>
    <w:rsid w:val="00EA3D3C"/>
    <w:rsid w:val="00EC090A"/>
    <w:rsid w:val="00ED20B5"/>
    <w:rsid w:val="00F46900"/>
    <w:rsid w:val="00F61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1">
    <w:name w:val="heading 1"/>
    <w:basedOn w:val="a"/>
    <w:next w:val="a0"/>
    <w:link w:val="10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2">
    <w:name w:val="heading 2"/>
    <w:basedOn w:val="1"/>
    <w:next w:val="a0"/>
    <w:link w:val="20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3">
    <w:name w:val="heading 3"/>
    <w:basedOn w:val="a0"/>
    <w:next w:val="a0"/>
    <w:link w:val="30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4">
    <w:name w:val="heading 4"/>
    <w:basedOn w:val="3"/>
    <w:next w:val="a0"/>
    <w:link w:val="40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5">
    <w:name w:val="heading 5"/>
    <w:basedOn w:val="4"/>
    <w:next w:val="a0"/>
    <w:link w:val="50"/>
    <w:uiPriority w:val="2"/>
    <w:qFormat/>
    <w:rsid w:val="00AB6715"/>
    <w:pPr>
      <w:numPr>
        <w:ilvl w:val="4"/>
      </w:numPr>
      <w:outlineLvl w:val="4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标题 1 字符"/>
    <w:basedOn w:val="a1"/>
    <w:link w:val="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20">
    <w:name w:val="标题 2 字符"/>
    <w:basedOn w:val="a1"/>
    <w:link w:val="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a4">
    <w:name w:val="Subtitle"/>
    <w:basedOn w:val="a0"/>
    <w:next w:val="a0"/>
    <w:link w:val="a5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a5">
    <w:name w:val="副标题 字符"/>
    <w:basedOn w:val="a1"/>
    <w:link w:val="a4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a4"/>
    <w:next w:val="a0"/>
    <w:uiPriority w:val="1"/>
    <w:qFormat/>
    <w:rsid w:val="00AB6715"/>
  </w:style>
  <w:style w:type="paragraph" w:styleId="a6">
    <w:name w:val="Balloon Text"/>
    <w:basedOn w:val="a0"/>
    <w:link w:val="a7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a7">
    <w:name w:val="批注框文本 字符"/>
    <w:basedOn w:val="a1"/>
    <w:link w:val="a6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a8">
    <w:name w:val="Book Title"/>
    <w:basedOn w:val="a1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a9">
    <w:name w:val="caption"/>
    <w:basedOn w:val="a0"/>
    <w:next w:val="aa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aa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ab">
    <w:name w:val="annotation reference"/>
    <w:basedOn w:val="a1"/>
    <w:uiPriority w:val="99"/>
    <w:semiHidden/>
    <w:unhideWhenUsed/>
    <w:rsid w:val="00AB6715"/>
    <w:rPr>
      <w:sz w:val="16"/>
      <w:szCs w:val="16"/>
    </w:rPr>
  </w:style>
  <w:style w:type="paragraph" w:styleId="ac">
    <w:name w:val="annotation text"/>
    <w:basedOn w:val="a0"/>
    <w:link w:val="ad"/>
    <w:uiPriority w:val="99"/>
    <w:semiHidden/>
    <w:unhideWhenUsed/>
    <w:rsid w:val="00AB6715"/>
    <w:rPr>
      <w:sz w:val="20"/>
      <w:szCs w:val="20"/>
    </w:rPr>
  </w:style>
  <w:style w:type="character" w:customStyle="1" w:styleId="ad">
    <w:name w:val="批注文字 字符"/>
    <w:basedOn w:val="a1"/>
    <w:link w:val="ac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AB6715"/>
    <w:rPr>
      <w:b/>
      <w:bCs/>
    </w:rPr>
  </w:style>
  <w:style w:type="character" w:customStyle="1" w:styleId="af">
    <w:name w:val="批注主题 字符"/>
    <w:basedOn w:val="ad"/>
    <w:link w:val="ae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af0">
    <w:name w:val="Emphasis"/>
    <w:basedOn w:val="a1"/>
    <w:uiPriority w:val="20"/>
    <w:qFormat/>
    <w:rsid w:val="00AB6715"/>
    <w:rPr>
      <w:rFonts w:ascii="Times New Roman" w:hAnsi="Times New Roman"/>
      <w:i/>
      <w:iCs/>
    </w:rPr>
  </w:style>
  <w:style w:type="character" w:styleId="af1">
    <w:name w:val="endnote reference"/>
    <w:basedOn w:val="a1"/>
    <w:uiPriority w:val="99"/>
    <w:semiHidden/>
    <w:unhideWhenUsed/>
    <w:rsid w:val="00AB6715"/>
    <w:rPr>
      <w:vertAlign w:val="superscript"/>
    </w:rPr>
  </w:style>
  <w:style w:type="paragraph" w:styleId="af2">
    <w:name w:val="endnote text"/>
    <w:basedOn w:val="a0"/>
    <w:link w:val="af3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3">
    <w:name w:val="尾注文本 字符"/>
    <w:basedOn w:val="a1"/>
    <w:link w:val="af2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af4">
    <w:name w:val="FollowedHyperlink"/>
    <w:basedOn w:val="a1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af5">
    <w:name w:val="footer"/>
    <w:basedOn w:val="a0"/>
    <w:link w:val="af6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af6">
    <w:name w:val="页脚 字符"/>
    <w:basedOn w:val="a1"/>
    <w:link w:val="af5"/>
    <w:uiPriority w:val="99"/>
    <w:rsid w:val="00AB6715"/>
    <w:rPr>
      <w:rFonts w:ascii="Times New Roman" w:hAnsi="Times New Roman"/>
      <w:sz w:val="24"/>
    </w:rPr>
  </w:style>
  <w:style w:type="character" w:styleId="af7">
    <w:name w:val="footnote reference"/>
    <w:basedOn w:val="a1"/>
    <w:uiPriority w:val="99"/>
    <w:semiHidden/>
    <w:unhideWhenUsed/>
    <w:rsid w:val="00AB6715"/>
    <w:rPr>
      <w:vertAlign w:val="superscript"/>
    </w:rPr>
  </w:style>
  <w:style w:type="paragraph" w:styleId="af8">
    <w:name w:val="footnote text"/>
    <w:basedOn w:val="a0"/>
    <w:link w:val="af9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9">
    <w:name w:val="脚注文本 字符"/>
    <w:basedOn w:val="a1"/>
    <w:link w:val="af8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fa">
    <w:name w:val="header"/>
    <w:basedOn w:val="a0"/>
    <w:link w:val="afb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afb">
    <w:name w:val="页眉 字符"/>
    <w:basedOn w:val="a1"/>
    <w:link w:val="afa"/>
    <w:uiPriority w:val="99"/>
    <w:rsid w:val="00AB6715"/>
    <w:rPr>
      <w:rFonts w:ascii="Times New Roman" w:hAnsi="Times New Roman"/>
      <w:b/>
      <w:sz w:val="24"/>
    </w:rPr>
  </w:style>
  <w:style w:type="paragraph" w:styleId="a">
    <w:name w:val="List Paragraph"/>
    <w:basedOn w:val="a0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afc">
    <w:name w:val="Hyperlink"/>
    <w:basedOn w:val="a1"/>
    <w:uiPriority w:val="99"/>
    <w:unhideWhenUsed/>
    <w:rsid w:val="00AB6715"/>
    <w:rPr>
      <w:color w:val="0000FF"/>
      <w:u w:val="single"/>
    </w:rPr>
  </w:style>
  <w:style w:type="character" w:styleId="afd">
    <w:name w:val="Intense Emphasis"/>
    <w:basedOn w:val="a1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afe">
    <w:name w:val="Intense Reference"/>
    <w:basedOn w:val="a1"/>
    <w:uiPriority w:val="32"/>
    <w:qFormat/>
    <w:rsid w:val="00AB6715"/>
    <w:rPr>
      <w:b/>
      <w:bCs/>
      <w:smallCaps/>
      <w:color w:val="auto"/>
      <w:spacing w:val="5"/>
    </w:rPr>
  </w:style>
  <w:style w:type="character" w:styleId="aff">
    <w:name w:val="line number"/>
    <w:basedOn w:val="a1"/>
    <w:uiPriority w:val="99"/>
    <w:semiHidden/>
    <w:unhideWhenUsed/>
    <w:rsid w:val="00AB6715"/>
  </w:style>
  <w:style w:type="character" w:customStyle="1" w:styleId="30">
    <w:name w:val="标题 3 字符"/>
    <w:basedOn w:val="a1"/>
    <w:link w:val="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40">
    <w:name w:val="标题 4 字符"/>
    <w:basedOn w:val="a1"/>
    <w:link w:val="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50">
    <w:name w:val="标题 5 字符"/>
    <w:basedOn w:val="a1"/>
    <w:link w:val="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aff0">
    <w:name w:val="Normal (Web)"/>
    <w:basedOn w:val="a0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aff1">
    <w:name w:val="Quote"/>
    <w:basedOn w:val="a0"/>
    <w:next w:val="a0"/>
    <w:link w:val="aff2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f2">
    <w:name w:val="引用 字符"/>
    <w:basedOn w:val="a1"/>
    <w:link w:val="aff1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aff3">
    <w:name w:val="Strong"/>
    <w:basedOn w:val="a1"/>
    <w:uiPriority w:val="22"/>
    <w:qFormat/>
    <w:rsid w:val="00AB6715"/>
    <w:rPr>
      <w:rFonts w:ascii="Times New Roman" w:hAnsi="Times New Roman"/>
      <w:b/>
      <w:bCs/>
    </w:rPr>
  </w:style>
  <w:style w:type="character" w:styleId="aff4">
    <w:name w:val="Subtle Emphasis"/>
    <w:basedOn w:val="a1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aff5">
    <w:name w:val="Table Grid"/>
    <w:basedOn w:val="a2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6">
    <w:name w:val="Title"/>
    <w:basedOn w:val="a0"/>
    <w:next w:val="a0"/>
    <w:link w:val="aff7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aff7">
    <w:name w:val="标题 字符"/>
    <w:basedOn w:val="a1"/>
    <w:link w:val="aff6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aff6"/>
    <w:next w:val="aff6"/>
    <w:qFormat/>
    <w:rsid w:val="0001436A"/>
    <w:pPr>
      <w:spacing w:after="120"/>
    </w:pPr>
    <w:rPr>
      <w:i/>
    </w:rPr>
  </w:style>
  <w:style w:type="character" w:customStyle="1" w:styleId="Char">
    <w:name w:val="页脚 Char"/>
    <w:uiPriority w:val="99"/>
    <w:rsid w:val="001C002A"/>
    <w:rPr>
      <w:sz w:val="18"/>
      <w:szCs w:val="18"/>
    </w:rPr>
  </w:style>
  <w:style w:type="paragraph" w:customStyle="1" w:styleId="BATitle">
    <w:name w:val="BA_Title"/>
    <w:basedOn w:val="a0"/>
    <w:next w:val="a0"/>
    <w:rsid w:val="001C002A"/>
    <w:pPr>
      <w:spacing w:before="720" w:after="360" w:line="480" w:lineRule="auto"/>
      <w:jc w:val="center"/>
    </w:pPr>
    <w:rPr>
      <w:rFonts w:eastAsia="宋体" w:cs="Times New Roman"/>
      <w:sz w:val="44"/>
      <w:szCs w:val="20"/>
    </w:rPr>
  </w:style>
  <w:style w:type="paragraph" w:customStyle="1" w:styleId="VAFigureCaption">
    <w:name w:val="VA_Figure_Caption"/>
    <w:basedOn w:val="a0"/>
    <w:next w:val="a0"/>
    <w:rsid w:val="001C002A"/>
    <w:pPr>
      <w:spacing w:before="0" w:after="200" w:line="480" w:lineRule="auto"/>
      <w:jc w:val="both"/>
    </w:pPr>
    <w:rPr>
      <w:rFonts w:ascii="Times" w:eastAsia="宋体" w:hAnsi="Times" w:cs="Times New Roman"/>
      <w:szCs w:val="20"/>
    </w:rPr>
  </w:style>
  <w:style w:type="paragraph" w:customStyle="1" w:styleId="SNSynopsisTOC">
    <w:name w:val="SN_Synopsis_TOC"/>
    <w:basedOn w:val="a0"/>
    <w:rsid w:val="001C002A"/>
    <w:pPr>
      <w:spacing w:before="0" w:after="200" w:line="480" w:lineRule="auto"/>
      <w:jc w:val="both"/>
    </w:pPr>
    <w:rPr>
      <w:rFonts w:ascii="Times" w:eastAsia="宋体" w:hAnsi="Times" w:cs="Times New Roman"/>
      <w:szCs w:val="20"/>
    </w:rPr>
  </w:style>
  <w:style w:type="character" w:styleId="aff8">
    <w:name w:val="page number"/>
    <w:rsid w:val="001C002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1CE3CBBE-1E45-4FB0-A85C-F7DB43DA76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2</TotalTime>
  <Pages>3</Pages>
  <Words>159</Words>
  <Characters>911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Tony</cp:lastModifiedBy>
  <cp:revision>4</cp:revision>
  <cp:lastPrinted>2013-10-03T12:51:00Z</cp:lastPrinted>
  <dcterms:created xsi:type="dcterms:W3CDTF">2018-11-23T08:58:00Z</dcterms:created>
  <dcterms:modified xsi:type="dcterms:W3CDTF">2019-05-27T05:14:00Z</dcterms:modified>
</cp:coreProperties>
</file>