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31C2" w14:textId="3EDC3C9D" w:rsidR="00D057F7" w:rsidRPr="00BD2D7E" w:rsidRDefault="00AF36B9" w:rsidP="00BD2D7E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BD2D7E">
        <w:rPr>
          <w:rFonts w:ascii="Times New Roman" w:hAnsi="Times New Roman" w:cs="Times New Roman"/>
          <w:b/>
          <w:sz w:val="24"/>
          <w:szCs w:val="24"/>
          <w:lang w:val="en-US"/>
        </w:rPr>
        <w:t>Supplementary Table S</w:t>
      </w:r>
      <w:r w:rsidR="005D4FDE" w:rsidRPr="00BD2D7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D2D7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E2EB6" w:rsidRPr="00BD2D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112F" w:rsidRPr="00BD2D7E">
        <w:rPr>
          <w:rFonts w:ascii="Times New Roman" w:hAnsi="Times New Roman" w:cs="Times New Roman"/>
          <w:sz w:val="24"/>
          <w:szCs w:val="24"/>
        </w:rPr>
        <w:t xml:space="preserve">Genes in </w:t>
      </w:r>
      <w:r w:rsidR="0079112F" w:rsidRPr="00BD2D7E">
        <w:rPr>
          <w:rFonts w:ascii="Times New Roman" w:hAnsi="Times New Roman" w:cs="Times New Roman"/>
          <w:i/>
          <w:sz w:val="24"/>
          <w:szCs w:val="24"/>
        </w:rPr>
        <w:t>N. crassa</w:t>
      </w:r>
      <w:r w:rsidR="0079112F" w:rsidRPr="00BD2D7E">
        <w:rPr>
          <w:rFonts w:ascii="Times New Roman" w:hAnsi="Times New Roman" w:cs="Times New Roman"/>
          <w:sz w:val="24"/>
          <w:szCs w:val="24"/>
        </w:rPr>
        <w:t xml:space="preserve"> that were modulated in response to the mutant </w:t>
      </w:r>
      <w:r w:rsidR="0079112F" w:rsidRPr="00BD2D7E">
        <w:rPr>
          <w:rFonts w:ascii="Times New Roman" w:hAnsi="Times New Roman" w:cs="Times New Roman"/>
          <w:sz w:val="24"/>
          <w:szCs w:val="24"/>
          <w:lang w:val="en-GB"/>
        </w:rPr>
        <w:t>Δ</w:t>
      </w:r>
      <w:r w:rsidR="0079112F" w:rsidRPr="00BD2D7E">
        <w:rPr>
          <w:rFonts w:ascii="Times New Roman" w:hAnsi="Times New Roman" w:cs="Times New Roman"/>
          <w:i/>
          <w:sz w:val="24"/>
          <w:szCs w:val="24"/>
        </w:rPr>
        <w:t>pac-3</w:t>
      </w:r>
      <w:r w:rsidR="0079112F" w:rsidRPr="00BD2D7E">
        <w:rPr>
          <w:rFonts w:ascii="Times New Roman" w:hAnsi="Times New Roman" w:cs="Times New Roman"/>
          <w:sz w:val="24"/>
          <w:szCs w:val="24"/>
        </w:rPr>
        <w:t xml:space="preserve"> (test) strain compared to the control (</w:t>
      </w:r>
      <w:r w:rsidR="0079112F" w:rsidRPr="00BD2D7E">
        <w:rPr>
          <w:rFonts w:ascii="Times New Roman" w:hAnsi="Times New Roman" w:cs="Times New Roman"/>
          <w:sz w:val="24"/>
          <w:szCs w:val="24"/>
          <w:lang w:val="en-GB"/>
        </w:rPr>
        <w:t>Δ</w:t>
      </w:r>
      <w:r w:rsidR="0079112F" w:rsidRPr="00BD2D7E">
        <w:rPr>
          <w:rFonts w:ascii="Times New Roman" w:hAnsi="Times New Roman" w:cs="Times New Roman"/>
          <w:i/>
          <w:sz w:val="24"/>
          <w:szCs w:val="24"/>
        </w:rPr>
        <w:t>mus-52</w:t>
      </w:r>
      <w:r w:rsidR="0079112F" w:rsidRPr="00BD2D7E">
        <w:rPr>
          <w:rFonts w:ascii="Times New Roman" w:hAnsi="Times New Roman" w:cs="Times New Roman"/>
          <w:sz w:val="24"/>
          <w:szCs w:val="24"/>
        </w:rPr>
        <w:t xml:space="preserve"> strain) in media containing low and high Pi concentrations.</w:t>
      </w:r>
      <w:bookmarkStart w:id="0" w:name="_GoBack"/>
      <w:bookmarkEnd w:id="0"/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49"/>
        <w:gridCol w:w="920"/>
        <w:gridCol w:w="6452"/>
      </w:tblGrid>
      <w:tr w:rsidR="00AF36B9" w:rsidRPr="00AF36B9" w14:paraId="4DAA85D5" w14:textId="77777777" w:rsidTr="00CB7FCF">
        <w:trPr>
          <w:trHeight w:val="300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30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4F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low-Pi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1BA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high-Pi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D12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Gene Product Name</w:t>
            </w:r>
          </w:p>
        </w:tc>
      </w:tr>
      <w:tr w:rsidR="00AF36B9" w:rsidRPr="00AF36B9" w14:paraId="203AD15F" w14:textId="77777777" w:rsidTr="00CB7FCF">
        <w:trPr>
          <w:trHeight w:val="3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CD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NCU04991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42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28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15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oligopeptide transporter (2941 nt)</w:t>
            </w:r>
          </w:p>
        </w:tc>
      </w:tr>
      <w:tr w:rsidR="00AF36B9" w:rsidRPr="00AF36B9" w14:paraId="58BED98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B7EDB6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NCU08516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CB44A4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9328D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791A04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aldose 1-epimerase (1773 nt)</w:t>
            </w:r>
          </w:p>
        </w:tc>
      </w:tr>
      <w:tr w:rsidR="00AF36B9" w:rsidRPr="00AF36B9" w14:paraId="3EDDAE3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CAADA3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NCU00762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18169B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C131C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A9F5DC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glycosylhydrolase family 5-1 (2075 nt)</w:t>
            </w:r>
          </w:p>
        </w:tc>
      </w:tr>
      <w:tr w:rsidR="00AF36B9" w:rsidRPr="00AF36B9" w14:paraId="71EB43E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71C87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NCU09596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D24CF4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82FCFC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D42ACC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phytanoyl-CoA dioxygenase (1373 nt)</w:t>
            </w:r>
          </w:p>
        </w:tc>
      </w:tr>
      <w:tr w:rsidR="00AF36B9" w:rsidRPr="00AF36B9" w14:paraId="5E245AF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999E20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NCU06123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F819F1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C0AF5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D14483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phosphoketolase (3890 nt)</w:t>
            </w:r>
          </w:p>
        </w:tc>
      </w:tr>
      <w:tr w:rsidR="00AF36B9" w:rsidRPr="00AF36B9" w14:paraId="5725E9D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3C2E43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NCU08487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6BAD39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85378F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5541E9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(5545 nt)</w:t>
            </w:r>
          </w:p>
        </w:tc>
      </w:tr>
      <w:tr w:rsidR="00AF36B9" w:rsidRPr="00AF36B9" w14:paraId="1C57B02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896B7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NCU02061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6EBDC0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654D7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65A96C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(1451 nt)</w:t>
            </w:r>
          </w:p>
        </w:tc>
      </w:tr>
      <w:tr w:rsidR="00AF36B9" w:rsidRPr="00AF36B9" w14:paraId="314951E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B0EA4A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NCU05535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CFB9F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1E192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CB8315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(1614 nt)</w:t>
            </w:r>
          </w:p>
        </w:tc>
      </w:tr>
      <w:tr w:rsidR="00AF36B9" w:rsidRPr="00AF36B9" w14:paraId="1386329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D73A4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FE43E5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2395DE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DD5861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(2601 nt)</w:t>
            </w:r>
          </w:p>
        </w:tc>
      </w:tr>
      <w:tr w:rsidR="00AF36B9" w:rsidRPr="00AF36B9" w14:paraId="08E819D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E50A07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NCU08699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6285FC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F0174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6B92C6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blue light-induced-4 (2106 nt)</w:t>
            </w:r>
          </w:p>
        </w:tc>
      </w:tr>
      <w:tr w:rsidR="00AF36B9" w:rsidRPr="00AF36B9" w14:paraId="24CD2D0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344B6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03EC49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3093BA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441A11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retinol dehydrogenase 13 (1951 nt)</w:t>
            </w:r>
          </w:p>
        </w:tc>
      </w:tr>
      <w:tr w:rsidR="00AF36B9" w:rsidRPr="00AF36B9" w14:paraId="0F69B12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45E25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NCU00999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A096AF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65A531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232516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(1306 nt)</w:t>
            </w:r>
          </w:p>
        </w:tc>
      </w:tr>
      <w:tr w:rsidR="00AF36B9" w:rsidRPr="00AF36B9" w14:paraId="326819B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BE5C8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NCU09719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5F01FF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0876F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7C9C3C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(1317 nt)</w:t>
            </w:r>
          </w:p>
        </w:tc>
      </w:tr>
      <w:tr w:rsidR="00AF36B9" w:rsidRPr="00AF36B9" w14:paraId="217F79F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EAF16F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NCU07622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11A06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5438DF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BAA5B5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(2563 nt)</w:t>
            </w:r>
          </w:p>
        </w:tc>
      </w:tr>
      <w:tr w:rsidR="00AF36B9" w:rsidRPr="00AF36B9" w14:paraId="7008EA4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77C72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NCU07338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1F569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49C6A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A55FE4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alpha-1,6-mannosyltransferase Och1 (2257 nt)</w:t>
            </w:r>
          </w:p>
        </w:tc>
      </w:tr>
      <w:tr w:rsidR="00AF36B9" w:rsidRPr="00AF36B9" w14:paraId="13F7861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112CC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NCU06079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AF030C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8D062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C31222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(2418 nt)</w:t>
            </w:r>
          </w:p>
        </w:tc>
      </w:tr>
      <w:tr w:rsidR="00AF36B9" w:rsidRPr="00AF36B9" w14:paraId="4C57810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E0C18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NCU06416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E6C49D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592D4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72B89F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thymine dioxygenase (1694 nt)</w:t>
            </w:r>
          </w:p>
        </w:tc>
      </w:tr>
      <w:tr w:rsidR="00AF36B9" w:rsidRPr="00AF36B9" w14:paraId="6C87CFA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3FE806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NCU00408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591B1F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65E8F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DA70C1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(1497 nt)</w:t>
            </w:r>
          </w:p>
        </w:tc>
      </w:tr>
      <w:tr w:rsidR="00AF36B9" w:rsidRPr="00AF36B9" w14:paraId="08436F3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3733A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NCU09868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C6829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8C8F4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26282D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(873 nt)</w:t>
            </w:r>
          </w:p>
        </w:tc>
      </w:tr>
      <w:tr w:rsidR="00AF36B9" w:rsidRPr="00AF36B9" w14:paraId="0BAFDD6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E0D7DE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NCU04036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6A3A4E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F98B7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668C08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(1230 nt)</w:t>
            </w:r>
          </w:p>
        </w:tc>
      </w:tr>
      <w:tr w:rsidR="00AF36B9" w:rsidRPr="00AF36B9" w14:paraId="6688DFB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4CCAB4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NCU01347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D2AE5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77DFD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4D3A5B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(1801 nt)</w:t>
            </w:r>
          </w:p>
        </w:tc>
      </w:tr>
      <w:tr w:rsidR="00AF36B9" w:rsidRPr="00AF36B9" w14:paraId="5FCBBE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FBCDA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NCU17116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60CFC1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B2F232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A65005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(1248 nt)</w:t>
            </w:r>
          </w:p>
        </w:tc>
      </w:tr>
      <w:tr w:rsidR="00AF36B9" w:rsidRPr="00AF36B9" w14:paraId="631F645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64DE47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NCU02722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5421C1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3D8CE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8536A3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(1526 nt)</w:t>
            </w:r>
          </w:p>
        </w:tc>
      </w:tr>
      <w:tr w:rsidR="00AF36B9" w:rsidRPr="00AF36B9" w14:paraId="6821E46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59A16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NCU00904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916B3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CB20C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BB55F9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D-lactate dehydrogenase (2449 nt)</w:t>
            </w:r>
          </w:p>
        </w:tc>
      </w:tr>
      <w:tr w:rsidR="00AF36B9" w:rsidRPr="00F61A86" w14:paraId="65203FB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43F92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NCU02299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B9BCF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93E06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1145C27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NADP-dependent leukotriene B4 12-hydroxydehydrogenase (2073 nt)</w:t>
            </w:r>
          </w:p>
        </w:tc>
      </w:tr>
      <w:tr w:rsidR="00AF36B9" w:rsidRPr="00AF36B9" w14:paraId="3D3ED0C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398A3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NCU01380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777B93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0A5CE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39A306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(1809 nt)</w:t>
            </w:r>
          </w:p>
        </w:tc>
      </w:tr>
      <w:tr w:rsidR="00AF36B9" w:rsidRPr="00AF36B9" w14:paraId="7ABDF46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DDB5BF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NCU08367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36338F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8D44B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691999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(3639 nt)</w:t>
            </w:r>
          </w:p>
        </w:tc>
      </w:tr>
      <w:tr w:rsidR="00AF36B9" w:rsidRPr="00AF36B9" w14:paraId="0504B34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56A06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NCU08886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54B99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F60500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CEA567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amidohydrolase (2045 nt)</w:t>
            </w:r>
          </w:p>
        </w:tc>
      </w:tr>
      <w:tr w:rsidR="00AF36B9" w:rsidRPr="00AF36B9" w14:paraId="20E4EE3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05DA72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E20AD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C5954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3FC4B6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(1142 nt)</w:t>
            </w:r>
          </w:p>
        </w:tc>
      </w:tr>
      <w:tr w:rsidR="00AF36B9" w:rsidRPr="00AF36B9" w14:paraId="4B7E3A7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993278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NCU07745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D60D37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69E540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3096BE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(4913 nt)</w:t>
            </w:r>
          </w:p>
        </w:tc>
      </w:tr>
      <w:tr w:rsidR="00AF36B9" w:rsidRPr="00AF36B9" w14:paraId="092DAE0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95B94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NCU03735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F1AEA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8C6696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C57BD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(2587 nt)</w:t>
            </w:r>
          </w:p>
        </w:tc>
      </w:tr>
      <w:tr w:rsidR="00AF36B9" w:rsidRPr="00AF36B9" w14:paraId="1FDB390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79BC6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NCU05575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13D72F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6F51E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2A505C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(5418 nt)</w:t>
            </w:r>
          </w:p>
        </w:tc>
      </w:tr>
      <w:tr w:rsidR="00AF36B9" w:rsidRPr="00AF36B9" w14:paraId="277433A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27689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AE3E7F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4674F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016B0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menadione-induced gene-12 (4364 nt)</w:t>
            </w:r>
          </w:p>
        </w:tc>
      </w:tr>
      <w:tr w:rsidR="00AF36B9" w:rsidRPr="00AF36B9" w14:paraId="3F1A5F0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EF53E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NCU03331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B72BFE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37D0F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45940D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(2442 nt)</w:t>
            </w:r>
          </w:p>
        </w:tc>
      </w:tr>
      <w:tr w:rsidR="00AF36B9" w:rsidRPr="00AF36B9" w14:paraId="16EB0F3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1BBD22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NCU10351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D7AEB4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9FED7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565A15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pyridoxine kinase (2681 nt)</w:t>
            </w:r>
          </w:p>
        </w:tc>
      </w:tr>
      <w:tr w:rsidR="00AF36B9" w:rsidRPr="00AF36B9" w14:paraId="5E90A7F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2B3D34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NCU08986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7BD0EE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F1920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07BF5C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(1576 nt)</w:t>
            </w:r>
          </w:p>
        </w:tc>
      </w:tr>
      <w:tr w:rsidR="00AF36B9" w:rsidRPr="00AF36B9" w14:paraId="5DCBC68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886C1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NCU03647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A7CBD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44633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C9EA92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(4264 nt)</w:t>
            </w:r>
          </w:p>
        </w:tc>
      </w:tr>
      <w:tr w:rsidR="00AF36B9" w:rsidRPr="00AF36B9" w14:paraId="6AD0723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8C444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NCU00868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924D8D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5A0C4F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3B03AE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(1785 nt)</w:t>
            </w:r>
          </w:p>
        </w:tc>
      </w:tr>
      <w:tr w:rsidR="00AF36B9" w:rsidRPr="00F61A86" w14:paraId="7C09A4C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BB11C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NCU03741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8A50E8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2B1CB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3F9AA5D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pl-PL" w:eastAsia="pt-BR"/>
              </w:rPr>
              <w:t>NAD kinase/ATP NAD kinase (3141 nt)</w:t>
            </w:r>
          </w:p>
        </w:tc>
      </w:tr>
      <w:tr w:rsidR="00AF36B9" w:rsidRPr="00F61A86" w14:paraId="484C291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041F5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NCU11098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3348E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80F99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EF42C17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UPF0052 domain-containing protein (2517 nt)</w:t>
            </w:r>
          </w:p>
        </w:tc>
      </w:tr>
      <w:tr w:rsidR="00AF36B9" w:rsidRPr="00AF36B9" w14:paraId="3737ECF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CD18D8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NCU07931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2E7D8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891B06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82A3B7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glyoxylate reductase (2276 nt)</w:t>
            </w:r>
          </w:p>
        </w:tc>
      </w:tr>
      <w:tr w:rsidR="00AF36B9" w:rsidRPr="00AF36B9" w14:paraId="5388A7E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8B9EE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NCU00232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25C849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258AD4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FCCE7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(3642 nt)</w:t>
            </w:r>
          </w:p>
        </w:tc>
      </w:tr>
      <w:tr w:rsidR="00AF36B9" w:rsidRPr="00AF36B9" w14:paraId="5A6DDAD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9D52F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NCU02142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A8544C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AC0E6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4B0B71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(2411 nt)</w:t>
            </w:r>
          </w:p>
        </w:tc>
      </w:tr>
      <w:tr w:rsidR="00AF36B9" w:rsidRPr="00AF36B9" w14:paraId="01F0B21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71DF0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NCU02773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86A0E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D6C98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7FF230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(1699 nt)</w:t>
            </w:r>
          </w:p>
        </w:tc>
      </w:tr>
      <w:tr w:rsidR="00AF36B9" w:rsidRPr="00AF36B9" w14:paraId="30765CF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9ECDEA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NCU09994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F27167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94F97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332D73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(2544 nt)</w:t>
            </w:r>
          </w:p>
        </w:tc>
      </w:tr>
      <w:tr w:rsidR="00AF36B9" w:rsidRPr="00AF36B9" w14:paraId="7DB6526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7D9A50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NCU02184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39DF9C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85270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536430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chitinase-1 (5792 nt)</w:t>
            </w:r>
          </w:p>
        </w:tc>
      </w:tr>
      <w:tr w:rsidR="00AF36B9" w:rsidRPr="00AF36B9" w14:paraId="2A4E81B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8565E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NCU09474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6A4542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3DE75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6E1AA4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acetyltransferase (1796 nt)</w:t>
            </w:r>
          </w:p>
        </w:tc>
      </w:tr>
      <w:tr w:rsidR="00AF36B9" w:rsidRPr="00AF36B9" w14:paraId="50F6597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0D3497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NCU09566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4B5F0A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DD5C9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136736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(5070 nt)</w:t>
            </w:r>
          </w:p>
        </w:tc>
      </w:tr>
      <w:tr w:rsidR="00AF36B9" w:rsidRPr="00F61A86" w14:paraId="223AD1B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5D2E74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NCU06812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70029D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5332F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ED81216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DDHD domain-containing protein (4131 nt)</w:t>
            </w:r>
          </w:p>
        </w:tc>
      </w:tr>
      <w:tr w:rsidR="00AF36B9" w:rsidRPr="00AF36B9" w14:paraId="13254AE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58B959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NCU01311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6F6D2B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5FDAE6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018D16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(2669 nt)</w:t>
            </w:r>
          </w:p>
        </w:tc>
      </w:tr>
      <w:tr w:rsidR="00AF36B9" w:rsidRPr="00AF36B9" w14:paraId="7BBDBEF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8B789D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NCU01147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430A61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61CDF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828AE9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tyrosine decarboxylase (2459 nt)</w:t>
            </w:r>
          </w:p>
        </w:tc>
      </w:tr>
      <w:tr w:rsidR="00AF36B9" w:rsidRPr="00AF36B9" w14:paraId="6902E15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9544F8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NCU08674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27C4F5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FD10F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88031C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pentatricopeptide repeat protein (4983 nt)</w:t>
            </w:r>
          </w:p>
        </w:tc>
      </w:tr>
      <w:tr w:rsidR="00AF36B9" w:rsidRPr="00AF36B9" w14:paraId="4D9E4B1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8C4B4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NCU05616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730E03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16C71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9E0BC2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arsenite S-adenosylmethyltransferase (1513 nt)</w:t>
            </w:r>
          </w:p>
        </w:tc>
      </w:tr>
      <w:tr w:rsidR="00AF36B9" w:rsidRPr="00F61A86" w14:paraId="498A784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B3193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DDBB38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839D6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43B7F2C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meiotically up-regulated 190 protein (5483 nt)</w:t>
            </w:r>
          </w:p>
        </w:tc>
      </w:tr>
      <w:tr w:rsidR="00AF36B9" w:rsidRPr="00AF36B9" w14:paraId="322DFCD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035059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NCU05376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D24953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7C9E7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AD82C7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p450 monooxygenase (1709 nt)</w:t>
            </w:r>
          </w:p>
        </w:tc>
      </w:tr>
      <w:tr w:rsidR="00AF36B9" w:rsidRPr="00AF36B9" w14:paraId="67AFE73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4A6FE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NCU09085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7B3743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7E3B8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7BE397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cyclin (2529 nt)</w:t>
            </w:r>
          </w:p>
        </w:tc>
      </w:tr>
      <w:tr w:rsidR="00AF36B9" w:rsidRPr="00AF36B9" w14:paraId="29822FF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24535E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NCU05526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43145A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4A82C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2887F2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lysine-5 (3114 nt)</w:t>
            </w:r>
          </w:p>
        </w:tc>
      </w:tr>
      <w:tr w:rsidR="00AF36B9" w:rsidRPr="00AF36B9" w14:paraId="24B4F94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75FC4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NCU03684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35D085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14C5F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EFAC06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(2099 nt)</w:t>
            </w:r>
          </w:p>
        </w:tc>
      </w:tr>
      <w:tr w:rsidR="00AF36B9" w:rsidRPr="00AF36B9" w14:paraId="214C80F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DCC6C7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NCU04039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669F03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323A4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6F2F27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GNAT family N-acetyltransferase (1767 nt)</w:t>
            </w:r>
          </w:p>
        </w:tc>
      </w:tr>
      <w:tr w:rsidR="00AF36B9" w:rsidRPr="00AF36B9" w14:paraId="7D4ABAC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EFB82D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NCU08791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1D7D53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1B67A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6649F9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catalase-1 (2931 nt)</w:t>
            </w:r>
          </w:p>
        </w:tc>
      </w:tr>
      <w:tr w:rsidR="00AF36B9" w:rsidRPr="00AF36B9" w14:paraId="2FC0857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6ECE94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NCU09817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9BDC8B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CA0DB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27CFB4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aromatic-7 (2090 nt)</w:t>
            </w:r>
          </w:p>
        </w:tc>
      </w:tr>
      <w:tr w:rsidR="00AF36B9" w:rsidRPr="00AF36B9" w14:paraId="20B40EE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CC382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NCU07156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0935D4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6D50B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CBE6EF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histidine-6 (2094 nt)</w:t>
            </w:r>
          </w:p>
        </w:tc>
      </w:tr>
      <w:tr w:rsidR="00AF36B9" w:rsidRPr="00F61A86" w14:paraId="0ED1091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6ACF34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3FE0DE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688E0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A1E1324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molybdopterin-converting factor subunit 2 (1209 nt)</w:t>
            </w:r>
          </w:p>
        </w:tc>
      </w:tr>
      <w:tr w:rsidR="00AF36B9" w:rsidRPr="00AF36B9" w14:paraId="3BC4049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55CBD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NCU00796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79917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CEF32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251EB7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hydantoinase (3819 nt)</w:t>
            </w:r>
          </w:p>
        </w:tc>
      </w:tr>
      <w:tr w:rsidR="00AF36B9" w:rsidRPr="00AF36B9" w14:paraId="03B90DD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9F0B0B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NCU00003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1B8BF4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8F4D0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F8BDD6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(1742 nt)</w:t>
            </w:r>
          </w:p>
        </w:tc>
      </w:tr>
      <w:tr w:rsidR="00AF36B9" w:rsidRPr="00AF36B9" w14:paraId="6521D83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55842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NCU01412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BC37E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3B910C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DC4774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proline-3 (5495 nt)</w:t>
            </w:r>
          </w:p>
        </w:tc>
      </w:tr>
      <w:tr w:rsidR="00AF36B9" w:rsidRPr="00AF36B9" w14:paraId="1178EDE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E70402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NCU07926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35AA67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AFD0F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F1132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glutaminyl-tRNA synthetase (2604 nt)</w:t>
            </w:r>
          </w:p>
        </w:tc>
      </w:tr>
      <w:tr w:rsidR="00AF36B9" w:rsidRPr="00AF36B9" w14:paraId="085130D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74B80D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NCU08390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69BCF9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76BE6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072346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(862 nt)</w:t>
            </w:r>
          </w:p>
        </w:tc>
      </w:tr>
      <w:tr w:rsidR="00AF36B9" w:rsidRPr="00AF36B9" w14:paraId="45C7DEB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DCC087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NCU09821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76CAA7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D3B79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B38314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oxidoreductase (2229 nt)</w:t>
            </w:r>
          </w:p>
        </w:tc>
      </w:tr>
      <w:tr w:rsidR="00AF36B9" w:rsidRPr="00AF36B9" w14:paraId="031B743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FB6FAF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NCU04249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9C7180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F1516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5CDCC1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(1922 nt)</w:t>
            </w:r>
          </w:p>
        </w:tc>
      </w:tr>
      <w:tr w:rsidR="00AF36B9" w:rsidRPr="00AF36B9" w14:paraId="6096F0C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F45032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NCU00430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9674A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058C0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7D990D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Na(+)/H(+) antiporter 2 (4654 nt)</w:t>
            </w:r>
          </w:p>
        </w:tc>
      </w:tr>
      <w:tr w:rsidR="00AF36B9" w:rsidRPr="00AF36B9" w14:paraId="465C7DB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9F1C1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NCU03158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805817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4557C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D46209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alpha/beta hydrolase (1581 nt)</w:t>
            </w:r>
          </w:p>
        </w:tc>
      </w:tr>
      <w:tr w:rsidR="00AF36B9" w:rsidRPr="00AF36B9" w14:paraId="3B46DAC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4FDF4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NCU11414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4355BB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0B784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91239F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plasma membrane zinc ion transporter (2385 nt)</w:t>
            </w:r>
          </w:p>
        </w:tc>
      </w:tr>
      <w:tr w:rsidR="00AF36B9" w:rsidRPr="00AF36B9" w14:paraId="63A4CFF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44C00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NCU05954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0882A1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C42BE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AD5B59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(2636 nt)</w:t>
            </w:r>
          </w:p>
        </w:tc>
      </w:tr>
      <w:tr w:rsidR="00AF36B9" w:rsidRPr="00AF36B9" w14:paraId="2BC128A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CB8D6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FFC6B4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AB775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A0E904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biotin apo-protein ligase (3639 nt)</w:t>
            </w:r>
          </w:p>
        </w:tc>
      </w:tr>
      <w:tr w:rsidR="00AF36B9" w:rsidRPr="00AF36B9" w14:paraId="594ACBF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C40EE4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NCU02136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202C7D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FB8F14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50CDB6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transaldolase (2818 nt)</w:t>
            </w:r>
          </w:p>
        </w:tc>
      </w:tr>
      <w:tr w:rsidR="00AF36B9" w:rsidRPr="00F61A86" w14:paraId="7BD5D0C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580E8F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NCU04736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D75A10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AF287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B11DEC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calcium P-type ATPase-2 (5950 nt)</w:t>
            </w:r>
          </w:p>
        </w:tc>
      </w:tr>
      <w:tr w:rsidR="00AF36B9" w:rsidRPr="00AF36B9" w14:paraId="4F7C050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4B67D2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NCU02677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EB9FD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5F420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274375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arginine-3 (5554 nt)</w:t>
            </w:r>
          </w:p>
        </w:tc>
      </w:tr>
      <w:tr w:rsidR="00AF36B9" w:rsidRPr="00AF36B9" w14:paraId="3399358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D9EA7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A05641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DCFC4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7C60AC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(2423 nt)</w:t>
            </w:r>
          </w:p>
        </w:tc>
      </w:tr>
      <w:tr w:rsidR="00AF36B9" w:rsidRPr="00AF36B9" w14:paraId="0960519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A6B0A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NCU04303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0D44DE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BEC46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081A9E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asparagine synthetase 2 (3301 nt)</w:t>
            </w:r>
          </w:p>
        </w:tc>
      </w:tr>
      <w:tr w:rsidR="00AF36B9" w:rsidRPr="00AF36B9" w14:paraId="28F621E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F26268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A1023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DFC39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F60359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(1296 nt)</w:t>
            </w:r>
          </w:p>
        </w:tc>
      </w:tr>
      <w:tr w:rsidR="00AF36B9" w:rsidRPr="00AF36B9" w14:paraId="648FF87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80630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NCU04641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963ECE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83CF8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0BC583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FAD dependent oxidoreductase (2072 nt)</w:t>
            </w:r>
          </w:p>
        </w:tc>
      </w:tr>
      <w:tr w:rsidR="00AF36B9" w:rsidRPr="00AF36B9" w14:paraId="4445F7A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3C9F1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NCU08621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AFFA5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24A6C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51F7E8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(1606 nt)</w:t>
            </w:r>
          </w:p>
        </w:tc>
      </w:tr>
      <w:tr w:rsidR="00AF36B9" w:rsidRPr="00AF36B9" w14:paraId="1FC5EC4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3AB01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83185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1495FE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6EFFCE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(1779 nt)</w:t>
            </w:r>
          </w:p>
        </w:tc>
      </w:tr>
      <w:tr w:rsidR="00AF36B9" w:rsidRPr="00AF36B9" w14:paraId="7D4419E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0743A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NCU00522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BA426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92CEE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B191B9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cystathionine beta-lyase (1859 nt)</w:t>
            </w:r>
          </w:p>
        </w:tc>
      </w:tr>
      <w:tr w:rsidR="00AF36B9" w:rsidRPr="00AF36B9" w14:paraId="55D4288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A215D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NCU06290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D2CED6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9BDAB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922599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(2925 nt)</w:t>
            </w:r>
          </w:p>
        </w:tc>
      </w:tr>
      <w:tr w:rsidR="00AF36B9" w:rsidRPr="00AF36B9" w14:paraId="25BDAB9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724D7F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NCU05377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B7D9BF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D4EA8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F3740C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integral membrane protein (3359 nt)</w:t>
            </w:r>
          </w:p>
        </w:tc>
      </w:tr>
      <w:tr w:rsidR="00AF36B9" w:rsidRPr="00AF36B9" w14:paraId="40654A7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86BFB9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NCU00802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19FE43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02DE5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F18403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(2026 nt)</w:t>
            </w:r>
          </w:p>
        </w:tc>
      </w:tr>
      <w:tr w:rsidR="00AF36B9" w:rsidRPr="00AF36B9" w14:paraId="6AEDBD8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E5823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NCU03367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7C0E4B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13734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B3993F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(2651 nt)</w:t>
            </w:r>
          </w:p>
        </w:tc>
      </w:tr>
      <w:tr w:rsidR="00AF36B9" w:rsidRPr="00F61A86" w14:paraId="6DA2DA5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8D8FD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NCU03965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AD3AE7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D95ED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F17C30F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catabolite repression protein creC (3439 nt)</w:t>
            </w:r>
          </w:p>
        </w:tc>
      </w:tr>
      <w:tr w:rsidR="00AF36B9" w:rsidRPr="00AF36B9" w14:paraId="48387E2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B9EDE7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NCU04777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C8A71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BED18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7782BE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PrnX protein (2542 nt)</w:t>
            </w:r>
          </w:p>
        </w:tc>
      </w:tr>
      <w:tr w:rsidR="00AF36B9" w:rsidRPr="00AF36B9" w14:paraId="4B18FE2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A4B899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NCU03107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EA11E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BE105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A863E8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MFS transporter (2638 nt)</w:t>
            </w:r>
          </w:p>
        </w:tc>
      </w:tr>
      <w:tr w:rsidR="00AF36B9" w:rsidRPr="00F61A86" w14:paraId="35BF8FF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8DA305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7CAF0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5469D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06CB745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pH-response transcription factor pacC/RIM101 (3194 nt)</w:t>
            </w:r>
          </w:p>
        </w:tc>
      </w:tr>
      <w:tr w:rsidR="00AF36B9" w:rsidRPr="00AF36B9" w14:paraId="24BCFEA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102853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NCU02397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8BC84D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3FFB7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8A0327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isoleucine-valine-5 (2543 nt)</w:t>
            </w:r>
          </w:p>
        </w:tc>
      </w:tr>
      <w:tr w:rsidR="00AF36B9" w:rsidRPr="00AF36B9" w14:paraId="261691E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183584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NCU04415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DEEB1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EECEB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47E232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(2874 nt)</w:t>
            </w:r>
          </w:p>
        </w:tc>
      </w:tr>
      <w:tr w:rsidR="00AF36B9" w:rsidRPr="00AF36B9" w14:paraId="40A94B7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E796B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NCU01454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18CED5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67A628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02182F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mitochondrial hydrolase (1907 nt)</w:t>
            </w:r>
          </w:p>
        </w:tc>
      </w:tr>
      <w:tr w:rsidR="00AF36B9" w:rsidRPr="00AF36B9" w14:paraId="5B3F120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9C0EDF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NCU05617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9771A5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93A591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E79A1C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(2322 nt)</w:t>
            </w:r>
          </w:p>
        </w:tc>
      </w:tr>
      <w:tr w:rsidR="00AF36B9" w:rsidRPr="00AF36B9" w14:paraId="151776F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A350C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NCU02124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D5E27D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2B95F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324C7F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dienelactone hydrolase (1687 nt)</w:t>
            </w:r>
          </w:p>
        </w:tc>
      </w:tr>
      <w:tr w:rsidR="00AF36B9" w:rsidRPr="00AF36B9" w14:paraId="050F13A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3CAD3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NCU11129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2CDE0A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F2F95E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F96538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carboxypeptidase s (2323 nt)</w:t>
            </w:r>
          </w:p>
        </w:tc>
      </w:tr>
      <w:tr w:rsidR="00AF36B9" w:rsidRPr="00AF36B9" w14:paraId="738A047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71843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NCU04942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3EA4C0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73BA2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8B85B0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methionine permease (2235 nt)</w:t>
            </w:r>
          </w:p>
        </w:tc>
      </w:tr>
      <w:tr w:rsidR="00AF36B9" w:rsidRPr="00AF36B9" w14:paraId="4734AC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0DA6E6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NCU06759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C9193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BDA142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842D6B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(3417 nt)</w:t>
            </w:r>
          </w:p>
        </w:tc>
      </w:tr>
      <w:tr w:rsidR="00AF36B9" w:rsidRPr="00AF36B9" w14:paraId="049BDE4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C04DA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6F703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31779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8C6259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(1283 nt)</w:t>
            </w:r>
          </w:p>
        </w:tc>
      </w:tr>
      <w:tr w:rsidR="00AF36B9" w:rsidRPr="00AF36B9" w14:paraId="48410D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AA2E6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NCU09874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DC296C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204CE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B34161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(3200 nt)</w:t>
            </w:r>
          </w:p>
        </w:tc>
      </w:tr>
      <w:tr w:rsidR="00AF36B9" w:rsidRPr="00AF36B9" w14:paraId="4FD7D1C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A5815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NCU10144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260294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1C122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5F1946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SAM-dependent methyltransferase (1891 nt)</w:t>
            </w:r>
          </w:p>
        </w:tc>
      </w:tr>
      <w:tr w:rsidR="00AF36B9" w:rsidRPr="00F61A86" w14:paraId="5714E97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5983B9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NCU02203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C3266A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98A58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F1300DD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C2H2 finger domain-containing protein (3311 nt)</w:t>
            </w:r>
          </w:p>
        </w:tc>
      </w:tr>
      <w:tr w:rsidR="00AF36B9" w:rsidRPr="00AF36B9" w14:paraId="397207F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4C4EA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71EB6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761AC7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922DC8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neutral amino acid permease (2847 nt)</w:t>
            </w:r>
          </w:p>
        </w:tc>
      </w:tr>
      <w:tr w:rsidR="00AF36B9" w:rsidRPr="00AF36B9" w14:paraId="7E1B46C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A89D6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NCU07332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DAAFF8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1A0E6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6A8358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(2032 nt)</w:t>
            </w:r>
          </w:p>
        </w:tc>
      </w:tr>
      <w:tr w:rsidR="00AF36B9" w:rsidRPr="00AF36B9" w14:paraId="6240698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7710F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D3ABE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7594D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5DC5F4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histidinol-phosphate aminotransferase (1685 nt)</w:t>
            </w:r>
          </w:p>
        </w:tc>
      </w:tr>
      <w:tr w:rsidR="00AF36B9" w:rsidRPr="00AF36B9" w14:paraId="526D67F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C1D637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NCU04016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E7DBCF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C86AA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BAFCD8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phosphoglycerate mutase (1459 nt)</w:t>
            </w:r>
          </w:p>
        </w:tc>
      </w:tr>
      <w:tr w:rsidR="00AF36B9" w:rsidRPr="00AF36B9" w14:paraId="05BDC29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3B907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NCU04518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21A4C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7BB630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AD3ADC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(1957 nt)</w:t>
            </w:r>
          </w:p>
        </w:tc>
      </w:tr>
      <w:tr w:rsidR="00AF36B9" w:rsidRPr="00AF36B9" w14:paraId="0A9FB45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BE00AC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NCU05387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D09626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1116E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26A7B38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hydrolase (2356 nt)</w:t>
            </w:r>
          </w:p>
        </w:tc>
      </w:tr>
      <w:tr w:rsidR="00AF36B9" w:rsidRPr="00AF36B9" w14:paraId="65A777B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D7179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NCU09365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5B10AD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F8E3A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E42043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(2792 nt)</w:t>
            </w:r>
          </w:p>
        </w:tc>
      </w:tr>
      <w:tr w:rsidR="00AF36B9" w:rsidRPr="00F61A86" w14:paraId="73CE882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A8458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801FA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4B8B8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933D066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G-protein-coupled receptor-5 (2562 nt)</w:t>
            </w:r>
          </w:p>
        </w:tc>
      </w:tr>
      <w:tr w:rsidR="00AF36B9" w:rsidRPr="00AF36B9" w14:paraId="680CC66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54B569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NCU07791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6454DF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BCE0E7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B0EF65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(2391 nt)</w:t>
            </w:r>
          </w:p>
        </w:tc>
      </w:tr>
      <w:tr w:rsidR="00AF36B9" w:rsidRPr="00F61A86" w14:paraId="7B441F2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D24987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NCU08425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FF8E8E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0C25E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C1636E0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major facilitator superfamily transporter MFS_1 (1916 nt)</w:t>
            </w:r>
          </w:p>
        </w:tc>
      </w:tr>
      <w:tr w:rsidR="00AF36B9" w:rsidRPr="00AF36B9" w14:paraId="7B1C459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F6C8EC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NCU04638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AD961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8640D0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154BE7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(3543 nt)</w:t>
            </w:r>
          </w:p>
        </w:tc>
      </w:tr>
      <w:tr w:rsidR="00AF36B9" w:rsidRPr="00AF36B9" w14:paraId="6112456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6A72BB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NCU06353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645E92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0F0BF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34AA11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(1090 nt)</w:t>
            </w:r>
          </w:p>
        </w:tc>
      </w:tr>
      <w:tr w:rsidR="00AF36B9" w:rsidRPr="00F61A86" w14:paraId="775B663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4FD185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NCU02727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C9AF07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079D3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226D8E4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glycine cleavage system T protein (1859 nt)</w:t>
            </w:r>
          </w:p>
        </w:tc>
      </w:tr>
      <w:tr w:rsidR="00AF36B9" w:rsidRPr="00F61A86" w14:paraId="62982BC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6C249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NCU08267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7C4971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BE505D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C1E5462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activating signal cointegrator 1 complex subunit 3 (6720 nt)</w:t>
            </w:r>
          </w:p>
        </w:tc>
      </w:tr>
      <w:tr w:rsidR="00AF36B9" w:rsidRPr="00AF36B9" w14:paraId="2F07B40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D4A55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NCU07925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2D80D5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83A8E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6F48E6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LRP16 (1902 nt)</w:t>
            </w:r>
          </w:p>
        </w:tc>
      </w:tr>
      <w:tr w:rsidR="00AF36B9" w:rsidRPr="00F61A86" w14:paraId="01F9501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592234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NCU01266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25FE6C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2562E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94FB5AB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phosphoinositide-specific phospholipase C (4701 nt)</w:t>
            </w:r>
          </w:p>
        </w:tc>
      </w:tr>
      <w:tr w:rsidR="00AF36B9" w:rsidRPr="00AF36B9" w14:paraId="474FBA2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4825CA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NCU06711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828FB1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7346C7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132721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(1905 nt)</w:t>
            </w:r>
          </w:p>
        </w:tc>
      </w:tr>
      <w:tr w:rsidR="00AF36B9" w:rsidRPr="00AF36B9" w14:paraId="711F133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A5C6F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NCU05490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CF705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15755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942C22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(1055 nt)</w:t>
            </w:r>
          </w:p>
        </w:tc>
      </w:tr>
      <w:tr w:rsidR="00AF36B9" w:rsidRPr="00AF36B9" w14:paraId="4DFEB8C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030A53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NCU00878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53EAAB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027D46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30BFD3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(1115 nt)</w:t>
            </w:r>
          </w:p>
        </w:tc>
      </w:tr>
      <w:tr w:rsidR="00AF36B9" w:rsidRPr="00AF36B9" w14:paraId="1F50F3C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033AD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NCU08899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6F4E48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BF0FA0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6B3806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(3562 nt)</w:t>
            </w:r>
          </w:p>
        </w:tc>
      </w:tr>
      <w:tr w:rsidR="00AF36B9" w:rsidRPr="00AF36B9" w14:paraId="3EAD3DA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FA54B1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33ED93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1F283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F56595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(1913 nt)</w:t>
            </w:r>
          </w:p>
        </w:tc>
      </w:tr>
      <w:tr w:rsidR="00AF36B9" w:rsidRPr="00AF36B9" w14:paraId="14992EB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234FF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NCU07149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0BE985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E6CF2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3A679B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(1837 nt)</w:t>
            </w:r>
          </w:p>
        </w:tc>
      </w:tr>
      <w:tr w:rsidR="00AF36B9" w:rsidRPr="00AF36B9" w14:paraId="6F07F80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3A0E66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NCU02772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EB4272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4E06C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C67392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(1689 nt)</w:t>
            </w:r>
          </w:p>
        </w:tc>
      </w:tr>
      <w:tr w:rsidR="00AF36B9" w:rsidRPr="00AF36B9" w14:paraId="04D809B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FC368E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NCU04169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9D4F7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FDB23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AAADB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(2109 nt)</w:t>
            </w:r>
          </w:p>
        </w:tc>
      </w:tr>
      <w:tr w:rsidR="00AF36B9" w:rsidRPr="00AF36B9" w14:paraId="7F08192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F8C9E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NCU05735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967884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3E2E28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21948B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membrane transporter (2640 nt)</w:t>
            </w:r>
          </w:p>
        </w:tc>
      </w:tr>
      <w:tr w:rsidR="00AF36B9" w:rsidRPr="00F61A86" w14:paraId="7DA03BE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4B9EA9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B69CC1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4C8815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B16329B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meiotic expression up-regulated protein 14 (2103 nt)</w:t>
            </w:r>
          </w:p>
        </w:tc>
      </w:tr>
      <w:tr w:rsidR="00AF36B9" w:rsidRPr="00AF36B9" w14:paraId="40374EB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26CD5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NCU01555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6A0FDF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3CBC4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A0F18C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(1229 nt)</w:t>
            </w:r>
          </w:p>
        </w:tc>
      </w:tr>
      <w:tr w:rsidR="00AF36B9" w:rsidRPr="00AF36B9" w14:paraId="6D12CC6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D4491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NCU08307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F055D3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BD6AB2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56FCCD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(4355 nt)</w:t>
            </w:r>
          </w:p>
        </w:tc>
      </w:tr>
      <w:tr w:rsidR="00AF36B9" w:rsidRPr="00AF36B9" w14:paraId="0591495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38FD1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NCU08069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65120B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60AE0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501EA9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(2072 nt)</w:t>
            </w:r>
          </w:p>
        </w:tc>
      </w:tr>
      <w:tr w:rsidR="00AF36B9" w:rsidRPr="00AF36B9" w14:paraId="15FA16E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B882E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NCU04667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E83878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6F3202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826724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(2738 nt)</w:t>
            </w:r>
          </w:p>
        </w:tc>
      </w:tr>
      <w:tr w:rsidR="00AF36B9" w:rsidRPr="00AF36B9" w14:paraId="21F73CA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64CABD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NCU03753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668A1A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70F7CD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835C5E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clock-controlled gene-1 (772 nt)</w:t>
            </w:r>
          </w:p>
        </w:tc>
      </w:tr>
      <w:tr w:rsidR="00AF36B9" w:rsidRPr="00AF36B9" w14:paraId="43CF4F1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DE18C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NCU11365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6847E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69C488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4985A5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aminotransferase (2803 nt)</w:t>
            </w:r>
          </w:p>
        </w:tc>
      </w:tr>
      <w:tr w:rsidR="00AF36B9" w:rsidRPr="00F61A86" w14:paraId="3026220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1B079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NCU11356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F000A7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9D8D4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A41FA24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phenazine biosynthesis PhzC/PhzF protein (1377 nt)</w:t>
            </w:r>
          </w:p>
        </w:tc>
      </w:tr>
      <w:tr w:rsidR="00AF36B9" w:rsidRPr="00AF36B9" w14:paraId="0AD3C9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F33B8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NCU07110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40A37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CB966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2567BA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(2679 nt)</w:t>
            </w:r>
          </w:p>
        </w:tc>
      </w:tr>
      <w:tr w:rsidR="00AF36B9" w:rsidRPr="00F61A86" w14:paraId="3095717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DBC26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NCU07817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BE182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DB15A1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7DB3BE3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non-anchored cell wall protein-3 (1898 nt)</w:t>
            </w:r>
          </w:p>
        </w:tc>
      </w:tr>
      <w:tr w:rsidR="00AF36B9" w:rsidRPr="00AF36B9" w14:paraId="581F6C6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02FDCB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325E0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24ED3F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52784D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(3666 nt)</w:t>
            </w:r>
          </w:p>
        </w:tc>
      </w:tr>
      <w:tr w:rsidR="00AF36B9" w:rsidRPr="00AF36B9" w14:paraId="795DAAE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8F0F9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NCU02663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35557E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C1A79D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EC1BC3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L-lysine 2,3-aminomutase (2639 nt)</w:t>
            </w:r>
          </w:p>
        </w:tc>
      </w:tr>
      <w:tr w:rsidR="00AF36B9" w:rsidRPr="00F61A86" w14:paraId="428431B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72002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NCU05525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57C1CC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567CA0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9BDD43E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DUF833 domain-containing protein (1270 nt)</w:t>
            </w:r>
          </w:p>
        </w:tc>
      </w:tr>
      <w:tr w:rsidR="00AF36B9" w:rsidRPr="00AF36B9" w14:paraId="657E4A6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74994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8299B3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34D6C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91FD6B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(1122 nt)</w:t>
            </w:r>
          </w:p>
        </w:tc>
      </w:tr>
      <w:tr w:rsidR="00AF36B9" w:rsidRPr="00F61A86" w14:paraId="2D7295D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F95CA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NCU00586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1639F6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E7D3A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9AF1983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non-anchored cell wall protein-6 (2387 nt)</w:t>
            </w:r>
          </w:p>
        </w:tc>
      </w:tr>
      <w:tr w:rsidR="00AF36B9" w:rsidRPr="00AF36B9" w14:paraId="0803441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FEA945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NCU04635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48F15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A608C5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4F50D1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(1322 nt)</w:t>
            </w:r>
          </w:p>
        </w:tc>
      </w:tr>
      <w:tr w:rsidR="00AF36B9" w:rsidRPr="00AF36B9" w14:paraId="2BA1E19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0588E1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NCU00724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0509AE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530B0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FDBBB0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(2322 nt)</w:t>
            </w:r>
          </w:p>
        </w:tc>
      </w:tr>
      <w:tr w:rsidR="00AF36B9" w:rsidRPr="00AF36B9" w14:paraId="0535DE8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C57472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NCU00281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B52587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18EC9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439B73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UDP-glucose,sterol transferase (4682 nt)</w:t>
            </w:r>
          </w:p>
        </w:tc>
      </w:tr>
      <w:tr w:rsidR="00AF36B9" w:rsidRPr="00AF36B9" w14:paraId="5EA0925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EA74B1E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NCU04805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2F9A8D1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CE61E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E8F684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(2185 nt)</w:t>
            </w:r>
          </w:p>
        </w:tc>
      </w:tr>
      <w:tr w:rsidR="00AF36B9" w:rsidRPr="00AF36B9" w14:paraId="40A7DB8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11BA52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NCU04605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C9C42F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C2614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91B200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(2172 nt)</w:t>
            </w:r>
          </w:p>
        </w:tc>
      </w:tr>
      <w:tr w:rsidR="00AF36B9" w:rsidRPr="00F61A86" w14:paraId="5C3D31B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9E6D25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NCU05899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CDCB6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0119A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14196A6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flotillin domain-containing protein (2780 nt)</w:t>
            </w:r>
          </w:p>
        </w:tc>
      </w:tr>
      <w:tr w:rsidR="00AF36B9" w:rsidRPr="00AF36B9" w14:paraId="730FA14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A8803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NCU07082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4C6055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184AE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4FDAE2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aspartyl-tRNA synthetase (3482 nt)</w:t>
            </w:r>
          </w:p>
        </w:tc>
      </w:tr>
      <w:tr w:rsidR="00AF36B9" w:rsidRPr="00F61A86" w14:paraId="6F0EDAA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9AC069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NCU04924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7851C2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94F8F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61F6FC0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hypothetical protein similar to phosphatidyl synthase (3016 nt)</w:t>
            </w:r>
          </w:p>
        </w:tc>
      </w:tr>
      <w:tr w:rsidR="00AF36B9" w:rsidRPr="00AF36B9" w14:paraId="2DDA5FD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E865C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9958D63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5DDFB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15D282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(892 nt)</w:t>
            </w:r>
          </w:p>
        </w:tc>
      </w:tr>
      <w:tr w:rsidR="00AF36B9" w:rsidRPr="00AF36B9" w14:paraId="54131C9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D9BCF1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NCU02596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D64753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F2240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15D51A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(1216 nt)</w:t>
            </w:r>
          </w:p>
        </w:tc>
      </w:tr>
      <w:tr w:rsidR="00AF36B9" w:rsidRPr="00AF36B9" w14:paraId="71F5F9A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C3D607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9A9ABB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D2E3FA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524D139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(2396 nt)</w:t>
            </w:r>
          </w:p>
        </w:tc>
      </w:tr>
      <w:tr w:rsidR="00AF36B9" w:rsidRPr="00AF36B9" w14:paraId="3AFA853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77351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NCU04314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C3B860B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924F0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1EEA347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(1708 nt)</w:t>
            </w:r>
          </w:p>
        </w:tc>
      </w:tr>
      <w:tr w:rsidR="00AF36B9" w:rsidRPr="00AF36B9" w14:paraId="6BE6A53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D4EE6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NCU02939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CA3C4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777AB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5AB68F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(1170 nt)</w:t>
            </w:r>
          </w:p>
        </w:tc>
      </w:tr>
      <w:tr w:rsidR="00AF36B9" w:rsidRPr="00AF36B9" w14:paraId="580376D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5C445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NCU16370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0B7452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E3D64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CA16DE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(2820 nt)</w:t>
            </w:r>
          </w:p>
        </w:tc>
      </w:tr>
      <w:tr w:rsidR="00AF36B9" w:rsidRPr="00F61A86" w14:paraId="1BB4A13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F2EA4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D11726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5F2C3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B2F2BEB" w14:textId="77777777" w:rsidR="00AF36B9" w:rsidRPr="00BD298C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oxidoreductase domain-containing protein (1560 nt)</w:t>
            </w:r>
          </w:p>
        </w:tc>
      </w:tr>
      <w:tr w:rsidR="00AF36B9" w:rsidRPr="00AF36B9" w14:paraId="728804F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99FE9D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NCU09057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DC9D75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577D8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E7751B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(1663 nt)</w:t>
            </w:r>
          </w:p>
        </w:tc>
      </w:tr>
      <w:tr w:rsidR="00AF36B9" w:rsidRPr="00AF36B9" w14:paraId="655EFFF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7329BC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NCU08727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B8F998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01C7A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3254416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(2023 nt)</w:t>
            </w:r>
          </w:p>
        </w:tc>
      </w:tr>
      <w:tr w:rsidR="00AF36B9" w:rsidRPr="00AF36B9" w14:paraId="4B35486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8F5D63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NCU08949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FE559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E26454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1D3D140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(1695 nt)</w:t>
            </w:r>
          </w:p>
        </w:tc>
      </w:tr>
      <w:tr w:rsidR="00AF36B9" w:rsidRPr="00AF36B9" w14:paraId="0178EBE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27495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NCU04923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34A794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0DBBF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8F105D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glycerol dehydrogenase-1 (1832 nt)</w:t>
            </w:r>
          </w:p>
        </w:tc>
      </w:tr>
      <w:tr w:rsidR="00AF36B9" w:rsidRPr="00AF36B9" w14:paraId="228F06A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6FEF9FA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NCU06136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C8A55E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27CD95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AA978E1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(1624 nt)</w:t>
            </w:r>
          </w:p>
        </w:tc>
      </w:tr>
      <w:tr w:rsidR="00AF36B9" w:rsidRPr="00AF36B9" w14:paraId="247B42F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FF77B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NCU07752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A9FD15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2F3838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E8CA3F8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(1120 nt)</w:t>
            </w:r>
          </w:p>
        </w:tc>
      </w:tr>
      <w:tr w:rsidR="00AF36B9" w:rsidRPr="00AF36B9" w14:paraId="302AADF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C446C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NCU07037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FDD4792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70F73B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06D839B6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(2856 nt)</w:t>
            </w:r>
          </w:p>
        </w:tc>
      </w:tr>
      <w:tr w:rsidR="00AF36B9" w:rsidRPr="00AF36B9" w14:paraId="3B7E6A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061CFEC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NCU02765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3728B17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4EE306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496825C9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RNA binding protein (1484 nt)</w:t>
            </w:r>
          </w:p>
        </w:tc>
      </w:tr>
      <w:tr w:rsidR="00AF36B9" w:rsidRPr="00AF36B9" w14:paraId="5D35A7F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BE4DF2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NCU04897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C12810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2ABE0F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79CA33E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(2092 nt)</w:t>
            </w:r>
          </w:p>
        </w:tc>
      </w:tr>
      <w:tr w:rsidR="00AF36B9" w:rsidRPr="00AF36B9" w14:paraId="415C584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7A7FFB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NCU00766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C8CAFAD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C3C6479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14:paraId="63E7740F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(1018 nt)</w:t>
            </w:r>
          </w:p>
        </w:tc>
      </w:tr>
      <w:tr w:rsidR="00AF36B9" w:rsidRPr="00AF36B9" w14:paraId="5EDD20D4" w14:textId="77777777" w:rsidTr="00CB7FCF">
        <w:trPr>
          <w:trHeight w:val="300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300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NCU08760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69C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 w:rsid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70A" w14:textId="77777777" w:rsidR="00AF36B9" w:rsidRPr="00AF36B9" w:rsidRDefault="00AF36B9" w:rsidP="00AF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FAF4" w14:textId="77777777" w:rsidR="00AF36B9" w:rsidRPr="00AF36B9" w:rsidRDefault="00AF36B9" w:rsidP="00AF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36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glycosylhydrolase family 61-5 (1593 nt)</w:t>
            </w:r>
          </w:p>
        </w:tc>
      </w:tr>
    </w:tbl>
    <w:p w14:paraId="64415C13" w14:textId="77777777" w:rsidR="00AF36B9" w:rsidRDefault="001456ED" w:rsidP="00D057F7">
      <w:pPr>
        <w:rPr>
          <w:rFonts w:ascii="Times New Roman" w:hAnsi="Times New Roman" w:cs="Times New Roman"/>
          <w:lang w:val="en-US"/>
        </w:rPr>
      </w:pPr>
      <w:r w:rsidRPr="00AF36B9">
        <w:rPr>
          <w:rFonts w:ascii="Times New Roman" w:hAnsi="Times New Roman" w:cs="Times New Roman"/>
          <w:lang w:val="en-US"/>
        </w:rPr>
        <w:t>Gene expression values are expressed in log</w:t>
      </w:r>
      <w:r w:rsidRPr="00AF36B9">
        <w:rPr>
          <w:rFonts w:ascii="Times New Roman" w:hAnsi="Times New Roman" w:cs="Times New Roman"/>
          <w:vertAlign w:val="subscript"/>
          <w:lang w:val="en-US"/>
        </w:rPr>
        <w:t>2</w:t>
      </w:r>
      <w:r w:rsidRPr="00AF36B9">
        <w:rPr>
          <w:rFonts w:ascii="Times New Roman" w:hAnsi="Times New Roman" w:cs="Times New Roman"/>
          <w:lang w:val="en-US"/>
        </w:rPr>
        <w:t xml:space="preserve"> fold change between each of the conditions.</w:t>
      </w:r>
    </w:p>
    <w:p w14:paraId="3A7636CB" w14:textId="77777777" w:rsidR="001456ED" w:rsidRDefault="001456ED" w:rsidP="00D057F7">
      <w:pPr>
        <w:rPr>
          <w:rFonts w:ascii="Times New Roman" w:hAnsi="Times New Roman" w:cs="Times New Roman"/>
          <w:lang w:val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49"/>
        <w:gridCol w:w="920"/>
        <w:gridCol w:w="6459"/>
      </w:tblGrid>
      <w:tr w:rsidR="001456ED" w:rsidRPr="001456ED" w14:paraId="26A7D7DF" w14:textId="77777777" w:rsidTr="00CB7FCF">
        <w:trPr>
          <w:trHeight w:val="300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72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BCF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low-Pi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66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high-Pi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74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Gene Product Name</w:t>
            </w:r>
          </w:p>
        </w:tc>
      </w:tr>
      <w:tr w:rsidR="001456ED" w:rsidRPr="001456ED" w14:paraId="3076DBBD" w14:textId="77777777" w:rsidTr="00CB7FCF">
        <w:trPr>
          <w:trHeight w:val="3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A6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NCU09773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95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F0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8C0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oligopeptide transporter (2568 nt)</w:t>
            </w:r>
          </w:p>
        </w:tc>
      </w:tr>
      <w:tr w:rsidR="001456ED" w:rsidRPr="001456ED" w14:paraId="2CD325A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D8B5A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NCU06912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6BDC4C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323D0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75B839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(1656 nt)</w:t>
            </w:r>
          </w:p>
        </w:tc>
      </w:tr>
      <w:tr w:rsidR="001456ED" w:rsidRPr="001456ED" w14:paraId="795FCB8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B5902B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NCU04528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0C9E80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D7C55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CBB52A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laccase precursor (2472 nt)</w:t>
            </w:r>
          </w:p>
        </w:tc>
      </w:tr>
      <w:tr w:rsidR="001456ED" w:rsidRPr="001456ED" w14:paraId="63DC0BB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B0EFC1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NCU09613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E9CB4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295E2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A0DF0C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(1836 nt)</w:t>
            </w:r>
          </w:p>
        </w:tc>
      </w:tr>
      <w:tr w:rsidR="001456ED" w:rsidRPr="001456ED" w14:paraId="3C59B96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BBB4A0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NCU08397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128A8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598DE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3A497A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(3386 nt)</w:t>
            </w:r>
          </w:p>
        </w:tc>
      </w:tr>
      <w:tr w:rsidR="001456ED" w:rsidRPr="001456ED" w14:paraId="01695F2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29A4E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NCU04526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A792D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B873E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F4266A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(2142 nt)</w:t>
            </w:r>
          </w:p>
        </w:tc>
      </w:tr>
      <w:tr w:rsidR="001456ED" w:rsidRPr="001456ED" w14:paraId="517C550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73208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NCU09627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5B37C9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C0605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C3D94A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(1823 nt)</w:t>
            </w:r>
          </w:p>
        </w:tc>
      </w:tr>
      <w:tr w:rsidR="001456ED" w:rsidRPr="001456ED" w14:paraId="19186DA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D60A1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NCU04058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34ED2F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FF9B0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5EA505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(1823 nt)</w:t>
            </w:r>
          </w:p>
        </w:tc>
      </w:tr>
      <w:tr w:rsidR="001456ED" w:rsidRPr="001456ED" w14:paraId="3C50066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32551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NCU07029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AF61AA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6982A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0C763E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(4245 nt)</w:t>
            </w:r>
          </w:p>
        </w:tc>
      </w:tr>
      <w:tr w:rsidR="001456ED" w:rsidRPr="001456ED" w14:paraId="5A95C5C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11AE4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NCU04537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2588B7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EC8AE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29AE02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monosaccharide transporter (1753 nt)</w:t>
            </w:r>
          </w:p>
        </w:tc>
      </w:tr>
      <w:tr w:rsidR="001456ED" w:rsidRPr="001456ED" w14:paraId="10A04D0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D24BE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NCU01754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4B77FA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A8876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2603A1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alcohol dehydrogenase-1 (2398 nt)</w:t>
            </w:r>
          </w:p>
        </w:tc>
      </w:tr>
      <w:tr w:rsidR="001456ED" w:rsidRPr="001456ED" w14:paraId="49C2664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0B70D5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NCU09183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9884EC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D42DF5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97FE00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kynureninase (1518 nt)</w:t>
            </w:r>
          </w:p>
        </w:tc>
      </w:tr>
      <w:tr w:rsidR="001456ED" w:rsidRPr="001456ED" w14:paraId="04AE6BE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DB782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NCU02138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B9E5F3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B8A1E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72795E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(2961 nt)</w:t>
            </w:r>
          </w:p>
        </w:tc>
      </w:tr>
      <w:tr w:rsidR="001456ED" w:rsidRPr="001456ED" w14:paraId="19C34BA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6D499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NCU03660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ADF2B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441DE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93D250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FK506 suppressor Sfk1 (2073 nt)</w:t>
            </w:r>
          </w:p>
        </w:tc>
      </w:tr>
      <w:tr w:rsidR="001456ED" w:rsidRPr="001456ED" w14:paraId="19941F7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439F6A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NCU11338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EB8F66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D0D59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E9F8A9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(1588 nt)</w:t>
            </w:r>
          </w:p>
        </w:tc>
      </w:tr>
      <w:tr w:rsidR="001456ED" w:rsidRPr="001456ED" w14:paraId="4E81052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288E27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NCU04342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63CF5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15D84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916106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(2151 nt)</w:t>
            </w:r>
          </w:p>
        </w:tc>
      </w:tr>
      <w:tr w:rsidR="001456ED" w:rsidRPr="001456ED" w14:paraId="52DA8C9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AEB38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NCU07405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72A3B8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39883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C2AD92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(2169 nt)</w:t>
            </w:r>
          </w:p>
        </w:tc>
      </w:tr>
      <w:tr w:rsidR="001456ED" w:rsidRPr="001456ED" w14:paraId="5FC1CC3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55005E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NCU02328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A0007C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36227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DD6427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O-methyltransferase (2577 nt)</w:t>
            </w:r>
          </w:p>
        </w:tc>
      </w:tr>
      <w:tr w:rsidR="001456ED" w:rsidRPr="001456ED" w14:paraId="7B69512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C532A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NCU05277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034F92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460CE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969D04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(547 nt)</w:t>
            </w:r>
          </w:p>
        </w:tc>
      </w:tr>
      <w:tr w:rsidR="001456ED" w:rsidRPr="001456ED" w14:paraId="19AC121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5BE31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NCU09832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23EEF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92DB4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FF4494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(2820 nt)</w:t>
            </w:r>
          </w:p>
        </w:tc>
      </w:tr>
      <w:tr w:rsidR="001456ED" w:rsidRPr="001456ED" w14:paraId="10359D9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3DF7E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95B6D8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86629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581D0D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(2076 nt)</w:t>
            </w:r>
          </w:p>
        </w:tc>
      </w:tr>
      <w:tr w:rsidR="001456ED" w:rsidRPr="00F61A86" w14:paraId="65E248D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3EBDA2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A1D401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30B37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A616811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ATP-dependent Zn protease (1689 nt)</w:t>
            </w:r>
          </w:p>
        </w:tc>
      </w:tr>
      <w:tr w:rsidR="001456ED" w:rsidRPr="001456ED" w14:paraId="534ACEF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1132D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NCU04502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FD7B6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8F6A4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5ECAA3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(1265 nt)</w:t>
            </w:r>
          </w:p>
        </w:tc>
      </w:tr>
      <w:tr w:rsidR="001456ED" w:rsidRPr="001456ED" w14:paraId="4E6DEF2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F251B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NCU00754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35A29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2AC1F4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039A4A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multidrug resistant protein (2809 nt)</w:t>
            </w:r>
          </w:p>
        </w:tc>
      </w:tr>
      <w:tr w:rsidR="001456ED" w:rsidRPr="001456ED" w14:paraId="628013E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7BD71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NCU08056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F7BB9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E3693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4483E0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ABC drug exporter AtrF (5387 nt)</w:t>
            </w:r>
          </w:p>
        </w:tc>
      </w:tr>
      <w:tr w:rsidR="001456ED" w:rsidRPr="001456ED" w14:paraId="6AB19B3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87F60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NCU05001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8F57EF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13EA0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006A9E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cycloheximide-inducible-1 (1924 nt)</w:t>
            </w:r>
          </w:p>
        </w:tc>
      </w:tr>
      <w:tr w:rsidR="001456ED" w:rsidRPr="001456ED" w14:paraId="3A7F28C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A9CC76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NCU00249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9A914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C37ED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DE5231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(2630 nt)</w:t>
            </w:r>
          </w:p>
        </w:tc>
      </w:tr>
      <w:tr w:rsidR="001456ED" w:rsidRPr="001456ED" w14:paraId="01CAA9E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B4C3FD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NCU08641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3939D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6D1C8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9EBAFF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(3044 nt)</w:t>
            </w:r>
          </w:p>
        </w:tc>
      </w:tr>
      <w:tr w:rsidR="001456ED" w:rsidRPr="001456ED" w14:paraId="5DB4500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E45FC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3B27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275409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73B017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(3026 nt)</w:t>
            </w:r>
          </w:p>
        </w:tc>
      </w:tr>
      <w:tr w:rsidR="001456ED" w:rsidRPr="00F61A86" w14:paraId="1155AC1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96F21E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NCU02175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774F42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C6AC4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CCCA152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phosphatidyl inositol-specific phospholipase C (4023 nt)</w:t>
            </w:r>
          </w:p>
        </w:tc>
      </w:tr>
      <w:tr w:rsidR="001456ED" w:rsidRPr="00F61A86" w14:paraId="1F23E2B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EB7DE6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NCU09692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EDAD18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A615C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D9DF09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phosphatidic acid phosphatase beta (2314 nt)</w:t>
            </w:r>
          </w:p>
        </w:tc>
      </w:tr>
      <w:tr w:rsidR="001456ED" w:rsidRPr="001456ED" w14:paraId="248331E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BE5F9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NCU03255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86662D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EAF8B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355900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3-phytase A (2743 nt)</w:t>
            </w:r>
          </w:p>
        </w:tc>
      </w:tr>
      <w:tr w:rsidR="001456ED" w:rsidRPr="001456ED" w14:paraId="6769975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1DA70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NCU04996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9DC86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1D0F5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9E2A89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(1167 nt)</w:t>
            </w:r>
          </w:p>
        </w:tc>
      </w:tr>
      <w:tr w:rsidR="001456ED" w:rsidRPr="001456ED" w14:paraId="0B3AC2A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DFEE8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NCU09914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1CF5A1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BECC3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4AC260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(857 nt)</w:t>
            </w:r>
          </w:p>
        </w:tc>
      </w:tr>
      <w:tr w:rsidR="001456ED" w:rsidRPr="001456ED" w14:paraId="46AFA2E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84AC68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NCU04872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7B0046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A60D4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B58548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(2305 nt)</w:t>
            </w:r>
          </w:p>
        </w:tc>
      </w:tr>
      <w:tr w:rsidR="001456ED" w:rsidRPr="001456ED" w14:paraId="73557BB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B0A167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NCU08603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0BDDA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B43C32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1A3C8A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ankyrin repeat protein (6477 nt)</w:t>
            </w:r>
          </w:p>
        </w:tc>
      </w:tr>
      <w:tr w:rsidR="001456ED" w:rsidRPr="001456ED" w14:paraId="65246C8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772B0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NCU01081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B9F9B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ADC35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52B9CA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(2645 nt)</w:t>
            </w:r>
          </w:p>
        </w:tc>
      </w:tr>
      <w:tr w:rsidR="001456ED" w:rsidRPr="001456ED" w14:paraId="3F8EFFC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6579E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NCU07546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D023F2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3C8EE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04343D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multidrug resistance protein MDR (4825 nt)</w:t>
            </w:r>
          </w:p>
        </w:tc>
      </w:tr>
      <w:tr w:rsidR="001456ED" w:rsidRPr="00F61A86" w14:paraId="3869C37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BF7394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NCU08852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65C42C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7B00A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5D49BCC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poly(ADP-ribose) polymerase (2843 nt)</w:t>
            </w:r>
          </w:p>
        </w:tc>
      </w:tr>
      <w:tr w:rsidR="001456ED" w:rsidRPr="001456ED" w14:paraId="3E3C476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7D7F3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NCU07513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85E43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90717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C5D9C2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(4567 nt)</w:t>
            </w:r>
          </w:p>
        </w:tc>
      </w:tr>
      <w:tr w:rsidR="001456ED" w:rsidRPr="001456ED" w14:paraId="4F01871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8B2B7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NCU01504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B0EEB7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66C046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F1CAE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calcineurin binding protein (1860 nt)</w:t>
            </w:r>
          </w:p>
        </w:tc>
      </w:tr>
      <w:tr w:rsidR="001456ED" w:rsidRPr="001456ED" w14:paraId="313EBFC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A927C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NCU02086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C6882C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6E7CB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9B4341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(3044 nt)</w:t>
            </w:r>
          </w:p>
        </w:tc>
      </w:tr>
      <w:tr w:rsidR="001456ED" w:rsidRPr="001456ED" w14:paraId="190C43A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F5101D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NCU08281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1BFDA2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204C6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A20D80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(3754 nt)</w:t>
            </w:r>
          </w:p>
        </w:tc>
      </w:tr>
      <w:tr w:rsidR="001456ED" w:rsidRPr="001456ED" w14:paraId="3520002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68B757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NCU05141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F2556D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681CB2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C5A73F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(1671 nt)</w:t>
            </w:r>
          </w:p>
        </w:tc>
      </w:tr>
      <w:tr w:rsidR="001456ED" w:rsidRPr="001456ED" w14:paraId="54859F1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B1E8C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NCU07241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F3AE3C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40C42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CB0C51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(3283 nt)</w:t>
            </w:r>
          </w:p>
        </w:tc>
      </w:tr>
      <w:tr w:rsidR="001456ED" w:rsidRPr="001456ED" w14:paraId="0FD4597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534A43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F8BFB8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3CB94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C9C361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l-fucose permease (2525 nt)</w:t>
            </w:r>
          </w:p>
        </w:tc>
      </w:tr>
      <w:tr w:rsidR="001456ED" w:rsidRPr="00F61A86" w14:paraId="7DB6995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078F1C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NCU09771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AE097C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52B1BB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1D1EE7A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DUF895 domain membrane protein (2293 nt)</w:t>
            </w:r>
          </w:p>
        </w:tc>
      </w:tr>
      <w:tr w:rsidR="001456ED" w:rsidRPr="001456ED" w14:paraId="38FFBDF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1262C7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NCU09335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085E87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33FF6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1D950D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(3840 nt)</w:t>
            </w:r>
          </w:p>
        </w:tc>
      </w:tr>
      <w:tr w:rsidR="001456ED" w:rsidRPr="001456ED" w14:paraId="5945149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26C56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NCU10246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86FEE1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0EA56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1EB41B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(1095 nt)</w:t>
            </w:r>
          </w:p>
        </w:tc>
      </w:tr>
      <w:tr w:rsidR="001456ED" w:rsidRPr="001456ED" w14:paraId="03AC581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34FD5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DE8BE4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D9E1A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5B1739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(5083 nt)</w:t>
            </w:r>
          </w:p>
        </w:tc>
      </w:tr>
      <w:tr w:rsidR="001456ED" w:rsidRPr="00F61A86" w14:paraId="2C7FA3D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BC94A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NCU06847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EA038F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B540B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B801A58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major facilitator superfamily transporter (3117 nt)</w:t>
            </w:r>
          </w:p>
        </w:tc>
      </w:tr>
      <w:tr w:rsidR="001456ED" w:rsidRPr="001456ED" w14:paraId="6FEFFF0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BC80E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NCU09209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5A956E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7714C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F663AF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galactose oxidase (2544 nt)</w:t>
            </w:r>
          </w:p>
        </w:tc>
      </w:tr>
      <w:tr w:rsidR="001456ED" w:rsidRPr="001456ED" w14:paraId="0457C53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1864D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NCU06875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3E1AB7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7C4E9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2DF1C9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(2858 nt)</w:t>
            </w:r>
          </w:p>
        </w:tc>
      </w:tr>
      <w:tr w:rsidR="001456ED" w:rsidRPr="001456ED" w14:paraId="02DC965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636717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NCU08726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1AC37A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6DEDAF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E8296B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fluffy (3489 nt)</w:t>
            </w:r>
          </w:p>
        </w:tc>
      </w:tr>
      <w:tr w:rsidR="001456ED" w:rsidRPr="001456ED" w14:paraId="7ED270C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7F5ED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NCU08229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867426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6ADBB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A7B7F6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(2251 nt)</w:t>
            </w:r>
          </w:p>
        </w:tc>
      </w:tr>
      <w:tr w:rsidR="001456ED" w:rsidRPr="001456ED" w14:paraId="4B7CEC3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3E23A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NCU02628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CEB1DC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2E2402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CC3B82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(4606 nt)</w:t>
            </w:r>
          </w:p>
        </w:tc>
      </w:tr>
      <w:tr w:rsidR="001456ED" w:rsidRPr="001456ED" w14:paraId="480DD33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7FB6D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NCU07017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896A91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E2377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F76B51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(1695 nt)</w:t>
            </w:r>
          </w:p>
        </w:tc>
      </w:tr>
      <w:tr w:rsidR="001456ED" w:rsidRPr="001456ED" w14:paraId="28DC9AC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56C2CE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NCU06337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204ABC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3E10A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0110AE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(2425 nt)</w:t>
            </w:r>
          </w:p>
        </w:tc>
      </w:tr>
      <w:tr w:rsidR="001456ED" w:rsidRPr="001456ED" w14:paraId="7005576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2ADA7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NCU07491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10B558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ADDF20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F9A5D9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(2125 nt)</w:t>
            </w:r>
          </w:p>
        </w:tc>
      </w:tr>
      <w:tr w:rsidR="001456ED" w:rsidRPr="001456ED" w14:paraId="0949656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F6D35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NCU00604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315E6F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49E34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FA0DCF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(2396 nt)</w:t>
            </w:r>
          </w:p>
        </w:tc>
      </w:tr>
      <w:tr w:rsidR="001456ED" w:rsidRPr="001456ED" w14:paraId="291FE9D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C384C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NCU04493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C9526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6C302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97F710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(3118 nt)</w:t>
            </w:r>
          </w:p>
        </w:tc>
      </w:tr>
      <w:tr w:rsidR="001456ED" w:rsidRPr="00F61A86" w14:paraId="4A8D249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5BB8B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NCU07257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1C976B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DBC2C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1CB97D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F-box domain-containing protein (3057 nt)</w:t>
            </w:r>
          </w:p>
        </w:tc>
      </w:tr>
      <w:tr w:rsidR="001456ED" w:rsidRPr="001456ED" w14:paraId="7F20186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3C2918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NCU05089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A5495A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FDB2F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4C8318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MFS monocarboxylate transporter (2065 nt)</w:t>
            </w:r>
          </w:p>
        </w:tc>
      </w:tr>
      <w:tr w:rsidR="001456ED" w:rsidRPr="001456ED" w14:paraId="2772940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54E88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NCU09693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D697D6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2FCA3A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11ED8D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(1790 nt)</w:t>
            </w:r>
          </w:p>
        </w:tc>
      </w:tr>
      <w:tr w:rsidR="001456ED" w:rsidRPr="001456ED" w14:paraId="39BC72D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1A52F5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NCU04543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91657A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2C7D5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AD1B29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(1600 nt)</w:t>
            </w:r>
          </w:p>
        </w:tc>
      </w:tr>
      <w:tr w:rsidR="001456ED" w:rsidRPr="001456ED" w14:paraId="771531E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8D855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NCU09069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941CE3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9041B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535AC0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(2487 nt)</w:t>
            </w:r>
          </w:p>
        </w:tc>
      </w:tr>
      <w:tr w:rsidR="001456ED" w:rsidRPr="001456ED" w14:paraId="1D4FB1C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284EF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NCU05315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6986A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5EE43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E653FD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(3304 nt)</w:t>
            </w:r>
          </w:p>
        </w:tc>
      </w:tr>
      <w:tr w:rsidR="001456ED" w:rsidRPr="001456ED" w14:paraId="18750D4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56373B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NCU01423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359E55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AC0934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DFB02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(1839 nt)</w:t>
            </w:r>
          </w:p>
        </w:tc>
      </w:tr>
      <w:tr w:rsidR="001456ED" w:rsidRPr="001456ED" w14:paraId="23AB9F9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D8B191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4F297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3F7132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8A66C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(3482 nt)</w:t>
            </w:r>
          </w:p>
        </w:tc>
      </w:tr>
      <w:tr w:rsidR="001456ED" w:rsidRPr="001456ED" w14:paraId="3E5935B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1587E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NCU09782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0C211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75DECE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955743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(2896 nt)</w:t>
            </w:r>
          </w:p>
        </w:tc>
      </w:tr>
      <w:tr w:rsidR="001456ED" w:rsidRPr="001456ED" w14:paraId="07E72B6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F6E29A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NCU06860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041081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E14AE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30452B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MFS multidrug transporter (2508 nt)</w:t>
            </w:r>
          </w:p>
        </w:tc>
      </w:tr>
      <w:tr w:rsidR="001456ED" w:rsidRPr="001456ED" w14:paraId="06D984D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78C2F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NCU02989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5DB7E0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7FA52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BEF4FE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(2089 nt)</w:t>
            </w:r>
          </w:p>
        </w:tc>
      </w:tr>
      <w:tr w:rsidR="001456ED" w:rsidRPr="001456ED" w14:paraId="71D13F2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1C94AB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NCU09504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4389C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09351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0477E9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(2610 nt)</w:t>
            </w:r>
          </w:p>
        </w:tc>
      </w:tr>
      <w:tr w:rsidR="001456ED" w:rsidRPr="001456ED" w14:paraId="48CEC07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70872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NCU03355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EFD777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DD3F6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ED692E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calpain-5 (3556 nt)</w:t>
            </w:r>
          </w:p>
        </w:tc>
      </w:tr>
      <w:tr w:rsidR="001456ED" w:rsidRPr="001456ED" w14:paraId="16094E4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BAB4E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NCU02191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BBADEA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FD8E1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C4173E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(2572 nt)</w:t>
            </w:r>
          </w:p>
        </w:tc>
      </w:tr>
      <w:tr w:rsidR="001456ED" w:rsidRPr="001456ED" w14:paraId="10DA157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E0D957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NCU04554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2C10F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93644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C7B4A3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glycosylhydrolase family 18-5 (2107 nt)</w:t>
            </w:r>
          </w:p>
        </w:tc>
      </w:tr>
      <w:tr w:rsidR="001456ED" w:rsidRPr="001456ED" w14:paraId="64BAD99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75492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83FA0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1B42A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5D9847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(2914 nt)</w:t>
            </w:r>
          </w:p>
        </w:tc>
      </w:tr>
      <w:tr w:rsidR="001456ED" w:rsidRPr="001456ED" w14:paraId="58EA5D4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F3A36F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NCU16477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75B9C0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07D09B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7EA772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(1261 nt)</w:t>
            </w:r>
          </w:p>
        </w:tc>
      </w:tr>
      <w:tr w:rsidR="001456ED" w:rsidRPr="001456ED" w14:paraId="2DDA283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08412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1B789E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3105A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8B2C91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(3924 nt)</w:t>
            </w:r>
          </w:p>
        </w:tc>
      </w:tr>
      <w:tr w:rsidR="001456ED" w:rsidRPr="001456ED" w14:paraId="739AEDC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54689A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NCU05079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E1C595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9C078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CD9338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MFS peptide transporter (2703 nt)</w:t>
            </w:r>
          </w:p>
        </w:tc>
      </w:tr>
      <w:tr w:rsidR="001456ED" w:rsidRPr="00F61A86" w14:paraId="637C362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A0D16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NCU03650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98EE5E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16248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E83706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DNA repair protein RAD16 (4554 nt)</w:t>
            </w:r>
          </w:p>
        </w:tc>
      </w:tr>
      <w:tr w:rsidR="001456ED" w:rsidRPr="001456ED" w14:paraId="1BCF89E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37218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NCU00262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10D44C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155EB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FE052A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(1873 nt)</w:t>
            </w:r>
          </w:p>
        </w:tc>
      </w:tr>
      <w:tr w:rsidR="001456ED" w:rsidRPr="001456ED" w14:paraId="7E6C970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EAA72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C1B788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EAD7F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06ADB5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(1395 nt)</w:t>
            </w:r>
          </w:p>
        </w:tc>
      </w:tr>
      <w:tr w:rsidR="001456ED" w:rsidRPr="001456ED" w14:paraId="793202E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6EBCBC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F472A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DFF5D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4E8272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(2234 nt)</w:t>
            </w:r>
          </w:p>
        </w:tc>
      </w:tr>
      <w:tr w:rsidR="001456ED" w:rsidRPr="001456ED" w14:paraId="65958B6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EA5BF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NCU02482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7BE75C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B9FE4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A5BFA1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tricarboxylic acid-2 (3070 nt)</w:t>
            </w:r>
          </w:p>
        </w:tc>
      </w:tr>
      <w:tr w:rsidR="001456ED" w:rsidRPr="00F61A86" w14:paraId="58F4A39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12133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NCU10721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76DC5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EF255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C78FFA8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solute carrier family 35 member B1 protein (1902 nt)</w:t>
            </w:r>
          </w:p>
        </w:tc>
      </w:tr>
      <w:tr w:rsidR="001456ED" w:rsidRPr="001456ED" w14:paraId="37A1085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342C8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NCU05828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9DD12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6D73E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7050BC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(3759 nt)</w:t>
            </w:r>
          </w:p>
        </w:tc>
      </w:tr>
      <w:tr w:rsidR="001456ED" w:rsidRPr="001456ED" w14:paraId="7ECA6FC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C8C20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NCU01340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BC9302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0495AA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92796A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(1091 nt)</w:t>
            </w:r>
          </w:p>
        </w:tc>
      </w:tr>
      <w:tr w:rsidR="001456ED" w:rsidRPr="001456ED" w14:paraId="58A6670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2F4F0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NCU01386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CF6C33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ACC7E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C7D294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(3265 nt)</w:t>
            </w:r>
          </w:p>
        </w:tc>
      </w:tr>
      <w:tr w:rsidR="001456ED" w:rsidRPr="001456ED" w14:paraId="5693E9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CA911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NCU05770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02DFA2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E1696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94913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catalase-2 (2969 nt)</w:t>
            </w:r>
          </w:p>
        </w:tc>
      </w:tr>
      <w:tr w:rsidR="001456ED" w:rsidRPr="001456ED" w14:paraId="139267F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677F1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NCU02990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484269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CA663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BC1597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(2240 nt)</w:t>
            </w:r>
          </w:p>
        </w:tc>
      </w:tr>
      <w:tr w:rsidR="001456ED" w:rsidRPr="001456ED" w14:paraId="65CA27B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2AAABD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NCU09308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88E694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68FE6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8F40E0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glycoprotease (2270 nt)</w:t>
            </w:r>
          </w:p>
        </w:tc>
      </w:tr>
      <w:tr w:rsidR="001456ED" w:rsidRPr="00F61A86" w14:paraId="7A91DB5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633C4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NCU08225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50D2A1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159A0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C4377F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high affinity nickel transporter nic1 (3420 nt)</w:t>
            </w:r>
          </w:p>
        </w:tc>
      </w:tr>
      <w:tr w:rsidR="001456ED" w:rsidRPr="001456ED" w14:paraId="67CF608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97F75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NCU06666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8F8859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28F80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BBFCAA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inositol (2856 nt)</w:t>
            </w:r>
          </w:p>
        </w:tc>
      </w:tr>
      <w:tr w:rsidR="001456ED" w:rsidRPr="001456ED" w14:paraId="2341751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B6394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BF979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27EE1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1E6185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Krev-1-like (2783 nt)</w:t>
            </w:r>
          </w:p>
        </w:tc>
      </w:tr>
      <w:tr w:rsidR="001456ED" w:rsidRPr="001456ED" w14:paraId="1C3CD0C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369E6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NCU02174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7675FC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D171D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50A03B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(1980 nt)</w:t>
            </w:r>
          </w:p>
        </w:tc>
      </w:tr>
      <w:tr w:rsidR="001456ED" w:rsidRPr="001456ED" w14:paraId="4BB0FCA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21572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E19413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E8CBB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2DB8CA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phytase-1 (2832 nt)</w:t>
            </w:r>
          </w:p>
        </w:tc>
      </w:tr>
      <w:tr w:rsidR="001456ED" w:rsidRPr="001456ED" w14:paraId="12BBB49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DA504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NCU04132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546FFB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CE2C9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390528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(2561 nt)</w:t>
            </w:r>
          </w:p>
        </w:tc>
      </w:tr>
      <w:tr w:rsidR="001456ED" w:rsidRPr="001456ED" w14:paraId="62E7A56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0B64F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NCU17088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2C167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67A84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FB08B9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aspartyl aminopeptidase (2273 nt)</w:t>
            </w:r>
          </w:p>
        </w:tc>
      </w:tr>
      <w:tr w:rsidR="001456ED" w:rsidRPr="00F61A86" w14:paraId="72E6336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BC124F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NCU08005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BB46C6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3AE8BE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A39B51E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NADPH-adrenodoxin reductase Arh1 (2245 nt)</w:t>
            </w:r>
          </w:p>
        </w:tc>
      </w:tr>
      <w:tr w:rsidR="001456ED" w:rsidRPr="001456ED" w14:paraId="370E8A1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502CF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NCU08045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DA2BD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D0B9B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071567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choline-1 (3848 nt)</w:t>
            </w:r>
          </w:p>
        </w:tc>
      </w:tr>
      <w:tr w:rsidR="001456ED" w:rsidRPr="001456ED" w14:paraId="68D3674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D4680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NCU02214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6A8907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BA111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C2EC1F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tall aerial hyphae-2 (3199 nt)</w:t>
            </w:r>
          </w:p>
        </w:tc>
      </w:tr>
      <w:tr w:rsidR="001456ED" w:rsidRPr="00F61A86" w14:paraId="7584541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12D42F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NCU00399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06EDE7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85941D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33EA672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cell wall protein PhiA (1971 nt)</w:t>
            </w:r>
          </w:p>
        </w:tc>
      </w:tr>
      <w:tr w:rsidR="001456ED" w:rsidRPr="001456ED" w14:paraId="1C5AD6B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09B70D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644CAA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1EA3A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A79591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(1626 nt)</w:t>
            </w:r>
          </w:p>
        </w:tc>
      </w:tr>
      <w:tr w:rsidR="001456ED" w:rsidRPr="001456ED" w14:paraId="09D7927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ECEA5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NCU03802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E7426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EC579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1E92FB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carnitine biosynthesis-1 (2551 nt)</w:t>
            </w:r>
          </w:p>
        </w:tc>
      </w:tr>
      <w:tr w:rsidR="001456ED" w:rsidRPr="00F61A86" w14:paraId="4FD13C3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1A87B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NCU00676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AD46E7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9D900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1AC7355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F1-ATP synthase assembly protein (1727 nt)</w:t>
            </w:r>
          </w:p>
        </w:tc>
      </w:tr>
      <w:tr w:rsidR="001456ED" w:rsidRPr="001456ED" w14:paraId="7808336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00475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NCU01931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ABD2C3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563DD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58FC86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(2334 nt)</w:t>
            </w:r>
          </w:p>
        </w:tc>
      </w:tr>
      <w:tr w:rsidR="001456ED" w:rsidRPr="001456ED" w14:paraId="390A479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A9707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NCU09909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84BF13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7204E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531F82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urea active transporter (2823 nt)</w:t>
            </w:r>
          </w:p>
        </w:tc>
      </w:tr>
      <w:tr w:rsidR="001456ED" w:rsidRPr="001456ED" w14:paraId="289F780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6927A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NCU16673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F22E33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72D17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7DB06C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(1435 nt)</w:t>
            </w:r>
          </w:p>
        </w:tc>
      </w:tr>
      <w:tr w:rsidR="001456ED" w:rsidRPr="001456ED" w14:paraId="1D0370B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CD657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NCU00077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ABA386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13C89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30474D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mutagen sensitive-52 (3425 nt)</w:t>
            </w:r>
          </w:p>
        </w:tc>
      </w:tr>
      <w:tr w:rsidR="001456ED" w:rsidRPr="001456ED" w14:paraId="6A9B84B1" w14:textId="77777777" w:rsidTr="00CB7FCF">
        <w:trPr>
          <w:trHeight w:val="300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13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NCU02235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C2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84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88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glycosylhydrolase family 47-6 (4014 nt)</w:t>
            </w:r>
          </w:p>
        </w:tc>
      </w:tr>
    </w:tbl>
    <w:p w14:paraId="6B3E65F8" w14:textId="77777777" w:rsidR="001456ED" w:rsidRDefault="001456ED" w:rsidP="00D057F7">
      <w:pPr>
        <w:rPr>
          <w:rFonts w:ascii="Times New Roman" w:hAnsi="Times New Roman" w:cs="Times New Roman"/>
          <w:lang w:val="en-US"/>
        </w:rPr>
      </w:pPr>
      <w:r w:rsidRPr="00AF36B9">
        <w:rPr>
          <w:rFonts w:ascii="Times New Roman" w:hAnsi="Times New Roman" w:cs="Times New Roman"/>
          <w:lang w:val="en-US"/>
        </w:rPr>
        <w:t>Gene expression values are expressed in log</w:t>
      </w:r>
      <w:r w:rsidRPr="00AF36B9">
        <w:rPr>
          <w:rFonts w:ascii="Times New Roman" w:hAnsi="Times New Roman" w:cs="Times New Roman"/>
          <w:vertAlign w:val="subscript"/>
          <w:lang w:val="en-US"/>
        </w:rPr>
        <w:t>2</w:t>
      </w:r>
      <w:r w:rsidRPr="00AF36B9">
        <w:rPr>
          <w:rFonts w:ascii="Times New Roman" w:hAnsi="Times New Roman" w:cs="Times New Roman"/>
          <w:lang w:val="en-US"/>
        </w:rPr>
        <w:t xml:space="preserve"> fold change between each of the conditions.</w:t>
      </w:r>
    </w:p>
    <w:p w14:paraId="53DADBF8" w14:textId="77777777" w:rsidR="001456ED" w:rsidRDefault="001456ED" w:rsidP="00D057F7">
      <w:pPr>
        <w:rPr>
          <w:rFonts w:ascii="Times New Roman" w:hAnsi="Times New Roman" w:cs="Times New Roman"/>
          <w:lang w:val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49"/>
        <w:gridCol w:w="920"/>
        <w:gridCol w:w="6459"/>
      </w:tblGrid>
      <w:tr w:rsidR="001456ED" w:rsidRPr="001456ED" w14:paraId="1D452486" w14:textId="77777777" w:rsidTr="00CB7FCF">
        <w:trPr>
          <w:trHeight w:val="300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31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09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low-Pi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5E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high-Pi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E1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Gene Product Name</w:t>
            </w:r>
          </w:p>
        </w:tc>
      </w:tr>
      <w:tr w:rsidR="001456ED" w:rsidRPr="001456ED" w14:paraId="6B364E46" w14:textId="77777777" w:rsidTr="00CB7FCF">
        <w:trPr>
          <w:trHeight w:val="3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41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NCU07129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2F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E36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48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amino-acid permease inda1 (3625 nt)</w:t>
            </w:r>
          </w:p>
        </w:tc>
      </w:tr>
      <w:tr w:rsidR="001456ED" w:rsidRPr="001456ED" w14:paraId="4B1AD7F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65CE7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NCU04197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5AE689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EF865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602238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CipC protein (794 nt)</w:t>
            </w:r>
          </w:p>
        </w:tc>
      </w:tr>
      <w:tr w:rsidR="001456ED" w:rsidRPr="001456ED" w14:paraId="3777A3D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DC601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NCU05858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46057F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1C266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5FA1EA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fatty acid oxygenase (4097 nt)</w:t>
            </w:r>
          </w:p>
        </w:tc>
      </w:tr>
      <w:tr w:rsidR="001456ED" w:rsidRPr="001456ED" w14:paraId="4A753D0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D57CE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NCU08457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02443F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50231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F5FD4D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easily wettable (1894 nt)</w:t>
            </w:r>
          </w:p>
        </w:tc>
      </w:tr>
      <w:tr w:rsidR="001456ED" w:rsidRPr="001456ED" w14:paraId="4B80429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EB4332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NCU08739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21B3CA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F3AD0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4430E1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endothiapepsin (1988 nt)</w:t>
            </w:r>
          </w:p>
        </w:tc>
      </w:tr>
      <w:tr w:rsidR="001456ED" w:rsidRPr="00F61A86" w14:paraId="295E222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86E07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NCU00790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B5EE22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2166AE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10FE202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high affinity potassium transporter-1 (3449 nt)</w:t>
            </w:r>
          </w:p>
        </w:tc>
      </w:tr>
      <w:tr w:rsidR="001456ED" w:rsidRPr="001456ED" w14:paraId="42681B3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B50C0D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NCU05755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035C1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F1941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1CBCC4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(945 nt)</w:t>
            </w:r>
          </w:p>
        </w:tc>
      </w:tr>
      <w:tr w:rsidR="001456ED" w:rsidRPr="001456ED" w14:paraId="1D3E40D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E967B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NCU07083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B3BF98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E045B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4DEAA7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(2565 nt)</w:t>
            </w:r>
          </w:p>
        </w:tc>
      </w:tr>
      <w:tr w:rsidR="001456ED" w:rsidRPr="001456ED" w14:paraId="795D361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849649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NCU06328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2A41C4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DE286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1C122B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(2961 nt)</w:t>
            </w:r>
          </w:p>
        </w:tc>
      </w:tr>
      <w:tr w:rsidR="001456ED" w:rsidRPr="001456ED" w14:paraId="3E12FF9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F032D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NCU10387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4DB6E4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232DA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D9C3E6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dimethylaniline monooxygenase (2794 nt)</w:t>
            </w:r>
          </w:p>
        </w:tc>
      </w:tr>
      <w:tr w:rsidR="001456ED" w:rsidRPr="001456ED" w14:paraId="0C09B3B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E3F53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943CD2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22EAD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B97725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dyp-type peroxidase (2550 nt)</w:t>
            </w:r>
          </w:p>
        </w:tc>
      </w:tr>
      <w:tr w:rsidR="001456ED" w:rsidRPr="001456ED" w14:paraId="43DA5D4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B3F697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NCU00282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ABDBDB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24EED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FEAF58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(5257 nt)</w:t>
            </w:r>
          </w:p>
        </w:tc>
      </w:tr>
      <w:tr w:rsidR="001456ED" w:rsidRPr="001456ED" w14:paraId="1C9F411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39B58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NCU03422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FF5C71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2E4CA3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E2FD8D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(2808 nt)</w:t>
            </w:r>
          </w:p>
        </w:tc>
      </w:tr>
      <w:tr w:rsidR="001456ED" w:rsidRPr="001456ED" w14:paraId="2E32216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901E8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NCU08173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7EF72A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0EACE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60B651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early conidial development-2 (1713 nt)</w:t>
            </w:r>
          </w:p>
        </w:tc>
      </w:tr>
      <w:tr w:rsidR="001456ED" w:rsidRPr="001456ED" w14:paraId="47C4DEB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4379A8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NCU09305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42FCC0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B4634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B521A3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(1370 nt)</w:t>
            </w:r>
          </w:p>
        </w:tc>
      </w:tr>
      <w:tr w:rsidR="001456ED" w:rsidRPr="001456ED" w14:paraId="0ED7E16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A0DC6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NCU10245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43572E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84F26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4557E3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(2091 nt)</w:t>
            </w:r>
          </w:p>
        </w:tc>
      </w:tr>
      <w:tr w:rsidR="001456ED" w:rsidRPr="001456ED" w14:paraId="52A3EB4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EF8CD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2FA7B6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E5C145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D84970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(1387 nt)</w:t>
            </w:r>
          </w:p>
        </w:tc>
      </w:tr>
      <w:tr w:rsidR="001456ED" w:rsidRPr="001456ED" w14:paraId="192E82A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5869C1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NCU08087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81E5A1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F7338C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25670B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(1584 nt)</w:t>
            </w:r>
          </w:p>
        </w:tc>
      </w:tr>
      <w:tr w:rsidR="001456ED" w:rsidRPr="00F61A86" w14:paraId="3FB2AF7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56412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NCU07355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00DD61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DA622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DF373EA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glycosyl hydrolase family 71 protein (2337 nt)</w:t>
            </w:r>
          </w:p>
        </w:tc>
      </w:tr>
      <w:tr w:rsidR="001456ED" w:rsidRPr="001456ED" w14:paraId="7E1B99E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501A7A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NCU04865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B8928C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ED365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24AE40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polyketide synthase-3 (8785 nt)</w:t>
            </w:r>
          </w:p>
        </w:tc>
      </w:tr>
      <w:tr w:rsidR="001456ED" w:rsidRPr="001456ED" w14:paraId="707867D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EBB18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NCU05780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051DB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52DC3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CD7DE5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glutathione S-transferase-1 (1123 nt)</w:t>
            </w:r>
          </w:p>
        </w:tc>
      </w:tr>
      <w:tr w:rsidR="001456ED" w:rsidRPr="001456ED" w14:paraId="0FB01A5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34BFE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NCU05908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0B3EE0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BFFB0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D0D3B7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(2167 nt)</w:t>
            </w:r>
          </w:p>
        </w:tc>
      </w:tr>
      <w:tr w:rsidR="001456ED" w:rsidRPr="001456ED" w14:paraId="37C5FDC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1EFD6C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NCU05105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90F28D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9FBCA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C15B4C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glucan endo-1,3-beta-glucosidase (2628 nt)</w:t>
            </w:r>
          </w:p>
        </w:tc>
      </w:tr>
      <w:tr w:rsidR="001456ED" w:rsidRPr="001456ED" w14:paraId="62D5DFB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A69FC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NCU02877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04D5EC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38DF7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7E0B6E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(3056 nt)</w:t>
            </w:r>
          </w:p>
        </w:tc>
      </w:tr>
      <w:tr w:rsidR="001456ED" w:rsidRPr="001456ED" w14:paraId="6532064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F4258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NCU07723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4F9E4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F77F08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752F94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norsolorinic acid reductase (3303 nt)</w:t>
            </w:r>
          </w:p>
        </w:tc>
      </w:tr>
      <w:tr w:rsidR="001456ED" w:rsidRPr="001456ED" w14:paraId="5F8D067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2720A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NCU07607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71C076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559DE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496FDA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sugar transporter (2952 nt)</w:t>
            </w:r>
          </w:p>
        </w:tc>
      </w:tr>
      <w:tr w:rsidR="001456ED" w:rsidRPr="001456ED" w14:paraId="442CACE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3E028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NCU09505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F40C8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E923B5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AFB425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(2164 nt)</w:t>
            </w:r>
          </w:p>
        </w:tc>
      </w:tr>
      <w:tr w:rsidR="001456ED" w:rsidRPr="001456ED" w14:paraId="287FF7C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0F183F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NCU01579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C606C1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20055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9792B5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(991 nt)</w:t>
            </w:r>
          </w:p>
        </w:tc>
      </w:tr>
      <w:tr w:rsidR="001456ED" w:rsidRPr="001456ED" w14:paraId="5C36ACB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050707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NCU09724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F77EC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C6F08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00573C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(1812 nt)</w:t>
            </w:r>
          </w:p>
        </w:tc>
      </w:tr>
      <w:tr w:rsidR="001456ED" w:rsidRPr="001456ED" w14:paraId="7696733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8D077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NCU02875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564BE1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DD725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E78425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(3407 nt)</w:t>
            </w:r>
          </w:p>
        </w:tc>
      </w:tr>
      <w:tr w:rsidR="001456ED" w:rsidRPr="001456ED" w14:paraId="040671B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CF4D9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FDF70E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FAC40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43F1B4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(3323 nt)</w:t>
            </w:r>
          </w:p>
        </w:tc>
      </w:tr>
      <w:tr w:rsidR="001456ED" w:rsidRPr="001456ED" w14:paraId="6D4F3DD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645948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NCU06327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65F11F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405F2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8E7C9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benzoate 4-monooxygenase cytochrome P450 (2930 nt)</w:t>
            </w:r>
          </w:p>
        </w:tc>
      </w:tr>
      <w:tr w:rsidR="001456ED" w:rsidRPr="001456ED" w14:paraId="2FD4BF8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403704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NCU05068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2F6A58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B3A5C6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8F6D19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(1660 nt)</w:t>
            </w:r>
          </w:p>
        </w:tc>
      </w:tr>
      <w:tr w:rsidR="001456ED" w:rsidRPr="001456ED" w14:paraId="6253067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FC4F7D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NCU08418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658DE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D01049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B193D5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tripeptidyl-peptidase (2150 nt)</w:t>
            </w:r>
          </w:p>
        </w:tc>
      </w:tr>
      <w:tr w:rsidR="001456ED" w:rsidRPr="00F61A86" w14:paraId="28E94A0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62B4D6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NCU02363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646652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5A2799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5200840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RTA1 domain-containing protein (1252 nt)</w:t>
            </w:r>
          </w:p>
        </w:tc>
      </w:tr>
      <w:tr w:rsidR="001456ED" w:rsidRPr="001456ED" w14:paraId="2727CB1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8C9D30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B156E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5FF84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BC5324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(1775 nt)</w:t>
            </w:r>
          </w:p>
        </w:tc>
      </w:tr>
      <w:tr w:rsidR="001456ED" w:rsidRPr="001456ED" w14:paraId="3340DF0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A78C7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NCU06334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C3CFC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D05C68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19DF15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(3501 nt)</w:t>
            </w:r>
          </w:p>
        </w:tc>
      </w:tr>
      <w:tr w:rsidR="001456ED" w:rsidRPr="001456ED" w14:paraId="6FAD887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B9583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NCU00306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379870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3CE91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3C7B66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MFS multidrug transporter (2796 nt)</w:t>
            </w:r>
          </w:p>
        </w:tc>
      </w:tr>
      <w:tr w:rsidR="001456ED" w:rsidRPr="001456ED" w14:paraId="441D86C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F58875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NCU04046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24D975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B379A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14F23C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(1887 nt)</w:t>
            </w:r>
          </w:p>
        </w:tc>
      </w:tr>
      <w:tr w:rsidR="001456ED" w:rsidRPr="001456ED" w14:paraId="7A3DE35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BC769B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C2E5B0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67106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1EE339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oxidoreductase (1834 nt)</w:t>
            </w:r>
          </w:p>
        </w:tc>
      </w:tr>
      <w:tr w:rsidR="001456ED" w:rsidRPr="001456ED" w14:paraId="6482B5E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347AFB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NCU05832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02CC5F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B451D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0B4007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(3095 nt)</w:t>
            </w:r>
          </w:p>
        </w:tc>
      </w:tr>
      <w:tr w:rsidR="001456ED" w:rsidRPr="00F61A86" w14:paraId="2F7F092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88AB7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NCU05185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725F00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577396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9E208F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bifunctional P-450:NADPH-P450 reductase (3843 nt)</w:t>
            </w:r>
          </w:p>
        </w:tc>
      </w:tr>
      <w:tr w:rsidR="001456ED" w:rsidRPr="001456ED" w14:paraId="625BD2C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8F0F0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NCU02213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6418FE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39BE5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E482FB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(2568 nt)</w:t>
            </w:r>
          </w:p>
        </w:tc>
      </w:tr>
      <w:tr w:rsidR="001456ED" w:rsidRPr="001456ED" w14:paraId="5554701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B1FED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NCU04395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289B90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8BE30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991B18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 hydrolase family 30-1 (1717 nt)</w:t>
            </w:r>
          </w:p>
        </w:tc>
      </w:tr>
      <w:tr w:rsidR="001456ED" w:rsidRPr="001456ED" w14:paraId="79E3F33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35E143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B39D88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353B8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639FE7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(4748 nt)</w:t>
            </w:r>
          </w:p>
        </w:tc>
      </w:tr>
      <w:tr w:rsidR="001456ED" w:rsidRPr="001456ED" w14:paraId="32EAD63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F5A87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NCU09772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4BEAD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7C1FC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EDB020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(2738 nt)</w:t>
            </w:r>
          </w:p>
        </w:tc>
      </w:tr>
      <w:tr w:rsidR="001456ED" w:rsidRPr="001456ED" w14:paraId="4B9A9C6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628AAA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NCU10291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27F57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50037E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46CC3A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(2572 nt)</w:t>
            </w:r>
          </w:p>
        </w:tc>
      </w:tr>
      <w:tr w:rsidR="001456ED" w:rsidRPr="001456ED" w14:paraId="562273F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6E36B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NCU06305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035DF8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DCCF7B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B48E26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tartrate transporter (2061 nt)</w:t>
            </w:r>
          </w:p>
        </w:tc>
      </w:tr>
      <w:tr w:rsidR="001456ED" w:rsidRPr="001456ED" w14:paraId="2979118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C7AFD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1B0735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944991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7B297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metalloprotease 1 (1672 nt)</w:t>
            </w:r>
          </w:p>
        </w:tc>
      </w:tr>
      <w:tr w:rsidR="001456ED" w:rsidRPr="001456ED" w14:paraId="31C29EB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A2B89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NCU08738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8F7FE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2B542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E47563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MFS peptide transporter (2988 nt)</w:t>
            </w:r>
          </w:p>
        </w:tc>
      </w:tr>
      <w:tr w:rsidR="001456ED" w:rsidRPr="001456ED" w14:paraId="58ADE11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4EE70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NCU11292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8020BF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92492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40CC35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(1109 nt)</w:t>
            </w:r>
          </w:p>
        </w:tc>
      </w:tr>
      <w:tr w:rsidR="001456ED" w:rsidRPr="001456ED" w14:paraId="7AD2D06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A09BB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NCU09355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982F1C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825CE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731C15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(4162 nt)</w:t>
            </w:r>
          </w:p>
        </w:tc>
      </w:tr>
      <w:tr w:rsidR="001456ED" w:rsidRPr="001456ED" w14:paraId="01C1DFB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9259F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NCU00130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D92EC8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8895BB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890B02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glycosylhydrolase family 1-1 (2415 nt)</w:t>
            </w:r>
          </w:p>
        </w:tc>
      </w:tr>
      <w:tr w:rsidR="001456ED" w:rsidRPr="001456ED" w14:paraId="69BCD3B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B067B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NCU04866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B88ABF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39AED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0F608D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 development altered-6 (2565 nt)</w:t>
            </w:r>
          </w:p>
        </w:tc>
      </w:tr>
      <w:tr w:rsidR="001456ED" w:rsidRPr="001456ED" w14:paraId="0199BC7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C12667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NCU09422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8F11D4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FBE11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DF6013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(1666 nt)</w:t>
            </w:r>
          </w:p>
        </w:tc>
      </w:tr>
      <w:tr w:rsidR="001456ED" w:rsidRPr="00F61A86" w14:paraId="3C9F83B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1DF725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NCU04912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431BF3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82210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23A962A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HET domain-containing protein (1824 nt)</w:t>
            </w:r>
          </w:p>
        </w:tc>
      </w:tr>
      <w:tr w:rsidR="001456ED" w:rsidRPr="00F61A86" w14:paraId="6D8DAD4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E8C5DF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NCU05308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9FCC05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6AAE2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7A70593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Zn(II)2Cys6 transcription factor (3948 nt)</w:t>
            </w:r>
          </w:p>
        </w:tc>
      </w:tr>
      <w:tr w:rsidR="001456ED" w:rsidRPr="001456ED" w14:paraId="007CAA7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F3E0EB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NCU01881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AC7F8C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9F798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5051ED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(4070 nt)</w:t>
            </w:r>
          </w:p>
        </w:tc>
      </w:tr>
      <w:tr w:rsidR="001456ED" w:rsidRPr="001456ED" w14:paraId="0AAA440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9A4964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NCU08169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A2730F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8D3D2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16F01F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(1985 nt)</w:t>
            </w:r>
          </w:p>
        </w:tc>
      </w:tr>
      <w:tr w:rsidR="001456ED" w:rsidRPr="00F61A86" w14:paraId="6BEE4BB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01AE3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NCU07876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884773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DEB55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6E00A0C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PH domain-containing protein (2746 nt)</w:t>
            </w:r>
          </w:p>
        </w:tc>
      </w:tr>
      <w:tr w:rsidR="001456ED" w:rsidRPr="001456ED" w14:paraId="19B6D90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DBB81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NCU07923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B3354D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4B160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A97B99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(2676 nt)</w:t>
            </w:r>
          </w:p>
        </w:tc>
      </w:tr>
      <w:tr w:rsidR="001456ED" w:rsidRPr="001456ED" w14:paraId="6DF98DD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6B0A3D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NCU01769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8AD8E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AF252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3114D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(2406 nt)</w:t>
            </w:r>
          </w:p>
        </w:tc>
      </w:tr>
      <w:tr w:rsidR="001456ED" w:rsidRPr="00F61A86" w14:paraId="1ECEF5F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C3561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NCU04963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5CB445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208B09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26B70B0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high-affinity glucose transporter (2367 nt)</w:t>
            </w:r>
          </w:p>
        </w:tc>
      </w:tr>
      <w:tr w:rsidR="001456ED" w:rsidRPr="001456ED" w14:paraId="6938CEB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BFD40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NCU05395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36310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04295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AB1FCB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(1088 nt)</w:t>
            </w:r>
          </w:p>
        </w:tc>
      </w:tr>
      <w:tr w:rsidR="001456ED" w:rsidRPr="001456ED" w14:paraId="33FA576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5F6BA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NCU09185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B25E8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E05D7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96E9FE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(2297 nt)</w:t>
            </w:r>
          </w:p>
        </w:tc>
      </w:tr>
      <w:tr w:rsidR="001456ED" w:rsidRPr="001456ED" w14:paraId="19A4B42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5F82AD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NCU08117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904FD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5323B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B8D5FE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(2557 nt)</w:t>
            </w:r>
          </w:p>
        </w:tc>
      </w:tr>
      <w:tr w:rsidR="001456ED" w:rsidRPr="001456ED" w14:paraId="0CD060B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EA0EFF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NCU04442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F23043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D64926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650977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GAL10 (2221 nt)</w:t>
            </w:r>
          </w:p>
        </w:tc>
      </w:tr>
      <w:tr w:rsidR="001456ED" w:rsidRPr="00F61A86" w14:paraId="4D92C69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1C13B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NCU09182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D2C4FC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7FC92E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F9B8D91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stress responsive A/B barrel domain-containing protein (868 nt)</w:t>
            </w:r>
          </w:p>
        </w:tc>
      </w:tr>
      <w:tr w:rsidR="001456ED" w:rsidRPr="001456ED" w14:paraId="2C291CE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DA9E8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NCU00161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8004F9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F98C8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690CD8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(3841 nt)</w:t>
            </w:r>
          </w:p>
        </w:tc>
      </w:tr>
      <w:tr w:rsidR="001456ED" w:rsidRPr="001456ED" w14:paraId="21E0FFB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462B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NCU00304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F0DEA1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D9892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B6EB9F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(1951 nt)</w:t>
            </w:r>
          </w:p>
        </w:tc>
      </w:tr>
      <w:tr w:rsidR="001456ED" w:rsidRPr="001456ED" w14:paraId="70EF81B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FBDDD4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NCU09559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1DFAF0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D4BB55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C7934E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clock-controlled gene-9 (4672 nt)</w:t>
            </w:r>
          </w:p>
        </w:tc>
      </w:tr>
      <w:tr w:rsidR="001456ED" w:rsidRPr="001456ED" w14:paraId="3805316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51519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NCU06239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DB388D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954D1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9BA380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(3413 nt)</w:t>
            </w:r>
          </w:p>
        </w:tc>
      </w:tr>
      <w:tr w:rsidR="001456ED" w:rsidRPr="001456ED" w14:paraId="47273F5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A4403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E554D3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81051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5ACF45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(1690 nt)</w:t>
            </w:r>
          </w:p>
        </w:tc>
      </w:tr>
      <w:tr w:rsidR="001456ED" w:rsidRPr="00F61A86" w14:paraId="0D406E0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7B4F4B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NCU08055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1D1F1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C3DC26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858444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b-ZIP transcription factor IDI4 (1638 nt)</w:t>
            </w:r>
          </w:p>
        </w:tc>
      </w:tr>
      <w:tr w:rsidR="001456ED" w:rsidRPr="001456ED" w14:paraId="0495F07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C9BD4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NCU01509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56F82F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FF474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95DF53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(3568 nt)</w:t>
            </w:r>
          </w:p>
        </w:tc>
      </w:tr>
      <w:tr w:rsidR="001456ED" w:rsidRPr="001456ED" w14:paraId="37FE542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36CDC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NCU01298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C80851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7E6F4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27F481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(1598 nt)</w:t>
            </w:r>
          </w:p>
        </w:tc>
      </w:tr>
      <w:tr w:rsidR="001456ED" w:rsidRPr="001456ED" w14:paraId="524C6EA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EF514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NCU07740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20E0D5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21FEA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332E37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(2233 nt)</w:t>
            </w:r>
          </w:p>
        </w:tc>
      </w:tr>
      <w:tr w:rsidR="001456ED" w:rsidRPr="001456ED" w14:paraId="4B9DCEF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3D8EC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99C3DA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F691E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347268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(1432 nt)</w:t>
            </w:r>
          </w:p>
        </w:tc>
      </w:tr>
      <w:tr w:rsidR="001456ED" w:rsidRPr="001456ED" w14:paraId="308A9B9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0192C2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NCU08127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0C0836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7DE41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CA3BCB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glycosylhydrolase family 76-3 (2826 nt)</w:t>
            </w:r>
          </w:p>
        </w:tc>
      </w:tr>
      <w:tr w:rsidR="001456ED" w:rsidRPr="00F61A86" w14:paraId="5599AEB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07F6F7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NCU08171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E49F0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B64F4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10C07F2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anchored cell wall protein-12 (1887 nt)</w:t>
            </w:r>
          </w:p>
        </w:tc>
      </w:tr>
      <w:tr w:rsidR="001456ED" w:rsidRPr="001456ED" w14:paraId="48ADD43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D1BB7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NCU08909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010A0A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F05F9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89008C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beta-1,3-glucanosyltransferase (2536 nt)</w:t>
            </w:r>
          </w:p>
        </w:tc>
      </w:tr>
      <w:tr w:rsidR="001456ED" w:rsidRPr="001456ED" w14:paraId="4ABE343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FB25F9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NCU06111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90A5DD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DBE616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BABD95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GTPase Ras2p (2264 nt)</w:t>
            </w:r>
          </w:p>
        </w:tc>
      </w:tr>
      <w:tr w:rsidR="001456ED" w:rsidRPr="001456ED" w14:paraId="541D99E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DE6697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NCU08231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B67DBC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6674E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79E6F3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acyltransferase (2057 nt)</w:t>
            </w:r>
          </w:p>
        </w:tc>
      </w:tr>
      <w:tr w:rsidR="001456ED" w:rsidRPr="001456ED" w14:paraId="5EA232B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EA4FAB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NCU16992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A34391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7F210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82355D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mating factor a-1 (1161 nt)</w:t>
            </w:r>
          </w:p>
        </w:tc>
      </w:tr>
      <w:tr w:rsidR="001456ED" w:rsidRPr="001456ED" w14:paraId="46260BC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F8157A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NCU04122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00B5C3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EDE2BB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C409F2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malate dehydrogenase (2413 nt)</w:t>
            </w:r>
          </w:p>
        </w:tc>
      </w:tr>
      <w:tr w:rsidR="001456ED" w:rsidRPr="001456ED" w14:paraId="0568CF3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9FD4F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NCU07178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ABA26F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7537F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5F0794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(2956 nt)</w:t>
            </w:r>
          </w:p>
        </w:tc>
      </w:tr>
      <w:tr w:rsidR="001456ED" w:rsidRPr="001456ED" w14:paraId="0D0E0A0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0E23C9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NCU09647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23B048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29BE8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57F3B2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(2198 nt)</w:t>
            </w:r>
          </w:p>
        </w:tc>
      </w:tr>
      <w:tr w:rsidR="001456ED" w:rsidRPr="001456ED" w14:paraId="00B434C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A3C93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NCU06772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C6A596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6F4C75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78F54C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(2905 nt)</w:t>
            </w:r>
          </w:p>
        </w:tc>
      </w:tr>
      <w:tr w:rsidR="001456ED" w:rsidRPr="00F61A86" w14:paraId="589E2EE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C59920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NCU03131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34316C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CE345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4BAAD7C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FAD dependent oxidoreductase superfamily (1891 nt)</w:t>
            </w:r>
          </w:p>
        </w:tc>
      </w:tr>
      <w:tr w:rsidR="001456ED" w:rsidRPr="001456ED" w14:paraId="146734F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779FC4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NCU04569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CFA29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9DEF5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2F3F76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5-oxoprolinase (5282 nt)</w:t>
            </w:r>
          </w:p>
        </w:tc>
      </w:tr>
      <w:tr w:rsidR="001456ED" w:rsidRPr="001456ED" w14:paraId="68FE16A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6795A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NCU04936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EE55B7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F3EE9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C147CA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UDP-glucose 6-dehydrogenase (3320 nt)</w:t>
            </w:r>
          </w:p>
        </w:tc>
      </w:tr>
      <w:tr w:rsidR="001456ED" w:rsidRPr="001456ED" w14:paraId="6BFB51B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6B83A1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NCU08351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49894D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93B15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906FBE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(801 nt)</w:t>
            </w:r>
          </w:p>
        </w:tc>
      </w:tr>
      <w:tr w:rsidR="001456ED" w:rsidRPr="001456ED" w14:paraId="604B371A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37BCB0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NCU09881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F289FB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82FC1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00E512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(2617 nt)</w:t>
            </w:r>
          </w:p>
        </w:tc>
      </w:tr>
      <w:tr w:rsidR="001456ED" w:rsidRPr="001456ED" w14:paraId="33A33E6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8DD1A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NCU08895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BB12BD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6EBC31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DA7A64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PNS1 (2616 nt)</w:t>
            </w:r>
          </w:p>
        </w:tc>
      </w:tr>
      <w:tr w:rsidR="001456ED" w:rsidRPr="001456ED" w14:paraId="06B1D6A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89E916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NCU01044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63CB99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A7BC6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7F3954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spray (3689 nt)</w:t>
            </w:r>
          </w:p>
        </w:tc>
      </w:tr>
      <w:tr w:rsidR="001456ED" w:rsidRPr="001456ED" w14:paraId="5F2C3BD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F8477B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NCU09629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7F0B5E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7EB79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0559B1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(4219 nt)</w:t>
            </w:r>
          </w:p>
        </w:tc>
      </w:tr>
      <w:tr w:rsidR="001456ED" w:rsidRPr="001456ED" w14:paraId="051FB1B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F00899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AA26B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9C064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0AAD7A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branched-chain-amino-acid aminotransferase (2433 nt)</w:t>
            </w:r>
          </w:p>
        </w:tc>
      </w:tr>
      <w:tr w:rsidR="001456ED" w:rsidRPr="001456ED" w14:paraId="7B8FD58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F11B4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NCU04433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BB091A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D01D6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E05476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cysteine-14 (4414 nt)</w:t>
            </w:r>
          </w:p>
        </w:tc>
      </w:tr>
      <w:tr w:rsidR="001456ED" w:rsidRPr="001456ED" w14:paraId="411C621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7FEDFC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NCU01781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7DC93D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1F725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57192E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(2575 nt)</w:t>
            </w:r>
          </w:p>
        </w:tc>
      </w:tr>
      <w:tr w:rsidR="001456ED" w:rsidRPr="001456ED" w14:paraId="6BDB0B8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8EC91A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NCU06957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9BB5F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9F9A1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BE85A4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(3095 nt)</w:t>
            </w:r>
          </w:p>
        </w:tc>
      </w:tr>
      <w:tr w:rsidR="001456ED" w:rsidRPr="001456ED" w14:paraId="083444A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D5763A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NCU01897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C96334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39836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E720B9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(2049 nt)</w:t>
            </w:r>
          </w:p>
        </w:tc>
      </w:tr>
      <w:tr w:rsidR="001456ED" w:rsidRPr="001456ED" w14:paraId="4D83383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3B74F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NCU00155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C040D6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84615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B9851B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C6 transcription factor (5224 nt)</w:t>
            </w:r>
          </w:p>
        </w:tc>
      </w:tr>
      <w:tr w:rsidR="001456ED" w:rsidRPr="001456ED" w14:paraId="6365C8A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1056F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NCU03921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3E447E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A70F0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EF9776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mitochondrial chaperone bcs1 (3447 nt)</w:t>
            </w:r>
          </w:p>
        </w:tc>
      </w:tr>
      <w:tr w:rsidR="001456ED" w:rsidRPr="001456ED" w14:paraId="2B02706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2CEED7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NCU06125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779607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676E52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A42429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(2403 nt)</w:t>
            </w:r>
          </w:p>
        </w:tc>
      </w:tr>
      <w:tr w:rsidR="001456ED" w:rsidRPr="001456ED" w14:paraId="382B9887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9E0FE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NCU09116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D5FD5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65EC2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A22127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aromatic aminotransferase Aro8 (4361 nt)</w:t>
            </w:r>
          </w:p>
        </w:tc>
      </w:tr>
      <w:tr w:rsidR="001456ED" w:rsidRPr="001456ED" w14:paraId="32B4638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87547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NCU05805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BF9EB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388B5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746D05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serine hydroxymethyl</w:t>
            </w:r>
            <w:r w:rsidR="00BD29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transferase (2855 nt)</w:t>
            </w:r>
          </w:p>
        </w:tc>
      </w:tr>
      <w:tr w:rsidR="001456ED" w:rsidRPr="001456ED" w14:paraId="1F9EEDC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D5A8FB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NCU00355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648A51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F1567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048FE70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catalase-3 (3206 nt)</w:t>
            </w:r>
          </w:p>
        </w:tc>
      </w:tr>
      <w:tr w:rsidR="001456ED" w:rsidRPr="001456ED" w14:paraId="2728D24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14DD4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NCU03639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E79116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59C9F5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49A868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lipase (1637 nt)</w:t>
            </w:r>
          </w:p>
        </w:tc>
      </w:tr>
      <w:tr w:rsidR="001456ED" w:rsidRPr="001456ED" w14:paraId="7EC1B71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17955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NCU07748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C99A4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31587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C1A79D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(1281 nt)</w:t>
            </w:r>
          </w:p>
        </w:tc>
      </w:tr>
      <w:tr w:rsidR="001456ED" w:rsidRPr="001456ED" w14:paraId="0811DC5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89A338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NCU06110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EB81FE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ACDAE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A569EA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thiazole biosynthetic enzyme (2678 nt)</w:t>
            </w:r>
          </w:p>
        </w:tc>
      </w:tr>
      <w:tr w:rsidR="001456ED" w:rsidRPr="001456ED" w14:paraId="1268685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03FB83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NCU01065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78C284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6F1C1A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39FBED3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ammonium transporter MEP2 (2491 nt)</w:t>
            </w:r>
          </w:p>
        </w:tc>
      </w:tr>
      <w:tr w:rsidR="001456ED" w:rsidRPr="001456ED" w14:paraId="66643B58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769FB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NCU09935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3DA742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A7680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74F405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(2208 nt)</w:t>
            </w:r>
          </w:p>
        </w:tc>
      </w:tr>
      <w:tr w:rsidR="001456ED" w:rsidRPr="001456ED" w14:paraId="7301DCB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4594D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E6B7E8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E0ED8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C047B7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acetate utilization-3 (2923 nt)</w:t>
            </w:r>
          </w:p>
        </w:tc>
      </w:tr>
      <w:tr w:rsidR="001456ED" w:rsidRPr="001456ED" w14:paraId="4C06F38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7C8FA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NCU07953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A9FBE3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5198A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E591EF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alternative oxidase-1 (2037 nt)</w:t>
            </w:r>
          </w:p>
        </w:tc>
      </w:tr>
      <w:tr w:rsidR="001456ED" w:rsidRPr="001456ED" w14:paraId="56278A9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BA5D0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NCU17064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9002E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CD241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8EDCEE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5-nitroimidazole antibiotic resistance protein (1725 nt)</w:t>
            </w:r>
          </w:p>
        </w:tc>
      </w:tr>
      <w:tr w:rsidR="001456ED" w:rsidRPr="001456ED" w14:paraId="43B2790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5FCF43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NCU06061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431934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EC1EE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96B47E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oxidoreductase (1995 nt)</w:t>
            </w:r>
          </w:p>
        </w:tc>
      </w:tr>
      <w:tr w:rsidR="001456ED" w:rsidRPr="001456ED" w14:paraId="557B72D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0D9008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NCU05518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FF5AA0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88EC3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5D9F43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peroxisomal copper amine oxidase (2849 nt)</w:t>
            </w:r>
          </w:p>
        </w:tc>
      </w:tr>
      <w:tr w:rsidR="001456ED" w:rsidRPr="001456ED" w14:paraId="04868AD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F29D0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NCU06132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57E91A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3A6561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F40659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siderophore iron transporter (2605 nt)</w:t>
            </w:r>
          </w:p>
        </w:tc>
      </w:tr>
      <w:tr w:rsidR="001456ED" w:rsidRPr="001456ED" w14:paraId="25F50C0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89B91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NCU07117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68E96C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73B079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E9F07A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ornithine-N5-oxygenase (2773 nt)</w:t>
            </w:r>
          </w:p>
        </w:tc>
      </w:tr>
      <w:tr w:rsidR="001456ED" w:rsidRPr="001456ED" w14:paraId="03F6FD8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DC10A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NCU08439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977F73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A54C2D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0C295B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leptomycin B resistance protein pmd1 (4777 nt)</w:t>
            </w:r>
          </w:p>
        </w:tc>
      </w:tr>
      <w:tr w:rsidR="001456ED" w:rsidRPr="001456ED" w14:paraId="10FFD75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69E32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NCU10038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A3C8D0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FFB76C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D076D7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glycerophosphoryl diester phosphodiesterase (1645 nt)</w:t>
            </w:r>
          </w:p>
        </w:tc>
      </w:tr>
      <w:tr w:rsidR="001456ED" w:rsidRPr="00F61A86" w14:paraId="5C9E9AD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F4B4F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NCU09345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3CE4BF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44B7A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345ECE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no message in thiamine-1 (2959 nt)</w:t>
            </w:r>
          </w:p>
        </w:tc>
      </w:tr>
      <w:tr w:rsidR="001456ED" w:rsidRPr="001456ED" w14:paraId="65FBAE1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A7B94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NCU04466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C7B739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70F4F4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1618A1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cyanamide hydratase (1966 nt)</w:t>
            </w:r>
          </w:p>
        </w:tc>
      </w:tr>
      <w:tr w:rsidR="001456ED" w:rsidRPr="001456ED" w14:paraId="443918C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53378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NCU02361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A85D0D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AAAF8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11D184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formamidase (2165 nt)</w:t>
            </w:r>
          </w:p>
        </w:tc>
      </w:tr>
      <w:tr w:rsidR="001456ED" w:rsidRPr="00F61A86" w14:paraId="3E09D4DF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D78AB5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NCU08441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951032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F339B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4F960F8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non-ribosomal peptide synthetase (6449 nt)</w:t>
            </w:r>
          </w:p>
        </w:tc>
      </w:tr>
      <w:tr w:rsidR="001456ED" w:rsidRPr="001456ED" w14:paraId="5311D4F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A38537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NCU07016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DE7D28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836E8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A3374B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(2283 nt)</w:t>
            </w:r>
          </w:p>
        </w:tc>
      </w:tr>
      <w:tr w:rsidR="001456ED" w:rsidRPr="001456ED" w14:paraId="14B982C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23056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NCU03153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0942BAB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F5C2FBD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6EA03FB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(2081 nt)</w:t>
            </w:r>
          </w:p>
        </w:tc>
      </w:tr>
      <w:tr w:rsidR="001456ED" w:rsidRPr="001456ED" w14:paraId="22705394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DB261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NCU07253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152499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DD963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BD7D76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1,3-beta-glucanosyltransferase gel1 (2321 nt)</w:t>
            </w:r>
          </w:p>
        </w:tc>
      </w:tr>
      <w:tr w:rsidR="001456ED" w:rsidRPr="001456ED" w14:paraId="4577D8A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432CA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NCU01066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E15055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77AD26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DE7175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l-amino acid oxidase (2781 nt)</w:t>
            </w:r>
          </w:p>
        </w:tc>
      </w:tr>
      <w:tr w:rsidR="001456ED" w:rsidRPr="00F61A86" w14:paraId="282E5A00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BF22E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NCU06062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AC015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DBD451F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51118529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aerobactin siderophore biosynthesis protein iucB (1944 nt)</w:t>
            </w:r>
          </w:p>
        </w:tc>
      </w:tr>
      <w:tr w:rsidR="001456ED" w:rsidRPr="001456ED" w14:paraId="3F4BA43C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53F7F4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NCU07966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0019E81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2A960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1CB4CB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calcium-transporting ATPase 3 (3884 nt)</w:t>
            </w:r>
          </w:p>
        </w:tc>
      </w:tr>
      <w:tr w:rsidR="001456ED" w:rsidRPr="00F61A86" w14:paraId="036C14CB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3E866C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NCU06063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5BB464C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8483F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2C7509B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long-chain-fatty-acid-CoA ligase (2561 nt)</w:t>
            </w:r>
          </w:p>
        </w:tc>
      </w:tr>
      <w:tr w:rsidR="001456ED" w:rsidRPr="001456ED" w14:paraId="30F5C05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6651F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NCU08184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4464312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BD66C6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71CA51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(836 nt)</w:t>
            </w:r>
          </w:p>
        </w:tc>
      </w:tr>
      <w:tr w:rsidR="001456ED" w:rsidRPr="001456ED" w14:paraId="26BFEA3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EE1904B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NCU08183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E69654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5F8BC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881CDC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(1341 nt)</w:t>
            </w:r>
          </w:p>
        </w:tc>
      </w:tr>
      <w:tr w:rsidR="001456ED" w:rsidRPr="001456ED" w14:paraId="7446B863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8A00C0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NCU09271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84B906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5EEAFC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0DA5DA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(3242 nt)</w:t>
            </w:r>
          </w:p>
        </w:tc>
      </w:tr>
      <w:tr w:rsidR="001456ED" w:rsidRPr="001456ED" w14:paraId="47165181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1C921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NCU08147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B1C89C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DEEEA2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375BE67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P-type ATPase (4301 nt)</w:t>
            </w:r>
          </w:p>
        </w:tc>
      </w:tr>
      <w:tr w:rsidR="001456ED" w:rsidRPr="001456ED" w14:paraId="2C15641E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41A4C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NCU02879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75AEA69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DFBDF8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387CECD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zinc/iron transporter (1792 nt)</w:t>
            </w:r>
          </w:p>
        </w:tc>
      </w:tr>
      <w:tr w:rsidR="001456ED" w:rsidRPr="001456ED" w14:paraId="45C9A462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AE9DF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NCU08325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EF59D0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D5539C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9978B58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phosphorus-5 (2228 nt)</w:t>
            </w:r>
          </w:p>
        </w:tc>
      </w:tr>
      <w:tr w:rsidR="001456ED" w:rsidRPr="00F61A86" w14:paraId="1EBAA595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B40F5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NCU07434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DBDE20A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95542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3CA30B0" w14:textId="77777777" w:rsidR="001456ED" w:rsidRPr="00BD298C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BD298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short-chain dehydrogenase/reductase SDR (1663 nt)</w:t>
            </w:r>
          </w:p>
        </w:tc>
      </w:tr>
      <w:tr w:rsidR="001456ED" w:rsidRPr="001456ED" w14:paraId="69030D5D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6F1034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NCU04452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4CD9B3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C9793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23BBE5F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menadione-induced gene-3 (1620 nt)</w:t>
            </w:r>
          </w:p>
        </w:tc>
      </w:tr>
      <w:tr w:rsidR="001456ED" w:rsidRPr="001456ED" w14:paraId="6D57070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24943C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NCU02880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7578767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F270C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16DE6861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(1219 nt)</w:t>
            </w:r>
          </w:p>
        </w:tc>
      </w:tr>
      <w:tr w:rsidR="001456ED" w:rsidRPr="001456ED" w14:paraId="717220B9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B5CE2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NCU05046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FB22E3E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A4E15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3D65476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E1-E2 ATPase-1 (4936 nt)</w:t>
            </w:r>
          </w:p>
        </w:tc>
      </w:tr>
      <w:tr w:rsidR="001456ED" w:rsidRPr="001456ED" w14:paraId="4756EC1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5E4A46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NCU07894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6543D04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8B5974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49792395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oligopeptide transporter 2 (6060 nt)</w:t>
            </w:r>
          </w:p>
        </w:tc>
      </w:tr>
      <w:tr w:rsidR="001456ED" w:rsidRPr="001456ED" w14:paraId="2F76E2B6" w14:textId="77777777" w:rsidTr="00CB7FCF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CABE37A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NCU01064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942B73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7B37B5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2514F139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hypothetical protein (877 nt)</w:t>
            </w:r>
          </w:p>
        </w:tc>
      </w:tr>
      <w:tr w:rsidR="001456ED" w:rsidRPr="001456ED" w14:paraId="50330E07" w14:textId="77777777" w:rsidTr="00CB7FCF">
        <w:trPr>
          <w:trHeight w:val="300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322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NCU09564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97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4B43" w14:textId="77777777" w:rsidR="001456ED" w:rsidRPr="001456ED" w:rsidRDefault="001456ED" w:rsidP="0014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2CE" w14:textId="77777777" w:rsidR="001456ED" w:rsidRPr="001456ED" w:rsidRDefault="001456ED" w:rsidP="0014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56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phosphorus-4 (4123 nt)</w:t>
            </w:r>
          </w:p>
        </w:tc>
      </w:tr>
    </w:tbl>
    <w:p w14:paraId="51AE1089" w14:textId="77777777" w:rsidR="001456ED" w:rsidRDefault="001456ED" w:rsidP="00D057F7">
      <w:pPr>
        <w:rPr>
          <w:rFonts w:ascii="Times New Roman" w:hAnsi="Times New Roman" w:cs="Times New Roman"/>
          <w:lang w:val="en-US"/>
        </w:rPr>
      </w:pPr>
      <w:r w:rsidRPr="00AF36B9">
        <w:rPr>
          <w:rFonts w:ascii="Times New Roman" w:hAnsi="Times New Roman" w:cs="Times New Roman"/>
          <w:lang w:val="en-US"/>
        </w:rPr>
        <w:t>Gene expression values are expressed in log</w:t>
      </w:r>
      <w:r w:rsidRPr="00AF36B9">
        <w:rPr>
          <w:rFonts w:ascii="Times New Roman" w:hAnsi="Times New Roman" w:cs="Times New Roman"/>
          <w:vertAlign w:val="subscript"/>
          <w:lang w:val="en-US"/>
        </w:rPr>
        <w:t>2</w:t>
      </w:r>
      <w:r w:rsidRPr="00AF36B9">
        <w:rPr>
          <w:rFonts w:ascii="Times New Roman" w:hAnsi="Times New Roman" w:cs="Times New Roman"/>
          <w:lang w:val="en-US"/>
        </w:rPr>
        <w:t xml:space="preserve"> fold change between each of the conditions.</w:t>
      </w:r>
    </w:p>
    <w:p w14:paraId="1DBD4A7D" w14:textId="77777777" w:rsidR="001456ED" w:rsidRDefault="001456ED" w:rsidP="00D057F7">
      <w:pPr>
        <w:rPr>
          <w:rFonts w:ascii="Times New Roman" w:hAnsi="Times New Roman" w:cs="Times New Roman"/>
          <w:lang w:val="en-US"/>
        </w:rPr>
      </w:pPr>
    </w:p>
    <w:sectPr w:rsidR="001456ED" w:rsidSect="00DC2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F7"/>
    <w:rsid w:val="00093B44"/>
    <w:rsid w:val="001456ED"/>
    <w:rsid w:val="00152C62"/>
    <w:rsid w:val="001F06DF"/>
    <w:rsid w:val="002032DA"/>
    <w:rsid w:val="002D5C39"/>
    <w:rsid w:val="002E5876"/>
    <w:rsid w:val="003811C0"/>
    <w:rsid w:val="003E2EB6"/>
    <w:rsid w:val="004A1107"/>
    <w:rsid w:val="005D4FDE"/>
    <w:rsid w:val="00613439"/>
    <w:rsid w:val="00710EC2"/>
    <w:rsid w:val="007556D9"/>
    <w:rsid w:val="0079112F"/>
    <w:rsid w:val="00973D78"/>
    <w:rsid w:val="009D11CD"/>
    <w:rsid w:val="00A527B8"/>
    <w:rsid w:val="00AF36B9"/>
    <w:rsid w:val="00B16E8F"/>
    <w:rsid w:val="00B3426B"/>
    <w:rsid w:val="00BC756F"/>
    <w:rsid w:val="00BD298C"/>
    <w:rsid w:val="00BD2D7E"/>
    <w:rsid w:val="00C25B39"/>
    <w:rsid w:val="00CA0B4D"/>
    <w:rsid w:val="00CB7FCF"/>
    <w:rsid w:val="00CF291E"/>
    <w:rsid w:val="00D057F7"/>
    <w:rsid w:val="00D32EE8"/>
    <w:rsid w:val="00DC25C7"/>
    <w:rsid w:val="00E110B3"/>
    <w:rsid w:val="00E60715"/>
    <w:rsid w:val="00E7246F"/>
    <w:rsid w:val="00ED3D2C"/>
    <w:rsid w:val="00EE0ABC"/>
    <w:rsid w:val="00EE53EF"/>
    <w:rsid w:val="00F61A86"/>
    <w:rsid w:val="00F72186"/>
    <w:rsid w:val="00FA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00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semiHidden/>
    <w:unhideWhenUsed/>
    <w:rsid w:val="00D057F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57F7"/>
    <w:rPr>
      <w:color w:val="954F72"/>
      <w:u w:val="single"/>
    </w:rPr>
  </w:style>
  <w:style w:type="paragraph" w:customStyle="1" w:styleId="xl65">
    <w:name w:val="xl65"/>
    <w:basedOn w:val="Normal"/>
    <w:rsid w:val="00D05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3511</Words>
  <Characters>18963</Characters>
  <Application>Microsoft Macintosh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Nilce Rossi</cp:lastModifiedBy>
  <cp:revision>4</cp:revision>
  <dcterms:created xsi:type="dcterms:W3CDTF">2019-05-23T23:58:00Z</dcterms:created>
  <dcterms:modified xsi:type="dcterms:W3CDTF">2019-06-09T15:34:00Z</dcterms:modified>
</cp:coreProperties>
</file>