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440C2" w14:textId="77777777" w:rsidR="00CB10AE" w:rsidRPr="00006401" w:rsidRDefault="008601CA">
      <w:pPr>
        <w:widowControl/>
        <w:jc w:val="left"/>
        <w:rPr>
          <w:rFonts w:ascii="Times New Roman" w:hAnsi="Times New Roman" w:cs="Times New Roman"/>
          <w:b/>
          <w:sz w:val="30"/>
          <w:szCs w:val="30"/>
        </w:rPr>
      </w:pPr>
      <w:bookmarkStart w:id="0" w:name="_GoBack"/>
      <w:bookmarkEnd w:id="0"/>
      <w:r w:rsidRPr="00006401">
        <w:rPr>
          <w:rFonts w:ascii="Times New Roman" w:hAnsi="Times New Roman" w:cs="Times New Roman"/>
          <w:b/>
          <w:sz w:val="30"/>
          <w:szCs w:val="30"/>
        </w:rPr>
        <w:t>Supporting Information</w:t>
      </w:r>
    </w:p>
    <w:p w14:paraId="1EE544D2" w14:textId="77777777" w:rsidR="00CB10AE" w:rsidRDefault="00CB10AE">
      <w:pPr>
        <w:widowControl/>
        <w:jc w:val="left"/>
        <w:rPr>
          <w:rFonts w:ascii="Times New Roman" w:hAnsi="Times New Roman" w:cs="Times New Roman"/>
          <w:sz w:val="24"/>
          <w:szCs w:val="24"/>
        </w:rPr>
      </w:pPr>
    </w:p>
    <w:p w14:paraId="5C8DE6F5" w14:textId="77777777" w:rsidR="00854F0B" w:rsidRPr="00CF54EF" w:rsidRDefault="00854F0B" w:rsidP="00854F0B">
      <w:pPr>
        <w:spacing w:line="480" w:lineRule="auto"/>
        <w:jc w:val="center"/>
        <w:rPr>
          <w:rFonts w:ascii="Times New Roman" w:hAnsi="Times New Roman" w:cs="Times New Roman"/>
          <w:b/>
          <w:sz w:val="32"/>
          <w:szCs w:val="32"/>
        </w:rPr>
      </w:pPr>
      <w:bookmarkStart w:id="1" w:name="_Hlk2328613"/>
      <w:bookmarkStart w:id="2" w:name="OLE_LINK25"/>
      <w:bookmarkStart w:id="3" w:name="OLE_LINK60"/>
      <w:bookmarkStart w:id="4" w:name="OLE_LINK61"/>
      <w:r w:rsidRPr="00CF54EF">
        <w:rPr>
          <w:rFonts w:ascii="Times New Roman" w:hAnsi="Times New Roman" w:cs="Times New Roman"/>
          <w:b/>
          <w:sz w:val="32"/>
          <w:szCs w:val="32"/>
        </w:rPr>
        <w:t xml:space="preserve">Linking aboveground traits to </w:t>
      </w:r>
      <w:r>
        <w:rPr>
          <w:rFonts w:ascii="Times New Roman" w:hAnsi="Times New Roman" w:cs="Times New Roman" w:hint="eastAsia"/>
          <w:b/>
          <w:sz w:val="32"/>
          <w:szCs w:val="32"/>
        </w:rPr>
        <w:t>root</w:t>
      </w:r>
      <w:r w:rsidRPr="00CF54EF">
        <w:rPr>
          <w:rFonts w:ascii="Times New Roman" w:hAnsi="Times New Roman" w:cs="Times New Roman"/>
          <w:b/>
          <w:sz w:val="32"/>
          <w:szCs w:val="32"/>
        </w:rPr>
        <w:t xml:space="preserve"> traits and </w:t>
      </w:r>
      <w:r>
        <w:rPr>
          <w:rFonts w:ascii="Times New Roman" w:hAnsi="Times New Roman" w:cs="Times New Roman"/>
          <w:b/>
          <w:sz w:val="32"/>
          <w:szCs w:val="32"/>
        </w:rPr>
        <w:t>local environment</w:t>
      </w:r>
      <w:r w:rsidRPr="00CF54EF">
        <w:rPr>
          <w:rFonts w:ascii="Times New Roman" w:hAnsi="Times New Roman" w:cs="Times New Roman"/>
          <w:b/>
          <w:sz w:val="32"/>
          <w:szCs w:val="32"/>
        </w:rPr>
        <w:t>: implications of the plant economics spectrum</w:t>
      </w:r>
      <w:bookmarkEnd w:id="1"/>
    </w:p>
    <w:bookmarkEnd w:id="2"/>
    <w:p w14:paraId="4AE22776" w14:textId="77777777" w:rsidR="00854F0B" w:rsidRPr="00CF54EF" w:rsidRDefault="00854F0B" w:rsidP="00854F0B">
      <w:pPr>
        <w:spacing w:line="480" w:lineRule="auto"/>
        <w:jc w:val="left"/>
        <w:rPr>
          <w:rFonts w:ascii="Times New Roman" w:hAnsi="Times New Roman" w:cs="Times New Roman"/>
          <w:b/>
          <w:sz w:val="24"/>
          <w:szCs w:val="24"/>
        </w:rPr>
      </w:pPr>
    </w:p>
    <w:p w14:paraId="6110A744" w14:textId="77777777" w:rsidR="00854F0B" w:rsidRDefault="00854F0B" w:rsidP="00854F0B">
      <w:pPr>
        <w:spacing w:line="480" w:lineRule="auto"/>
        <w:rPr>
          <w:rFonts w:ascii="Times New Roman" w:hAnsi="Times New Roman" w:cs="Times New Roman"/>
          <w:bCs/>
          <w:sz w:val="24"/>
          <w:szCs w:val="24"/>
          <w:vertAlign w:val="superscript"/>
        </w:rPr>
      </w:pPr>
      <w:r w:rsidRPr="00CF54EF">
        <w:rPr>
          <w:rFonts w:ascii="Times New Roman" w:hAnsi="Times New Roman" w:cs="Times New Roman"/>
          <w:bCs/>
          <w:sz w:val="24"/>
          <w:szCs w:val="24"/>
        </w:rPr>
        <w:t>Yong Shen</w:t>
      </w:r>
      <w:r w:rsidRPr="00CF54EF">
        <w:rPr>
          <w:rFonts w:ascii="Times New Roman" w:hAnsi="Times New Roman" w:cs="Times New Roman"/>
          <w:bCs/>
          <w:sz w:val="24"/>
          <w:szCs w:val="24"/>
          <w:vertAlign w:val="superscript"/>
        </w:rPr>
        <w:t>1</w:t>
      </w:r>
      <w:r w:rsidRPr="00CF54EF">
        <w:rPr>
          <w:rFonts w:ascii="Times New Roman" w:hAnsi="Times New Roman" w:cs="Times New Roman"/>
          <w:bCs/>
          <w:sz w:val="24"/>
          <w:szCs w:val="24"/>
        </w:rPr>
        <w:t>, Gregory S. Gilbert</w:t>
      </w:r>
      <w:r w:rsidRPr="00CF54EF">
        <w:rPr>
          <w:rFonts w:ascii="Times New Roman" w:hAnsi="Times New Roman" w:cs="Times New Roman"/>
          <w:bCs/>
          <w:sz w:val="24"/>
          <w:szCs w:val="24"/>
          <w:vertAlign w:val="superscript"/>
        </w:rPr>
        <w:t>2</w:t>
      </w:r>
      <w:r w:rsidRPr="00CF54EF">
        <w:rPr>
          <w:rFonts w:ascii="Times New Roman" w:hAnsi="Times New Roman" w:cs="Times New Roman"/>
          <w:bCs/>
          <w:sz w:val="24"/>
          <w:szCs w:val="24"/>
        </w:rPr>
        <w:t xml:space="preserve">, </w:t>
      </w:r>
      <w:proofErr w:type="spellStart"/>
      <w:r w:rsidRPr="00CF54EF">
        <w:rPr>
          <w:rFonts w:ascii="Times New Roman" w:hAnsi="Times New Roman" w:cs="Times New Roman"/>
          <w:bCs/>
          <w:sz w:val="24"/>
          <w:szCs w:val="24"/>
        </w:rPr>
        <w:t>Wenbin</w:t>
      </w:r>
      <w:proofErr w:type="spellEnd"/>
      <w:r w:rsidRPr="00CF54EF">
        <w:rPr>
          <w:rFonts w:ascii="Times New Roman" w:hAnsi="Times New Roman" w:cs="Times New Roman"/>
          <w:bCs/>
          <w:sz w:val="24"/>
          <w:szCs w:val="24"/>
        </w:rPr>
        <w:t xml:space="preserve"> Li</w:t>
      </w:r>
      <w:bookmarkStart w:id="5" w:name="OLE_LINK112"/>
      <w:bookmarkStart w:id="6" w:name="OLE_LINK111"/>
      <w:r w:rsidRPr="00CF54EF">
        <w:rPr>
          <w:rFonts w:ascii="Times New Roman" w:hAnsi="Times New Roman" w:cs="Times New Roman"/>
          <w:bCs/>
          <w:sz w:val="24"/>
          <w:szCs w:val="24"/>
          <w:vertAlign w:val="superscript"/>
        </w:rPr>
        <w:t>1</w:t>
      </w:r>
      <w:bookmarkEnd w:id="5"/>
      <w:bookmarkEnd w:id="6"/>
      <w:r w:rsidRPr="00CF54EF">
        <w:rPr>
          <w:rFonts w:ascii="Times New Roman" w:hAnsi="Times New Roman" w:cs="Times New Roman"/>
          <w:bCs/>
          <w:sz w:val="24"/>
          <w:szCs w:val="24"/>
        </w:rPr>
        <w:t>, Miao Fang</w:t>
      </w:r>
      <w:r w:rsidRPr="00CF54EF">
        <w:rPr>
          <w:rFonts w:ascii="Times New Roman" w:hAnsi="Times New Roman" w:cs="Times New Roman"/>
          <w:bCs/>
          <w:sz w:val="24"/>
          <w:szCs w:val="24"/>
          <w:vertAlign w:val="superscript"/>
        </w:rPr>
        <w:t>1</w:t>
      </w:r>
      <w:r w:rsidRPr="00CF54EF">
        <w:rPr>
          <w:rFonts w:ascii="Times New Roman" w:hAnsi="Times New Roman" w:cs="Times New Roman"/>
          <w:bCs/>
          <w:sz w:val="24"/>
          <w:szCs w:val="24"/>
        </w:rPr>
        <w:t xml:space="preserve">, </w:t>
      </w:r>
      <w:proofErr w:type="spellStart"/>
      <w:r w:rsidRPr="00CF54EF">
        <w:rPr>
          <w:rFonts w:ascii="Times New Roman" w:hAnsi="Times New Roman" w:cs="Times New Roman"/>
          <w:bCs/>
          <w:sz w:val="24"/>
          <w:szCs w:val="24"/>
        </w:rPr>
        <w:t>Huanping</w:t>
      </w:r>
      <w:proofErr w:type="spellEnd"/>
      <w:r w:rsidRPr="00CF54EF">
        <w:rPr>
          <w:rFonts w:ascii="Times New Roman" w:hAnsi="Times New Roman" w:cs="Times New Roman"/>
          <w:bCs/>
          <w:sz w:val="24"/>
          <w:szCs w:val="24"/>
        </w:rPr>
        <w:t xml:space="preserve"> Lu</w:t>
      </w:r>
      <w:r>
        <w:rPr>
          <w:rFonts w:ascii="Times New Roman" w:hAnsi="Times New Roman" w:cs="Times New Roman"/>
          <w:bCs/>
          <w:sz w:val="24"/>
          <w:szCs w:val="24"/>
          <w:vertAlign w:val="superscript"/>
        </w:rPr>
        <w:t>3</w:t>
      </w:r>
      <w:r w:rsidRPr="00CF54EF">
        <w:rPr>
          <w:rFonts w:ascii="Times New Roman" w:hAnsi="Times New Roman" w:cs="Times New Roman"/>
          <w:bCs/>
          <w:sz w:val="24"/>
          <w:szCs w:val="24"/>
        </w:rPr>
        <w:t xml:space="preserve"> and </w:t>
      </w:r>
      <w:proofErr w:type="spellStart"/>
      <w:r w:rsidRPr="00CF54EF">
        <w:rPr>
          <w:rFonts w:ascii="Times New Roman" w:hAnsi="Times New Roman" w:cs="Times New Roman"/>
          <w:bCs/>
          <w:sz w:val="24"/>
          <w:szCs w:val="24"/>
        </w:rPr>
        <w:t>Shixiao</w:t>
      </w:r>
      <w:proofErr w:type="spellEnd"/>
      <w:r w:rsidRPr="00CF54EF">
        <w:rPr>
          <w:rFonts w:ascii="Times New Roman" w:hAnsi="Times New Roman" w:cs="Times New Roman"/>
          <w:bCs/>
          <w:sz w:val="24"/>
          <w:szCs w:val="24"/>
        </w:rPr>
        <w:t xml:space="preserve"> Yu</w:t>
      </w:r>
      <w:r w:rsidRPr="00CF54EF">
        <w:rPr>
          <w:rFonts w:ascii="Times New Roman" w:hAnsi="Times New Roman" w:cs="Times New Roman"/>
          <w:bCs/>
          <w:sz w:val="24"/>
          <w:szCs w:val="24"/>
          <w:vertAlign w:val="superscript"/>
        </w:rPr>
        <w:t>1</w:t>
      </w:r>
      <w:r w:rsidR="00B35F8E">
        <w:rPr>
          <w:rFonts w:ascii="Times New Roman" w:hAnsi="Times New Roman" w:cs="Times New Roman"/>
          <w:bCs/>
          <w:sz w:val="24"/>
          <w:szCs w:val="24"/>
          <w:vertAlign w:val="superscript"/>
        </w:rPr>
        <w:t>*</w:t>
      </w:r>
    </w:p>
    <w:p w14:paraId="56EDCDE5" w14:textId="77777777" w:rsidR="00854F0B" w:rsidRPr="00CF54EF" w:rsidRDefault="00854F0B" w:rsidP="00854F0B">
      <w:pPr>
        <w:spacing w:line="480" w:lineRule="auto"/>
        <w:rPr>
          <w:rFonts w:ascii="Times New Roman" w:hAnsi="Times New Roman" w:cs="Times New Roman"/>
          <w:bCs/>
          <w:sz w:val="24"/>
          <w:szCs w:val="24"/>
        </w:rPr>
      </w:pPr>
    </w:p>
    <w:p w14:paraId="7C009D22" w14:textId="77777777" w:rsidR="00854F0B" w:rsidRPr="00CF54EF" w:rsidRDefault="00854F0B" w:rsidP="00854F0B">
      <w:pPr>
        <w:spacing w:line="480" w:lineRule="auto"/>
        <w:rPr>
          <w:rFonts w:ascii="Times New Roman" w:hAnsi="Times New Roman" w:cs="Times New Roman"/>
          <w:sz w:val="24"/>
          <w:szCs w:val="24"/>
        </w:rPr>
      </w:pPr>
      <w:r w:rsidRPr="00CF54EF">
        <w:rPr>
          <w:rFonts w:ascii="Times New Roman" w:hAnsi="Times New Roman" w:cs="Times New Roman"/>
          <w:sz w:val="24"/>
          <w:szCs w:val="24"/>
          <w:vertAlign w:val="superscript"/>
        </w:rPr>
        <w:t>1</w:t>
      </w:r>
      <w:r w:rsidRPr="00CF54EF">
        <w:rPr>
          <w:rFonts w:ascii="Times New Roman" w:hAnsi="Times New Roman" w:cs="Times New Roman"/>
          <w:sz w:val="24"/>
          <w:szCs w:val="24"/>
        </w:rPr>
        <w:t xml:space="preserve">Department of Ecology, School of Life Sciences/State Key Laboratory of Biocontrol, Sun </w:t>
      </w:r>
      <w:proofErr w:type="spellStart"/>
      <w:r w:rsidRPr="00CF54EF">
        <w:rPr>
          <w:rFonts w:ascii="Times New Roman" w:hAnsi="Times New Roman" w:cs="Times New Roman"/>
          <w:sz w:val="24"/>
          <w:szCs w:val="24"/>
        </w:rPr>
        <w:t>Yat-sen</w:t>
      </w:r>
      <w:proofErr w:type="spellEnd"/>
      <w:r w:rsidRPr="00CF54EF">
        <w:rPr>
          <w:rFonts w:ascii="Times New Roman" w:hAnsi="Times New Roman" w:cs="Times New Roman"/>
          <w:sz w:val="24"/>
          <w:szCs w:val="24"/>
        </w:rPr>
        <w:t xml:space="preserve"> University, Guangzhou 510275, PR China</w:t>
      </w:r>
    </w:p>
    <w:p w14:paraId="3E99247A" w14:textId="77777777" w:rsidR="00854F0B" w:rsidRPr="00CF54EF" w:rsidRDefault="00854F0B" w:rsidP="00854F0B">
      <w:pPr>
        <w:spacing w:line="480" w:lineRule="auto"/>
        <w:rPr>
          <w:rFonts w:ascii="Times New Roman" w:hAnsi="Times New Roman" w:cs="Times New Roman"/>
          <w:sz w:val="24"/>
          <w:szCs w:val="24"/>
          <w:vertAlign w:val="superscript"/>
        </w:rPr>
      </w:pPr>
      <w:r w:rsidRPr="00CF54EF">
        <w:rPr>
          <w:rFonts w:ascii="Times New Roman" w:hAnsi="Times New Roman" w:cs="Times New Roman"/>
          <w:sz w:val="24"/>
          <w:szCs w:val="24"/>
          <w:vertAlign w:val="superscript"/>
        </w:rPr>
        <w:t>2</w:t>
      </w:r>
      <w:r w:rsidRPr="00CF54EF">
        <w:rPr>
          <w:rFonts w:ascii="Times New Roman" w:hAnsi="Times New Roman" w:cs="Times New Roman"/>
          <w:sz w:val="24"/>
          <w:szCs w:val="24"/>
        </w:rPr>
        <w:t>Department of Environmental Studies, University of California, Santa Cruz, CA 95064, U.S.A.</w:t>
      </w:r>
    </w:p>
    <w:p w14:paraId="1419315E" w14:textId="77777777" w:rsidR="00854F0B" w:rsidRPr="00CF54EF" w:rsidRDefault="00854F0B" w:rsidP="00854F0B">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3</w:t>
      </w:r>
      <w:r w:rsidRPr="00CF54EF">
        <w:rPr>
          <w:rFonts w:ascii="Times New Roman" w:hAnsi="Times New Roman" w:cs="Times New Roman"/>
          <w:sz w:val="24"/>
          <w:szCs w:val="24"/>
        </w:rPr>
        <w:t>Guangdong Ecological Meteorology Center, Guangzhou 510080, PR China</w:t>
      </w:r>
    </w:p>
    <w:p w14:paraId="25879CD8" w14:textId="77777777" w:rsidR="00854F0B" w:rsidRPr="00CF54EF" w:rsidRDefault="00854F0B" w:rsidP="00854F0B">
      <w:pPr>
        <w:spacing w:line="480" w:lineRule="auto"/>
        <w:rPr>
          <w:rFonts w:ascii="Times New Roman" w:hAnsi="Times New Roman" w:cs="Times New Roman"/>
          <w:sz w:val="24"/>
          <w:szCs w:val="24"/>
        </w:rPr>
      </w:pPr>
    </w:p>
    <w:p w14:paraId="5E98DF10" w14:textId="77777777" w:rsidR="00854F0B" w:rsidRPr="00CF54EF" w:rsidRDefault="00854F0B" w:rsidP="00854F0B">
      <w:pPr>
        <w:spacing w:line="480" w:lineRule="auto"/>
        <w:rPr>
          <w:rFonts w:ascii="Times New Roman" w:hAnsi="Times New Roman" w:cs="Times New Roman"/>
          <w:sz w:val="24"/>
          <w:szCs w:val="24"/>
        </w:rPr>
      </w:pPr>
      <w:r w:rsidRPr="00CF54EF">
        <w:rPr>
          <w:rFonts w:ascii="Times New Roman" w:hAnsi="Times New Roman" w:cs="Times New Roman"/>
          <w:sz w:val="24"/>
          <w:szCs w:val="24"/>
        </w:rPr>
        <w:t>Author for correspondence:</w:t>
      </w:r>
    </w:p>
    <w:p w14:paraId="29B2456D" w14:textId="77777777" w:rsidR="00854F0B" w:rsidRPr="00CF54EF" w:rsidRDefault="00854F0B" w:rsidP="00854F0B">
      <w:pPr>
        <w:spacing w:line="480" w:lineRule="auto"/>
        <w:rPr>
          <w:rFonts w:ascii="Times New Roman" w:hAnsi="Times New Roman" w:cs="Times New Roman"/>
          <w:sz w:val="24"/>
          <w:szCs w:val="24"/>
        </w:rPr>
      </w:pPr>
      <w:proofErr w:type="spellStart"/>
      <w:r w:rsidRPr="00CF54EF">
        <w:rPr>
          <w:rFonts w:ascii="Times New Roman" w:hAnsi="Times New Roman" w:cs="Times New Roman"/>
          <w:sz w:val="24"/>
          <w:szCs w:val="24"/>
        </w:rPr>
        <w:t>Shixiao</w:t>
      </w:r>
      <w:proofErr w:type="spellEnd"/>
      <w:r w:rsidRPr="00CF54EF">
        <w:rPr>
          <w:rFonts w:ascii="Times New Roman" w:hAnsi="Times New Roman" w:cs="Times New Roman"/>
          <w:sz w:val="24"/>
          <w:szCs w:val="24"/>
        </w:rPr>
        <w:t xml:space="preserve"> Yu </w:t>
      </w:r>
    </w:p>
    <w:p w14:paraId="371E2D8E" w14:textId="77777777" w:rsidR="00854F0B" w:rsidRPr="00CF54EF" w:rsidRDefault="00854F0B" w:rsidP="00854F0B">
      <w:pPr>
        <w:spacing w:line="480" w:lineRule="auto"/>
        <w:rPr>
          <w:rFonts w:ascii="Times New Roman" w:hAnsi="Times New Roman" w:cs="Times New Roman"/>
          <w:sz w:val="24"/>
          <w:szCs w:val="24"/>
        </w:rPr>
      </w:pPr>
      <w:r w:rsidRPr="00CF54EF">
        <w:rPr>
          <w:rFonts w:ascii="Times New Roman" w:hAnsi="Times New Roman" w:cs="Times New Roman"/>
          <w:sz w:val="24"/>
          <w:szCs w:val="24"/>
        </w:rPr>
        <w:t>Tel: +86 20 39332980</w:t>
      </w:r>
    </w:p>
    <w:p w14:paraId="1BC67AF4" w14:textId="77777777" w:rsidR="00854F0B" w:rsidRPr="00CF54EF" w:rsidRDefault="00854F0B" w:rsidP="00854F0B">
      <w:pPr>
        <w:spacing w:line="480" w:lineRule="auto"/>
        <w:rPr>
          <w:rFonts w:ascii="Times New Roman" w:hAnsi="Times New Roman" w:cs="Times New Roman"/>
          <w:sz w:val="24"/>
          <w:szCs w:val="24"/>
        </w:rPr>
      </w:pPr>
      <w:r w:rsidRPr="00CF54EF">
        <w:rPr>
          <w:rFonts w:ascii="Times New Roman" w:hAnsi="Times New Roman" w:cs="Times New Roman"/>
          <w:sz w:val="24"/>
          <w:szCs w:val="24"/>
        </w:rPr>
        <w:t>Email: lssysx@mail.sysu.edu.cn</w:t>
      </w:r>
    </w:p>
    <w:p w14:paraId="2867985E" w14:textId="77777777" w:rsidR="00CB10AE" w:rsidRPr="00854F0B" w:rsidRDefault="00CB10AE">
      <w:pPr>
        <w:jc w:val="center"/>
        <w:rPr>
          <w:rFonts w:ascii="Times New Roman" w:hAnsi="Times New Roman" w:cs="Times New Roman"/>
          <w:b/>
          <w:bCs/>
          <w:sz w:val="28"/>
        </w:rPr>
      </w:pPr>
    </w:p>
    <w:bookmarkEnd w:id="3"/>
    <w:bookmarkEnd w:id="4"/>
    <w:p w14:paraId="294D0AB1" w14:textId="77777777" w:rsidR="00CB10AE" w:rsidRDefault="00CB10AE">
      <w:pPr>
        <w:widowControl/>
        <w:jc w:val="left"/>
        <w:rPr>
          <w:rFonts w:ascii="Times New Roman" w:hAnsi="Times New Roman" w:cs="Times New Roman"/>
          <w:sz w:val="24"/>
          <w:szCs w:val="24"/>
        </w:rPr>
      </w:pPr>
    </w:p>
    <w:p w14:paraId="0B9FF927" w14:textId="77777777" w:rsidR="00C224A1" w:rsidRDefault="00C224A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3260046" w14:textId="77777777" w:rsidR="00CB10AE" w:rsidRDefault="00CB10AE">
      <w:pPr>
        <w:widowControl/>
        <w:jc w:val="left"/>
        <w:rPr>
          <w:rFonts w:ascii="Times New Roman" w:hAnsi="Times New Roman" w:cs="Times New Roman"/>
          <w:sz w:val="24"/>
          <w:szCs w:val="24"/>
        </w:rPr>
        <w:sectPr w:rsidR="00CB10AE" w:rsidSect="005E2DCC">
          <w:footerReference w:type="default" r:id="rId7"/>
          <w:pgSz w:w="11906" w:h="16838"/>
          <w:pgMar w:top="1440" w:right="1797" w:bottom="1440" w:left="1797" w:header="851" w:footer="992" w:gutter="0"/>
          <w:cols w:space="425"/>
          <w:docGrid w:type="lines" w:linePitch="312"/>
        </w:sectPr>
      </w:pPr>
    </w:p>
    <w:p w14:paraId="33E52C43" w14:textId="77777777" w:rsidR="00CB10AE" w:rsidRDefault="00611BDC" w:rsidP="00C20517">
      <w:pPr>
        <w:widowControl/>
        <w:spacing w:line="480" w:lineRule="auto"/>
        <w:jc w:val="left"/>
        <w:rPr>
          <w:rFonts w:ascii="Times New Roman" w:hAnsi="Times New Roman" w:cs="Times New Roman"/>
          <w:sz w:val="24"/>
          <w:szCs w:val="24"/>
        </w:rPr>
      </w:pPr>
      <w:r w:rsidRPr="00611BDC">
        <w:rPr>
          <w:rFonts w:ascii="Times New Roman" w:hAnsi="Times New Roman" w:cs="Times New Roman"/>
          <w:b/>
          <w:sz w:val="24"/>
          <w:szCs w:val="24"/>
        </w:rPr>
        <w:lastRenderedPageBreak/>
        <w:t>T</w:t>
      </w:r>
      <w:r w:rsidR="005F7BF4">
        <w:rPr>
          <w:rFonts w:ascii="Times New Roman" w:hAnsi="Times New Roman" w:cs="Times New Roman"/>
          <w:b/>
          <w:sz w:val="24"/>
          <w:szCs w:val="24"/>
        </w:rPr>
        <w:t>able</w:t>
      </w:r>
      <w:r w:rsidR="008601CA" w:rsidRPr="00611BDC">
        <w:rPr>
          <w:rFonts w:ascii="Times New Roman" w:hAnsi="Times New Roman" w:cs="Times New Roman"/>
          <w:b/>
          <w:sz w:val="24"/>
          <w:szCs w:val="24"/>
        </w:rPr>
        <w:t xml:space="preserve"> S</w:t>
      </w:r>
      <w:r w:rsidR="00FF1016" w:rsidRPr="00611BDC">
        <w:rPr>
          <w:rFonts w:ascii="Times New Roman" w:hAnsi="Times New Roman" w:cs="Times New Roman"/>
          <w:b/>
          <w:sz w:val="24"/>
          <w:szCs w:val="24"/>
        </w:rPr>
        <w:t>1</w:t>
      </w:r>
      <w:r w:rsidR="00B35F8E">
        <w:rPr>
          <w:rFonts w:ascii="Times New Roman" w:hAnsi="Times New Roman" w:cs="Times New Roman"/>
          <w:b/>
          <w:sz w:val="24"/>
          <w:szCs w:val="24"/>
        </w:rPr>
        <w:t>.</w:t>
      </w:r>
      <w:r w:rsidR="008601CA">
        <w:rPr>
          <w:rFonts w:ascii="Times New Roman" w:hAnsi="Times New Roman" w:cs="Times New Roman"/>
          <w:sz w:val="24"/>
          <w:szCs w:val="24"/>
        </w:rPr>
        <w:t xml:space="preserve"> Summary of the environmental factors for 1158</w:t>
      </w:r>
      <w:r w:rsidR="008601CA">
        <w:rPr>
          <w:rFonts w:ascii="Times New Roman" w:eastAsia="SimSun" w:hAnsi="Times New Roman" w:cs="Times New Roman"/>
          <w:color w:val="000000"/>
          <w:kern w:val="0"/>
          <w:sz w:val="24"/>
          <w:szCs w:val="24"/>
        </w:rPr>
        <w:t xml:space="preserve"> seedling plots included in this study. </w:t>
      </w:r>
      <w:r w:rsidR="008601CA">
        <w:rPr>
          <w:rFonts w:ascii="Times New Roman" w:hAnsi="Times New Roman" w:cs="Times New Roman"/>
          <w:sz w:val="24"/>
          <w:szCs w:val="24"/>
        </w:rPr>
        <w:t>Measurement methods and references are showed in the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824"/>
        <w:gridCol w:w="794"/>
        <w:gridCol w:w="858"/>
        <w:gridCol w:w="1057"/>
        <w:gridCol w:w="1091"/>
        <w:gridCol w:w="3931"/>
        <w:gridCol w:w="2293"/>
      </w:tblGrid>
      <w:tr w:rsidR="00DD2D37" w14:paraId="592E80D6" w14:textId="77777777" w:rsidTr="00B42853">
        <w:tc>
          <w:tcPr>
            <w:tcW w:w="2693" w:type="dxa"/>
            <w:tcBorders>
              <w:top w:val="single" w:sz="12" w:space="0" w:color="000000"/>
              <w:bottom w:val="single" w:sz="12" w:space="0" w:color="000000"/>
            </w:tcBorders>
          </w:tcPr>
          <w:p w14:paraId="79DFCDF8" w14:textId="77777777" w:rsidR="00DD2D37" w:rsidRDefault="00DD2D37">
            <w:pPr>
              <w:jc w:val="left"/>
              <w:rPr>
                <w:rFonts w:ascii="Times New Roman" w:hAnsi="Times New Roman" w:cs="Times New Roman"/>
                <w:szCs w:val="21"/>
              </w:rPr>
            </w:pPr>
            <w:r>
              <w:rPr>
                <w:rFonts w:ascii="Times New Roman" w:hAnsi="Times New Roman" w:cs="Times New Roman"/>
                <w:szCs w:val="21"/>
              </w:rPr>
              <w:br w:type="page"/>
              <w:t>Environmental factor of seedling plot</w:t>
            </w:r>
          </w:p>
        </w:tc>
        <w:tc>
          <w:tcPr>
            <w:tcW w:w="824" w:type="dxa"/>
            <w:tcBorders>
              <w:top w:val="single" w:sz="12" w:space="0" w:color="000000"/>
              <w:bottom w:val="single" w:sz="12" w:space="0" w:color="000000"/>
            </w:tcBorders>
          </w:tcPr>
          <w:p w14:paraId="19ED95D0" w14:textId="77777777" w:rsidR="00DD2D37" w:rsidRDefault="00DD2D37">
            <w:pPr>
              <w:jc w:val="left"/>
              <w:rPr>
                <w:rFonts w:ascii="Times New Roman" w:hAnsi="Times New Roman" w:cs="Times New Roman"/>
                <w:szCs w:val="21"/>
              </w:rPr>
            </w:pPr>
            <w:r>
              <w:rPr>
                <w:rFonts w:ascii="Times New Roman" w:hAnsi="Times New Roman" w:cs="Times New Roman"/>
                <w:szCs w:val="21"/>
              </w:rPr>
              <w:t xml:space="preserve">Unit </w:t>
            </w:r>
          </w:p>
        </w:tc>
        <w:tc>
          <w:tcPr>
            <w:tcW w:w="0" w:type="auto"/>
            <w:tcBorders>
              <w:top w:val="single" w:sz="12" w:space="0" w:color="000000"/>
              <w:bottom w:val="single" w:sz="12" w:space="0" w:color="000000"/>
            </w:tcBorders>
          </w:tcPr>
          <w:p w14:paraId="4A9903A2" w14:textId="77777777" w:rsidR="00DD2D37" w:rsidRDefault="00DD2D37">
            <w:pPr>
              <w:jc w:val="left"/>
              <w:rPr>
                <w:rFonts w:ascii="Times New Roman" w:hAnsi="Times New Roman" w:cs="Times New Roman"/>
                <w:szCs w:val="21"/>
              </w:rPr>
            </w:pPr>
            <w:r>
              <w:rPr>
                <w:rFonts w:ascii="Times New Roman" w:hAnsi="Times New Roman" w:cs="Times New Roman"/>
                <w:szCs w:val="21"/>
              </w:rPr>
              <w:t xml:space="preserve">Mean </w:t>
            </w:r>
          </w:p>
        </w:tc>
        <w:tc>
          <w:tcPr>
            <w:tcW w:w="0" w:type="auto"/>
            <w:tcBorders>
              <w:top w:val="single" w:sz="12" w:space="0" w:color="000000"/>
              <w:bottom w:val="single" w:sz="12" w:space="0" w:color="000000"/>
            </w:tcBorders>
          </w:tcPr>
          <w:p w14:paraId="6B2D4B18" w14:textId="77777777" w:rsidR="00DD2D37" w:rsidRDefault="00DD2D37">
            <w:pPr>
              <w:jc w:val="left"/>
              <w:rPr>
                <w:rFonts w:ascii="Times New Roman" w:hAnsi="Times New Roman" w:cs="Times New Roman"/>
                <w:szCs w:val="21"/>
              </w:rPr>
            </w:pPr>
            <w:r>
              <w:rPr>
                <w:rFonts w:ascii="Times New Roman" w:hAnsi="Times New Roman" w:cs="Times New Roman"/>
                <w:szCs w:val="21"/>
              </w:rPr>
              <w:t xml:space="preserve">Median </w:t>
            </w:r>
          </w:p>
        </w:tc>
        <w:tc>
          <w:tcPr>
            <w:tcW w:w="0" w:type="auto"/>
            <w:tcBorders>
              <w:top w:val="single" w:sz="12" w:space="0" w:color="000000"/>
              <w:bottom w:val="single" w:sz="12" w:space="0" w:color="000000"/>
            </w:tcBorders>
          </w:tcPr>
          <w:p w14:paraId="43A6D17A" w14:textId="77777777" w:rsidR="00DD2D37" w:rsidRDefault="00DD2D37">
            <w:pPr>
              <w:jc w:val="left"/>
              <w:rPr>
                <w:rFonts w:ascii="Times New Roman" w:hAnsi="Times New Roman" w:cs="Times New Roman"/>
                <w:szCs w:val="21"/>
              </w:rPr>
            </w:pPr>
            <w:r>
              <w:rPr>
                <w:rFonts w:ascii="Times New Roman" w:hAnsi="Times New Roman" w:cs="Times New Roman"/>
                <w:szCs w:val="21"/>
              </w:rPr>
              <w:t xml:space="preserve">Minimum </w:t>
            </w:r>
          </w:p>
        </w:tc>
        <w:tc>
          <w:tcPr>
            <w:tcW w:w="0" w:type="auto"/>
            <w:tcBorders>
              <w:top w:val="single" w:sz="12" w:space="0" w:color="000000"/>
              <w:bottom w:val="single" w:sz="12" w:space="0" w:color="000000"/>
            </w:tcBorders>
          </w:tcPr>
          <w:p w14:paraId="71BF159A" w14:textId="77777777" w:rsidR="00DD2D37" w:rsidRDefault="00DD2D37">
            <w:pPr>
              <w:jc w:val="left"/>
              <w:rPr>
                <w:rFonts w:ascii="Times New Roman" w:hAnsi="Times New Roman" w:cs="Times New Roman"/>
                <w:szCs w:val="21"/>
              </w:rPr>
            </w:pPr>
            <w:r>
              <w:rPr>
                <w:rFonts w:ascii="Times New Roman" w:hAnsi="Times New Roman" w:cs="Times New Roman"/>
                <w:szCs w:val="21"/>
              </w:rPr>
              <w:t xml:space="preserve">Maximum </w:t>
            </w:r>
          </w:p>
        </w:tc>
        <w:tc>
          <w:tcPr>
            <w:tcW w:w="0" w:type="auto"/>
            <w:tcBorders>
              <w:top w:val="single" w:sz="12" w:space="0" w:color="000000"/>
              <w:bottom w:val="single" w:sz="12" w:space="0" w:color="000000"/>
            </w:tcBorders>
          </w:tcPr>
          <w:p w14:paraId="4AAC9E72" w14:textId="77777777" w:rsidR="00DD2D37" w:rsidRDefault="00DD2D37">
            <w:pPr>
              <w:jc w:val="left"/>
              <w:rPr>
                <w:rFonts w:ascii="Times New Roman" w:hAnsi="Times New Roman" w:cs="Times New Roman"/>
                <w:szCs w:val="21"/>
              </w:rPr>
            </w:pPr>
            <w:r>
              <w:rPr>
                <w:rFonts w:ascii="Times New Roman" w:hAnsi="Times New Roman" w:cs="Times New Roman"/>
                <w:szCs w:val="21"/>
              </w:rPr>
              <w:t>Measurement method</w:t>
            </w:r>
          </w:p>
        </w:tc>
        <w:tc>
          <w:tcPr>
            <w:tcW w:w="0" w:type="auto"/>
            <w:tcBorders>
              <w:top w:val="single" w:sz="12" w:space="0" w:color="000000"/>
              <w:bottom w:val="single" w:sz="12" w:space="0" w:color="000000"/>
            </w:tcBorders>
          </w:tcPr>
          <w:p w14:paraId="5B474BA9" w14:textId="77777777" w:rsidR="00DD2D37" w:rsidRDefault="00DD2D37">
            <w:pPr>
              <w:jc w:val="left"/>
              <w:rPr>
                <w:rFonts w:ascii="Times New Roman" w:hAnsi="Times New Roman" w:cs="Times New Roman"/>
                <w:szCs w:val="21"/>
              </w:rPr>
            </w:pPr>
            <w:r>
              <w:rPr>
                <w:rFonts w:ascii="Times New Roman" w:hAnsi="Times New Roman" w:cs="Times New Roman"/>
                <w:szCs w:val="21"/>
              </w:rPr>
              <w:t>Reference</w:t>
            </w:r>
          </w:p>
        </w:tc>
      </w:tr>
      <w:tr w:rsidR="00DD2D37" w14:paraId="1DF762DD" w14:textId="77777777" w:rsidTr="00B42853">
        <w:tc>
          <w:tcPr>
            <w:tcW w:w="2693" w:type="dxa"/>
          </w:tcPr>
          <w:p w14:paraId="681187E7" w14:textId="77777777" w:rsidR="00DD2D37" w:rsidRDefault="00DD2D37">
            <w:pPr>
              <w:widowControl/>
              <w:jc w:val="left"/>
              <w:rPr>
                <w:rFonts w:ascii="Times New Roman" w:hAnsi="Times New Roman" w:cs="Times New Roman"/>
                <w:szCs w:val="21"/>
              </w:rPr>
            </w:pPr>
            <w:bookmarkStart w:id="7" w:name="_Hlk2957528"/>
            <w:r>
              <w:rPr>
                <w:rFonts w:ascii="Times New Roman" w:hAnsi="Times New Roman" w:cs="Times New Roman"/>
                <w:szCs w:val="21"/>
              </w:rPr>
              <w:t>Organic matter</w:t>
            </w:r>
          </w:p>
        </w:tc>
        <w:tc>
          <w:tcPr>
            <w:tcW w:w="824" w:type="dxa"/>
          </w:tcPr>
          <w:p w14:paraId="039793EB"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mg g</w:t>
            </w:r>
            <w:r>
              <w:rPr>
                <w:rFonts w:ascii="Times New Roman" w:hAnsi="Times New Roman" w:cs="Times New Roman"/>
                <w:szCs w:val="21"/>
                <w:vertAlign w:val="superscript"/>
              </w:rPr>
              <w:t>-1</w:t>
            </w:r>
          </w:p>
        </w:tc>
        <w:tc>
          <w:tcPr>
            <w:tcW w:w="0" w:type="auto"/>
            <w:vAlign w:val="center"/>
          </w:tcPr>
          <w:p w14:paraId="69126088"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60.51 </w:t>
            </w:r>
          </w:p>
        </w:tc>
        <w:tc>
          <w:tcPr>
            <w:tcW w:w="0" w:type="auto"/>
            <w:vAlign w:val="center"/>
          </w:tcPr>
          <w:p w14:paraId="010E2A29"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59.19 </w:t>
            </w:r>
          </w:p>
        </w:tc>
        <w:tc>
          <w:tcPr>
            <w:tcW w:w="0" w:type="auto"/>
            <w:vAlign w:val="center"/>
          </w:tcPr>
          <w:p w14:paraId="177417D3"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27.34 </w:t>
            </w:r>
          </w:p>
        </w:tc>
        <w:tc>
          <w:tcPr>
            <w:tcW w:w="0" w:type="auto"/>
            <w:vAlign w:val="center"/>
          </w:tcPr>
          <w:p w14:paraId="5BC2C495"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143.89 </w:t>
            </w:r>
          </w:p>
        </w:tc>
        <w:tc>
          <w:tcPr>
            <w:tcW w:w="0" w:type="auto"/>
          </w:tcPr>
          <w:p w14:paraId="59FC5FAE" w14:textId="77777777" w:rsidR="00DD2D37" w:rsidRDefault="00DD2D37">
            <w:pPr>
              <w:jc w:val="left"/>
              <w:rPr>
                <w:rFonts w:ascii="Times New Roman" w:hAnsi="Times New Roman" w:cs="Times New Roman"/>
                <w:color w:val="000000"/>
                <w:szCs w:val="21"/>
              </w:rPr>
            </w:pPr>
            <w:bookmarkStart w:id="8" w:name="OLE_LINK5"/>
            <w:bookmarkStart w:id="9" w:name="OLE_LINK6"/>
            <w:bookmarkStart w:id="10" w:name="OLE_LINK17"/>
            <w:bookmarkStart w:id="11" w:name="OLE_LINK18"/>
            <w:r>
              <w:rPr>
                <w:rFonts w:ascii="Times New Roman" w:hAnsi="Times New Roman" w:cs="Times New Roman"/>
                <w:color w:val="000000"/>
                <w:szCs w:val="21"/>
              </w:rPr>
              <w:t>Potassium dichromate oxidation</w:t>
            </w:r>
            <w:bookmarkEnd w:id="8"/>
            <w:bookmarkEnd w:id="9"/>
            <w:r>
              <w:rPr>
                <w:rFonts w:ascii="Times New Roman" w:hAnsi="Times New Roman" w:cs="Times New Roman"/>
                <w:color w:val="000000"/>
                <w:szCs w:val="21"/>
              </w:rPr>
              <w:t xml:space="preserve"> method</w:t>
            </w:r>
            <w:bookmarkEnd w:id="10"/>
            <w:bookmarkEnd w:id="11"/>
          </w:p>
        </w:tc>
        <w:tc>
          <w:tcPr>
            <w:tcW w:w="0" w:type="auto"/>
          </w:tcPr>
          <w:p w14:paraId="41EF8CBF"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fldData xml:space="preserve">PEVuZE5vdGU+PENpdGU+PEF1dGhvcj5TdW48L0F1dGhvcj48WWVhcj4yMDA5PC9ZZWFyPjxSZWNO
dW0+NDEyPC9SZWNOdW0+PERpc3BsYXlUZXh0PihTdW4gZXQgYWwuLCAyMDA5KTwvRGlzcGxheVRl
eHQ+PHJlY29yZD48cmVjLW51bWJlcj40MTI8L3JlYy1udW1iZXI+PGZvcmVpZ24ta2V5cz48a2V5
IGFwcD0iRU4iIGRiLWlkPSI1c3QwYXNwemZmZDA1YWVlYWV2eHN0NTh2ZHQ5ZnN3cHp6dngiIHRp
bWVzdGFtcD0iMTUzNjIyNDA3OCI+NDEyPC9rZXk+PC9mb3JlaWduLWtleXM+PHJlZi10eXBlIG5h
bWU9IkpvdXJuYWwgQXJ0aWNsZSI+MTc8L3JlZi10eXBlPjxjb250cmlidXRvcnM+PGF1dGhvcnM+
PGF1dGhvcj5TdW4sIEcuPC9hdXRob3I+PGF1dGhvcj5MdW8sIFAuPC9hdXRob3I+PGF1dGhvcj5X
dSwgTi48L2F1dGhvcj48YXV0aG9yPlFpdSwgUC4gRi48L2F1dGhvcj48YXV0aG9yPkdhbywgWS4g
SC48L2F1dGhvcj48YXV0aG9yPkNoZW4sIEguPC9hdXRob3I+PGF1dGhvcj5TaGksIEYuIFMuPC9h
dXRob3I+PC9hdXRob3JzPjwvY29udHJpYnV0b3JzPjxhdXRoLWFkZHJlc3M+Q2hpbmVzZSBBY2Fk
IFNjaSwgQ2hlbmdkdSBJbnN0IEJpb2wsIENoZW5nZHUgNjEwMDQxLCBQZW9wbGVzIFIgQ2hpbmEm
I3hEO0NoaW5lc2UgQWNhZCBTY2ksIEluc3QgTXQgSGF6YXJkcyAmYW1wOyBFbnZpcm9ubSwgQ2hl
bmdkdSA2MTAwNDEsIFBlb3BsZXMgUiBDaGluYTwvYXV0aC1hZGRyZXNzPjx0aXRsZXM+PHRpdGxl
PlN0ZWxsZXJhIGNoYW1hZWphc21lIEwuIGluY3JlYXNlcyBzb2lsIE4gYXZhaWxhYmlsaXR5LCB0
dXJub3ZlciByYXRlcyBhbmQgbWljcm9iaWFsIGJpb21hc3MgaW4gYW4gYWxwaW5lIG1lYWRvdyBl
Y29zeXN0ZW0gb24gdGhlIGVhc3Rlcm4gVGliZXRhbiBQbGF0ZWF1IG9mIENoaW5hPC90aXRsZT48
c2Vjb25kYXJ5LXRpdGxlPlNvaWwgQmlvbG9neSAmYW1wOyBCaW9jaGVtaXN0cnk8L3NlY29uZGFy
eS10aXRsZT48YWx0LXRpdGxlPlNvaWwgQmlvbCBCaW9jaGVtPC9hbHQtdGl0bGU+PC90aXRsZXM+
PHBlcmlvZGljYWw+PGZ1bGwtdGl0bGU+U29pbCBCaW9sb2d5ICZhbXA7IEJpb2NoZW1pc3RyeTwv
ZnVsbC10aXRsZT48YWJici0xPlNvaWwgQmlvbCBCaW9jaGVtPC9hYmJyLTE+PC9wZXJpb2RpY2Fs
PjxhbHQtcGVyaW9kaWNhbD48ZnVsbC10aXRsZT5Tb2lsIEJpb2xvZ3kgJmFtcDsgQmlvY2hlbWlz
dHJ5PC9mdWxsLXRpdGxlPjxhYmJyLTE+U29pbCBCaW9sIEJpb2NoZW08L2FiYnItMT48L2FsdC1w
ZXJpb2RpY2FsPjxwYWdlcz44Ni05MTwvcGFnZXM+PHZvbHVtZT40MTwvdm9sdW1lPjxudW1iZXI+
MTwvbnVtYmVyPjxrZXl3b3Jkcz48a2V5d29yZD5hbHBpbmUgbWVhZG93PC9rZXl3b3JkPjxrZXl3
b3JkPmdyb3NzIG5pdHJpZmljYXRpb248L2tleXdvcmQ+PGtleXdvcmQ+bGl0dGVyPC9rZXl3b3Jk
PjxrZXl3b3JkPm1pY3JvYmlhbCBiaW9tYXNzPC9rZXl3b3JkPjxrZXl3b3JkPm5pdHJvZ2VuIGF2
YWlsYWJpbGl0eTwva2V5d29yZD48a2V5d29yZD5zdGVsbGVyYSBjaGFtYWVqYXNtZSBsLjwva2V5
d29yZD48a2V5d29yZD5udXRyaWVudC1wb29yIGVjb3N5c3RlbXM8L2tleXdvcmQ+PGtleXdvcmQ+
bGl0dGVyIGRlY29tcG9zaXRpb248L2tleXdvcmQ+PGtleXdvcmQ+ZXh0cmFjdGlvbiBtZXRob2Q8
L2tleXdvcmQ+PGtleXdvcmQ+cGxhbnQgcmVzaWR1ZXM8L2tleXdvcmQ+PGtleXdvcmQ+bml0cm9n
ZW48L2tleXdvcmQ+PGtleXdvcmQ+bGlnbmluPC9rZXl3b3JkPjxrZXl3b3JkPmR5bmFtaWNzPC9r
ZXl3b3JkPjxrZXl3b3JkPnR1bmRyYTwva2V5d29yZD48a2V5d29yZD5kZW5pdHJpZmljYXRpb248
L2tleXdvcmQ+PGtleXdvcmQ+bml0cmlmaWNhdGlvbjwva2V5d29yZD48L2tleXdvcmRzPjxkYXRl
cz48eWVhcj4yMDA5PC95ZWFyPjxwdWItZGF0ZXM+PGRhdGU+SmFuPC9kYXRlPjwvcHViLWRhdGVz
PjwvZGF0ZXM+PGlzYm4+MDAzOC0wNzE3PC9pc2JuPjxhY2Nlc3Npb24tbnVtPklTSTowMDAyNjIy
NTA5MDAwMTI8L2FjY2Vzc2lvbi1udW0+PHVybHM+PHJlbGF0ZWQtdXJscz48dXJsPiZsdDtHbyB0
byBJU0kmZ3Q7Oi8vMDAwMjYyMjUwOTAwMDEyPC91cmw+PC9yZWxhdGVkLXVybHM+PC91cmxzPjxl
bGVjdHJvbmljLXJlc291cmNlLW51bT4xMC4xMDE2L2ouc29pbGJpby4yMDA4LjA5LjAyMjwvZWxl
Y3Ryb25pYy1yZXNvdXJjZS1udW0+PGxhbmd1YWdlPkVuZ2xpc2g8L2xhbmd1YWdlPjwvcmVjb3Jk
PjwvQ2l0ZT48L0VuZE5vdGU+AG==
</w:fldData>
              </w:fldChar>
            </w:r>
            <w:r w:rsidR="00916182">
              <w:rPr>
                <w:rFonts w:ascii="Times New Roman" w:hAnsi="Times New Roman" w:cs="Times New Roman"/>
                <w:color w:val="000000"/>
                <w:szCs w:val="21"/>
              </w:rPr>
              <w:instrText xml:space="preserve"> ADDIN EN.CITE </w:instrText>
            </w:r>
            <w:r w:rsidR="00916182">
              <w:rPr>
                <w:rFonts w:ascii="Times New Roman" w:hAnsi="Times New Roman" w:cs="Times New Roman"/>
                <w:color w:val="000000"/>
                <w:szCs w:val="21"/>
              </w:rPr>
              <w:fldChar w:fldCharType="begin">
                <w:fldData xml:space="preserve">PEVuZE5vdGU+PENpdGU+PEF1dGhvcj5TdW48L0F1dGhvcj48WWVhcj4yMDA5PC9ZZWFyPjxSZWNO
dW0+NDEyPC9SZWNOdW0+PERpc3BsYXlUZXh0PihTdW4gZXQgYWwuLCAyMDA5KTwvRGlzcGxheVRl
eHQ+PHJlY29yZD48cmVjLW51bWJlcj40MTI8L3JlYy1udW1iZXI+PGZvcmVpZ24ta2V5cz48a2V5
IGFwcD0iRU4iIGRiLWlkPSI1c3QwYXNwemZmZDA1YWVlYWV2eHN0NTh2ZHQ5ZnN3cHp6dngiIHRp
bWVzdGFtcD0iMTUzNjIyNDA3OCI+NDEyPC9rZXk+PC9mb3JlaWduLWtleXM+PHJlZi10eXBlIG5h
bWU9IkpvdXJuYWwgQXJ0aWNsZSI+MTc8L3JlZi10eXBlPjxjb250cmlidXRvcnM+PGF1dGhvcnM+
PGF1dGhvcj5TdW4sIEcuPC9hdXRob3I+PGF1dGhvcj5MdW8sIFAuPC9hdXRob3I+PGF1dGhvcj5X
dSwgTi48L2F1dGhvcj48YXV0aG9yPlFpdSwgUC4gRi48L2F1dGhvcj48YXV0aG9yPkdhbywgWS4g
SC48L2F1dGhvcj48YXV0aG9yPkNoZW4sIEguPC9hdXRob3I+PGF1dGhvcj5TaGksIEYuIFMuPC9h
dXRob3I+PC9hdXRob3JzPjwvY29udHJpYnV0b3JzPjxhdXRoLWFkZHJlc3M+Q2hpbmVzZSBBY2Fk
IFNjaSwgQ2hlbmdkdSBJbnN0IEJpb2wsIENoZW5nZHUgNjEwMDQxLCBQZW9wbGVzIFIgQ2hpbmEm
I3hEO0NoaW5lc2UgQWNhZCBTY2ksIEluc3QgTXQgSGF6YXJkcyAmYW1wOyBFbnZpcm9ubSwgQ2hl
bmdkdSA2MTAwNDEsIFBlb3BsZXMgUiBDaGluYTwvYXV0aC1hZGRyZXNzPjx0aXRsZXM+PHRpdGxl
PlN0ZWxsZXJhIGNoYW1hZWphc21lIEwuIGluY3JlYXNlcyBzb2lsIE4gYXZhaWxhYmlsaXR5LCB0
dXJub3ZlciByYXRlcyBhbmQgbWljcm9iaWFsIGJpb21hc3MgaW4gYW4gYWxwaW5lIG1lYWRvdyBl
Y29zeXN0ZW0gb24gdGhlIGVhc3Rlcm4gVGliZXRhbiBQbGF0ZWF1IG9mIENoaW5hPC90aXRsZT48
c2Vjb25kYXJ5LXRpdGxlPlNvaWwgQmlvbG9neSAmYW1wOyBCaW9jaGVtaXN0cnk8L3NlY29uZGFy
eS10aXRsZT48YWx0LXRpdGxlPlNvaWwgQmlvbCBCaW9jaGVtPC9hbHQtdGl0bGU+PC90aXRsZXM+
PHBlcmlvZGljYWw+PGZ1bGwtdGl0bGU+U29pbCBCaW9sb2d5ICZhbXA7IEJpb2NoZW1pc3RyeTwv
ZnVsbC10aXRsZT48YWJici0xPlNvaWwgQmlvbCBCaW9jaGVtPC9hYmJyLTE+PC9wZXJpb2RpY2Fs
PjxhbHQtcGVyaW9kaWNhbD48ZnVsbC10aXRsZT5Tb2lsIEJpb2xvZ3kgJmFtcDsgQmlvY2hlbWlz
dHJ5PC9mdWxsLXRpdGxlPjxhYmJyLTE+U29pbCBCaW9sIEJpb2NoZW08L2FiYnItMT48L2FsdC1w
ZXJpb2RpY2FsPjxwYWdlcz44Ni05MTwvcGFnZXM+PHZvbHVtZT40MTwvdm9sdW1lPjxudW1iZXI+
MTwvbnVtYmVyPjxrZXl3b3Jkcz48a2V5d29yZD5hbHBpbmUgbWVhZG93PC9rZXl3b3JkPjxrZXl3
b3JkPmdyb3NzIG5pdHJpZmljYXRpb248L2tleXdvcmQ+PGtleXdvcmQ+bGl0dGVyPC9rZXl3b3Jk
PjxrZXl3b3JkPm1pY3JvYmlhbCBiaW9tYXNzPC9rZXl3b3JkPjxrZXl3b3JkPm5pdHJvZ2VuIGF2
YWlsYWJpbGl0eTwva2V5d29yZD48a2V5d29yZD5zdGVsbGVyYSBjaGFtYWVqYXNtZSBsLjwva2V5
d29yZD48a2V5d29yZD5udXRyaWVudC1wb29yIGVjb3N5c3RlbXM8L2tleXdvcmQ+PGtleXdvcmQ+
bGl0dGVyIGRlY29tcG9zaXRpb248L2tleXdvcmQ+PGtleXdvcmQ+ZXh0cmFjdGlvbiBtZXRob2Q8
L2tleXdvcmQ+PGtleXdvcmQ+cGxhbnQgcmVzaWR1ZXM8L2tleXdvcmQ+PGtleXdvcmQ+bml0cm9n
ZW48L2tleXdvcmQ+PGtleXdvcmQ+bGlnbmluPC9rZXl3b3JkPjxrZXl3b3JkPmR5bmFtaWNzPC9r
ZXl3b3JkPjxrZXl3b3JkPnR1bmRyYTwva2V5d29yZD48a2V5d29yZD5kZW5pdHJpZmljYXRpb248
L2tleXdvcmQ+PGtleXdvcmQ+bml0cmlmaWNhdGlvbjwva2V5d29yZD48L2tleXdvcmRzPjxkYXRl
cz48eWVhcj4yMDA5PC95ZWFyPjxwdWItZGF0ZXM+PGRhdGU+SmFuPC9kYXRlPjwvcHViLWRhdGVz
PjwvZGF0ZXM+PGlzYm4+MDAzOC0wNzE3PC9pc2JuPjxhY2Nlc3Npb24tbnVtPklTSTowMDAyNjIy
NTA5MDAwMTI8L2FjY2Vzc2lvbi1udW0+PHVybHM+PHJlbGF0ZWQtdXJscz48dXJsPiZsdDtHbyB0
byBJU0kmZ3Q7Oi8vMDAwMjYyMjUwOTAwMDEyPC91cmw+PC9yZWxhdGVkLXVybHM+PC91cmxzPjxl
bGVjdHJvbmljLXJlc291cmNlLW51bT4xMC4xMDE2L2ouc29pbGJpby4yMDA4LjA5LjAyMjwvZWxl
Y3Ryb25pYy1yZXNvdXJjZS1udW0+PGxhbmd1YWdlPkVuZ2xpc2g8L2xhbmd1YWdlPjwvcmVjb3Jk
PjwvQ2l0ZT48L0VuZE5vdGU+AG==
</w:fldData>
              </w:fldChar>
            </w:r>
            <w:r w:rsidR="00916182">
              <w:rPr>
                <w:rFonts w:ascii="Times New Roman" w:hAnsi="Times New Roman" w:cs="Times New Roman"/>
                <w:color w:val="000000"/>
                <w:szCs w:val="21"/>
              </w:rPr>
              <w:instrText xml:space="preserve"> ADDIN EN.CITE.DATA </w:instrText>
            </w:r>
            <w:r w:rsidR="00916182">
              <w:rPr>
                <w:rFonts w:ascii="Times New Roman" w:hAnsi="Times New Roman" w:cs="Times New Roman"/>
                <w:color w:val="000000"/>
                <w:szCs w:val="21"/>
              </w:rPr>
            </w:r>
            <w:r w:rsidR="00916182">
              <w:rPr>
                <w:rFonts w:ascii="Times New Roman" w:hAnsi="Times New Roman" w:cs="Times New Roman"/>
                <w:color w:val="000000"/>
                <w:szCs w:val="21"/>
              </w:rPr>
              <w:fldChar w:fldCharType="end"/>
            </w:r>
            <w:r>
              <w:rPr>
                <w:rFonts w:ascii="Times New Roman" w:hAnsi="Times New Roman" w:cs="Times New Roman"/>
                <w:color w:val="000000"/>
                <w:szCs w:val="21"/>
              </w:rPr>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3" w:tooltip="Sun, 2009 #412" w:history="1">
              <w:r w:rsidR="00916182">
                <w:rPr>
                  <w:rFonts w:ascii="Times New Roman" w:hAnsi="Times New Roman" w:cs="Times New Roman"/>
                  <w:noProof/>
                  <w:color w:val="000000"/>
                  <w:szCs w:val="21"/>
                </w:rPr>
                <w:t>Sun et al., 2009</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tr w:rsidR="00DD2D37" w14:paraId="2E5F97E4" w14:textId="77777777" w:rsidTr="00B42853">
        <w:tc>
          <w:tcPr>
            <w:tcW w:w="2693" w:type="dxa"/>
          </w:tcPr>
          <w:p w14:paraId="36988C35"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Total nitrogen</w:t>
            </w:r>
          </w:p>
        </w:tc>
        <w:tc>
          <w:tcPr>
            <w:tcW w:w="824" w:type="dxa"/>
          </w:tcPr>
          <w:p w14:paraId="15479184"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mg g</w:t>
            </w:r>
            <w:r>
              <w:rPr>
                <w:rFonts w:ascii="Times New Roman" w:hAnsi="Times New Roman" w:cs="Times New Roman"/>
                <w:szCs w:val="21"/>
                <w:vertAlign w:val="superscript"/>
              </w:rPr>
              <w:t>-1</w:t>
            </w:r>
          </w:p>
        </w:tc>
        <w:tc>
          <w:tcPr>
            <w:tcW w:w="0" w:type="auto"/>
            <w:vAlign w:val="center"/>
          </w:tcPr>
          <w:p w14:paraId="75A63AA2"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2.01 </w:t>
            </w:r>
          </w:p>
        </w:tc>
        <w:tc>
          <w:tcPr>
            <w:tcW w:w="0" w:type="auto"/>
            <w:vAlign w:val="center"/>
          </w:tcPr>
          <w:p w14:paraId="05245636"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1.99 </w:t>
            </w:r>
          </w:p>
        </w:tc>
        <w:tc>
          <w:tcPr>
            <w:tcW w:w="0" w:type="auto"/>
            <w:vAlign w:val="center"/>
          </w:tcPr>
          <w:p w14:paraId="5E0C04BF"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1.07 </w:t>
            </w:r>
          </w:p>
        </w:tc>
        <w:tc>
          <w:tcPr>
            <w:tcW w:w="0" w:type="auto"/>
            <w:vAlign w:val="center"/>
          </w:tcPr>
          <w:p w14:paraId="0E1EF6E5"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3.62 </w:t>
            </w:r>
          </w:p>
        </w:tc>
        <w:tc>
          <w:tcPr>
            <w:tcW w:w="0" w:type="auto"/>
          </w:tcPr>
          <w:p w14:paraId="54F26B0F" w14:textId="77777777" w:rsidR="00DD2D37" w:rsidRDefault="00DD2D37">
            <w:pPr>
              <w:jc w:val="left"/>
              <w:rPr>
                <w:rFonts w:ascii="Times New Roman" w:hAnsi="Times New Roman" w:cs="Times New Roman"/>
                <w:color w:val="000000"/>
                <w:szCs w:val="21"/>
              </w:rPr>
            </w:pPr>
            <w:proofErr w:type="spellStart"/>
            <w:r>
              <w:rPr>
                <w:rFonts w:ascii="Times New Roman" w:hAnsi="Times New Roman" w:cs="Times New Roman"/>
                <w:color w:val="000000"/>
                <w:szCs w:val="21"/>
              </w:rPr>
              <w:t>Kjeldah</w:t>
            </w:r>
            <w:proofErr w:type="spellEnd"/>
            <w:r>
              <w:rPr>
                <w:rFonts w:ascii="Times New Roman" w:hAnsi="Times New Roman" w:cs="Times New Roman"/>
                <w:color w:val="000000"/>
                <w:szCs w:val="21"/>
              </w:rPr>
              <w:t xml:space="preserve"> method</w:t>
            </w:r>
          </w:p>
        </w:tc>
        <w:tc>
          <w:tcPr>
            <w:tcW w:w="0" w:type="auto"/>
          </w:tcPr>
          <w:p w14:paraId="7301FD4E"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r>
            <w:r w:rsidR="00916182">
              <w:rPr>
                <w:rFonts w:ascii="Times New Roman" w:hAnsi="Times New Roman" w:cs="Times New Roman"/>
                <w:color w:val="000000"/>
                <w:szCs w:val="21"/>
              </w:rPr>
              <w:instrText xml:space="preserve"> ADDIN EN.CITE &lt;EndNote&gt;&lt;Cite&gt;&lt;Author&gt;de Castilho&lt;/Author&gt;&lt;Year&gt;2006&lt;/Year&gt;&lt;RecNum&gt;323&lt;/RecNum&gt;&lt;DisplayText&gt;(de Castilho et al., 2006)&lt;/DisplayText&gt;&lt;record&gt;&lt;rec-number&gt;323&lt;/rec-number&gt;&lt;foreign-keys&gt;&lt;key app="EN" db-id="5st0aspzffd05aeeaevxst58vdt9fswpzzvx" timestamp="1514974540"&gt;323&lt;/key&gt;&lt;/foreign-keys&gt;&lt;ref-type name="Journal Article"&gt;17&lt;/ref-type&gt;&lt;contributors&gt;&lt;authors&gt;&lt;author&gt;de Castilho, C. V.&lt;/author&gt;&lt;author&gt;Magnusson, W. E.&lt;/author&gt;&lt;author&gt;de Araujo, R. N. O.&lt;/author&gt;&lt;author&gt;Luizao, R. C. C.&lt;/author&gt;&lt;author&gt;Lima, A. P.&lt;/author&gt;&lt;author&gt;Higuchi, N.&lt;/author&gt;&lt;/authors&gt;&lt;/contributors&gt;&lt;auth-address&gt;Inst Nacl Amazonia, BR-69011907 Manaus, Amazonas, Brazil&lt;/auth-address&gt;&lt;titles&gt;&lt;title&gt;Variation in aboveground tree live biomass in a central Amazonian Forest: Effects of soil and topography&lt;/title&gt;&lt;secondary-title&gt;Forest Ecology and Management&lt;/secondary-title&gt;&lt;alt-title&gt;Forest Ecol Manag&lt;/alt-title&gt;&lt;/titles&gt;&lt;periodical&gt;&lt;full-title&gt;Forest Ecology and Management&lt;/full-title&gt;&lt;abbr-1&gt;For. Ecol. Manage.&lt;/abbr-1&gt;&lt;/periodical&gt;&lt;pages&gt;85-96&lt;/pages&gt;&lt;volume&gt;234&lt;/volume&gt;&lt;number&gt;1-3&lt;/number&gt;&lt;keywords&gt;&lt;keyword&gt;aboveground tree live biomass&lt;/keyword&gt;&lt;keyword&gt;soil&lt;/keyword&gt;&lt;keyword&gt;topography&lt;/keyword&gt;&lt;keyword&gt;central amazonia&lt;/keyword&gt;&lt;keyword&gt;tropical rain-forest&lt;/keyword&gt;&lt;keyword&gt;landscape-scale&lt;/keyword&gt;&lt;keyword&gt;brazilian amazon&lt;/keyword&gt;&lt;keyword&gt;french-guiana&lt;/keyword&gt;&lt;keyword&gt;moist forests&lt;/keyword&gt;&lt;keyword&gt;carbon&lt;/keyword&gt;&lt;keyword&gt;dynamics&lt;/keyword&gt;&lt;keyword&gt;patterns&lt;/keyword&gt;&lt;keyword&gt;plot&lt;/keyword&gt;&lt;keyword&gt;vegetation&lt;/keyword&gt;&lt;/keywords&gt;&lt;dates&gt;&lt;year&gt;2006&lt;/year&gt;&lt;pub-dates&gt;&lt;date&gt;Oct 1&lt;/date&gt;&lt;/pub-dates&gt;&lt;/dates&gt;&lt;isbn&gt;0378-1127&lt;/isbn&gt;&lt;accession-num&gt;ISI:000241292000009&lt;/accession-num&gt;&lt;urls&gt;&lt;related-urls&gt;&lt;url&gt;&amp;lt;Go to ISI&amp;gt;://000241292000009&lt;/url&gt;&lt;/related-urls&gt;&lt;/urls&gt;&lt;electronic-resource-num&gt;10.1016/j.foreco.2006.06.024&lt;/electronic-resource-num&gt;&lt;language&gt;English&lt;/language&gt;&lt;/record&gt;&lt;/Cite&gt;&lt;/EndNote&gt;</w:instrText>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1" w:tooltip="de Castilho, 2006 #323" w:history="1">
              <w:r w:rsidR="00916182">
                <w:rPr>
                  <w:rFonts w:ascii="Times New Roman" w:hAnsi="Times New Roman" w:cs="Times New Roman"/>
                  <w:noProof/>
                  <w:color w:val="000000"/>
                  <w:szCs w:val="21"/>
                </w:rPr>
                <w:t>de Castilho et al., 2006</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tr w:rsidR="00DD2D37" w14:paraId="13DD9067" w14:textId="77777777" w:rsidTr="00B42853">
        <w:tc>
          <w:tcPr>
            <w:tcW w:w="2693" w:type="dxa"/>
          </w:tcPr>
          <w:p w14:paraId="2452D7BA"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Available nitrogen</w:t>
            </w:r>
          </w:p>
        </w:tc>
        <w:tc>
          <w:tcPr>
            <w:tcW w:w="824" w:type="dxa"/>
          </w:tcPr>
          <w:p w14:paraId="192AC281"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mg g</w:t>
            </w:r>
            <w:r>
              <w:rPr>
                <w:rFonts w:ascii="Times New Roman" w:hAnsi="Times New Roman" w:cs="Times New Roman"/>
                <w:szCs w:val="21"/>
                <w:vertAlign w:val="superscript"/>
              </w:rPr>
              <w:t>-1</w:t>
            </w:r>
          </w:p>
        </w:tc>
        <w:tc>
          <w:tcPr>
            <w:tcW w:w="0" w:type="auto"/>
            <w:vAlign w:val="center"/>
          </w:tcPr>
          <w:p w14:paraId="187490BA"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0.18 </w:t>
            </w:r>
          </w:p>
        </w:tc>
        <w:tc>
          <w:tcPr>
            <w:tcW w:w="0" w:type="auto"/>
            <w:vAlign w:val="center"/>
          </w:tcPr>
          <w:p w14:paraId="4AE0FC72"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0.18 </w:t>
            </w:r>
          </w:p>
        </w:tc>
        <w:tc>
          <w:tcPr>
            <w:tcW w:w="0" w:type="auto"/>
            <w:vAlign w:val="center"/>
          </w:tcPr>
          <w:p w14:paraId="34418931"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0.10 </w:t>
            </w:r>
          </w:p>
        </w:tc>
        <w:tc>
          <w:tcPr>
            <w:tcW w:w="0" w:type="auto"/>
            <w:vAlign w:val="center"/>
          </w:tcPr>
          <w:p w14:paraId="5138E63B"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0.29 </w:t>
            </w:r>
          </w:p>
        </w:tc>
        <w:tc>
          <w:tcPr>
            <w:tcW w:w="0" w:type="auto"/>
          </w:tcPr>
          <w:p w14:paraId="0EE53F93" w14:textId="77777777" w:rsidR="00DD2D37" w:rsidRDefault="00DD2D37">
            <w:pPr>
              <w:jc w:val="left"/>
              <w:rPr>
                <w:rFonts w:ascii="Times New Roman" w:hAnsi="Times New Roman" w:cs="Times New Roman"/>
                <w:color w:val="000000"/>
                <w:szCs w:val="21"/>
              </w:rPr>
            </w:pPr>
            <w:bookmarkStart w:id="12" w:name="OLE_LINK3"/>
            <w:bookmarkStart w:id="13" w:name="OLE_LINK4"/>
            <w:bookmarkStart w:id="14" w:name="OLE_LINK19"/>
            <w:bookmarkStart w:id="15" w:name="OLE_LINK20"/>
            <w:r>
              <w:rPr>
                <w:rFonts w:ascii="Times New Roman" w:hAnsi="Times New Roman" w:cs="Times New Roman"/>
                <w:color w:val="000000"/>
                <w:szCs w:val="21"/>
              </w:rPr>
              <w:t>Alkaline hydrolysis</w:t>
            </w:r>
            <w:bookmarkEnd w:id="12"/>
            <w:bookmarkEnd w:id="13"/>
            <w:r>
              <w:rPr>
                <w:rFonts w:ascii="Times New Roman" w:hAnsi="Times New Roman" w:cs="Times New Roman"/>
                <w:color w:val="000000"/>
                <w:szCs w:val="21"/>
              </w:rPr>
              <w:t xml:space="preserve"> pervasion</w:t>
            </w:r>
            <w:bookmarkEnd w:id="14"/>
            <w:bookmarkEnd w:id="15"/>
            <w:r>
              <w:rPr>
                <w:rFonts w:ascii="Times New Roman" w:hAnsi="Times New Roman" w:cs="Times New Roman"/>
                <w:color w:val="000000"/>
                <w:szCs w:val="21"/>
              </w:rPr>
              <w:t xml:space="preserve"> method</w:t>
            </w:r>
          </w:p>
        </w:tc>
        <w:tc>
          <w:tcPr>
            <w:tcW w:w="0" w:type="auto"/>
          </w:tcPr>
          <w:p w14:paraId="0BC4B196"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fldData xml:space="preserve">PEVuZE5vdGU+PENpdGU+PEF1dGhvcj5ZdTwvQXV0aG9yPjxZZWFyPjIwMTQ8L1llYXI+PFJlY051
bT40MTE8L1JlY051bT48RGlzcGxheVRleHQ+KFl1IGV0IGFsLiwgMjAxNCk8L0Rpc3BsYXlUZXh0
PjxyZWNvcmQ+PHJlYy1udW1iZXI+NDExPC9yZWMtbnVtYmVyPjxmb3JlaWduLWtleXM+PGtleSBh
cHA9IkVOIiBkYi1pZD0iNXN0MGFzcHpmZmQwNWFlZWFldnhzdDU4dmR0OWZzd3B6enZ4IiB0aW1l
c3RhbXA9IjE1MzYyMjM4MzgiPjQxMTwva2V5PjwvZm9yZWlnbi1rZXlzPjxyZWYtdHlwZSBuYW1l
PSJKb3VybmFsIEFydGljbGUiPjE3PC9yZWYtdHlwZT48Y29udHJpYnV0b3JzPjxhdXRob3JzPjxh
dXRob3I+WXUsIEYuIEsuPC9hdXRob3I+PGF1dGhvcj5IdWFuZywgWC4gSC48L2F1dGhvcj48YXV0
aG9yPkR1YW4sIEMuIFEuPC9hdXRob3I+PGF1dGhvcj5IZSwgUy4gWi48L2F1dGhvcj48YXV0aG9y
PlpoYW5nLCBHLiBTLjwvYXV0aG9yPjxhdXRob3I+TGl1LCBDLiBFLjwvYXV0aG9yPjxhdXRob3I+
RnUsIEQuIEcuPC9hdXRob3I+PGF1dGhvcj5TaGFvLCBILiBCLjwvYXV0aG9yPjwvYXV0aG9ycz48
L2NvbnRyaWJ1dG9ycz48YXV0aC1hZGRyZXNzPll1bm5hbiBVbml2LCBTY2ggTGlmZSBTY2ksIElu
c3QgRW52aXJvbm0gU2NpICZhbXA7IEVjb2wgUmVzdG9yYXQsIEt1bm1pbmcgNjUwMDkxLCBQZW9w
bGVzIFIgQ2hpbmEmI3hEO1NvdXRod2VzdCBGb3Jlc3RyeSBVbml2LCBDb2xsIEVudmlyb25tIFNj
aSAmYW1wOyBFbmduLCBLdW5taW5nIDY1MDIyNCwgUGVvcGxlcyBSIENoaW5hJiN4RDtDaGluZXNl
IEFjYWQgU2NpLCBZYW50YWkgSW5zdCBDb2FzdGFsIFpvbmUgUmVzIFlJQywgS2V5IExhYiBDb2Fz
dGFsIEJpb2wgJmFtcDsgQmlvcmVzb3VyY2VzIFV0aWxpemF0LCBZYW50YWkgMjY0MDAzLCBQZW9w
bGVzIFIgQ2hpbmEmI3hEO1FpbmdkYW8gVW5pdiBTY2kgJmFtcDsgVGVjaG5vbCwgSW5zdCBMaWZl
IFNjaSwgUWluZ2RhbyAyNjYwNDIsIFBlb3BsZXMgUiBDaGluYTwvYXV0aC1hZGRyZXNzPjx0aXRs
ZXM+PHRpdGxlPkltcGFjdHMgb2YgQWdlcmF0aW5hIGFkZW5vcGhvcmEgaW52YXNpb24gb24gc29p
bCBwaHlzaWNhbC1jaGVtaWNhbCBwcm9wZXJ0aWVzIG9mIEV1Y2FseXB0dXMgcGxhbnRhdGlvbiBh
bmQgaW1wbGljYXRpb25zIGZvciBjb25zdHJ1Y3RpbmcgYWdyby1mb3Jlc3QgZWNvc3lzdGVtPC90
aXRsZT48c2Vjb25kYXJ5LXRpdGxlPkVjb2xvZ2ljYWwgRW5naW5lZXJpbmc8L3NlY29uZGFyeS10
aXRsZT48YWx0LXRpdGxlPkVjb2wgRW5nPC9hbHQtdGl0bGU+PC90aXRsZXM+PHBlcmlvZGljYWw+
PGZ1bGwtdGl0bGU+RWNvbG9naWNhbCBFbmdpbmVlcmluZzwvZnVsbC10aXRsZT48YWJici0xPkVj
b2wgRW5nPC9hYmJyLTE+PC9wZXJpb2RpY2FsPjxhbHQtcGVyaW9kaWNhbD48ZnVsbC10aXRsZT5F
Y29sb2dpY2FsIEVuZ2luZWVyaW5nPC9mdWxsLXRpdGxlPjxhYmJyLTE+RWNvbCBFbmc8L2FiYnIt
MT48L2FsdC1wZXJpb2RpY2FsPjxwYWdlcz4xMzAtMTM1PC9wYWdlcz48dm9sdW1lPjY0PC92b2x1
bWU+PGtleXdvcmRzPjxrZXl3b3JkPmFnZXJhdGluYSBhZGVub3Bob3JhPC9rZXl3b3JkPjxrZXl3
b3JkPmJpb2xvZ2ljYWwgaW52YXNpb248L2tleXdvcmQ+PGtleXdvcmQ+ZXVjYWx5cHR1cyBwbGFu
dGF0aW9uPC9rZXl3b3JkPjxrZXl3b3JkPnNvaWwgcHJvcGVydGllczwva2V5d29yZD48a2V5d29y
ZD5hZ3JvLWZvcmVzdCBlY29zeXN0ZW08L2tleXdvcmQ+PGtleXdvcmQ+c3BhcnRpbmEtYWx0ZXJu
aWZsb3JhIGludmFzaW9uczwva2V5d29yZD48a2V5d29yZD5laWNoaG9ybmlhLWNyYXNzaXBlczwv
a2V5d29yZD48a2V5d29yZD5leG90aWMgc3BhcnRpbmE8L2tleXdvcmQ+PGtleXdvcmQ+c2FsdC1t
YXJzaGVzPC9rZXl3b3JkPjxrZXl3b3JkPmFsaWVuIHBsYW50PC9rZXl3b3JkPjxrZXl3b3JkPmNo
aW5hPC9rZXl3b3JkPjxrZXl3b3JkPmJpb2RpdmVyc2l0eTwva2V5d29yZD48a2V5d29yZD5jb25z
ZXF1ZW5jZXM8L2tleXdvcmQ+PGtleXdvcmQ+cmVzdG9yYXRpb248L2tleXdvcmQ+PGtleXdvcmQ+
Y29tbXVuaXRpZXM8L2tleXdvcmQ+PC9rZXl3b3Jkcz48ZGF0ZXM+PHllYXI+MjAxNDwveWVhcj48
cHViLWRhdGVzPjxkYXRlPk1hcjwvZGF0ZT48L3B1Yi1kYXRlcz48L2RhdGVzPjxpc2JuPjA5MjUt
ODU3NDwvaXNibj48YWNjZXNzaW9uLW51bT5JU0k6MDAwMzMxNzI2MTAwMDE1PC9hY2Nlc3Npb24t
bnVtPjx1cmxzPjxyZWxhdGVkLXVybHM+PHVybD4mbHQ7R28gdG8gSVNJJmd0OzovLzAwMDMzMTcy
NjEwMDAxNTwvdXJsPjwvcmVsYXRlZC11cmxzPjwvdXJscz48ZWxlY3Ryb25pYy1yZXNvdXJjZS1u
dW0+MTAuMTAxNi9qLmVjb2xlbmcuMjAxMy4xMi4wNTA8L2VsZWN0cm9uaWMtcmVzb3VyY2UtbnVt
PjxsYW5ndWFnZT5FbmdsaXNoPC9sYW5ndWFnZT48L3JlY29yZD48L0NpdGU+PC9FbmROb3RlPgB=
</w:fldData>
              </w:fldChar>
            </w:r>
            <w:r w:rsidR="00916182">
              <w:rPr>
                <w:rFonts w:ascii="Times New Roman" w:hAnsi="Times New Roman" w:cs="Times New Roman"/>
                <w:color w:val="000000"/>
                <w:szCs w:val="21"/>
              </w:rPr>
              <w:instrText xml:space="preserve"> ADDIN EN.CITE </w:instrText>
            </w:r>
            <w:r w:rsidR="00916182">
              <w:rPr>
                <w:rFonts w:ascii="Times New Roman" w:hAnsi="Times New Roman" w:cs="Times New Roman"/>
                <w:color w:val="000000"/>
                <w:szCs w:val="21"/>
              </w:rPr>
              <w:fldChar w:fldCharType="begin">
                <w:fldData xml:space="preserve">PEVuZE5vdGU+PENpdGU+PEF1dGhvcj5ZdTwvQXV0aG9yPjxZZWFyPjIwMTQ8L1llYXI+PFJlY051
bT40MTE8L1JlY051bT48RGlzcGxheVRleHQ+KFl1IGV0IGFsLiwgMjAxNCk8L0Rpc3BsYXlUZXh0
PjxyZWNvcmQ+PHJlYy1udW1iZXI+NDExPC9yZWMtbnVtYmVyPjxmb3JlaWduLWtleXM+PGtleSBh
cHA9IkVOIiBkYi1pZD0iNXN0MGFzcHpmZmQwNWFlZWFldnhzdDU4dmR0OWZzd3B6enZ4IiB0aW1l
c3RhbXA9IjE1MzYyMjM4MzgiPjQxMTwva2V5PjwvZm9yZWlnbi1rZXlzPjxyZWYtdHlwZSBuYW1l
PSJKb3VybmFsIEFydGljbGUiPjE3PC9yZWYtdHlwZT48Y29udHJpYnV0b3JzPjxhdXRob3JzPjxh
dXRob3I+WXUsIEYuIEsuPC9hdXRob3I+PGF1dGhvcj5IdWFuZywgWC4gSC48L2F1dGhvcj48YXV0
aG9yPkR1YW4sIEMuIFEuPC9hdXRob3I+PGF1dGhvcj5IZSwgUy4gWi48L2F1dGhvcj48YXV0aG9y
PlpoYW5nLCBHLiBTLjwvYXV0aG9yPjxhdXRob3I+TGl1LCBDLiBFLjwvYXV0aG9yPjxhdXRob3I+
RnUsIEQuIEcuPC9hdXRob3I+PGF1dGhvcj5TaGFvLCBILiBCLjwvYXV0aG9yPjwvYXV0aG9ycz48
L2NvbnRyaWJ1dG9ycz48YXV0aC1hZGRyZXNzPll1bm5hbiBVbml2LCBTY2ggTGlmZSBTY2ksIElu
c3QgRW52aXJvbm0gU2NpICZhbXA7IEVjb2wgUmVzdG9yYXQsIEt1bm1pbmcgNjUwMDkxLCBQZW9w
bGVzIFIgQ2hpbmEmI3hEO1NvdXRod2VzdCBGb3Jlc3RyeSBVbml2LCBDb2xsIEVudmlyb25tIFNj
aSAmYW1wOyBFbmduLCBLdW5taW5nIDY1MDIyNCwgUGVvcGxlcyBSIENoaW5hJiN4RDtDaGluZXNl
IEFjYWQgU2NpLCBZYW50YWkgSW5zdCBDb2FzdGFsIFpvbmUgUmVzIFlJQywgS2V5IExhYiBDb2Fz
dGFsIEJpb2wgJmFtcDsgQmlvcmVzb3VyY2VzIFV0aWxpemF0LCBZYW50YWkgMjY0MDAzLCBQZW9w
bGVzIFIgQ2hpbmEmI3hEO1FpbmdkYW8gVW5pdiBTY2kgJmFtcDsgVGVjaG5vbCwgSW5zdCBMaWZl
IFNjaSwgUWluZ2RhbyAyNjYwNDIsIFBlb3BsZXMgUiBDaGluYTwvYXV0aC1hZGRyZXNzPjx0aXRs
ZXM+PHRpdGxlPkltcGFjdHMgb2YgQWdlcmF0aW5hIGFkZW5vcGhvcmEgaW52YXNpb24gb24gc29p
bCBwaHlzaWNhbC1jaGVtaWNhbCBwcm9wZXJ0aWVzIG9mIEV1Y2FseXB0dXMgcGxhbnRhdGlvbiBh
bmQgaW1wbGljYXRpb25zIGZvciBjb25zdHJ1Y3RpbmcgYWdyby1mb3Jlc3QgZWNvc3lzdGVtPC90
aXRsZT48c2Vjb25kYXJ5LXRpdGxlPkVjb2xvZ2ljYWwgRW5naW5lZXJpbmc8L3NlY29uZGFyeS10
aXRsZT48YWx0LXRpdGxlPkVjb2wgRW5nPC9hbHQtdGl0bGU+PC90aXRsZXM+PHBlcmlvZGljYWw+
PGZ1bGwtdGl0bGU+RWNvbG9naWNhbCBFbmdpbmVlcmluZzwvZnVsbC10aXRsZT48YWJici0xPkVj
b2wgRW5nPC9hYmJyLTE+PC9wZXJpb2RpY2FsPjxhbHQtcGVyaW9kaWNhbD48ZnVsbC10aXRsZT5F
Y29sb2dpY2FsIEVuZ2luZWVyaW5nPC9mdWxsLXRpdGxlPjxhYmJyLTE+RWNvbCBFbmc8L2FiYnIt
MT48L2FsdC1wZXJpb2RpY2FsPjxwYWdlcz4xMzAtMTM1PC9wYWdlcz48dm9sdW1lPjY0PC92b2x1
bWU+PGtleXdvcmRzPjxrZXl3b3JkPmFnZXJhdGluYSBhZGVub3Bob3JhPC9rZXl3b3JkPjxrZXl3
b3JkPmJpb2xvZ2ljYWwgaW52YXNpb248L2tleXdvcmQ+PGtleXdvcmQ+ZXVjYWx5cHR1cyBwbGFu
dGF0aW9uPC9rZXl3b3JkPjxrZXl3b3JkPnNvaWwgcHJvcGVydGllczwva2V5d29yZD48a2V5d29y
ZD5hZ3JvLWZvcmVzdCBlY29zeXN0ZW08L2tleXdvcmQ+PGtleXdvcmQ+c3BhcnRpbmEtYWx0ZXJu
aWZsb3JhIGludmFzaW9uczwva2V5d29yZD48a2V5d29yZD5laWNoaG9ybmlhLWNyYXNzaXBlczwv
a2V5d29yZD48a2V5d29yZD5leG90aWMgc3BhcnRpbmE8L2tleXdvcmQ+PGtleXdvcmQ+c2FsdC1t
YXJzaGVzPC9rZXl3b3JkPjxrZXl3b3JkPmFsaWVuIHBsYW50PC9rZXl3b3JkPjxrZXl3b3JkPmNo
aW5hPC9rZXl3b3JkPjxrZXl3b3JkPmJpb2RpdmVyc2l0eTwva2V5d29yZD48a2V5d29yZD5jb25z
ZXF1ZW5jZXM8L2tleXdvcmQ+PGtleXdvcmQ+cmVzdG9yYXRpb248L2tleXdvcmQ+PGtleXdvcmQ+
Y29tbXVuaXRpZXM8L2tleXdvcmQ+PC9rZXl3b3Jkcz48ZGF0ZXM+PHllYXI+MjAxNDwveWVhcj48
cHViLWRhdGVzPjxkYXRlPk1hcjwvZGF0ZT48L3B1Yi1kYXRlcz48L2RhdGVzPjxpc2JuPjA5MjUt
ODU3NDwvaXNibj48YWNjZXNzaW9uLW51bT5JU0k6MDAwMzMxNzI2MTAwMDE1PC9hY2Nlc3Npb24t
bnVtPjx1cmxzPjxyZWxhdGVkLXVybHM+PHVybD4mbHQ7R28gdG8gSVNJJmd0OzovLzAwMDMzMTcy
NjEwMDAxNTwvdXJsPjwvcmVsYXRlZC11cmxzPjwvdXJscz48ZWxlY3Ryb25pYy1yZXNvdXJjZS1u
dW0+MTAuMTAxNi9qLmVjb2xlbmcuMjAxMy4xMi4wNTA8L2VsZWN0cm9uaWMtcmVzb3VyY2UtbnVt
PjxsYW5ndWFnZT5FbmdsaXNoPC9sYW5ndWFnZT48L3JlY29yZD48L0NpdGU+PC9FbmROb3RlPgB=
</w:fldData>
              </w:fldChar>
            </w:r>
            <w:r w:rsidR="00916182">
              <w:rPr>
                <w:rFonts w:ascii="Times New Roman" w:hAnsi="Times New Roman" w:cs="Times New Roman"/>
                <w:color w:val="000000"/>
                <w:szCs w:val="21"/>
              </w:rPr>
              <w:instrText xml:space="preserve"> ADDIN EN.CITE.DATA </w:instrText>
            </w:r>
            <w:r w:rsidR="00916182">
              <w:rPr>
                <w:rFonts w:ascii="Times New Roman" w:hAnsi="Times New Roman" w:cs="Times New Roman"/>
                <w:color w:val="000000"/>
                <w:szCs w:val="21"/>
              </w:rPr>
            </w:r>
            <w:r w:rsidR="00916182">
              <w:rPr>
                <w:rFonts w:ascii="Times New Roman" w:hAnsi="Times New Roman" w:cs="Times New Roman"/>
                <w:color w:val="000000"/>
                <w:szCs w:val="21"/>
              </w:rPr>
              <w:fldChar w:fldCharType="end"/>
            </w:r>
            <w:r>
              <w:rPr>
                <w:rFonts w:ascii="Times New Roman" w:hAnsi="Times New Roman" w:cs="Times New Roman"/>
                <w:color w:val="000000"/>
                <w:szCs w:val="21"/>
              </w:rPr>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5" w:tooltip="Yu, 2014 #411" w:history="1">
              <w:r w:rsidR="00916182">
                <w:rPr>
                  <w:rFonts w:ascii="Times New Roman" w:hAnsi="Times New Roman" w:cs="Times New Roman"/>
                  <w:noProof/>
                  <w:color w:val="000000"/>
                  <w:szCs w:val="21"/>
                </w:rPr>
                <w:t>Yu et al., 2014</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tr w:rsidR="00DD2D37" w14:paraId="366A374F" w14:textId="77777777" w:rsidTr="00B42853">
        <w:tc>
          <w:tcPr>
            <w:tcW w:w="2693" w:type="dxa"/>
          </w:tcPr>
          <w:p w14:paraId="35F968C8"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 xml:space="preserve">Total phosphorus </w:t>
            </w:r>
          </w:p>
        </w:tc>
        <w:tc>
          <w:tcPr>
            <w:tcW w:w="824" w:type="dxa"/>
          </w:tcPr>
          <w:p w14:paraId="3C357E53"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mg g</w:t>
            </w:r>
            <w:r>
              <w:rPr>
                <w:rFonts w:ascii="Times New Roman" w:hAnsi="Times New Roman" w:cs="Times New Roman"/>
                <w:szCs w:val="21"/>
                <w:vertAlign w:val="superscript"/>
              </w:rPr>
              <w:t>-1</w:t>
            </w:r>
          </w:p>
        </w:tc>
        <w:tc>
          <w:tcPr>
            <w:tcW w:w="0" w:type="auto"/>
            <w:vAlign w:val="center"/>
          </w:tcPr>
          <w:p w14:paraId="6B3BFC6F"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0.12 </w:t>
            </w:r>
          </w:p>
        </w:tc>
        <w:tc>
          <w:tcPr>
            <w:tcW w:w="0" w:type="auto"/>
            <w:vAlign w:val="center"/>
          </w:tcPr>
          <w:p w14:paraId="775016B2"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0.12 </w:t>
            </w:r>
          </w:p>
        </w:tc>
        <w:tc>
          <w:tcPr>
            <w:tcW w:w="0" w:type="auto"/>
            <w:vAlign w:val="center"/>
          </w:tcPr>
          <w:p w14:paraId="5683ABEA"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0.08 </w:t>
            </w:r>
          </w:p>
        </w:tc>
        <w:tc>
          <w:tcPr>
            <w:tcW w:w="0" w:type="auto"/>
            <w:vAlign w:val="center"/>
          </w:tcPr>
          <w:p w14:paraId="14671696"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0.17 </w:t>
            </w:r>
          </w:p>
        </w:tc>
        <w:tc>
          <w:tcPr>
            <w:tcW w:w="0" w:type="auto"/>
          </w:tcPr>
          <w:p w14:paraId="51DA4585" w14:textId="77777777" w:rsidR="00DD2D37" w:rsidRDefault="00DD2D37">
            <w:pPr>
              <w:jc w:val="left"/>
              <w:rPr>
                <w:rFonts w:ascii="Times New Roman" w:hAnsi="Times New Roman" w:cs="Times New Roman"/>
                <w:color w:val="000000"/>
                <w:szCs w:val="21"/>
              </w:rPr>
            </w:pPr>
            <w:bookmarkStart w:id="16" w:name="OLE_LINK15"/>
            <w:bookmarkStart w:id="17" w:name="OLE_LINK16"/>
            <w:r>
              <w:rPr>
                <w:rFonts w:ascii="Times New Roman" w:hAnsi="Times New Roman" w:cs="Times New Roman"/>
                <w:color w:val="000000"/>
                <w:szCs w:val="21"/>
              </w:rPr>
              <w:t>Molybdenum-antimony colorimetry</w:t>
            </w:r>
            <w:bookmarkEnd w:id="16"/>
            <w:bookmarkEnd w:id="17"/>
          </w:p>
        </w:tc>
        <w:tc>
          <w:tcPr>
            <w:tcW w:w="0" w:type="auto"/>
          </w:tcPr>
          <w:p w14:paraId="3DA9CEAA"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fldData xml:space="preserve">PEVuZE5vdGU+PENpdGU+PEF1dGhvcj5XYW5nPC9BdXRob3I+PFllYXI+MjAxNDwvWWVhcj48UmVj
TnVtPjQxMDwvUmVjTnVtPjxEaXNwbGF5VGV4dD4oV2FuZyBldCBhbC4sIDIwMTQpPC9EaXNwbGF5
VGV4dD48cmVjb3JkPjxyZWMtbnVtYmVyPjQxMDwvcmVjLW51bWJlcj48Zm9yZWlnbi1rZXlzPjxr
ZXkgYXBwPSJFTiIgZGItaWQ9IjVzdDBhc3B6ZmZkMDVhZWVhZXZ4c3Q1OHZkdDlmc3dwenp2eCIg
dGltZXN0YW1wPSIxNTM2MjIyOTg2Ij40MTA8L2tleT48L2ZvcmVpZ24ta2V5cz48cmVmLXR5cGUg
bmFtZT0iSm91cm5hbCBBcnRpY2xlIj4xNzwvcmVmLXR5cGU+PGNvbnRyaWJ1dG9ycz48YXV0aG9y
cz48YXV0aG9yPldhbmcsIEcuIFkuPC9hdXRob3I+PGF1dGhvcj5aaGFuZywgUy4gUi48L2F1dGhv
cj48YXV0aG9yPlh1LCBYLiBYLjwvYXV0aG9yPjxhdXRob3I+TGksIFQuPC9hdXRob3I+PGF1dGhv
cj5MaSwgWS48L2F1dGhvcj48YXV0aG9yPkRlbmcsIE8uIFAuPC9hdXRob3I+PGF1dGhvcj5Hb25n
LCBHLiBTLjwvYXV0aG9yPjwvYXV0aG9ycz48L2NvbnRyaWJ1dG9ycz48YXV0aC1hZGRyZXNzPlNp
Y2h1YW4gQWdyIFVuaXYsIENvbGwgUmVzb3VyY2VzICZhbXA7IEVudmlyb25tLCBXZW5qaWFuZyA2
MTExMzAsIFBlb3BsZXMgUiBDaGluYSYjeEQ7U2ljaHVhbiBBZ3IgVW5pdiwgSW5zdCBFY29sICZh
bXA7IEVudmlyb25tLCBXZW5qaWFuZyA2MTExMzAsIFBlb3BsZXMgUiBDaGluYSYjeEQ7U2ljaHVh
biBBZ3IgVW5pdiwgQ29sbCBBZ3IsIFdlbmppYW5nIDYxMTEzMCwgUGVvcGxlcyBSIENoaW5hPC9h
dXRoLWFkZHJlc3M+PHRpdGxlcz48dGl0bGU+RWZmaWNpZW5jeSBvZiBuYW5vc2NhbGUgemVyby12
YWxlbnQgaXJvbiBvbiB0aGUgZW5oYW5jZWQgbG93IG1vbGVjdWxhciB3ZWlnaHQgb3JnYW5pYyBh
Y2lkIHJlbW92YWwgUGIgZnJvbSBjb250YW1pbmF0ZWQgc29pbDwvdGl0bGU+PHNlY29uZGFyeS10
aXRsZT5DaGVtb3NwaGVyZTwvc2Vjb25kYXJ5LXRpdGxlPjxhbHQtdGl0bGU+Q2hlbW9zcGhlcmU8
L2FsdC10aXRsZT48L3RpdGxlcz48cGVyaW9kaWNhbD48ZnVsbC10aXRsZT5DaGVtb3NwaGVyZTwv
ZnVsbC10aXRsZT48YWJici0xPkNoZW1vc3BoZXJlPC9hYmJyLTE+PC9wZXJpb2RpY2FsPjxhbHQt
cGVyaW9kaWNhbD48ZnVsbC10aXRsZT5DaGVtb3NwaGVyZTwvZnVsbC10aXRsZT48YWJici0xPkNo
ZW1vc3BoZXJlPC9hYmJyLTE+PC9hbHQtcGVyaW9kaWNhbD48cGFnZXM+NjE3LTYyNDwvcGFnZXM+
PHZvbHVtZT4xMTc8L3ZvbHVtZT48a2V5d29yZHM+PGtleXdvcmQ+c29pbCB3YXNoaW5nPC9rZXl3
b3JkPjxrZXl3b3JkPmxvdyBtb2xlY3VsYXIgd2VpZ2h0IG9yZ2FuaWMgYWNpZDwva2V5d29yZD48
a2V5d29yZD5uYW5vc2NhbGUgemVyby12YWxlbnQgaXJvbjwva2V5d29yZD48a2V5d29yZD5sZWFk
PC9rZXl3b3JkPjxrZXl3b3JkPnNlcXVlbnRpYWwgZXh0cmFjdGlvbiBwcm9jZWR1cmU8L2tleXdv
cmQ+PGtleXdvcmQ+aGVhdnktbWV0YWxzPC9rZXl3b3JkPjxrZXl3b3JkPmNoZWxhdGluZy1hZ2Vu
dHM8L2tleXdvcmQ+PGtleXdvcmQ+b3BlcmF0aW5nIHZhcmlhYmxlczwva2V5d29yZD48a2V5d29y
ZD5jb3BwZXIgZGVzb3JwdGlvbjwva2V5d29yZD48a2V5d29yZD5zYW5keS1zb2lsPC9rZXl3b3Jk
PjxrZXl3b3JkPnJlbWVkaWF0aW9uPC9rZXl3b3JkPjxrZXl3b3JkPmVkdGE8L2tleXdvcmQ+PGtl
eXdvcmQ+bGVhZDwva2V5d29yZD48a2V5d29yZD5jZDwva2V5d29yZD48L2tleXdvcmRzPjxkYXRl
cz48eWVhcj4yMDE0PC95ZWFyPjxwdWItZGF0ZXM+PGRhdGU+RGVjPC9kYXRlPjwvcHViLWRhdGVz
PjwvZGF0ZXM+PGlzYm4+MDA0NS02NTM1PC9pc2JuPjxhY2Nlc3Npb24tbnVtPklTSTowMDAzNDcy
NjMzMDAwODc8L2FjY2Vzc2lvbi1udW0+PHVybHM+PHJlbGF0ZWQtdXJscz48dXJsPiZsdDtHbyB0
byBJU0kmZ3Q7Oi8vMDAwMzQ3MjYzMzAwMDg3PC91cmw+PC9yZWxhdGVkLXVybHM+PC91cmxzPjxl
bGVjdHJvbmljLXJlc291cmNlLW51bT4xMC4xMDE2L2ouY2hlbW9zcGhlcmUuMjAxNC4wOS4wODE8
L2VsZWN0cm9uaWMtcmVzb3VyY2UtbnVtPjxsYW5ndWFnZT5FbmdsaXNoPC9sYW5ndWFnZT48L3Jl
Y29yZD48L0NpdGU+PC9FbmROb3RlPgB=
</w:fldData>
              </w:fldChar>
            </w:r>
            <w:r w:rsidR="00916182">
              <w:rPr>
                <w:rFonts w:ascii="Times New Roman" w:hAnsi="Times New Roman" w:cs="Times New Roman"/>
                <w:color w:val="000000"/>
                <w:szCs w:val="21"/>
              </w:rPr>
              <w:instrText xml:space="preserve"> ADDIN EN.CITE </w:instrText>
            </w:r>
            <w:r w:rsidR="00916182">
              <w:rPr>
                <w:rFonts w:ascii="Times New Roman" w:hAnsi="Times New Roman" w:cs="Times New Roman"/>
                <w:color w:val="000000"/>
                <w:szCs w:val="21"/>
              </w:rPr>
              <w:fldChar w:fldCharType="begin">
                <w:fldData xml:space="preserve">PEVuZE5vdGU+PENpdGU+PEF1dGhvcj5XYW5nPC9BdXRob3I+PFllYXI+MjAxNDwvWWVhcj48UmVj
TnVtPjQxMDwvUmVjTnVtPjxEaXNwbGF5VGV4dD4oV2FuZyBldCBhbC4sIDIwMTQpPC9EaXNwbGF5
VGV4dD48cmVjb3JkPjxyZWMtbnVtYmVyPjQxMDwvcmVjLW51bWJlcj48Zm9yZWlnbi1rZXlzPjxr
ZXkgYXBwPSJFTiIgZGItaWQ9IjVzdDBhc3B6ZmZkMDVhZWVhZXZ4c3Q1OHZkdDlmc3dwenp2eCIg
dGltZXN0YW1wPSIxNTM2MjIyOTg2Ij40MTA8L2tleT48L2ZvcmVpZ24ta2V5cz48cmVmLXR5cGUg
bmFtZT0iSm91cm5hbCBBcnRpY2xlIj4xNzwvcmVmLXR5cGU+PGNvbnRyaWJ1dG9ycz48YXV0aG9y
cz48YXV0aG9yPldhbmcsIEcuIFkuPC9hdXRob3I+PGF1dGhvcj5aaGFuZywgUy4gUi48L2F1dGhv
cj48YXV0aG9yPlh1LCBYLiBYLjwvYXV0aG9yPjxhdXRob3I+TGksIFQuPC9hdXRob3I+PGF1dGhv
cj5MaSwgWS48L2F1dGhvcj48YXV0aG9yPkRlbmcsIE8uIFAuPC9hdXRob3I+PGF1dGhvcj5Hb25n
LCBHLiBTLjwvYXV0aG9yPjwvYXV0aG9ycz48L2NvbnRyaWJ1dG9ycz48YXV0aC1hZGRyZXNzPlNp
Y2h1YW4gQWdyIFVuaXYsIENvbGwgUmVzb3VyY2VzICZhbXA7IEVudmlyb25tLCBXZW5qaWFuZyA2
MTExMzAsIFBlb3BsZXMgUiBDaGluYSYjeEQ7U2ljaHVhbiBBZ3IgVW5pdiwgSW5zdCBFY29sICZh
bXA7IEVudmlyb25tLCBXZW5qaWFuZyA2MTExMzAsIFBlb3BsZXMgUiBDaGluYSYjeEQ7U2ljaHVh
biBBZ3IgVW5pdiwgQ29sbCBBZ3IsIFdlbmppYW5nIDYxMTEzMCwgUGVvcGxlcyBSIENoaW5hPC9h
dXRoLWFkZHJlc3M+PHRpdGxlcz48dGl0bGU+RWZmaWNpZW5jeSBvZiBuYW5vc2NhbGUgemVyby12
YWxlbnQgaXJvbiBvbiB0aGUgZW5oYW5jZWQgbG93IG1vbGVjdWxhciB3ZWlnaHQgb3JnYW5pYyBh
Y2lkIHJlbW92YWwgUGIgZnJvbSBjb250YW1pbmF0ZWQgc29pbDwvdGl0bGU+PHNlY29uZGFyeS10
aXRsZT5DaGVtb3NwaGVyZTwvc2Vjb25kYXJ5LXRpdGxlPjxhbHQtdGl0bGU+Q2hlbW9zcGhlcmU8
L2FsdC10aXRsZT48L3RpdGxlcz48cGVyaW9kaWNhbD48ZnVsbC10aXRsZT5DaGVtb3NwaGVyZTwv
ZnVsbC10aXRsZT48YWJici0xPkNoZW1vc3BoZXJlPC9hYmJyLTE+PC9wZXJpb2RpY2FsPjxhbHQt
cGVyaW9kaWNhbD48ZnVsbC10aXRsZT5DaGVtb3NwaGVyZTwvZnVsbC10aXRsZT48YWJici0xPkNo
ZW1vc3BoZXJlPC9hYmJyLTE+PC9hbHQtcGVyaW9kaWNhbD48cGFnZXM+NjE3LTYyNDwvcGFnZXM+
PHZvbHVtZT4xMTc8L3ZvbHVtZT48a2V5d29yZHM+PGtleXdvcmQ+c29pbCB3YXNoaW5nPC9rZXl3
b3JkPjxrZXl3b3JkPmxvdyBtb2xlY3VsYXIgd2VpZ2h0IG9yZ2FuaWMgYWNpZDwva2V5d29yZD48
a2V5d29yZD5uYW5vc2NhbGUgemVyby12YWxlbnQgaXJvbjwva2V5d29yZD48a2V5d29yZD5sZWFk
PC9rZXl3b3JkPjxrZXl3b3JkPnNlcXVlbnRpYWwgZXh0cmFjdGlvbiBwcm9jZWR1cmU8L2tleXdv
cmQ+PGtleXdvcmQ+aGVhdnktbWV0YWxzPC9rZXl3b3JkPjxrZXl3b3JkPmNoZWxhdGluZy1hZ2Vu
dHM8L2tleXdvcmQ+PGtleXdvcmQ+b3BlcmF0aW5nIHZhcmlhYmxlczwva2V5d29yZD48a2V5d29y
ZD5jb3BwZXIgZGVzb3JwdGlvbjwva2V5d29yZD48a2V5d29yZD5zYW5keS1zb2lsPC9rZXl3b3Jk
PjxrZXl3b3JkPnJlbWVkaWF0aW9uPC9rZXl3b3JkPjxrZXl3b3JkPmVkdGE8L2tleXdvcmQ+PGtl
eXdvcmQ+bGVhZDwva2V5d29yZD48a2V5d29yZD5jZDwva2V5d29yZD48L2tleXdvcmRzPjxkYXRl
cz48eWVhcj4yMDE0PC95ZWFyPjxwdWItZGF0ZXM+PGRhdGU+RGVjPC9kYXRlPjwvcHViLWRhdGVz
PjwvZGF0ZXM+PGlzYm4+MDA0NS02NTM1PC9pc2JuPjxhY2Nlc3Npb24tbnVtPklTSTowMDAzNDcy
NjMzMDAwODc8L2FjY2Vzc2lvbi1udW0+PHVybHM+PHJlbGF0ZWQtdXJscz48dXJsPiZsdDtHbyB0
byBJU0kmZ3Q7Oi8vMDAwMzQ3MjYzMzAwMDg3PC91cmw+PC9yZWxhdGVkLXVybHM+PC91cmxzPjxl
bGVjdHJvbmljLXJlc291cmNlLW51bT4xMC4xMDE2L2ouY2hlbW9zcGhlcmUuMjAxNC4wOS4wODE8
L2VsZWN0cm9uaWMtcmVzb3VyY2UtbnVtPjxsYW5ndWFnZT5FbmdsaXNoPC9sYW5ndWFnZT48L3Jl
Y29yZD48L0NpdGU+PC9FbmROb3RlPgB=
</w:fldData>
              </w:fldChar>
            </w:r>
            <w:r w:rsidR="00916182">
              <w:rPr>
                <w:rFonts w:ascii="Times New Roman" w:hAnsi="Times New Roman" w:cs="Times New Roman"/>
                <w:color w:val="000000"/>
                <w:szCs w:val="21"/>
              </w:rPr>
              <w:instrText xml:space="preserve"> ADDIN EN.CITE.DATA </w:instrText>
            </w:r>
            <w:r w:rsidR="00916182">
              <w:rPr>
                <w:rFonts w:ascii="Times New Roman" w:hAnsi="Times New Roman" w:cs="Times New Roman"/>
                <w:color w:val="000000"/>
                <w:szCs w:val="21"/>
              </w:rPr>
            </w:r>
            <w:r w:rsidR="00916182">
              <w:rPr>
                <w:rFonts w:ascii="Times New Roman" w:hAnsi="Times New Roman" w:cs="Times New Roman"/>
                <w:color w:val="000000"/>
                <w:szCs w:val="21"/>
              </w:rPr>
              <w:fldChar w:fldCharType="end"/>
            </w:r>
            <w:r>
              <w:rPr>
                <w:rFonts w:ascii="Times New Roman" w:hAnsi="Times New Roman" w:cs="Times New Roman"/>
                <w:color w:val="000000"/>
                <w:szCs w:val="21"/>
              </w:rPr>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4" w:tooltip="Wang, 2014 #410" w:history="1">
              <w:r w:rsidR="00916182">
                <w:rPr>
                  <w:rFonts w:ascii="Times New Roman" w:hAnsi="Times New Roman" w:cs="Times New Roman"/>
                  <w:noProof/>
                  <w:color w:val="000000"/>
                  <w:szCs w:val="21"/>
                </w:rPr>
                <w:t>Wang et al., 2014</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tr w:rsidR="00DD2D37" w14:paraId="7819A761" w14:textId="77777777" w:rsidTr="00B42853">
        <w:tc>
          <w:tcPr>
            <w:tcW w:w="2693" w:type="dxa"/>
          </w:tcPr>
          <w:p w14:paraId="23D8AC97"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Available phosphorus</w:t>
            </w:r>
          </w:p>
        </w:tc>
        <w:tc>
          <w:tcPr>
            <w:tcW w:w="824" w:type="dxa"/>
          </w:tcPr>
          <w:p w14:paraId="4A61DCFE"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mg g</w:t>
            </w:r>
            <w:r>
              <w:rPr>
                <w:rFonts w:ascii="Times New Roman" w:hAnsi="Times New Roman" w:cs="Times New Roman"/>
                <w:szCs w:val="21"/>
                <w:vertAlign w:val="superscript"/>
              </w:rPr>
              <w:t>-1</w:t>
            </w:r>
          </w:p>
        </w:tc>
        <w:tc>
          <w:tcPr>
            <w:tcW w:w="0" w:type="auto"/>
            <w:vAlign w:val="center"/>
          </w:tcPr>
          <w:p w14:paraId="2767E8B2" w14:textId="77777777" w:rsidR="00DD2D37" w:rsidRDefault="00DD2D37">
            <w:pPr>
              <w:widowControl/>
              <w:jc w:val="left"/>
              <w:rPr>
                <w:rFonts w:ascii="Times New Roman" w:hAnsi="Times New Roman" w:cs="Times New Roman"/>
                <w:color w:val="000000"/>
                <w:szCs w:val="21"/>
              </w:rPr>
            </w:pPr>
            <w:r>
              <w:rPr>
                <w:rFonts w:ascii="Times New Roman" w:hAnsi="Times New Roman" w:cs="Times New Roman"/>
                <w:color w:val="000000"/>
                <w:szCs w:val="21"/>
              </w:rPr>
              <w:t xml:space="preserve">0.0036 </w:t>
            </w:r>
          </w:p>
        </w:tc>
        <w:tc>
          <w:tcPr>
            <w:tcW w:w="0" w:type="auto"/>
            <w:vAlign w:val="center"/>
          </w:tcPr>
          <w:p w14:paraId="5856C822"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0.0032 </w:t>
            </w:r>
          </w:p>
        </w:tc>
        <w:tc>
          <w:tcPr>
            <w:tcW w:w="0" w:type="auto"/>
            <w:vAlign w:val="center"/>
          </w:tcPr>
          <w:p w14:paraId="1448A788"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0.0008 </w:t>
            </w:r>
          </w:p>
        </w:tc>
        <w:tc>
          <w:tcPr>
            <w:tcW w:w="0" w:type="auto"/>
            <w:vAlign w:val="center"/>
          </w:tcPr>
          <w:p w14:paraId="424FC474"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0.0115 </w:t>
            </w:r>
          </w:p>
        </w:tc>
        <w:tc>
          <w:tcPr>
            <w:tcW w:w="0" w:type="auto"/>
          </w:tcPr>
          <w:p w14:paraId="09306AE3"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Molybdenum-antimony colorimetry</w:t>
            </w:r>
          </w:p>
        </w:tc>
        <w:tc>
          <w:tcPr>
            <w:tcW w:w="0" w:type="auto"/>
          </w:tcPr>
          <w:p w14:paraId="21814AA7"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fldData xml:space="preserve">PEVuZE5vdGU+PENpdGU+PEF1dGhvcj5XYW5nPC9BdXRob3I+PFllYXI+MjAxNDwvWWVhcj48UmVj
TnVtPjQxMDwvUmVjTnVtPjxEaXNwbGF5VGV4dD4oV2FuZyBldCBhbC4sIDIwMTQpPC9EaXNwbGF5
VGV4dD48cmVjb3JkPjxyZWMtbnVtYmVyPjQxMDwvcmVjLW51bWJlcj48Zm9yZWlnbi1rZXlzPjxr
ZXkgYXBwPSJFTiIgZGItaWQ9IjVzdDBhc3B6ZmZkMDVhZWVhZXZ4c3Q1OHZkdDlmc3dwenp2eCIg
dGltZXN0YW1wPSIxNTM2MjIyOTg2Ij40MTA8L2tleT48L2ZvcmVpZ24ta2V5cz48cmVmLXR5cGUg
bmFtZT0iSm91cm5hbCBBcnRpY2xlIj4xNzwvcmVmLXR5cGU+PGNvbnRyaWJ1dG9ycz48YXV0aG9y
cz48YXV0aG9yPldhbmcsIEcuIFkuPC9hdXRob3I+PGF1dGhvcj5aaGFuZywgUy4gUi48L2F1dGhv
cj48YXV0aG9yPlh1LCBYLiBYLjwvYXV0aG9yPjxhdXRob3I+TGksIFQuPC9hdXRob3I+PGF1dGhv
cj5MaSwgWS48L2F1dGhvcj48YXV0aG9yPkRlbmcsIE8uIFAuPC9hdXRob3I+PGF1dGhvcj5Hb25n
LCBHLiBTLjwvYXV0aG9yPjwvYXV0aG9ycz48L2NvbnRyaWJ1dG9ycz48YXV0aC1hZGRyZXNzPlNp
Y2h1YW4gQWdyIFVuaXYsIENvbGwgUmVzb3VyY2VzICZhbXA7IEVudmlyb25tLCBXZW5qaWFuZyA2
MTExMzAsIFBlb3BsZXMgUiBDaGluYSYjeEQ7U2ljaHVhbiBBZ3IgVW5pdiwgSW5zdCBFY29sICZh
bXA7IEVudmlyb25tLCBXZW5qaWFuZyA2MTExMzAsIFBlb3BsZXMgUiBDaGluYSYjeEQ7U2ljaHVh
biBBZ3IgVW5pdiwgQ29sbCBBZ3IsIFdlbmppYW5nIDYxMTEzMCwgUGVvcGxlcyBSIENoaW5hPC9h
dXRoLWFkZHJlc3M+PHRpdGxlcz48dGl0bGU+RWZmaWNpZW5jeSBvZiBuYW5vc2NhbGUgemVyby12
YWxlbnQgaXJvbiBvbiB0aGUgZW5oYW5jZWQgbG93IG1vbGVjdWxhciB3ZWlnaHQgb3JnYW5pYyBh
Y2lkIHJlbW92YWwgUGIgZnJvbSBjb250YW1pbmF0ZWQgc29pbDwvdGl0bGU+PHNlY29uZGFyeS10
aXRsZT5DaGVtb3NwaGVyZTwvc2Vjb25kYXJ5LXRpdGxlPjxhbHQtdGl0bGU+Q2hlbW9zcGhlcmU8
L2FsdC10aXRsZT48L3RpdGxlcz48cGVyaW9kaWNhbD48ZnVsbC10aXRsZT5DaGVtb3NwaGVyZTwv
ZnVsbC10aXRsZT48YWJici0xPkNoZW1vc3BoZXJlPC9hYmJyLTE+PC9wZXJpb2RpY2FsPjxhbHQt
cGVyaW9kaWNhbD48ZnVsbC10aXRsZT5DaGVtb3NwaGVyZTwvZnVsbC10aXRsZT48YWJici0xPkNo
ZW1vc3BoZXJlPC9hYmJyLTE+PC9hbHQtcGVyaW9kaWNhbD48cGFnZXM+NjE3LTYyNDwvcGFnZXM+
PHZvbHVtZT4xMTc8L3ZvbHVtZT48a2V5d29yZHM+PGtleXdvcmQ+c29pbCB3YXNoaW5nPC9rZXl3
b3JkPjxrZXl3b3JkPmxvdyBtb2xlY3VsYXIgd2VpZ2h0IG9yZ2FuaWMgYWNpZDwva2V5d29yZD48
a2V5d29yZD5uYW5vc2NhbGUgemVyby12YWxlbnQgaXJvbjwva2V5d29yZD48a2V5d29yZD5sZWFk
PC9rZXl3b3JkPjxrZXl3b3JkPnNlcXVlbnRpYWwgZXh0cmFjdGlvbiBwcm9jZWR1cmU8L2tleXdv
cmQ+PGtleXdvcmQ+aGVhdnktbWV0YWxzPC9rZXl3b3JkPjxrZXl3b3JkPmNoZWxhdGluZy1hZ2Vu
dHM8L2tleXdvcmQ+PGtleXdvcmQ+b3BlcmF0aW5nIHZhcmlhYmxlczwva2V5d29yZD48a2V5d29y
ZD5jb3BwZXIgZGVzb3JwdGlvbjwva2V5d29yZD48a2V5d29yZD5zYW5keS1zb2lsPC9rZXl3b3Jk
PjxrZXl3b3JkPnJlbWVkaWF0aW9uPC9rZXl3b3JkPjxrZXl3b3JkPmVkdGE8L2tleXdvcmQ+PGtl
eXdvcmQ+bGVhZDwva2V5d29yZD48a2V5d29yZD5jZDwva2V5d29yZD48L2tleXdvcmRzPjxkYXRl
cz48eWVhcj4yMDE0PC95ZWFyPjxwdWItZGF0ZXM+PGRhdGU+RGVjPC9kYXRlPjwvcHViLWRhdGVz
PjwvZGF0ZXM+PGlzYm4+MDA0NS02NTM1PC9pc2JuPjxhY2Nlc3Npb24tbnVtPklTSTowMDAzNDcy
NjMzMDAwODc8L2FjY2Vzc2lvbi1udW0+PHVybHM+PHJlbGF0ZWQtdXJscz48dXJsPiZsdDtHbyB0
byBJU0kmZ3Q7Oi8vMDAwMzQ3MjYzMzAwMDg3PC91cmw+PC9yZWxhdGVkLXVybHM+PC91cmxzPjxl
bGVjdHJvbmljLXJlc291cmNlLW51bT4xMC4xMDE2L2ouY2hlbW9zcGhlcmUuMjAxNC4wOS4wODE8
L2VsZWN0cm9uaWMtcmVzb3VyY2UtbnVtPjxsYW5ndWFnZT5FbmdsaXNoPC9sYW5ndWFnZT48L3Jl
Y29yZD48L0NpdGU+PC9FbmROb3RlPgB=
</w:fldData>
              </w:fldChar>
            </w:r>
            <w:r w:rsidR="00916182">
              <w:rPr>
                <w:rFonts w:ascii="Times New Roman" w:hAnsi="Times New Roman" w:cs="Times New Roman"/>
                <w:color w:val="000000"/>
                <w:szCs w:val="21"/>
              </w:rPr>
              <w:instrText xml:space="preserve"> ADDIN EN.CITE </w:instrText>
            </w:r>
            <w:r w:rsidR="00916182">
              <w:rPr>
                <w:rFonts w:ascii="Times New Roman" w:hAnsi="Times New Roman" w:cs="Times New Roman"/>
                <w:color w:val="000000"/>
                <w:szCs w:val="21"/>
              </w:rPr>
              <w:fldChar w:fldCharType="begin">
                <w:fldData xml:space="preserve">PEVuZE5vdGU+PENpdGU+PEF1dGhvcj5XYW5nPC9BdXRob3I+PFllYXI+MjAxNDwvWWVhcj48UmVj
TnVtPjQxMDwvUmVjTnVtPjxEaXNwbGF5VGV4dD4oV2FuZyBldCBhbC4sIDIwMTQpPC9EaXNwbGF5
VGV4dD48cmVjb3JkPjxyZWMtbnVtYmVyPjQxMDwvcmVjLW51bWJlcj48Zm9yZWlnbi1rZXlzPjxr
ZXkgYXBwPSJFTiIgZGItaWQ9IjVzdDBhc3B6ZmZkMDVhZWVhZXZ4c3Q1OHZkdDlmc3dwenp2eCIg
dGltZXN0YW1wPSIxNTM2MjIyOTg2Ij40MTA8L2tleT48L2ZvcmVpZ24ta2V5cz48cmVmLXR5cGUg
bmFtZT0iSm91cm5hbCBBcnRpY2xlIj4xNzwvcmVmLXR5cGU+PGNvbnRyaWJ1dG9ycz48YXV0aG9y
cz48YXV0aG9yPldhbmcsIEcuIFkuPC9hdXRob3I+PGF1dGhvcj5aaGFuZywgUy4gUi48L2F1dGhv
cj48YXV0aG9yPlh1LCBYLiBYLjwvYXV0aG9yPjxhdXRob3I+TGksIFQuPC9hdXRob3I+PGF1dGhv
cj5MaSwgWS48L2F1dGhvcj48YXV0aG9yPkRlbmcsIE8uIFAuPC9hdXRob3I+PGF1dGhvcj5Hb25n
LCBHLiBTLjwvYXV0aG9yPjwvYXV0aG9ycz48L2NvbnRyaWJ1dG9ycz48YXV0aC1hZGRyZXNzPlNp
Y2h1YW4gQWdyIFVuaXYsIENvbGwgUmVzb3VyY2VzICZhbXA7IEVudmlyb25tLCBXZW5qaWFuZyA2
MTExMzAsIFBlb3BsZXMgUiBDaGluYSYjeEQ7U2ljaHVhbiBBZ3IgVW5pdiwgSW5zdCBFY29sICZh
bXA7IEVudmlyb25tLCBXZW5qaWFuZyA2MTExMzAsIFBlb3BsZXMgUiBDaGluYSYjeEQ7U2ljaHVh
biBBZ3IgVW5pdiwgQ29sbCBBZ3IsIFdlbmppYW5nIDYxMTEzMCwgUGVvcGxlcyBSIENoaW5hPC9h
dXRoLWFkZHJlc3M+PHRpdGxlcz48dGl0bGU+RWZmaWNpZW5jeSBvZiBuYW5vc2NhbGUgemVyby12
YWxlbnQgaXJvbiBvbiB0aGUgZW5oYW5jZWQgbG93IG1vbGVjdWxhciB3ZWlnaHQgb3JnYW5pYyBh
Y2lkIHJlbW92YWwgUGIgZnJvbSBjb250YW1pbmF0ZWQgc29pbDwvdGl0bGU+PHNlY29uZGFyeS10
aXRsZT5DaGVtb3NwaGVyZTwvc2Vjb25kYXJ5LXRpdGxlPjxhbHQtdGl0bGU+Q2hlbW9zcGhlcmU8
L2FsdC10aXRsZT48L3RpdGxlcz48cGVyaW9kaWNhbD48ZnVsbC10aXRsZT5DaGVtb3NwaGVyZTwv
ZnVsbC10aXRsZT48YWJici0xPkNoZW1vc3BoZXJlPC9hYmJyLTE+PC9wZXJpb2RpY2FsPjxhbHQt
cGVyaW9kaWNhbD48ZnVsbC10aXRsZT5DaGVtb3NwaGVyZTwvZnVsbC10aXRsZT48YWJici0xPkNo
ZW1vc3BoZXJlPC9hYmJyLTE+PC9hbHQtcGVyaW9kaWNhbD48cGFnZXM+NjE3LTYyNDwvcGFnZXM+
PHZvbHVtZT4xMTc8L3ZvbHVtZT48a2V5d29yZHM+PGtleXdvcmQ+c29pbCB3YXNoaW5nPC9rZXl3
b3JkPjxrZXl3b3JkPmxvdyBtb2xlY3VsYXIgd2VpZ2h0IG9yZ2FuaWMgYWNpZDwva2V5d29yZD48
a2V5d29yZD5uYW5vc2NhbGUgemVyby12YWxlbnQgaXJvbjwva2V5d29yZD48a2V5d29yZD5sZWFk
PC9rZXl3b3JkPjxrZXl3b3JkPnNlcXVlbnRpYWwgZXh0cmFjdGlvbiBwcm9jZWR1cmU8L2tleXdv
cmQ+PGtleXdvcmQ+aGVhdnktbWV0YWxzPC9rZXl3b3JkPjxrZXl3b3JkPmNoZWxhdGluZy1hZ2Vu
dHM8L2tleXdvcmQ+PGtleXdvcmQ+b3BlcmF0aW5nIHZhcmlhYmxlczwva2V5d29yZD48a2V5d29y
ZD5jb3BwZXIgZGVzb3JwdGlvbjwva2V5d29yZD48a2V5d29yZD5zYW5keS1zb2lsPC9rZXl3b3Jk
PjxrZXl3b3JkPnJlbWVkaWF0aW9uPC9rZXl3b3JkPjxrZXl3b3JkPmVkdGE8L2tleXdvcmQ+PGtl
eXdvcmQ+bGVhZDwva2V5d29yZD48a2V5d29yZD5jZDwva2V5d29yZD48L2tleXdvcmRzPjxkYXRl
cz48eWVhcj4yMDE0PC95ZWFyPjxwdWItZGF0ZXM+PGRhdGU+RGVjPC9kYXRlPjwvcHViLWRhdGVz
PjwvZGF0ZXM+PGlzYm4+MDA0NS02NTM1PC9pc2JuPjxhY2Nlc3Npb24tbnVtPklTSTowMDAzNDcy
NjMzMDAwODc8L2FjY2Vzc2lvbi1udW0+PHVybHM+PHJlbGF0ZWQtdXJscz48dXJsPiZsdDtHbyB0
byBJU0kmZ3Q7Oi8vMDAwMzQ3MjYzMzAwMDg3PC91cmw+PC9yZWxhdGVkLXVybHM+PC91cmxzPjxl
bGVjdHJvbmljLXJlc291cmNlLW51bT4xMC4xMDE2L2ouY2hlbW9zcGhlcmUuMjAxNC4wOS4wODE8
L2VsZWN0cm9uaWMtcmVzb3VyY2UtbnVtPjxsYW5ndWFnZT5FbmdsaXNoPC9sYW5ndWFnZT48L3Jl
Y29yZD48L0NpdGU+PC9FbmROb3RlPgB=
</w:fldData>
              </w:fldChar>
            </w:r>
            <w:r w:rsidR="00916182">
              <w:rPr>
                <w:rFonts w:ascii="Times New Roman" w:hAnsi="Times New Roman" w:cs="Times New Roman"/>
                <w:color w:val="000000"/>
                <w:szCs w:val="21"/>
              </w:rPr>
              <w:instrText xml:space="preserve"> ADDIN EN.CITE.DATA </w:instrText>
            </w:r>
            <w:r w:rsidR="00916182">
              <w:rPr>
                <w:rFonts w:ascii="Times New Roman" w:hAnsi="Times New Roman" w:cs="Times New Roman"/>
                <w:color w:val="000000"/>
                <w:szCs w:val="21"/>
              </w:rPr>
            </w:r>
            <w:r w:rsidR="00916182">
              <w:rPr>
                <w:rFonts w:ascii="Times New Roman" w:hAnsi="Times New Roman" w:cs="Times New Roman"/>
                <w:color w:val="000000"/>
                <w:szCs w:val="21"/>
              </w:rPr>
              <w:fldChar w:fldCharType="end"/>
            </w:r>
            <w:r>
              <w:rPr>
                <w:rFonts w:ascii="Times New Roman" w:hAnsi="Times New Roman" w:cs="Times New Roman"/>
                <w:color w:val="000000"/>
                <w:szCs w:val="21"/>
              </w:rPr>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4" w:tooltip="Wang, 2014 #410" w:history="1">
              <w:r w:rsidR="00916182">
                <w:rPr>
                  <w:rFonts w:ascii="Times New Roman" w:hAnsi="Times New Roman" w:cs="Times New Roman"/>
                  <w:noProof/>
                  <w:color w:val="000000"/>
                  <w:szCs w:val="21"/>
                </w:rPr>
                <w:t>Wang et al., 2014</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tr w:rsidR="00DD2D37" w14:paraId="187C19CC" w14:textId="77777777" w:rsidTr="00B42853">
        <w:tc>
          <w:tcPr>
            <w:tcW w:w="2693" w:type="dxa"/>
          </w:tcPr>
          <w:p w14:paraId="0B3735B8"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 xml:space="preserve">Total potassium </w:t>
            </w:r>
          </w:p>
        </w:tc>
        <w:tc>
          <w:tcPr>
            <w:tcW w:w="824" w:type="dxa"/>
          </w:tcPr>
          <w:p w14:paraId="60148286"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mg g</w:t>
            </w:r>
            <w:r>
              <w:rPr>
                <w:rFonts w:ascii="Times New Roman" w:hAnsi="Times New Roman" w:cs="Times New Roman"/>
                <w:szCs w:val="21"/>
                <w:vertAlign w:val="superscript"/>
              </w:rPr>
              <w:t>-1</w:t>
            </w:r>
          </w:p>
        </w:tc>
        <w:tc>
          <w:tcPr>
            <w:tcW w:w="0" w:type="auto"/>
            <w:vAlign w:val="center"/>
          </w:tcPr>
          <w:p w14:paraId="0DE02EBE"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24.29 </w:t>
            </w:r>
          </w:p>
        </w:tc>
        <w:tc>
          <w:tcPr>
            <w:tcW w:w="0" w:type="auto"/>
            <w:vAlign w:val="center"/>
          </w:tcPr>
          <w:p w14:paraId="6C6DDD40"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26.48 </w:t>
            </w:r>
          </w:p>
        </w:tc>
        <w:tc>
          <w:tcPr>
            <w:tcW w:w="0" w:type="auto"/>
            <w:vAlign w:val="center"/>
          </w:tcPr>
          <w:p w14:paraId="4DCDE339"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2.15 </w:t>
            </w:r>
          </w:p>
        </w:tc>
        <w:tc>
          <w:tcPr>
            <w:tcW w:w="0" w:type="auto"/>
            <w:vAlign w:val="center"/>
          </w:tcPr>
          <w:p w14:paraId="6E92EF06"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48.86 </w:t>
            </w:r>
          </w:p>
        </w:tc>
        <w:tc>
          <w:tcPr>
            <w:tcW w:w="0" w:type="auto"/>
          </w:tcPr>
          <w:p w14:paraId="15E8B9E9"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Flame atomic absorption spectrophotometry</w:t>
            </w:r>
          </w:p>
        </w:tc>
        <w:tc>
          <w:tcPr>
            <w:tcW w:w="0" w:type="auto"/>
          </w:tcPr>
          <w:p w14:paraId="1C30D585"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r>
            <w:r w:rsidR="00916182">
              <w:rPr>
                <w:rFonts w:ascii="Times New Roman" w:hAnsi="Times New Roman" w:cs="Times New Roman"/>
                <w:color w:val="000000"/>
                <w:szCs w:val="21"/>
              </w:rPr>
              <w:instrText xml:space="preserve"> ADDIN EN.CITE &lt;EndNote&gt;&lt;Cite&gt;&lt;Author&gt;de Castilho&lt;/Author&gt;&lt;Year&gt;2006&lt;/Year&gt;&lt;RecNum&gt;323&lt;/RecNum&gt;&lt;DisplayText&gt;(de Castilho et al., 2006)&lt;/DisplayText&gt;&lt;record&gt;&lt;rec-number&gt;323&lt;/rec-number&gt;&lt;foreign-keys&gt;&lt;key app="EN" db-id="5st0aspzffd05aeeaevxst58vdt9fswpzzvx" timestamp="1514974540"&gt;323&lt;/key&gt;&lt;/foreign-keys&gt;&lt;ref-type name="Journal Article"&gt;17&lt;/ref-type&gt;&lt;contributors&gt;&lt;authors&gt;&lt;author&gt;de Castilho, C. V.&lt;/author&gt;&lt;author&gt;Magnusson, W. E.&lt;/author&gt;&lt;author&gt;de Araujo, R. N. O.&lt;/author&gt;&lt;author&gt;Luizao, R. C. C.&lt;/author&gt;&lt;author&gt;Lima, A. P.&lt;/author&gt;&lt;author&gt;Higuchi, N.&lt;/author&gt;&lt;/authors&gt;&lt;/contributors&gt;&lt;auth-address&gt;Inst Nacl Amazonia, BR-69011907 Manaus, Amazonas, Brazil&lt;/auth-address&gt;&lt;titles&gt;&lt;title&gt;Variation in aboveground tree live biomass in a central Amazonian Forest: Effects of soil and topography&lt;/title&gt;&lt;secondary-title&gt;Forest Ecology and Management&lt;/secondary-title&gt;&lt;alt-title&gt;Forest Ecol Manag&lt;/alt-title&gt;&lt;/titles&gt;&lt;periodical&gt;&lt;full-title&gt;Forest Ecology and Management&lt;/full-title&gt;&lt;abbr-1&gt;For. Ecol. Manage.&lt;/abbr-1&gt;&lt;/periodical&gt;&lt;pages&gt;85-96&lt;/pages&gt;&lt;volume&gt;234&lt;/volume&gt;&lt;number&gt;1-3&lt;/number&gt;&lt;keywords&gt;&lt;keyword&gt;aboveground tree live biomass&lt;/keyword&gt;&lt;keyword&gt;soil&lt;/keyword&gt;&lt;keyword&gt;topography&lt;/keyword&gt;&lt;keyword&gt;central amazonia&lt;/keyword&gt;&lt;keyword&gt;tropical rain-forest&lt;/keyword&gt;&lt;keyword&gt;landscape-scale&lt;/keyword&gt;&lt;keyword&gt;brazilian amazon&lt;/keyword&gt;&lt;keyword&gt;french-guiana&lt;/keyword&gt;&lt;keyword&gt;moist forests&lt;/keyword&gt;&lt;keyword&gt;carbon&lt;/keyword&gt;&lt;keyword&gt;dynamics&lt;/keyword&gt;&lt;keyword&gt;patterns&lt;/keyword&gt;&lt;keyword&gt;plot&lt;/keyword&gt;&lt;keyword&gt;vegetation&lt;/keyword&gt;&lt;/keywords&gt;&lt;dates&gt;&lt;year&gt;2006&lt;/year&gt;&lt;pub-dates&gt;&lt;date&gt;Oct 1&lt;/date&gt;&lt;/pub-dates&gt;&lt;/dates&gt;&lt;isbn&gt;0378-1127&lt;/isbn&gt;&lt;accession-num&gt;ISI:000241292000009&lt;/accession-num&gt;&lt;urls&gt;&lt;related-urls&gt;&lt;url&gt;&amp;lt;Go to ISI&amp;gt;://000241292000009&lt;/url&gt;&lt;/related-urls&gt;&lt;/urls&gt;&lt;electronic-resource-num&gt;10.1016/j.foreco.2006.06.024&lt;/electronic-resource-num&gt;&lt;language&gt;English&lt;/language&gt;&lt;/record&gt;&lt;/Cite&gt;&lt;/EndNote&gt;</w:instrText>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1" w:tooltip="de Castilho, 2006 #323" w:history="1">
              <w:r w:rsidR="00916182">
                <w:rPr>
                  <w:rFonts w:ascii="Times New Roman" w:hAnsi="Times New Roman" w:cs="Times New Roman"/>
                  <w:noProof/>
                  <w:color w:val="000000"/>
                  <w:szCs w:val="21"/>
                </w:rPr>
                <w:t>de Castilho et al., 2006</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tr w:rsidR="00DD2D37" w14:paraId="3C251E7D" w14:textId="77777777" w:rsidTr="00B42853">
        <w:tc>
          <w:tcPr>
            <w:tcW w:w="2693" w:type="dxa"/>
          </w:tcPr>
          <w:p w14:paraId="6BF66FB6"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Available potassium</w:t>
            </w:r>
          </w:p>
        </w:tc>
        <w:tc>
          <w:tcPr>
            <w:tcW w:w="824" w:type="dxa"/>
          </w:tcPr>
          <w:p w14:paraId="682899B1"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mg g</w:t>
            </w:r>
            <w:r>
              <w:rPr>
                <w:rFonts w:ascii="Times New Roman" w:hAnsi="Times New Roman" w:cs="Times New Roman"/>
                <w:szCs w:val="21"/>
                <w:vertAlign w:val="superscript"/>
              </w:rPr>
              <w:t>-1</w:t>
            </w:r>
          </w:p>
        </w:tc>
        <w:tc>
          <w:tcPr>
            <w:tcW w:w="0" w:type="auto"/>
            <w:vAlign w:val="center"/>
          </w:tcPr>
          <w:p w14:paraId="789D0FD0"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0.09 </w:t>
            </w:r>
          </w:p>
        </w:tc>
        <w:tc>
          <w:tcPr>
            <w:tcW w:w="0" w:type="auto"/>
            <w:vAlign w:val="center"/>
          </w:tcPr>
          <w:p w14:paraId="3C7489B6"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0.09 </w:t>
            </w:r>
          </w:p>
        </w:tc>
        <w:tc>
          <w:tcPr>
            <w:tcW w:w="0" w:type="auto"/>
            <w:vAlign w:val="center"/>
          </w:tcPr>
          <w:p w14:paraId="5DD3DB5D"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0.05 </w:t>
            </w:r>
          </w:p>
        </w:tc>
        <w:tc>
          <w:tcPr>
            <w:tcW w:w="0" w:type="auto"/>
            <w:vAlign w:val="center"/>
          </w:tcPr>
          <w:p w14:paraId="23936D3B"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0.18 </w:t>
            </w:r>
          </w:p>
        </w:tc>
        <w:tc>
          <w:tcPr>
            <w:tcW w:w="0" w:type="auto"/>
          </w:tcPr>
          <w:p w14:paraId="69D2403B"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Flame atomic absorption spectrophotometry</w:t>
            </w:r>
          </w:p>
        </w:tc>
        <w:tc>
          <w:tcPr>
            <w:tcW w:w="0" w:type="auto"/>
          </w:tcPr>
          <w:p w14:paraId="41F7026E"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r>
            <w:r w:rsidR="00916182">
              <w:rPr>
                <w:rFonts w:ascii="Times New Roman" w:hAnsi="Times New Roman" w:cs="Times New Roman"/>
                <w:color w:val="000000"/>
                <w:szCs w:val="21"/>
              </w:rPr>
              <w:instrText xml:space="preserve"> ADDIN EN.CITE &lt;EndNote&gt;&lt;Cite&gt;&lt;Author&gt;de Castilho&lt;/Author&gt;&lt;Year&gt;2006&lt;/Year&gt;&lt;RecNum&gt;323&lt;/RecNum&gt;&lt;DisplayText&gt;(de Castilho et al., 2006)&lt;/DisplayText&gt;&lt;record&gt;&lt;rec-number&gt;323&lt;/rec-number&gt;&lt;foreign-keys&gt;&lt;key app="EN" db-id="5st0aspzffd05aeeaevxst58vdt9fswpzzvx" timestamp="1514974540"&gt;323&lt;/key&gt;&lt;/foreign-keys&gt;&lt;ref-type name="Journal Article"&gt;17&lt;/ref-type&gt;&lt;contributors&gt;&lt;authors&gt;&lt;author&gt;de Castilho, C. V.&lt;/author&gt;&lt;author&gt;Magnusson, W. E.&lt;/author&gt;&lt;author&gt;de Araujo, R. N. O.&lt;/author&gt;&lt;author&gt;Luizao, R. C. C.&lt;/author&gt;&lt;author&gt;Lima, A. P.&lt;/author&gt;&lt;author&gt;Higuchi, N.&lt;/author&gt;&lt;/authors&gt;&lt;/contributors&gt;&lt;auth-address&gt;Inst Nacl Amazonia, BR-69011907 Manaus, Amazonas, Brazil&lt;/auth-address&gt;&lt;titles&gt;&lt;title&gt;Variation in aboveground tree live biomass in a central Amazonian Forest: Effects of soil and topography&lt;/title&gt;&lt;secondary-title&gt;Forest Ecology and Management&lt;/secondary-title&gt;&lt;alt-title&gt;Forest Ecol Manag&lt;/alt-title&gt;&lt;/titles&gt;&lt;periodical&gt;&lt;full-title&gt;Forest Ecology and Management&lt;/full-title&gt;&lt;abbr-1&gt;For. Ecol. Manage.&lt;/abbr-1&gt;&lt;/periodical&gt;&lt;pages&gt;85-96&lt;/pages&gt;&lt;volume&gt;234&lt;/volume&gt;&lt;number&gt;1-3&lt;/number&gt;&lt;keywords&gt;&lt;keyword&gt;aboveground tree live biomass&lt;/keyword&gt;&lt;keyword&gt;soil&lt;/keyword&gt;&lt;keyword&gt;topography&lt;/keyword&gt;&lt;keyword&gt;central amazonia&lt;/keyword&gt;&lt;keyword&gt;tropical rain-forest&lt;/keyword&gt;&lt;keyword&gt;landscape-scale&lt;/keyword&gt;&lt;keyword&gt;brazilian amazon&lt;/keyword&gt;&lt;keyword&gt;french-guiana&lt;/keyword&gt;&lt;keyword&gt;moist forests&lt;/keyword&gt;&lt;keyword&gt;carbon&lt;/keyword&gt;&lt;keyword&gt;dynamics&lt;/keyword&gt;&lt;keyword&gt;patterns&lt;/keyword&gt;&lt;keyword&gt;plot&lt;/keyword&gt;&lt;keyword&gt;vegetation&lt;/keyword&gt;&lt;/keywords&gt;&lt;dates&gt;&lt;year&gt;2006&lt;/year&gt;&lt;pub-dates&gt;&lt;date&gt;Oct 1&lt;/date&gt;&lt;/pub-dates&gt;&lt;/dates&gt;&lt;isbn&gt;0378-1127&lt;/isbn&gt;&lt;accession-num&gt;ISI:000241292000009&lt;/accession-num&gt;&lt;urls&gt;&lt;related-urls&gt;&lt;url&gt;&amp;lt;Go to ISI&amp;gt;://000241292000009&lt;/url&gt;&lt;/related-urls&gt;&lt;/urls&gt;&lt;electronic-resource-num&gt;10.1016/j.foreco.2006.06.024&lt;/electronic-resource-num&gt;&lt;language&gt;English&lt;/language&gt;&lt;/record&gt;&lt;/Cite&gt;&lt;/EndNote&gt;</w:instrText>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1" w:tooltip="de Castilho, 2006 #323" w:history="1">
              <w:r w:rsidR="00916182">
                <w:rPr>
                  <w:rFonts w:ascii="Times New Roman" w:hAnsi="Times New Roman" w:cs="Times New Roman"/>
                  <w:noProof/>
                  <w:color w:val="000000"/>
                  <w:szCs w:val="21"/>
                </w:rPr>
                <w:t>de Castilho et al., 2006</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bookmarkEnd w:id="7"/>
      <w:tr w:rsidR="00DD2D37" w14:paraId="2987F10E" w14:textId="77777777" w:rsidTr="00B42853">
        <w:tc>
          <w:tcPr>
            <w:tcW w:w="2693" w:type="dxa"/>
            <w:tcBorders>
              <w:bottom w:val="single" w:sz="12" w:space="0" w:color="000000"/>
            </w:tcBorders>
          </w:tcPr>
          <w:p w14:paraId="770F63CB"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 xml:space="preserve">Canopy openness </w:t>
            </w:r>
          </w:p>
        </w:tc>
        <w:tc>
          <w:tcPr>
            <w:tcW w:w="824" w:type="dxa"/>
            <w:tcBorders>
              <w:bottom w:val="single" w:sz="12" w:space="0" w:color="000000"/>
            </w:tcBorders>
          </w:tcPr>
          <w:p w14:paraId="24746067" w14:textId="77777777" w:rsidR="00DD2D37" w:rsidRDefault="00DD2D37">
            <w:pPr>
              <w:widowControl/>
              <w:jc w:val="left"/>
              <w:rPr>
                <w:rFonts w:ascii="Times New Roman" w:hAnsi="Times New Roman" w:cs="Times New Roman"/>
                <w:szCs w:val="21"/>
              </w:rPr>
            </w:pPr>
            <w:r>
              <w:rPr>
                <w:rFonts w:ascii="Times New Roman" w:hAnsi="Times New Roman" w:cs="Times New Roman"/>
                <w:szCs w:val="21"/>
              </w:rPr>
              <w:t>%</w:t>
            </w:r>
          </w:p>
        </w:tc>
        <w:tc>
          <w:tcPr>
            <w:tcW w:w="0" w:type="auto"/>
            <w:tcBorders>
              <w:bottom w:val="single" w:sz="12" w:space="0" w:color="000000"/>
            </w:tcBorders>
            <w:vAlign w:val="center"/>
          </w:tcPr>
          <w:p w14:paraId="1FA31A6C"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2.83 </w:t>
            </w:r>
          </w:p>
        </w:tc>
        <w:tc>
          <w:tcPr>
            <w:tcW w:w="0" w:type="auto"/>
            <w:tcBorders>
              <w:bottom w:val="single" w:sz="12" w:space="0" w:color="000000"/>
            </w:tcBorders>
            <w:vAlign w:val="center"/>
          </w:tcPr>
          <w:p w14:paraId="4F397441"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2.49 </w:t>
            </w:r>
          </w:p>
        </w:tc>
        <w:tc>
          <w:tcPr>
            <w:tcW w:w="0" w:type="auto"/>
            <w:tcBorders>
              <w:bottom w:val="single" w:sz="12" w:space="0" w:color="000000"/>
            </w:tcBorders>
            <w:vAlign w:val="center"/>
          </w:tcPr>
          <w:p w14:paraId="6A2DC557"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0.02 </w:t>
            </w:r>
          </w:p>
        </w:tc>
        <w:tc>
          <w:tcPr>
            <w:tcW w:w="0" w:type="auto"/>
            <w:tcBorders>
              <w:bottom w:val="single" w:sz="12" w:space="0" w:color="000000"/>
            </w:tcBorders>
            <w:vAlign w:val="center"/>
          </w:tcPr>
          <w:p w14:paraId="78F891BD"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18.23 </w:t>
            </w:r>
          </w:p>
        </w:tc>
        <w:tc>
          <w:tcPr>
            <w:tcW w:w="0" w:type="auto"/>
            <w:tcBorders>
              <w:bottom w:val="single" w:sz="12" w:space="0" w:color="000000"/>
            </w:tcBorders>
          </w:tcPr>
          <w:p w14:paraId="72FBF884"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t xml:space="preserve">Digital camera, </w:t>
            </w:r>
            <w:proofErr w:type="spellStart"/>
            <w:r>
              <w:rPr>
                <w:rFonts w:ascii="Times New Roman" w:hAnsi="Times New Roman" w:cs="Times New Roman"/>
                <w:color w:val="000000"/>
                <w:szCs w:val="21"/>
              </w:rPr>
              <w:t>WinSCANOPY</w:t>
            </w:r>
            <w:proofErr w:type="spellEnd"/>
          </w:p>
        </w:tc>
        <w:tc>
          <w:tcPr>
            <w:tcW w:w="0" w:type="auto"/>
            <w:tcBorders>
              <w:bottom w:val="single" w:sz="12" w:space="0" w:color="000000"/>
            </w:tcBorders>
          </w:tcPr>
          <w:p w14:paraId="4779DFB5" w14:textId="77777777" w:rsidR="00DD2D37" w:rsidRDefault="00DD2D37">
            <w:pPr>
              <w:jc w:val="left"/>
              <w:rPr>
                <w:rFonts w:ascii="Times New Roman" w:hAnsi="Times New Roman" w:cs="Times New Roman"/>
                <w:color w:val="000000"/>
                <w:szCs w:val="21"/>
              </w:rPr>
            </w:pPr>
            <w:r>
              <w:rPr>
                <w:rFonts w:ascii="Times New Roman" w:hAnsi="Times New Roman" w:cs="Times New Roman"/>
                <w:color w:val="000000"/>
                <w:szCs w:val="21"/>
              </w:rPr>
              <w:fldChar w:fldCharType="begin">
                <w:fldData xml:space="preserve">PEVuZE5vdGU+PENpdGU+PEF1dGhvcj5SZWNvcmQ8L0F1dGhvcj48WWVhcj4yMDE2PC9ZZWFyPjxS
ZWNOdW0+MTg1PC9SZWNOdW0+PERpc3BsYXlUZXh0PihSZWNvcmQgZXQgYWwuLCAyMDE2KTwvRGlz
cGxheVRleHQ+PHJlY29yZD48cmVjLW51bWJlcj4xODU8L3JlYy1udW1iZXI+PGZvcmVpZ24ta2V5
cz48a2V5IGFwcD0iRU4iIGRiLWlkPSI1c3QwYXNwemZmZDA1YWVlYWV2eHN0NTh2ZHQ5ZnN3cHp6
dngiIHRpbWVzdGFtcD0iMTQ5MDMyMjcwMyI+MTg1PC9rZXk+PC9mb3JlaWduLWtleXM+PHJlZi10
eXBlIG5hbWU9IkpvdXJuYWwgQXJ0aWNsZSI+MTc8L3JlZi10eXBlPjxjb250cmlidXRvcnM+PGF1
dGhvcnM+PGF1dGhvcj5SZWNvcmQsIFMuPC9hdXRob3I+PGF1dGhvcj5Lb2JlLCBSLiBLLjwvYXV0
aG9yPjxhdXRob3I+VnJpZXNlbmRvcnAsIEMuIEYuPC9hdXRob3I+PGF1dGhvcj5GaW5sZXksIEEu
IE8uPC9hdXRob3I+PC9hdXRob3JzPjwvY29udHJpYnV0b3JzPjxhdXRoLWFkZHJlc3M+W1JlY29y
ZCwgU3lkbmVdIEJyeW4gTWF3ciBDb2xsLCBEZXB0IEJpb2wsIDEwMSBOb3J0aCBNZXIgQXZlLCBC
cnluIE1hd3IsIFBBIDE5MDEwIFVTQS4gW0tvYmUsIFJpY2hhcmQgSy5dIE1pY2hpZ2FuIFN0YXRl
IFVuaXYsIERlcHQgRm9yZXN0cnksIDEyNSBOYXQgUmVzb3VyY2VzIEVhc3QgTGFuc2luZywgRSBM
YW5zaW5nLCBNSSA0ODgyNCBVU0EuIFtWcmllc2VuZG9ycCwgQ29yaW5lIEYuXSBGaWVsZCBNdXNl
dW0sIEVudmlyb25tIEN1bHR1cmUgJmFtcDsgQ29uc2VydmF0LCAxNDAwIFNvdXRoIExha2UgU2hv
cmUgRHIsIENoaWNhZ28sIElMIDYwNjA1IFVTQS4gW0ZpbmxleSwgQW5kcmV3IE8uXSBNaWNoaWdh
biBTdGF0ZSBVbml2LCBEZXB0IEZvcmVzdHJ5LCAxMjYgTmF0IFJlc291cmNlcywgRSBMYW5zaW5n
LCBNSSA0ODgyNCBVU0EuJiN4RDtSZWNvcmQsIFMgKHJlcHJpbnQgYXV0aG9yKSwgQnJ5biBNYXdy
IENvbGwsIERlcHQgQmlvbCwgMTAxIE5vcnRoIE1lciBBdmUsIEJyeW4gTWF3ciwgUEEgMTkwMTAg
VVNBLiYjeEQ7c3JlY29yZEBicnlubWF3ci5lZHU8L2F1dGgtYWRkcmVzcz48dGl0bGVzPjx0aXRs
ZT5TZWVkbGluZyBzdXJ2aXZhbCByZXNwb25zZXMgdG8gY29uc3BlY2lmaWMgZGVuc2l0eSwgc29p
bCBudXRyaWVudHMsIGFuZCBpcnJhZGlhbmNlIHZhcnkgd2l0aCBhZ2UgaW4gYSB0cm9waWNhbCBm
b3Jlc3Q8L3RpdGxlPjxzZWNvbmRhcnktdGl0bGU+RWNvbG9neTwvc2Vjb25kYXJ5LXRpdGxlPjxh
bHQtdGl0bGU+RWNvbG9neTwvYWx0LXRpdGxlPjwvdGl0bGVzPjxwZXJpb2RpY2FsPjxmdWxsLXRp
dGxlPkVjb2xvZ3k8L2Z1bGwtdGl0bGU+PC9wZXJpb2RpY2FsPjxhbHQtcGVyaW9kaWNhbD48ZnVs
bC10aXRsZT5FY29sb2d5PC9mdWxsLXRpdGxlPjwvYWx0LXBlcmlvZGljYWw+PHBhZ2VzPjI0MDYt
MjQxNTwvcGFnZXM+PHZvbHVtZT45Nzwvdm9sdW1lPjxudW1iZXI+OTwvbnVtYmVyPjxrZXl3b3Jk
cz48a2V5d29yZD5iYXNlIGNhdGlvbnM8L2tleXdvcmQ+PGtleXdvcmQ+bmVnYXRpdmUgZGVuc2l0
eSBkZXBlbmRlbmNlPC9rZXl3b3JkPjxrZXl3b3JkPm5pdHJvZ2VuPC9rZXl3b3JkPjxrZXl3b3Jk
PnBob3NwaG9yb3VzPC9rZXl3b3JkPjxrZXl3b3JkPnNoYWRlPC9rZXl3b3JkPjxrZXl3b3JkPnRv
bGVyYW5jZTwva2V5d29yZD48a2V5d29yZD5yYWluLWZvcmVzdDwva2V5d29yZD48a2V5d29yZD5n
cm93dGgtcmVzcG9uc2VzPC9rZXl3b3JkPjxrZXl3b3JkPnRyZWUgc2VlZGxpbmdzPC9rZXl3b3Jk
PjxrZXl3b3JkPm9yZ2FuaWMgcGhvc3Bob3J1czwva2V5d29yZD48a2V5d29yZD5zcGVjaWVzLWRp
dmVyc2l0eTwva2V5d29yZD48a2V5d29yZD5zaGFkZSB0b2xlcmFuY2U8L2tleXdvcmQ+PGtleXdv
cmQ+bW9pc3QgZm9yZXN0PC9rZXl3b3JkPjxrZXl3b3JkPnRyYWRlLW9mZnM8L2tleXdvcmQ+PGtl
eXdvcmQ+ZGlzdHJpYnV0aW9uczwva2V5d29yZD48a2V5d29yZD5saW1pdGF0aW9uPC9rZXl3b3Jk
Pjwva2V5d29yZHM+PGRhdGVzPjx5ZWFyPjIwMTY8L3llYXI+PHB1Yi1kYXRlcz48ZGF0ZT5TZXA8
L2RhdGU+PC9wdWItZGF0ZXM+PC9kYXRlcz48aXNibj4wMDEyLTk2NTg8L2lzYm4+PGFjY2Vzc2lv
bi1udW0+V09TOjAwMDM4MjUyNzEwMDAyNDwvYWNjZXNzaW9uLW51bT48d29yay10eXBlPkFydGlj
bGU8L3dvcmstdHlwZT48dXJscz48cmVsYXRlZC11cmxzPjx1cmw+Jmx0O0dvIHRvIElTSSZndDs6
Ly9XT1M6MDAwMzgyNTI3MTAwMDI0PC91cmw+PC9yZWxhdGVkLXVybHM+PC91cmxzPjxlbGVjdHJv
bmljLXJlc291cmNlLW51bT4xMC4xMDAyL2VjeS4xNDU4PC9lbGVjdHJvbmljLXJlc291cmNlLW51
bT48bGFuZ3VhZ2U+RW5nbGlzaDwvbGFuZ3VhZ2U+PC9yZWNvcmQ+PC9DaXRlPjwvRW5kTm90ZT4A
</w:fldData>
              </w:fldChar>
            </w:r>
            <w:r w:rsidR="00916182">
              <w:rPr>
                <w:rFonts w:ascii="Times New Roman" w:hAnsi="Times New Roman" w:cs="Times New Roman"/>
                <w:color w:val="000000"/>
                <w:szCs w:val="21"/>
              </w:rPr>
              <w:instrText xml:space="preserve"> ADDIN EN.CITE </w:instrText>
            </w:r>
            <w:r w:rsidR="00916182">
              <w:rPr>
                <w:rFonts w:ascii="Times New Roman" w:hAnsi="Times New Roman" w:cs="Times New Roman"/>
                <w:color w:val="000000"/>
                <w:szCs w:val="21"/>
              </w:rPr>
              <w:fldChar w:fldCharType="begin">
                <w:fldData xml:space="preserve">PEVuZE5vdGU+PENpdGU+PEF1dGhvcj5SZWNvcmQ8L0F1dGhvcj48WWVhcj4yMDE2PC9ZZWFyPjxS
ZWNOdW0+MTg1PC9SZWNOdW0+PERpc3BsYXlUZXh0PihSZWNvcmQgZXQgYWwuLCAyMDE2KTwvRGlz
cGxheVRleHQ+PHJlY29yZD48cmVjLW51bWJlcj4xODU8L3JlYy1udW1iZXI+PGZvcmVpZ24ta2V5
cz48a2V5IGFwcD0iRU4iIGRiLWlkPSI1c3QwYXNwemZmZDA1YWVlYWV2eHN0NTh2ZHQ5ZnN3cHp6
dngiIHRpbWVzdGFtcD0iMTQ5MDMyMjcwMyI+MTg1PC9rZXk+PC9mb3JlaWduLWtleXM+PHJlZi10
eXBlIG5hbWU9IkpvdXJuYWwgQXJ0aWNsZSI+MTc8L3JlZi10eXBlPjxjb250cmlidXRvcnM+PGF1
dGhvcnM+PGF1dGhvcj5SZWNvcmQsIFMuPC9hdXRob3I+PGF1dGhvcj5Lb2JlLCBSLiBLLjwvYXV0
aG9yPjxhdXRob3I+VnJpZXNlbmRvcnAsIEMuIEYuPC9hdXRob3I+PGF1dGhvcj5GaW5sZXksIEEu
IE8uPC9hdXRob3I+PC9hdXRob3JzPjwvY29udHJpYnV0b3JzPjxhdXRoLWFkZHJlc3M+W1JlY29y
ZCwgU3lkbmVdIEJyeW4gTWF3ciBDb2xsLCBEZXB0IEJpb2wsIDEwMSBOb3J0aCBNZXIgQXZlLCBC
cnluIE1hd3IsIFBBIDE5MDEwIFVTQS4gW0tvYmUsIFJpY2hhcmQgSy5dIE1pY2hpZ2FuIFN0YXRl
IFVuaXYsIERlcHQgRm9yZXN0cnksIDEyNSBOYXQgUmVzb3VyY2VzIEVhc3QgTGFuc2luZywgRSBM
YW5zaW5nLCBNSSA0ODgyNCBVU0EuIFtWcmllc2VuZG9ycCwgQ29yaW5lIEYuXSBGaWVsZCBNdXNl
dW0sIEVudmlyb25tIEN1bHR1cmUgJmFtcDsgQ29uc2VydmF0LCAxNDAwIFNvdXRoIExha2UgU2hv
cmUgRHIsIENoaWNhZ28sIElMIDYwNjA1IFVTQS4gW0ZpbmxleSwgQW5kcmV3IE8uXSBNaWNoaWdh
biBTdGF0ZSBVbml2LCBEZXB0IEZvcmVzdHJ5LCAxMjYgTmF0IFJlc291cmNlcywgRSBMYW5zaW5n
LCBNSSA0ODgyNCBVU0EuJiN4RDtSZWNvcmQsIFMgKHJlcHJpbnQgYXV0aG9yKSwgQnJ5biBNYXdy
IENvbGwsIERlcHQgQmlvbCwgMTAxIE5vcnRoIE1lciBBdmUsIEJyeW4gTWF3ciwgUEEgMTkwMTAg
VVNBLiYjeEQ7c3JlY29yZEBicnlubWF3ci5lZHU8L2F1dGgtYWRkcmVzcz48dGl0bGVzPjx0aXRs
ZT5TZWVkbGluZyBzdXJ2aXZhbCByZXNwb25zZXMgdG8gY29uc3BlY2lmaWMgZGVuc2l0eSwgc29p
bCBudXRyaWVudHMsIGFuZCBpcnJhZGlhbmNlIHZhcnkgd2l0aCBhZ2UgaW4gYSB0cm9waWNhbCBm
b3Jlc3Q8L3RpdGxlPjxzZWNvbmRhcnktdGl0bGU+RWNvbG9neTwvc2Vjb25kYXJ5LXRpdGxlPjxh
bHQtdGl0bGU+RWNvbG9neTwvYWx0LXRpdGxlPjwvdGl0bGVzPjxwZXJpb2RpY2FsPjxmdWxsLXRp
dGxlPkVjb2xvZ3k8L2Z1bGwtdGl0bGU+PC9wZXJpb2RpY2FsPjxhbHQtcGVyaW9kaWNhbD48ZnVs
bC10aXRsZT5FY29sb2d5PC9mdWxsLXRpdGxlPjwvYWx0LXBlcmlvZGljYWw+PHBhZ2VzPjI0MDYt
MjQxNTwvcGFnZXM+PHZvbHVtZT45Nzwvdm9sdW1lPjxudW1iZXI+OTwvbnVtYmVyPjxrZXl3b3Jk
cz48a2V5d29yZD5iYXNlIGNhdGlvbnM8L2tleXdvcmQ+PGtleXdvcmQ+bmVnYXRpdmUgZGVuc2l0
eSBkZXBlbmRlbmNlPC9rZXl3b3JkPjxrZXl3b3JkPm5pdHJvZ2VuPC9rZXl3b3JkPjxrZXl3b3Jk
PnBob3NwaG9yb3VzPC9rZXl3b3JkPjxrZXl3b3JkPnNoYWRlPC9rZXl3b3JkPjxrZXl3b3JkPnRv
bGVyYW5jZTwva2V5d29yZD48a2V5d29yZD5yYWluLWZvcmVzdDwva2V5d29yZD48a2V5d29yZD5n
cm93dGgtcmVzcG9uc2VzPC9rZXl3b3JkPjxrZXl3b3JkPnRyZWUgc2VlZGxpbmdzPC9rZXl3b3Jk
PjxrZXl3b3JkPm9yZ2FuaWMgcGhvc3Bob3J1czwva2V5d29yZD48a2V5d29yZD5zcGVjaWVzLWRp
dmVyc2l0eTwva2V5d29yZD48a2V5d29yZD5zaGFkZSB0b2xlcmFuY2U8L2tleXdvcmQ+PGtleXdv
cmQ+bW9pc3QgZm9yZXN0PC9rZXl3b3JkPjxrZXl3b3JkPnRyYWRlLW9mZnM8L2tleXdvcmQ+PGtl
eXdvcmQ+ZGlzdHJpYnV0aW9uczwva2V5d29yZD48a2V5d29yZD5saW1pdGF0aW9uPC9rZXl3b3Jk
Pjwva2V5d29yZHM+PGRhdGVzPjx5ZWFyPjIwMTY8L3llYXI+PHB1Yi1kYXRlcz48ZGF0ZT5TZXA8
L2RhdGU+PC9wdWItZGF0ZXM+PC9kYXRlcz48aXNibj4wMDEyLTk2NTg8L2lzYm4+PGFjY2Vzc2lv
bi1udW0+V09TOjAwMDM4MjUyNzEwMDAyNDwvYWNjZXNzaW9uLW51bT48d29yay10eXBlPkFydGlj
bGU8L3dvcmstdHlwZT48dXJscz48cmVsYXRlZC11cmxzPjx1cmw+Jmx0O0dvIHRvIElTSSZndDs6
Ly9XT1M6MDAwMzgyNTI3MTAwMDI0PC91cmw+PC9yZWxhdGVkLXVybHM+PC91cmxzPjxlbGVjdHJv
bmljLXJlc291cmNlLW51bT4xMC4xMDAyL2VjeS4xNDU4PC9lbGVjdHJvbmljLXJlc291cmNlLW51
bT48bGFuZ3VhZ2U+RW5nbGlzaDwvbGFuZ3VhZ2U+PC9yZWNvcmQ+PC9DaXRlPjwvRW5kTm90ZT4A
</w:fldData>
              </w:fldChar>
            </w:r>
            <w:r w:rsidR="00916182">
              <w:rPr>
                <w:rFonts w:ascii="Times New Roman" w:hAnsi="Times New Roman" w:cs="Times New Roman"/>
                <w:color w:val="000000"/>
                <w:szCs w:val="21"/>
              </w:rPr>
              <w:instrText xml:space="preserve"> ADDIN EN.CITE.DATA </w:instrText>
            </w:r>
            <w:r w:rsidR="00916182">
              <w:rPr>
                <w:rFonts w:ascii="Times New Roman" w:hAnsi="Times New Roman" w:cs="Times New Roman"/>
                <w:color w:val="000000"/>
                <w:szCs w:val="21"/>
              </w:rPr>
            </w:r>
            <w:r w:rsidR="00916182">
              <w:rPr>
                <w:rFonts w:ascii="Times New Roman" w:hAnsi="Times New Roman" w:cs="Times New Roman"/>
                <w:color w:val="000000"/>
                <w:szCs w:val="21"/>
              </w:rPr>
              <w:fldChar w:fldCharType="end"/>
            </w:r>
            <w:r>
              <w:rPr>
                <w:rFonts w:ascii="Times New Roman" w:hAnsi="Times New Roman" w:cs="Times New Roman"/>
                <w:color w:val="000000"/>
                <w:szCs w:val="21"/>
              </w:rPr>
            </w:r>
            <w:r>
              <w:rPr>
                <w:rFonts w:ascii="Times New Roman" w:hAnsi="Times New Roman" w:cs="Times New Roman"/>
                <w:color w:val="000000"/>
                <w:szCs w:val="21"/>
              </w:rPr>
              <w:fldChar w:fldCharType="separate"/>
            </w:r>
            <w:r w:rsidR="00916182">
              <w:rPr>
                <w:rFonts w:ascii="Times New Roman" w:hAnsi="Times New Roman" w:cs="Times New Roman"/>
                <w:noProof/>
                <w:color w:val="000000"/>
                <w:szCs w:val="21"/>
              </w:rPr>
              <w:t>(</w:t>
            </w:r>
            <w:hyperlink w:anchor="_ENREF_2" w:tooltip="Record, 2016 #185" w:history="1">
              <w:r w:rsidR="00916182">
                <w:rPr>
                  <w:rFonts w:ascii="Times New Roman" w:hAnsi="Times New Roman" w:cs="Times New Roman"/>
                  <w:noProof/>
                  <w:color w:val="000000"/>
                  <w:szCs w:val="21"/>
                </w:rPr>
                <w:t>Record et al., 2016</w:t>
              </w:r>
            </w:hyperlink>
            <w:r w:rsidR="00916182">
              <w:rPr>
                <w:rFonts w:ascii="Times New Roman" w:hAnsi="Times New Roman" w:cs="Times New Roman"/>
                <w:noProof/>
                <w:color w:val="000000"/>
                <w:szCs w:val="21"/>
              </w:rPr>
              <w:t>)</w:t>
            </w:r>
            <w:r>
              <w:rPr>
                <w:rFonts w:ascii="Times New Roman" w:hAnsi="Times New Roman" w:cs="Times New Roman"/>
                <w:color w:val="000000"/>
                <w:szCs w:val="21"/>
              </w:rPr>
              <w:fldChar w:fldCharType="end"/>
            </w:r>
          </w:p>
        </w:tc>
      </w:tr>
    </w:tbl>
    <w:p w14:paraId="5F3778CE" w14:textId="77777777" w:rsidR="00CB10AE" w:rsidRDefault="008601CA">
      <w:pPr>
        <w:widowControl/>
        <w:jc w:val="left"/>
        <w:rPr>
          <w:rFonts w:ascii="Times New Roman" w:hAnsi="Times New Roman" w:cs="Times New Roman"/>
          <w:sz w:val="24"/>
          <w:szCs w:val="24"/>
        </w:rPr>
        <w:sectPr w:rsidR="00CB10AE" w:rsidSect="00C20517">
          <w:pgSz w:w="16838" w:h="11906" w:orient="landscape"/>
          <w:pgMar w:top="1797" w:right="1440" w:bottom="1797" w:left="1440" w:header="851" w:footer="992" w:gutter="0"/>
          <w:lnNumType w:countBy="1" w:restart="continuous"/>
          <w:cols w:space="425"/>
          <w:docGrid w:type="lines" w:linePitch="312"/>
        </w:sectPr>
      </w:pPr>
      <w:r>
        <w:rPr>
          <w:rFonts w:ascii="Times New Roman" w:hAnsi="Times New Roman" w:cs="Times New Roman"/>
          <w:sz w:val="24"/>
          <w:szCs w:val="24"/>
        </w:rPr>
        <w:br w:type="page"/>
      </w:r>
    </w:p>
    <w:p w14:paraId="6E22650E" w14:textId="77777777" w:rsidR="009B26B8" w:rsidRPr="009B26B8" w:rsidRDefault="00611BDC" w:rsidP="00C20517">
      <w:pPr>
        <w:widowControl/>
        <w:spacing w:line="480" w:lineRule="auto"/>
        <w:jc w:val="left"/>
        <w:rPr>
          <w:rFonts w:ascii="Times New Roman" w:eastAsia="SimSun" w:hAnsi="Times New Roman" w:cs="Times New Roman"/>
          <w:color w:val="000000"/>
          <w:kern w:val="0"/>
          <w:sz w:val="24"/>
          <w:szCs w:val="24"/>
        </w:rPr>
      </w:pPr>
      <w:r w:rsidRPr="00611BDC">
        <w:rPr>
          <w:rFonts w:ascii="Times New Roman" w:hAnsi="Times New Roman" w:cs="Times New Roman"/>
          <w:b/>
          <w:sz w:val="24"/>
          <w:szCs w:val="24"/>
        </w:rPr>
        <w:lastRenderedPageBreak/>
        <w:t>T</w:t>
      </w:r>
      <w:r w:rsidR="005F7BF4">
        <w:rPr>
          <w:rFonts w:ascii="Times New Roman" w:hAnsi="Times New Roman" w:cs="Times New Roman"/>
          <w:b/>
          <w:sz w:val="24"/>
          <w:szCs w:val="24"/>
        </w:rPr>
        <w:t>able</w:t>
      </w:r>
      <w:r w:rsidR="009B26B8" w:rsidRPr="00611BDC">
        <w:rPr>
          <w:rFonts w:ascii="Times New Roman" w:hAnsi="Times New Roman" w:cs="Times New Roman"/>
          <w:b/>
          <w:sz w:val="24"/>
          <w:szCs w:val="24"/>
        </w:rPr>
        <w:t xml:space="preserve"> S</w:t>
      </w:r>
      <w:r w:rsidR="00FF1016" w:rsidRPr="00611BDC">
        <w:rPr>
          <w:rFonts w:ascii="Times New Roman" w:hAnsi="Times New Roman" w:cs="Times New Roman"/>
          <w:b/>
          <w:sz w:val="24"/>
          <w:szCs w:val="24"/>
        </w:rPr>
        <w:t>2</w:t>
      </w:r>
      <w:r w:rsidR="00B35F8E">
        <w:rPr>
          <w:rFonts w:ascii="Times New Roman" w:hAnsi="Times New Roman" w:cs="Times New Roman"/>
          <w:b/>
          <w:sz w:val="24"/>
          <w:szCs w:val="24"/>
        </w:rPr>
        <w:t>.</w:t>
      </w:r>
      <w:r w:rsidR="009B26B8">
        <w:rPr>
          <w:rFonts w:ascii="Times New Roman" w:hAnsi="Times New Roman" w:cs="Times New Roman"/>
          <w:sz w:val="24"/>
          <w:szCs w:val="24"/>
        </w:rPr>
        <w:t xml:space="preserve"> Summary of the 16 functional traits for 57</w:t>
      </w:r>
      <w:r w:rsidR="009B26B8">
        <w:rPr>
          <w:rFonts w:ascii="Times New Roman" w:eastAsia="SimSun" w:hAnsi="Times New Roman" w:cs="Times New Roman"/>
          <w:color w:val="000000"/>
          <w:kern w:val="0"/>
          <w:sz w:val="24"/>
          <w:szCs w:val="24"/>
        </w:rPr>
        <w:t xml:space="preserve"> species included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996"/>
        <w:gridCol w:w="996"/>
        <w:gridCol w:w="1177"/>
        <w:gridCol w:w="1216"/>
        <w:gridCol w:w="1552"/>
        <w:gridCol w:w="1050"/>
      </w:tblGrid>
      <w:tr w:rsidR="009B26B8" w:rsidRPr="006811ED" w14:paraId="029E0C4F" w14:textId="77777777" w:rsidTr="007C32E1">
        <w:tc>
          <w:tcPr>
            <w:tcW w:w="0" w:type="auto"/>
            <w:tcBorders>
              <w:top w:val="single" w:sz="12" w:space="0" w:color="auto"/>
              <w:bottom w:val="single" w:sz="12" w:space="0" w:color="auto"/>
            </w:tcBorders>
            <w:vAlign w:val="center"/>
          </w:tcPr>
          <w:p w14:paraId="388BAB5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Trait</w:t>
            </w:r>
          </w:p>
        </w:tc>
        <w:tc>
          <w:tcPr>
            <w:tcW w:w="0" w:type="auto"/>
            <w:tcBorders>
              <w:top w:val="single" w:sz="12" w:space="0" w:color="auto"/>
              <w:bottom w:val="single" w:sz="12" w:space="0" w:color="auto"/>
            </w:tcBorders>
            <w:vAlign w:val="center"/>
          </w:tcPr>
          <w:p w14:paraId="6139201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 xml:space="preserve">Mean </w:t>
            </w:r>
          </w:p>
        </w:tc>
        <w:tc>
          <w:tcPr>
            <w:tcW w:w="0" w:type="auto"/>
            <w:tcBorders>
              <w:top w:val="single" w:sz="12" w:space="0" w:color="auto"/>
              <w:bottom w:val="single" w:sz="12" w:space="0" w:color="auto"/>
            </w:tcBorders>
            <w:vAlign w:val="center"/>
          </w:tcPr>
          <w:p w14:paraId="6791EDD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 xml:space="preserve">Median </w:t>
            </w:r>
          </w:p>
        </w:tc>
        <w:tc>
          <w:tcPr>
            <w:tcW w:w="0" w:type="auto"/>
            <w:tcBorders>
              <w:top w:val="single" w:sz="12" w:space="0" w:color="auto"/>
              <w:bottom w:val="single" w:sz="12" w:space="0" w:color="auto"/>
            </w:tcBorders>
            <w:vAlign w:val="center"/>
          </w:tcPr>
          <w:p w14:paraId="645F6F1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 xml:space="preserve">Minimum </w:t>
            </w:r>
          </w:p>
        </w:tc>
        <w:tc>
          <w:tcPr>
            <w:tcW w:w="0" w:type="auto"/>
            <w:tcBorders>
              <w:top w:val="single" w:sz="12" w:space="0" w:color="auto"/>
              <w:bottom w:val="single" w:sz="12" w:space="0" w:color="auto"/>
            </w:tcBorders>
            <w:vAlign w:val="center"/>
          </w:tcPr>
          <w:p w14:paraId="3C35681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 xml:space="preserve">Maximum </w:t>
            </w:r>
          </w:p>
        </w:tc>
        <w:tc>
          <w:tcPr>
            <w:tcW w:w="0" w:type="auto"/>
            <w:tcBorders>
              <w:top w:val="single" w:sz="12" w:space="0" w:color="auto"/>
              <w:bottom w:val="single" w:sz="12" w:space="0" w:color="auto"/>
            </w:tcBorders>
            <w:vAlign w:val="center"/>
          </w:tcPr>
          <w:p w14:paraId="67E851E3" w14:textId="77777777" w:rsidR="009B26B8" w:rsidRPr="006811ED" w:rsidRDefault="009B26B8" w:rsidP="007C32E1">
            <w:pPr>
              <w:widowControl/>
              <w:jc w:val="left"/>
              <w:rPr>
                <w:rFonts w:ascii="Times New Roman" w:hAnsi="Times New Roman" w:cs="Times New Roman"/>
                <w:color w:val="000000"/>
                <w:sz w:val="24"/>
                <w:szCs w:val="24"/>
                <w:lang w:val="en-CA"/>
              </w:rPr>
            </w:pPr>
            <w:r w:rsidRPr="006811ED">
              <w:rPr>
                <w:rFonts w:ascii="Times New Roman" w:hAnsi="Times New Roman" w:cs="Times New Roman"/>
                <w:color w:val="000000"/>
                <w:sz w:val="24"/>
                <w:szCs w:val="24"/>
                <w:lang w:val="en-CA"/>
              </w:rPr>
              <w:t xml:space="preserve">Coefficient of </w:t>
            </w:r>
          </w:p>
          <w:p w14:paraId="569A6F7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variation (%)</w:t>
            </w:r>
          </w:p>
        </w:tc>
        <w:tc>
          <w:tcPr>
            <w:tcW w:w="0" w:type="auto"/>
            <w:tcBorders>
              <w:top w:val="single" w:sz="12" w:space="0" w:color="auto"/>
              <w:bottom w:val="single" w:sz="12" w:space="0" w:color="auto"/>
            </w:tcBorders>
            <w:vAlign w:val="center"/>
          </w:tcPr>
          <w:p w14:paraId="7DB4228A"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Unit</w:t>
            </w:r>
          </w:p>
        </w:tc>
      </w:tr>
      <w:tr w:rsidR="009B26B8" w:rsidRPr="006811ED" w14:paraId="51B6A74A" w14:textId="77777777" w:rsidTr="007C32E1">
        <w:tc>
          <w:tcPr>
            <w:tcW w:w="0" w:type="auto"/>
            <w:tcBorders>
              <w:top w:val="single" w:sz="12" w:space="0" w:color="auto"/>
            </w:tcBorders>
            <w:vAlign w:val="center"/>
          </w:tcPr>
          <w:p w14:paraId="044AF61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LA</w:t>
            </w:r>
          </w:p>
        </w:tc>
        <w:tc>
          <w:tcPr>
            <w:tcW w:w="0" w:type="auto"/>
            <w:tcBorders>
              <w:top w:val="single" w:sz="12" w:space="0" w:color="auto"/>
            </w:tcBorders>
            <w:vAlign w:val="center"/>
          </w:tcPr>
          <w:p w14:paraId="4ACE829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19.25 </w:t>
            </w:r>
          </w:p>
        </w:tc>
        <w:tc>
          <w:tcPr>
            <w:tcW w:w="0" w:type="auto"/>
            <w:tcBorders>
              <w:top w:val="single" w:sz="12" w:space="0" w:color="auto"/>
            </w:tcBorders>
            <w:vAlign w:val="center"/>
          </w:tcPr>
          <w:p w14:paraId="6F754704"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16.73 </w:t>
            </w:r>
          </w:p>
        </w:tc>
        <w:tc>
          <w:tcPr>
            <w:tcW w:w="0" w:type="auto"/>
            <w:tcBorders>
              <w:top w:val="single" w:sz="12" w:space="0" w:color="auto"/>
            </w:tcBorders>
            <w:vAlign w:val="center"/>
          </w:tcPr>
          <w:p w14:paraId="013269C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1.63 </w:t>
            </w:r>
          </w:p>
        </w:tc>
        <w:tc>
          <w:tcPr>
            <w:tcW w:w="0" w:type="auto"/>
            <w:tcBorders>
              <w:top w:val="single" w:sz="12" w:space="0" w:color="auto"/>
            </w:tcBorders>
            <w:vAlign w:val="center"/>
          </w:tcPr>
          <w:p w14:paraId="060FC9F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60.46 </w:t>
            </w:r>
          </w:p>
        </w:tc>
        <w:tc>
          <w:tcPr>
            <w:tcW w:w="0" w:type="auto"/>
            <w:tcBorders>
              <w:top w:val="single" w:sz="12" w:space="0" w:color="auto"/>
            </w:tcBorders>
            <w:vAlign w:val="center"/>
          </w:tcPr>
          <w:p w14:paraId="26C49D3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0.61 </w:t>
            </w:r>
          </w:p>
        </w:tc>
        <w:tc>
          <w:tcPr>
            <w:tcW w:w="0" w:type="auto"/>
            <w:tcBorders>
              <w:top w:val="single" w:sz="12" w:space="0" w:color="auto"/>
            </w:tcBorders>
            <w:vAlign w:val="center"/>
          </w:tcPr>
          <w:p w14:paraId="5FD0360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cm</w:t>
            </w:r>
            <w:r w:rsidRPr="006811ED">
              <w:rPr>
                <w:rFonts w:ascii="Times New Roman" w:hAnsi="Times New Roman" w:cs="Times New Roman"/>
                <w:color w:val="000000"/>
                <w:sz w:val="24"/>
                <w:szCs w:val="24"/>
                <w:vertAlign w:val="superscript"/>
              </w:rPr>
              <w:t>2</w:t>
            </w:r>
          </w:p>
        </w:tc>
      </w:tr>
      <w:tr w:rsidR="009B26B8" w:rsidRPr="006811ED" w14:paraId="138B7BE3" w14:textId="77777777" w:rsidTr="007C32E1">
        <w:tc>
          <w:tcPr>
            <w:tcW w:w="0" w:type="auto"/>
            <w:vAlign w:val="center"/>
          </w:tcPr>
          <w:p w14:paraId="673CAF2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LAR</w:t>
            </w:r>
          </w:p>
        </w:tc>
        <w:tc>
          <w:tcPr>
            <w:tcW w:w="0" w:type="auto"/>
            <w:vAlign w:val="center"/>
          </w:tcPr>
          <w:p w14:paraId="1E175863"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69.43 </w:t>
            </w:r>
          </w:p>
        </w:tc>
        <w:tc>
          <w:tcPr>
            <w:tcW w:w="0" w:type="auto"/>
            <w:vAlign w:val="center"/>
          </w:tcPr>
          <w:p w14:paraId="00A687D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68.25 </w:t>
            </w:r>
          </w:p>
        </w:tc>
        <w:tc>
          <w:tcPr>
            <w:tcW w:w="0" w:type="auto"/>
            <w:vAlign w:val="center"/>
          </w:tcPr>
          <w:p w14:paraId="0FB4F2BC"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24.57 </w:t>
            </w:r>
          </w:p>
        </w:tc>
        <w:tc>
          <w:tcPr>
            <w:tcW w:w="0" w:type="auto"/>
            <w:vAlign w:val="center"/>
          </w:tcPr>
          <w:p w14:paraId="2BD0C44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181.79 </w:t>
            </w:r>
          </w:p>
        </w:tc>
        <w:tc>
          <w:tcPr>
            <w:tcW w:w="0" w:type="auto"/>
            <w:vAlign w:val="center"/>
          </w:tcPr>
          <w:p w14:paraId="0307B78C"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0.41 </w:t>
            </w:r>
          </w:p>
        </w:tc>
        <w:tc>
          <w:tcPr>
            <w:tcW w:w="0" w:type="auto"/>
            <w:vAlign w:val="center"/>
          </w:tcPr>
          <w:p w14:paraId="5A19317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cm</w:t>
            </w:r>
            <w:r w:rsidRPr="006811ED">
              <w:rPr>
                <w:rFonts w:ascii="Times New Roman" w:hAnsi="Times New Roman" w:cs="Times New Roman"/>
                <w:color w:val="000000"/>
                <w:sz w:val="24"/>
                <w:szCs w:val="24"/>
                <w:vertAlign w:val="superscript"/>
                <w:lang w:val="en-CA"/>
              </w:rPr>
              <w:t>2</w:t>
            </w:r>
            <w:r w:rsidRPr="006811ED">
              <w:rPr>
                <w:rFonts w:ascii="Times New Roman" w:hAnsi="Times New Roman" w:cs="Times New Roman"/>
                <w:color w:val="000000"/>
                <w:sz w:val="24"/>
                <w:szCs w:val="24"/>
                <w:lang w:val="en-CA"/>
              </w:rPr>
              <w:t xml:space="preserve"> g</w:t>
            </w:r>
            <w:r w:rsidRPr="006811ED">
              <w:rPr>
                <w:rFonts w:ascii="Times New Roman" w:hAnsi="Times New Roman" w:cs="Times New Roman"/>
                <w:color w:val="000000"/>
                <w:sz w:val="24"/>
                <w:szCs w:val="24"/>
                <w:vertAlign w:val="superscript"/>
                <w:lang w:val="en-CA"/>
              </w:rPr>
              <w:t>-1</w:t>
            </w:r>
          </w:p>
        </w:tc>
      </w:tr>
      <w:tr w:rsidR="009B26B8" w:rsidRPr="006811ED" w14:paraId="1B11462F" w14:textId="77777777" w:rsidTr="007C32E1">
        <w:tc>
          <w:tcPr>
            <w:tcW w:w="0" w:type="auto"/>
            <w:vAlign w:val="center"/>
          </w:tcPr>
          <w:p w14:paraId="691C777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LC</w:t>
            </w:r>
          </w:p>
        </w:tc>
        <w:tc>
          <w:tcPr>
            <w:tcW w:w="0" w:type="auto"/>
            <w:vAlign w:val="center"/>
          </w:tcPr>
          <w:p w14:paraId="042140A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40.64 </w:t>
            </w:r>
          </w:p>
        </w:tc>
        <w:tc>
          <w:tcPr>
            <w:tcW w:w="0" w:type="auto"/>
            <w:vAlign w:val="center"/>
          </w:tcPr>
          <w:p w14:paraId="0AB9B6F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40.85 </w:t>
            </w:r>
          </w:p>
        </w:tc>
        <w:tc>
          <w:tcPr>
            <w:tcW w:w="0" w:type="auto"/>
            <w:vAlign w:val="center"/>
          </w:tcPr>
          <w:p w14:paraId="11ABC31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33.42 </w:t>
            </w:r>
          </w:p>
        </w:tc>
        <w:tc>
          <w:tcPr>
            <w:tcW w:w="0" w:type="auto"/>
            <w:vAlign w:val="center"/>
          </w:tcPr>
          <w:p w14:paraId="05693D0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47.05 </w:t>
            </w:r>
          </w:p>
        </w:tc>
        <w:tc>
          <w:tcPr>
            <w:tcW w:w="0" w:type="auto"/>
            <w:vAlign w:val="center"/>
          </w:tcPr>
          <w:p w14:paraId="3156007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0.07 </w:t>
            </w:r>
          </w:p>
        </w:tc>
        <w:tc>
          <w:tcPr>
            <w:tcW w:w="0" w:type="auto"/>
            <w:vAlign w:val="center"/>
          </w:tcPr>
          <w:p w14:paraId="4B5BC7EA" w14:textId="77777777" w:rsidR="009B26B8" w:rsidRPr="006811ED" w:rsidRDefault="004727F3" w:rsidP="007C32E1">
            <w:pPr>
              <w:widowControl/>
              <w:jc w:val="left"/>
              <w:rPr>
                <w:rFonts w:ascii="Times New Roman" w:hAnsi="Times New Roman" w:cs="Times New Roman"/>
                <w:sz w:val="24"/>
                <w:szCs w:val="24"/>
              </w:rPr>
            </w:pPr>
            <w:r>
              <w:rPr>
                <w:rFonts w:ascii="Times New Roman" w:hAnsi="Times New Roman" w:cs="Times New Roman"/>
                <w:color w:val="000000"/>
                <w:sz w:val="24"/>
                <w:szCs w:val="24"/>
              </w:rPr>
              <w:t>%</w:t>
            </w:r>
          </w:p>
        </w:tc>
      </w:tr>
      <w:tr w:rsidR="009B26B8" w:rsidRPr="006811ED" w14:paraId="7A275804" w14:textId="77777777" w:rsidTr="007C32E1">
        <w:tc>
          <w:tcPr>
            <w:tcW w:w="0" w:type="auto"/>
            <w:vAlign w:val="center"/>
          </w:tcPr>
          <w:p w14:paraId="00BE3B5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LDMC</w:t>
            </w:r>
          </w:p>
        </w:tc>
        <w:tc>
          <w:tcPr>
            <w:tcW w:w="0" w:type="auto"/>
            <w:vAlign w:val="center"/>
          </w:tcPr>
          <w:p w14:paraId="1CF6356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0.37 </w:t>
            </w:r>
          </w:p>
        </w:tc>
        <w:tc>
          <w:tcPr>
            <w:tcW w:w="0" w:type="auto"/>
            <w:vAlign w:val="center"/>
          </w:tcPr>
          <w:p w14:paraId="2C6C1D0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0.37 </w:t>
            </w:r>
          </w:p>
        </w:tc>
        <w:tc>
          <w:tcPr>
            <w:tcW w:w="0" w:type="auto"/>
            <w:vAlign w:val="center"/>
          </w:tcPr>
          <w:p w14:paraId="4AA305C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0.14 </w:t>
            </w:r>
          </w:p>
        </w:tc>
        <w:tc>
          <w:tcPr>
            <w:tcW w:w="0" w:type="auto"/>
            <w:vAlign w:val="center"/>
          </w:tcPr>
          <w:p w14:paraId="6B2260A6"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0.51 </w:t>
            </w:r>
          </w:p>
        </w:tc>
        <w:tc>
          <w:tcPr>
            <w:tcW w:w="0" w:type="auto"/>
            <w:vAlign w:val="center"/>
          </w:tcPr>
          <w:p w14:paraId="20E2BA4A"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0.22 </w:t>
            </w:r>
          </w:p>
        </w:tc>
        <w:tc>
          <w:tcPr>
            <w:tcW w:w="0" w:type="auto"/>
            <w:vAlign w:val="center"/>
          </w:tcPr>
          <w:p w14:paraId="351177A2"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g g</w:t>
            </w:r>
            <w:r w:rsidRPr="006811ED">
              <w:rPr>
                <w:rFonts w:ascii="Times New Roman" w:hAnsi="Times New Roman" w:cs="Times New Roman"/>
                <w:color w:val="000000"/>
                <w:sz w:val="24"/>
                <w:szCs w:val="24"/>
                <w:vertAlign w:val="superscript"/>
                <w:lang w:val="en-CA"/>
              </w:rPr>
              <w:t>-1</w:t>
            </w:r>
          </w:p>
        </w:tc>
      </w:tr>
      <w:tr w:rsidR="009B26B8" w:rsidRPr="006811ED" w14:paraId="16FE8ACE" w14:textId="77777777" w:rsidTr="007C32E1">
        <w:tc>
          <w:tcPr>
            <w:tcW w:w="0" w:type="auto"/>
            <w:vAlign w:val="center"/>
          </w:tcPr>
          <w:p w14:paraId="52688D4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LN</w:t>
            </w:r>
          </w:p>
        </w:tc>
        <w:tc>
          <w:tcPr>
            <w:tcW w:w="0" w:type="auto"/>
            <w:vAlign w:val="center"/>
          </w:tcPr>
          <w:p w14:paraId="1001F34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18.05 </w:t>
            </w:r>
          </w:p>
        </w:tc>
        <w:tc>
          <w:tcPr>
            <w:tcW w:w="0" w:type="auto"/>
            <w:vAlign w:val="center"/>
          </w:tcPr>
          <w:p w14:paraId="35DED3F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16.96 </w:t>
            </w:r>
          </w:p>
        </w:tc>
        <w:tc>
          <w:tcPr>
            <w:tcW w:w="0" w:type="auto"/>
            <w:vAlign w:val="center"/>
          </w:tcPr>
          <w:p w14:paraId="40779203"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10.72 </w:t>
            </w:r>
          </w:p>
        </w:tc>
        <w:tc>
          <w:tcPr>
            <w:tcW w:w="0" w:type="auto"/>
            <w:vAlign w:val="center"/>
          </w:tcPr>
          <w:p w14:paraId="462955A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40.14 </w:t>
            </w:r>
          </w:p>
        </w:tc>
        <w:tc>
          <w:tcPr>
            <w:tcW w:w="0" w:type="auto"/>
            <w:vAlign w:val="center"/>
          </w:tcPr>
          <w:p w14:paraId="3AC7DC5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0.29 </w:t>
            </w:r>
          </w:p>
        </w:tc>
        <w:tc>
          <w:tcPr>
            <w:tcW w:w="0" w:type="auto"/>
            <w:vAlign w:val="center"/>
          </w:tcPr>
          <w:p w14:paraId="205C7B9A"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mg g</w:t>
            </w:r>
            <w:r w:rsidRPr="006811ED">
              <w:rPr>
                <w:rFonts w:ascii="Times New Roman" w:hAnsi="Times New Roman" w:cs="Times New Roman"/>
                <w:color w:val="000000"/>
                <w:sz w:val="24"/>
                <w:szCs w:val="24"/>
                <w:vertAlign w:val="superscript"/>
                <w:lang w:val="en-CA"/>
              </w:rPr>
              <w:t>-1</w:t>
            </w:r>
          </w:p>
        </w:tc>
      </w:tr>
      <w:tr w:rsidR="009B26B8" w:rsidRPr="006811ED" w14:paraId="16CB5B24" w14:textId="77777777" w:rsidTr="007C32E1">
        <w:tc>
          <w:tcPr>
            <w:tcW w:w="0" w:type="auto"/>
            <w:vAlign w:val="center"/>
          </w:tcPr>
          <w:p w14:paraId="3E1FBBB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LP</w:t>
            </w:r>
          </w:p>
        </w:tc>
        <w:tc>
          <w:tcPr>
            <w:tcW w:w="0" w:type="auto"/>
            <w:vAlign w:val="center"/>
          </w:tcPr>
          <w:p w14:paraId="6271C5E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0.55 </w:t>
            </w:r>
          </w:p>
        </w:tc>
        <w:tc>
          <w:tcPr>
            <w:tcW w:w="0" w:type="auto"/>
            <w:vAlign w:val="center"/>
          </w:tcPr>
          <w:p w14:paraId="41C322D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0.50 </w:t>
            </w:r>
          </w:p>
        </w:tc>
        <w:tc>
          <w:tcPr>
            <w:tcW w:w="0" w:type="auto"/>
            <w:vAlign w:val="center"/>
          </w:tcPr>
          <w:p w14:paraId="761D453C"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0.29 </w:t>
            </w:r>
          </w:p>
        </w:tc>
        <w:tc>
          <w:tcPr>
            <w:tcW w:w="0" w:type="auto"/>
            <w:vAlign w:val="center"/>
          </w:tcPr>
          <w:p w14:paraId="5BF5FD8A"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1.05 </w:t>
            </w:r>
          </w:p>
        </w:tc>
        <w:tc>
          <w:tcPr>
            <w:tcW w:w="0" w:type="auto"/>
            <w:vAlign w:val="center"/>
          </w:tcPr>
          <w:p w14:paraId="070C82F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0.32 </w:t>
            </w:r>
          </w:p>
        </w:tc>
        <w:tc>
          <w:tcPr>
            <w:tcW w:w="0" w:type="auto"/>
            <w:vAlign w:val="center"/>
          </w:tcPr>
          <w:p w14:paraId="0608B31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mg g</w:t>
            </w:r>
            <w:r w:rsidRPr="006811ED">
              <w:rPr>
                <w:rFonts w:ascii="Times New Roman" w:hAnsi="Times New Roman" w:cs="Times New Roman"/>
                <w:color w:val="000000"/>
                <w:sz w:val="24"/>
                <w:szCs w:val="24"/>
                <w:vertAlign w:val="superscript"/>
                <w:lang w:val="en-CA"/>
              </w:rPr>
              <w:t>-1</w:t>
            </w:r>
          </w:p>
        </w:tc>
      </w:tr>
      <w:tr w:rsidR="009B26B8" w:rsidRPr="006811ED" w14:paraId="62F578F0" w14:textId="77777777" w:rsidTr="007C32E1">
        <w:tc>
          <w:tcPr>
            <w:tcW w:w="0" w:type="auto"/>
            <w:vAlign w:val="center"/>
          </w:tcPr>
          <w:p w14:paraId="1274292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SLA</w:t>
            </w:r>
          </w:p>
        </w:tc>
        <w:tc>
          <w:tcPr>
            <w:tcW w:w="0" w:type="auto"/>
            <w:vAlign w:val="center"/>
          </w:tcPr>
          <w:p w14:paraId="0D5AA18C"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203.04 </w:t>
            </w:r>
          </w:p>
        </w:tc>
        <w:tc>
          <w:tcPr>
            <w:tcW w:w="0" w:type="auto"/>
            <w:vAlign w:val="center"/>
          </w:tcPr>
          <w:p w14:paraId="68F4211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193.04 </w:t>
            </w:r>
          </w:p>
        </w:tc>
        <w:tc>
          <w:tcPr>
            <w:tcW w:w="0" w:type="auto"/>
            <w:vAlign w:val="center"/>
          </w:tcPr>
          <w:p w14:paraId="78A585A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78.13 </w:t>
            </w:r>
          </w:p>
        </w:tc>
        <w:tc>
          <w:tcPr>
            <w:tcW w:w="0" w:type="auto"/>
            <w:vAlign w:val="center"/>
          </w:tcPr>
          <w:p w14:paraId="0104666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427.28 </w:t>
            </w:r>
          </w:p>
        </w:tc>
        <w:tc>
          <w:tcPr>
            <w:tcW w:w="0" w:type="auto"/>
            <w:vAlign w:val="center"/>
          </w:tcPr>
          <w:p w14:paraId="20D8588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0.38 </w:t>
            </w:r>
          </w:p>
        </w:tc>
        <w:tc>
          <w:tcPr>
            <w:tcW w:w="0" w:type="auto"/>
            <w:vAlign w:val="center"/>
          </w:tcPr>
          <w:p w14:paraId="26C8085C"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cm</w:t>
            </w:r>
            <w:r w:rsidRPr="006811ED">
              <w:rPr>
                <w:rFonts w:ascii="Times New Roman" w:hAnsi="Times New Roman" w:cs="Times New Roman"/>
                <w:color w:val="000000"/>
                <w:sz w:val="24"/>
                <w:szCs w:val="24"/>
                <w:vertAlign w:val="superscript"/>
                <w:lang w:val="en-CA"/>
              </w:rPr>
              <w:t>2</w:t>
            </w:r>
            <w:r w:rsidRPr="006811ED">
              <w:rPr>
                <w:rFonts w:ascii="Times New Roman" w:hAnsi="Times New Roman" w:cs="Times New Roman"/>
                <w:color w:val="000000"/>
                <w:sz w:val="24"/>
                <w:szCs w:val="24"/>
                <w:lang w:val="en-CA"/>
              </w:rPr>
              <w:t xml:space="preserve"> g</w:t>
            </w:r>
            <w:r w:rsidRPr="006811ED">
              <w:rPr>
                <w:rFonts w:ascii="Times New Roman" w:hAnsi="Times New Roman" w:cs="Times New Roman"/>
                <w:color w:val="000000"/>
                <w:sz w:val="24"/>
                <w:szCs w:val="24"/>
                <w:vertAlign w:val="superscript"/>
                <w:lang w:val="en-CA"/>
              </w:rPr>
              <w:t>-1</w:t>
            </w:r>
          </w:p>
        </w:tc>
      </w:tr>
      <w:tr w:rsidR="009B26B8" w:rsidRPr="006811ED" w14:paraId="4B4571CE" w14:textId="77777777" w:rsidTr="007C32E1">
        <w:tc>
          <w:tcPr>
            <w:tcW w:w="0" w:type="auto"/>
            <w:vAlign w:val="center"/>
          </w:tcPr>
          <w:p w14:paraId="7E2D8AA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SSL</w:t>
            </w:r>
          </w:p>
        </w:tc>
        <w:tc>
          <w:tcPr>
            <w:tcW w:w="0" w:type="auto"/>
            <w:vAlign w:val="center"/>
          </w:tcPr>
          <w:p w14:paraId="342C392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34.86 </w:t>
            </w:r>
          </w:p>
        </w:tc>
        <w:tc>
          <w:tcPr>
            <w:tcW w:w="0" w:type="auto"/>
            <w:vAlign w:val="center"/>
          </w:tcPr>
          <w:p w14:paraId="1F9A4266"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33.48 </w:t>
            </w:r>
          </w:p>
        </w:tc>
        <w:tc>
          <w:tcPr>
            <w:tcW w:w="0" w:type="auto"/>
            <w:vAlign w:val="center"/>
          </w:tcPr>
          <w:p w14:paraId="7BF20EB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9.56 </w:t>
            </w:r>
          </w:p>
        </w:tc>
        <w:tc>
          <w:tcPr>
            <w:tcW w:w="0" w:type="auto"/>
            <w:vAlign w:val="center"/>
          </w:tcPr>
          <w:p w14:paraId="102C074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75.71 </w:t>
            </w:r>
          </w:p>
        </w:tc>
        <w:tc>
          <w:tcPr>
            <w:tcW w:w="0" w:type="auto"/>
            <w:vAlign w:val="center"/>
          </w:tcPr>
          <w:p w14:paraId="0421206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0.45 </w:t>
            </w:r>
          </w:p>
        </w:tc>
        <w:tc>
          <w:tcPr>
            <w:tcW w:w="0" w:type="auto"/>
            <w:vAlign w:val="center"/>
          </w:tcPr>
          <w:p w14:paraId="05E55DA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cm g</w:t>
            </w:r>
            <w:r w:rsidRPr="006811ED">
              <w:rPr>
                <w:rFonts w:ascii="Times New Roman" w:hAnsi="Times New Roman" w:cs="Times New Roman"/>
                <w:color w:val="000000"/>
                <w:sz w:val="24"/>
                <w:szCs w:val="24"/>
                <w:vertAlign w:val="superscript"/>
                <w:lang w:val="en-CA"/>
              </w:rPr>
              <w:t>-1</w:t>
            </w:r>
          </w:p>
        </w:tc>
      </w:tr>
      <w:tr w:rsidR="009B26B8" w:rsidRPr="006811ED" w14:paraId="07A9AC00" w14:textId="77777777" w:rsidTr="007C32E1">
        <w:tc>
          <w:tcPr>
            <w:tcW w:w="0" w:type="auto"/>
            <w:vAlign w:val="center"/>
          </w:tcPr>
          <w:p w14:paraId="422BCBE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T</w:t>
            </w:r>
          </w:p>
        </w:tc>
        <w:tc>
          <w:tcPr>
            <w:tcW w:w="0" w:type="auto"/>
            <w:vAlign w:val="center"/>
          </w:tcPr>
          <w:p w14:paraId="2539E4CA"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0.17 </w:t>
            </w:r>
          </w:p>
        </w:tc>
        <w:tc>
          <w:tcPr>
            <w:tcW w:w="0" w:type="auto"/>
            <w:vAlign w:val="center"/>
          </w:tcPr>
          <w:p w14:paraId="390ACFA2"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0.15 </w:t>
            </w:r>
          </w:p>
        </w:tc>
        <w:tc>
          <w:tcPr>
            <w:tcW w:w="0" w:type="auto"/>
            <w:vAlign w:val="center"/>
          </w:tcPr>
          <w:p w14:paraId="6ECC40C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0.07 </w:t>
            </w:r>
          </w:p>
        </w:tc>
        <w:tc>
          <w:tcPr>
            <w:tcW w:w="0" w:type="auto"/>
            <w:vAlign w:val="center"/>
          </w:tcPr>
          <w:p w14:paraId="2CDF1F9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0.35 </w:t>
            </w:r>
          </w:p>
        </w:tc>
        <w:tc>
          <w:tcPr>
            <w:tcW w:w="0" w:type="auto"/>
            <w:vAlign w:val="center"/>
          </w:tcPr>
          <w:p w14:paraId="06CAB38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0.34 </w:t>
            </w:r>
          </w:p>
        </w:tc>
        <w:tc>
          <w:tcPr>
            <w:tcW w:w="0" w:type="auto"/>
            <w:vAlign w:val="center"/>
          </w:tcPr>
          <w:p w14:paraId="2956F2B4"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cm</w:t>
            </w:r>
          </w:p>
        </w:tc>
      </w:tr>
      <w:tr w:rsidR="009B26B8" w:rsidRPr="006811ED" w14:paraId="0FC2C7C5" w14:textId="77777777" w:rsidTr="007C32E1">
        <w:tc>
          <w:tcPr>
            <w:tcW w:w="0" w:type="auto"/>
            <w:vAlign w:val="center"/>
          </w:tcPr>
          <w:p w14:paraId="13382FDA"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DIAM</w:t>
            </w:r>
          </w:p>
        </w:tc>
        <w:tc>
          <w:tcPr>
            <w:tcW w:w="0" w:type="auto"/>
            <w:vAlign w:val="center"/>
          </w:tcPr>
          <w:p w14:paraId="6D908C5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0.54 </w:t>
            </w:r>
          </w:p>
        </w:tc>
        <w:tc>
          <w:tcPr>
            <w:tcW w:w="0" w:type="auto"/>
            <w:vAlign w:val="center"/>
          </w:tcPr>
          <w:p w14:paraId="5D64F71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0.52 </w:t>
            </w:r>
          </w:p>
        </w:tc>
        <w:tc>
          <w:tcPr>
            <w:tcW w:w="0" w:type="auto"/>
            <w:vAlign w:val="center"/>
          </w:tcPr>
          <w:p w14:paraId="05690A2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0.33 </w:t>
            </w:r>
          </w:p>
        </w:tc>
        <w:tc>
          <w:tcPr>
            <w:tcW w:w="0" w:type="auto"/>
            <w:vAlign w:val="center"/>
          </w:tcPr>
          <w:p w14:paraId="29B71BE3"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0.99 </w:t>
            </w:r>
          </w:p>
        </w:tc>
        <w:tc>
          <w:tcPr>
            <w:tcW w:w="0" w:type="auto"/>
            <w:vAlign w:val="center"/>
          </w:tcPr>
          <w:p w14:paraId="70B5A343"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0.25 </w:t>
            </w:r>
          </w:p>
        </w:tc>
        <w:tc>
          <w:tcPr>
            <w:tcW w:w="0" w:type="auto"/>
            <w:vAlign w:val="center"/>
          </w:tcPr>
          <w:p w14:paraId="03452C5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mm</w:t>
            </w:r>
          </w:p>
        </w:tc>
      </w:tr>
      <w:tr w:rsidR="009B26B8" w:rsidRPr="006811ED" w14:paraId="47FA4280" w14:textId="77777777" w:rsidTr="007C32E1">
        <w:tc>
          <w:tcPr>
            <w:tcW w:w="0" w:type="auto"/>
            <w:vAlign w:val="center"/>
          </w:tcPr>
          <w:p w14:paraId="3E7692F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RBI</w:t>
            </w:r>
          </w:p>
        </w:tc>
        <w:tc>
          <w:tcPr>
            <w:tcW w:w="0" w:type="auto"/>
            <w:vAlign w:val="center"/>
          </w:tcPr>
          <w:p w14:paraId="65F088E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1.62 </w:t>
            </w:r>
          </w:p>
        </w:tc>
        <w:tc>
          <w:tcPr>
            <w:tcW w:w="0" w:type="auto"/>
            <w:vAlign w:val="center"/>
          </w:tcPr>
          <w:p w14:paraId="57C2210C"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1.63 </w:t>
            </w:r>
          </w:p>
        </w:tc>
        <w:tc>
          <w:tcPr>
            <w:tcW w:w="0" w:type="auto"/>
            <w:vAlign w:val="center"/>
          </w:tcPr>
          <w:p w14:paraId="4D7ABC99"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0.75 </w:t>
            </w:r>
          </w:p>
        </w:tc>
        <w:tc>
          <w:tcPr>
            <w:tcW w:w="0" w:type="auto"/>
            <w:vAlign w:val="center"/>
          </w:tcPr>
          <w:p w14:paraId="78A2215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2.58 </w:t>
            </w:r>
          </w:p>
        </w:tc>
        <w:tc>
          <w:tcPr>
            <w:tcW w:w="0" w:type="auto"/>
            <w:vAlign w:val="center"/>
          </w:tcPr>
          <w:p w14:paraId="7EE68FD9"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0.27 </w:t>
            </w:r>
          </w:p>
        </w:tc>
        <w:tc>
          <w:tcPr>
            <w:tcW w:w="0" w:type="auto"/>
            <w:vAlign w:val="center"/>
          </w:tcPr>
          <w:p w14:paraId="6E29785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tips cm</w:t>
            </w:r>
            <w:r w:rsidRPr="006811ED">
              <w:rPr>
                <w:rFonts w:ascii="Times New Roman" w:hAnsi="Times New Roman" w:cs="Times New Roman"/>
                <w:color w:val="000000"/>
                <w:sz w:val="24"/>
                <w:szCs w:val="24"/>
                <w:vertAlign w:val="superscript"/>
              </w:rPr>
              <w:t>-1</w:t>
            </w:r>
          </w:p>
        </w:tc>
      </w:tr>
      <w:tr w:rsidR="009B26B8" w:rsidRPr="006811ED" w14:paraId="3AA20DB2" w14:textId="77777777" w:rsidTr="007C32E1">
        <w:tc>
          <w:tcPr>
            <w:tcW w:w="0" w:type="auto"/>
            <w:vAlign w:val="center"/>
          </w:tcPr>
          <w:p w14:paraId="66D5F872"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RN</w:t>
            </w:r>
          </w:p>
        </w:tc>
        <w:tc>
          <w:tcPr>
            <w:tcW w:w="0" w:type="auto"/>
            <w:vAlign w:val="center"/>
          </w:tcPr>
          <w:p w14:paraId="39A92659"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12.95 </w:t>
            </w:r>
          </w:p>
        </w:tc>
        <w:tc>
          <w:tcPr>
            <w:tcW w:w="0" w:type="auto"/>
            <w:vAlign w:val="center"/>
          </w:tcPr>
          <w:p w14:paraId="2931049E"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11.96 </w:t>
            </w:r>
          </w:p>
        </w:tc>
        <w:tc>
          <w:tcPr>
            <w:tcW w:w="0" w:type="auto"/>
            <w:vAlign w:val="center"/>
          </w:tcPr>
          <w:p w14:paraId="588AE48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2.27 </w:t>
            </w:r>
          </w:p>
        </w:tc>
        <w:tc>
          <w:tcPr>
            <w:tcW w:w="0" w:type="auto"/>
            <w:vAlign w:val="center"/>
          </w:tcPr>
          <w:p w14:paraId="636E2C04"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30.24 </w:t>
            </w:r>
          </w:p>
        </w:tc>
        <w:tc>
          <w:tcPr>
            <w:tcW w:w="0" w:type="auto"/>
            <w:vAlign w:val="center"/>
          </w:tcPr>
          <w:p w14:paraId="149B83E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0.42 </w:t>
            </w:r>
          </w:p>
        </w:tc>
        <w:tc>
          <w:tcPr>
            <w:tcW w:w="0" w:type="auto"/>
            <w:vAlign w:val="center"/>
          </w:tcPr>
          <w:p w14:paraId="2D1FDE5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mg g</w:t>
            </w:r>
            <w:r w:rsidRPr="006811ED">
              <w:rPr>
                <w:rFonts w:ascii="Times New Roman" w:hAnsi="Times New Roman" w:cs="Times New Roman"/>
                <w:color w:val="000000"/>
                <w:sz w:val="24"/>
                <w:szCs w:val="24"/>
                <w:vertAlign w:val="superscript"/>
                <w:lang w:val="en-CA"/>
              </w:rPr>
              <w:t>-1</w:t>
            </w:r>
          </w:p>
        </w:tc>
      </w:tr>
      <w:tr w:rsidR="009B26B8" w:rsidRPr="006811ED" w14:paraId="3985441A" w14:textId="77777777" w:rsidTr="007C32E1">
        <w:tc>
          <w:tcPr>
            <w:tcW w:w="0" w:type="auto"/>
            <w:vAlign w:val="center"/>
          </w:tcPr>
          <w:p w14:paraId="75F427D3"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RP</w:t>
            </w:r>
          </w:p>
        </w:tc>
        <w:tc>
          <w:tcPr>
            <w:tcW w:w="0" w:type="auto"/>
            <w:vAlign w:val="center"/>
          </w:tcPr>
          <w:p w14:paraId="32A8B26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0.76 </w:t>
            </w:r>
          </w:p>
        </w:tc>
        <w:tc>
          <w:tcPr>
            <w:tcW w:w="0" w:type="auto"/>
            <w:vAlign w:val="center"/>
          </w:tcPr>
          <w:p w14:paraId="0CD0F0D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0.61 </w:t>
            </w:r>
          </w:p>
        </w:tc>
        <w:tc>
          <w:tcPr>
            <w:tcW w:w="0" w:type="auto"/>
            <w:vAlign w:val="center"/>
          </w:tcPr>
          <w:p w14:paraId="46B500C9"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0.24 </w:t>
            </w:r>
          </w:p>
        </w:tc>
        <w:tc>
          <w:tcPr>
            <w:tcW w:w="0" w:type="auto"/>
            <w:vAlign w:val="center"/>
          </w:tcPr>
          <w:p w14:paraId="28EC0932"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4.39 </w:t>
            </w:r>
          </w:p>
        </w:tc>
        <w:tc>
          <w:tcPr>
            <w:tcW w:w="0" w:type="auto"/>
            <w:vAlign w:val="center"/>
          </w:tcPr>
          <w:p w14:paraId="0229856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0.77 </w:t>
            </w:r>
          </w:p>
        </w:tc>
        <w:tc>
          <w:tcPr>
            <w:tcW w:w="0" w:type="auto"/>
            <w:vAlign w:val="center"/>
          </w:tcPr>
          <w:p w14:paraId="0DEF89C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mg g</w:t>
            </w:r>
            <w:r w:rsidRPr="006811ED">
              <w:rPr>
                <w:rFonts w:ascii="Times New Roman" w:hAnsi="Times New Roman" w:cs="Times New Roman"/>
                <w:color w:val="000000"/>
                <w:sz w:val="24"/>
                <w:szCs w:val="24"/>
                <w:vertAlign w:val="superscript"/>
                <w:lang w:val="en-CA"/>
              </w:rPr>
              <w:t>-1</w:t>
            </w:r>
          </w:p>
        </w:tc>
      </w:tr>
      <w:tr w:rsidR="009B26B8" w:rsidRPr="006811ED" w14:paraId="76F27DDA" w14:textId="77777777" w:rsidTr="007C32E1">
        <w:tc>
          <w:tcPr>
            <w:tcW w:w="0" w:type="auto"/>
            <w:vAlign w:val="center"/>
          </w:tcPr>
          <w:p w14:paraId="48927BC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RTD</w:t>
            </w:r>
          </w:p>
        </w:tc>
        <w:tc>
          <w:tcPr>
            <w:tcW w:w="0" w:type="auto"/>
            <w:vAlign w:val="center"/>
          </w:tcPr>
          <w:p w14:paraId="36A25A94"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0.40 </w:t>
            </w:r>
          </w:p>
        </w:tc>
        <w:tc>
          <w:tcPr>
            <w:tcW w:w="0" w:type="auto"/>
            <w:vAlign w:val="center"/>
          </w:tcPr>
          <w:p w14:paraId="0D79B3D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0.38 </w:t>
            </w:r>
          </w:p>
        </w:tc>
        <w:tc>
          <w:tcPr>
            <w:tcW w:w="0" w:type="auto"/>
            <w:vAlign w:val="center"/>
          </w:tcPr>
          <w:p w14:paraId="10F4EAF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0.16 </w:t>
            </w:r>
          </w:p>
        </w:tc>
        <w:tc>
          <w:tcPr>
            <w:tcW w:w="0" w:type="auto"/>
            <w:vAlign w:val="center"/>
          </w:tcPr>
          <w:p w14:paraId="1EE5DCF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0.67 </w:t>
            </w:r>
          </w:p>
        </w:tc>
        <w:tc>
          <w:tcPr>
            <w:tcW w:w="0" w:type="auto"/>
            <w:vAlign w:val="center"/>
          </w:tcPr>
          <w:p w14:paraId="735BD403"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0.32 </w:t>
            </w:r>
          </w:p>
        </w:tc>
        <w:tc>
          <w:tcPr>
            <w:tcW w:w="0" w:type="auto"/>
            <w:vAlign w:val="center"/>
          </w:tcPr>
          <w:p w14:paraId="24E16BD5"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g cm</w:t>
            </w:r>
            <w:r w:rsidRPr="006811ED">
              <w:rPr>
                <w:rFonts w:ascii="Times New Roman" w:hAnsi="Times New Roman" w:cs="Times New Roman"/>
                <w:color w:val="000000"/>
                <w:sz w:val="24"/>
                <w:szCs w:val="24"/>
                <w:vertAlign w:val="superscript"/>
                <w:lang w:val="en-CA"/>
              </w:rPr>
              <w:t>-3</w:t>
            </w:r>
          </w:p>
        </w:tc>
      </w:tr>
      <w:tr w:rsidR="009B26B8" w:rsidRPr="006811ED" w14:paraId="204AE234" w14:textId="77777777" w:rsidTr="007C32E1">
        <w:tc>
          <w:tcPr>
            <w:tcW w:w="0" w:type="auto"/>
            <w:vAlign w:val="center"/>
          </w:tcPr>
          <w:p w14:paraId="4FD30C3B"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SRA</w:t>
            </w:r>
          </w:p>
        </w:tc>
        <w:tc>
          <w:tcPr>
            <w:tcW w:w="0" w:type="auto"/>
            <w:vAlign w:val="center"/>
          </w:tcPr>
          <w:p w14:paraId="6E890CF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233.95 </w:t>
            </w:r>
          </w:p>
        </w:tc>
        <w:tc>
          <w:tcPr>
            <w:tcW w:w="0" w:type="auto"/>
            <w:vAlign w:val="center"/>
          </w:tcPr>
          <w:p w14:paraId="1AC3889F"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212.74 </w:t>
            </w:r>
          </w:p>
        </w:tc>
        <w:tc>
          <w:tcPr>
            <w:tcW w:w="0" w:type="auto"/>
            <w:vAlign w:val="center"/>
          </w:tcPr>
          <w:p w14:paraId="5A5CFF6C"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116.50 </w:t>
            </w:r>
          </w:p>
        </w:tc>
        <w:tc>
          <w:tcPr>
            <w:tcW w:w="0" w:type="auto"/>
          </w:tcPr>
          <w:p w14:paraId="3CBFACE6" w14:textId="77777777" w:rsidR="009B26B8" w:rsidRPr="006811ED" w:rsidRDefault="009B26B8" w:rsidP="007C32E1">
            <w:pPr>
              <w:widowControl/>
              <w:rPr>
                <w:rFonts w:ascii="Times New Roman" w:hAnsi="Times New Roman" w:cs="Times New Roman"/>
                <w:sz w:val="24"/>
                <w:szCs w:val="24"/>
              </w:rPr>
            </w:pPr>
            <w:r w:rsidRPr="006811ED">
              <w:rPr>
                <w:rFonts w:ascii="Times New Roman" w:hAnsi="Times New Roman" w:cs="Times New Roman"/>
                <w:color w:val="000000"/>
                <w:sz w:val="24"/>
                <w:szCs w:val="24"/>
              </w:rPr>
              <w:t xml:space="preserve">637.76 </w:t>
            </w:r>
          </w:p>
        </w:tc>
        <w:tc>
          <w:tcPr>
            <w:tcW w:w="0" w:type="auto"/>
            <w:vAlign w:val="center"/>
          </w:tcPr>
          <w:p w14:paraId="2058C527"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0.37 </w:t>
            </w:r>
          </w:p>
        </w:tc>
        <w:tc>
          <w:tcPr>
            <w:tcW w:w="0" w:type="auto"/>
            <w:vAlign w:val="center"/>
          </w:tcPr>
          <w:p w14:paraId="08903B9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cm</w:t>
            </w:r>
            <w:r w:rsidRPr="006811ED">
              <w:rPr>
                <w:rFonts w:ascii="Times New Roman" w:hAnsi="Times New Roman" w:cs="Times New Roman"/>
                <w:color w:val="000000"/>
                <w:sz w:val="24"/>
                <w:szCs w:val="24"/>
                <w:vertAlign w:val="superscript"/>
                <w:lang w:val="en-CA"/>
              </w:rPr>
              <w:t>2</w:t>
            </w:r>
            <w:r w:rsidRPr="006811ED">
              <w:rPr>
                <w:rFonts w:ascii="Times New Roman" w:hAnsi="Times New Roman" w:cs="Times New Roman"/>
                <w:color w:val="000000"/>
                <w:sz w:val="24"/>
                <w:szCs w:val="24"/>
                <w:lang w:val="en-CA"/>
              </w:rPr>
              <w:t xml:space="preserve"> g</w:t>
            </w:r>
            <w:r w:rsidRPr="006811ED">
              <w:rPr>
                <w:rFonts w:ascii="Times New Roman" w:hAnsi="Times New Roman" w:cs="Times New Roman"/>
                <w:color w:val="000000"/>
                <w:sz w:val="24"/>
                <w:szCs w:val="24"/>
                <w:vertAlign w:val="superscript"/>
                <w:lang w:val="en-CA"/>
              </w:rPr>
              <w:t>-1</w:t>
            </w:r>
          </w:p>
        </w:tc>
      </w:tr>
      <w:tr w:rsidR="009B26B8" w:rsidRPr="006811ED" w14:paraId="035A2C3D" w14:textId="77777777" w:rsidTr="007C32E1">
        <w:tc>
          <w:tcPr>
            <w:tcW w:w="0" w:type="auto"/>
            <w:tcBorders>
              <w:bottom w:val="single" w:sz="12" w:space="0" w:color="auto"/>
            </w:tcBorders>
            <w:vAlign w:val="center"/>
          </w:tcPr>
          <w:p w14:paraId="73D4B044"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SRL</w:t>
            </w:r>
          </w:p>
        </w:tc>
        <w:tc>
          <w:tcPr>
            <w:tcW w:w="0" w:type="auto"/>
            <w:tcBorders>
              <w:bottom w:val="single" w:sz="12" w:space="0" w:color="auto"/>
            </w:tcBorders>
            <w:vAlign w:val="center"/>
          </w:tcPr>
          <w:p w14:paraId="417B1691"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1569.07 </w:t>
            </w:r>
          </w:p>
        </w:tc>
        <w:tc>
          <w:tcPr>
            <w:tcW w:w="0" w:type="auto"/>
            <w:tcBorders>
              <w:bottom w:val="single" w:sz="12" w:space="0" w:color="auto"/>
            </w:tcBorders>
            <w:vAlign w:val="center"/>
          </w:tcPr>
          <w:p w14:paraId="2A1D87E0"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1487.55 </w:t>
            </w:r>
          </w:p>
        </w:tc>
        <w:tc>
          <w:tcPr>
            <w:tcW w:w="0" w:type="auto"/>
            <w:tcBorders>
              <w:bottom w:val="single" w:sz="12" w:space="0" w:color="auto"/>
            </w:tcBorders>
            <w:vAlign w:val="center"/>
          </w:tcPr>
          <w:p w14:paraId="49F275FD"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540.82 </w:t>
            </w:r>
          </w:p>
        </w:tc>
        <w:tc>
          <w:tcPr>
            <w:tcW w:w="0" w:type="auto"/>
            <w:tcBorders>
              <w:bottom w:val="single" w:sz="12" w:space="0" w:color="auto"/>
            </w:tcBorders>
            <w:vAlign w:val="center"/>
          </w:tcPr>
          <w:p w14:paraId="75A54E0A"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3835.86 </w:t>
            </w:r>
          </w:p>
        </w:tc>
        <w:tc>
          <w:tcPr>
            <w:tcW w:w="0" w:type="auto"/>
            <w:tcBorders>
              <w:bottom w:val="single" w:sz="12" w:space="0" w:color="auto"/>
            </w:tcBorders>
            <w:vAlign w:val="center"/>
          </w:tcPr>
          <w:p w14:paraId="61AFBB62"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rPr>
              <w:t xml:space="preserve">0.45 </w:t>
            </w:r>
          </w:p>
        </w:tc>
        <w:tc>
          <w:tcPr>
            <w:tcW w:w="0" w:type="auto"/>
            <w:tcBorders>
              <w:bottom w:val="single" w:sz="12" w:space="0" w:color="auto"/>
            </w:tcBorders>
            <w:vAlign w:val="center"/>
          </w:tcPr>
          <w:p w14:paraId="2DB49238" w14:textId="77777777" w:rsidR="009B26B8" w:rsidRPr="006811ED" w:rsidRDefault="009B26B8" w:rsidP="007C32E1">
            <w:pPr>
              <w:widowControl/>
              <w:jc w:val="left"/>
              <w:rPr>
                <w:rFonts w:ascii="Times New Roman" w:hAnsi="Times New Roman" w:cs="Times New Roman"/>
                <w:sz w:val="24"/>
                <w:szCs w:val="24"/>
              </w:rPr>
            </w:pPr>
            <w:r w:rsidRPr="006811ED">
              <w:rPr>
                <w:rFonts w:ascii="Times New Roman" w:hAnsi="Times New Roman" w:cs="Times New Roman"/>
                <w:color w:val="000000"/>
                <w:sz w:val="24"/>
                <w:szCs w:val="24"/>
                <w:lang w:val="en-CA"/>
              </w:rPr>
              <w:t>cm g</w:t>
            </w:r>
            <w:r w:rsidRPr="006811ED">
              <w:rPr>
                <w:rFonts w:ascii="Times New Roman" w:hAnsi="Times New Roman" w:cs="Times New Roman"/>
                <w:color w:val="000000"/>
                <w:sz w:val="24"/>
                <w:szCs w:val="24"/>
                <w:vertAlign w:val="superscript"/>
                <w:lang w:val="en-CA"/>
              </w:rPr>
              <w:t>-1</w:t>
            </w:r>
          </w:p>
        </w:tc>
      </w:tr>
    </w:tbl>
    <w:p w14:paraId="355FD4FC" w14:textId="77777777" w:rsidR="009B26B8" w:rsidRDefault="00021DEF" w:rsidP="00C20517">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t>Traits include leaf area (LA), leaf area ratio (LAR), leaf carbon content (LC), leaf dry matter content (LDMC), leaf nitrogen content (LN), leaf phosphorus content (LP), specific leaf area (SLA), stem specific length (SSL), leaf thickness (T), fine root average diameter (DIAM), root branching intensity (RBI), root nitrogen content (RN), root phosphorus content (RP), root tissue density (RTD), specific root area (SRA) and specific root length (SRL)</w:t>
      </w:r>
    </w:p>
    <w:p w14:paraId="66D1D7FD" w14:textId="31A6D320" w:rsidR="00173846" w:rsidRPr="0040623E" w:rsidRDefault="009B26B8" w:rsidP="00173846">
      <w:pPr>
        <w:spacing w:beforeLines="50" w:before="156" w:afterLines="50" w:after="156" w:line="480" w:lineRule="auto"/>
        <w:rPr>
          <w:rFonts w:ascii="Times New Roman" w:hAnsi="Times New Roman"/>
          <w:sz w:val="24"/>
          <w:szCs w:val="24"/>
        </w:rPr>
      </w:pPr>
      <w:r>
        <w:rPr>
          <w:rFonts w:ascii="Times New Roman" w:hAnsi="Times New Roman" w:cs="Times New Roman"/>
          <w:b/>
          <w:sz w:val="24"/>
          <w:szCs w:val="24"/>
        </w:rPr>
        <w:br w:type="page"/>
      </w:r>
      <w:r w:rsidR="00173846" w:rsidRPr="00173846">
        <w:rPr>
          <w:rFonts w:ascii="Times New Roman" w:hAnsi="Times New Roman" w:cs="Times New Roman"/>
          <w:b/>
          <w:bCs/>
          <w:sz w:val="24"/>
          <w:szCs w:val="24"/>
        </w:rPr>
        <w:lastRenderedPageBreak/>
        <w:t>Table S3.</w:t>
      </w:r>
      <w:r w:rsidR="00173846" w:rsidRPr="00173846">
        <w:rPr>
          <w:rFonts w:ascii="Times New Roman" w:hAnsi="Times New Roman" w:cs="Times New Roman"/>
          <w:sz w:val="24"/>
          <w:szCs w:val="24"/>
        </w:rPr>
        <w:t xml:space="preserve"> Test of </w:t>
      </w:r>
      <w:bookmarkStart w:id="18" w:name="OLE_LINK29"/>
      <w:bookmarkStart w:id="19" w:name="OLE_LINK30"/>
      <w:r w:rsidR="00173846" w:rsidRPr="00173846">
        <w:rPr>
          <w:rFonts w:ascii="Times New Roman" w:hAnsi="Times New Roman" w:cs="Times New Roman"/>
          <w:sz w:val="24"/>
          <w:szCs w:val="24"/>
        </w:rPr>
        <w:t>phylogenetic signal</w:t>
      </w:r>
      <w:bookmarkEnd w:id="18"/>
      <w:bookmarkEnd w:id="19"/>
      <w:r w:rsidR="00556C48">
        <w:rPr>
          <w:rFonts w:ascii="Times New Roman" w:hAnsi="Times New Roman" w:cs="Times New Roman"/>
          <w:sz w:val="24"/>
          <w:szCs w:val="24"/>
        </w:rPr>
        <w:t xml:space="preserve"> (Blomberg’s K)</w:t>
      </w:r>
      <w:r w:rsidR="00173846" w:rsidRPr="00173846">
        <w:rPr>
          <w:rFonts w:ascii="Times New Roman" w:hAnsi="Times New Roman" w:cs="Times New Roman"/>
          <w:sz w:val="24"/>
          <w:szCs w:val="24"/>
        </w:rPr>
        <w:t xml:space="preserve"> </w:t>
      </w:r>
      <w:r w:rsidR="00556C48">
        <w:rPr>
          <w:rFonts w:ascii="Times New Roman" w:hAnsi="Times New Roman" w:cs="Times New Roman"/>
          <w:sz w:val="24"/>
          <w:szCs w:val="24"/>
        </w:rPr>
        <w:t>of</w:t>
      </w:r>
      <w:r w:rsidR="00556C48" w:rsidRPr="00173846">
        <w:rPr>
          <w:rFonts w:ascii="Times New Roman" w:hAnsi="Times New Roman" w:cs="Times New Roman"/>
          <w:sz w:val="24"/>
          <w:szCs w:val="24"/>
        </w:rPr>
        <w:t xml:space="preserve"> </w:t>
      </w:r>
      <w:r w:rsidR="00173846" w:rsidRPr="00173846">
        <w:rPr>
          <w:rFonts w:ascii="Times New Roman" w:hAnsi="Times New Roman" w:cs="Times New Roman"/>
          <w:sz w:val="24"/>
          <w:szCs w:val="24"/>
        </w:rPr>
        <w:t>16 functional traits</w:t>
      </w:r>
      <w:r w:rsidR="00556C48">
        <w:rPr>
          <w:rFonts w:ascii="Times New Roman" w:hAnsi="Times New Roman" w:cs="Times New Roman"/>
          <w:sz w:val="24"/>
          <w:szCs w:val="24"/>
        </w:rPr>
        <w:t xml:space="preserve"> across 57 plan</w:t>
      </w:r>
      <w:r w:rsidR="00FA3DD2">
        <w:rPr>
          <w:rFonts w:ascii="Times New Roman" w:hAnsi="Times New Roman" w:cs="Times New Roman"/>
          <w:sz w:val="24"/>
          <w:szCs w:val="24"/>
        </w:rPr>
        <w:t>t</w:t>
      </w:r>
      <w:r w:rsidR="00556C48">
        <w:rPr>
          <w:rFonts w:ascii="Times New Roman" w:hAnsi="Times New Roman" w:cs="Times New Roman"/>
          <w:sz w:val="24"/>
          <w:szCs w:val="24"/>
        </w:rPr>
        <w:t xml:space="preserve"> species, calculated using the raw trait scores, standardized (subtracting the mean and dividing by the standard deviation), or log-transformed</w:t>
      </w:r>
      <w:r w:rsidR="00173846">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636"/>
        <w:gridCol w:w="921"/>
        <w:gridCol w:w="803"/>
        <w:gridCol w:w="1164"/>
        <w:gridCol w:w="636"/>
        <w:gridCol w:w="921"/>
      </w:tblGrid>
      <w:tr w:rsidR="00556C48" w:rsidRPr="0040623E" w14:paraId="50D34CCD" w14:textId="77777777" w:rsidTr="007C32E1">
        <w:tc>
          <w:tcPr>
            <w:tcW w:w="0" w:type="auto"/>
            <w:tcBorders>
              <w:top w:val="single" w:sz="12" w:space="0" w:color="auto"/>
              <w:bottom w:val="single" w:sz="12" w:space="0" w:color="auto"/>
            </w:tcBorders>
          </w:tcPr>
          <w:p w14:paraId="6E507377" w14:textId="77777777" w:rsidR="00556C48" w:rsidRPr="0040623E" w:rsidRDefault="00556C48" w:rsidP="007C32E1">
            <w:pPr>
              <w:rPr>
                <w:rFonts w:ascii="Times New Roman" w:hAnsi="Times New Roman"/>
                <w:sz w:val="24"/>
                <w:szCs w:val="24"/>
              </w:rPr>
            </w:pPr>
          </w:p>
        </w:tc>
        <w:tc>
          <w:tcPr>
            <w:tcW w:w="0" w:type="auto"/>
            <w:gridSpan w:val="2"/>
            <w:tcBorders>
              <w:top w:val="single" w:sz="12" w:space="0" w:color="auto"/>
              <w:bottom w:val="single" w:sz="12" w:space="0" w:color="auto"/>
            </w:tcBorders>
          </w:tcPr>
          <w:p w14:paraId="1F6A8535" w14:textId="77777777" w:rsidR="00556C48" w:rsidRPr="0040623E" w:rsidRDefault="00556C48" w:rsidP="007C32E1">
            <w:pPr>
              <w:rPr>
                <w:rFonts w:ascii="Times New Roman" w:hAnsi="Times New Roman"/>
                <w:sz w:val="24"/>
                <w:szCs w:val="24"/>
              </w:rPr>
            </w:pPr>
            <w:r w:rsidRPr="0040623E">
              <w:rPr>
                <w:rFonts w:ascii="Times New Roman" w:hAnsi="Times New Roman"/>
                <w:sz w:val="24"/>
                <w:szCs w:val="24"/>
              </w:rPr>
              <w:t>Trait-raw</w:t>
            </w:r>
          </w:p>
        </w:tc>
        <w:tc>
          <w:tcPr>
            <w:tcW w:w="0" w:type="auto"/>
            <w:gridSpan w:val="2"/>
            <w:tcBorders>
              <w:top w:val="single" w:sz="12" w:space="0" w:color="auto"/>
              <w:bottom w:val="single" w:sz="12" w:space="0" w:color="auto"/>
            </w:tcBorders>
          </w:tcPr>
          <w:p w14:paraId="54850829" w14:textId="77777777" w:rsidR="00556C48" w:rsidRPr="0040623E" w:rsidRDefault="00556C48" w:rsidP="007C32E1">
            <w:pPr>
              <w:rPr>
                <w:rFonts w:ascii="Times New Roman" w:hAnsi="Times New Roman"/>
                <w:sz w:val="24"/>
                <w:szCs w:val="24"/>
              </w:rPr>
            </w:pPr>
            <w:r w:rsidRPr="0040623E">
              <w:rPr>
                <w:rFonts w:ascii="Times New Roman" w:hAnsi="Times New Roman"/>
                <w:sz w:val="24"/>
                <w:szCs w:val="24"/>
              </w:rPr>
              <w:t>Trait-standardized</w:t>
            </w:r>
          </w:p>
        </w:tc>
        <w:tc>
          <w:tcPr>
            <w:tcW w:w="0" w:type="auto"/>
            <w:gridSpan w:val="2"/>
            <w:tcBorders>
              <w:top w:val="single" w:sz="12" w:space="0" w:color="auto"/>
              <w:bottom w:val="single" w:sz="12" w:space="0" w:color="auto"/>
            </w:tcBorders>
          </w:tcPr>
          <w:p w14:paraId="0E96F8CB" w14:textId="77777777" w:rsidR="00556C48" w:rsidRPr="0040623E" w:rsidRDefault="00556C48" w:rsidP="007C32E1">
            <w:pPr>
              <w:rPr>
                <w:rFonts w:ascii="Times New Roman" w:hAnsi="Times New Roman"/>
                <w:sz w:val="24"/>
                <w:szCs w:val="24"/>
              </w:rPr>
            </w:pPr>
            <w:r w:rsidRPr="0040623E">
              <w:rPr>
                <w:rFonts w:ascii="Times New Roman" w:hAnsi="Times New Roman"/>
                <w:sz w:val="24"/>
                <w:szCs w:val="24"/>
              </w:rPr>
              <w:t>Trait-logged</w:t>
            </w:r>
          </w:p>
        </w:tc>
      </w:tr>
      <w:tr w:rsidR="00556C48" w:rsidRPr="0040623E" w14:paraId="7BCC1D0B" w14:textId="77777777" w:rsidTr="007C32E1">
        <w:tc>
          <w:tcPr>
            <w:tcW w:w="0" w:type="auto"/>
            <w:tcBorders>
              <w:top w:val="single" w:sz="12" w:space="0" w:color="auto"/>
              <w:bottom w:val="single" w:sz="12" w:space="0" w:color="auto"/>
            </w:tcBorders>
          </w:tcPr>
          <w:p w14:paraId="55363222" w14:textId="77777777" w:rsidR="00556C48" w:rsidRPr="0040623E" w:rsidRDefault="00556C48" w:rsidP="007C32E1">
            <w:pPr>
              <w:rPr>
                <w:rFonts w:ascii="Times New Roman" w:hAnsi="Times New Roman"/>
                <w:sz w:val="24"/>
                <w:szCs w:val="24"/>
              </w:rPr>
            </w:pPr>
          </w:p>
        </w:tc>
        <w:tc>
          <w:tcPr>
            <w:tcW w:w="0" w:type="auto"/>
            <w:tcBorders>
              <w:top w:val="single" w:sz="12" w:space="0" w:color="auto"/>
              <w:bottom w:val="single" w:sz="12" w:space="0" w:color="auto"/>
            </w:tcBorders>
          </w:tcPr>
          <w:p w14:paraId="1B2E1E24" w14:textId="77777777" w:rsidR="00556C48" w:rsidRPr="0040623E" w:rsidRDefault="00556C48" w:rsidP="007C32E1">
            <w:pPr>
              <w:rPr>
                <w:rFonts w:ascii="Times New Roman" w:hAnsi="Times New Roman"/>
                <w:i/>
                <w:iCs/>
                <w:sz w:val="24"/>
                <w:szCs w:val="24"/>
              </w:rPr>
            </w:pPr>
            <w:r w:rsidRPr="0040623E">
              <w:rPr>
                <w:rFonts w:ascii="Times New Roman" w:hAnsi="Times New Roman" w:hint="eastAsia"/>
                <w:i/>
                <w:iCs/>
                <w:sz w:val="24"/>
                <w:szCs w:val="24"/>
              </w:rPr>
              <w:t>K</w:t>
            </w:r>
          </w:p>
        </w:tc>
        <w:tc>
          <w:tcPr>
            <w:tcW w:w="0" w:type="auto"/>
            <w:tcBorders>
              <w:top w:val="single" w:sz="12" w:space="0" w:color="auto"/>
              <w:bottom w:val="single" w:sz="12" w:space="0" w:color="auto"/>
            </w:tcBorders>
          </w:tcPr>
          <w:p w14:paraId="5347121C"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P</w:t>
            </w:r>
            <w:r w:rsidRPr="0040623E">
              <w:rPr>
                <w:rFonts w:ascii="Times New Roman" w:hAnsi="Times New Roman"/>
                <w:sz w:val="24"/>
                <w:szCs w:val="24"/>
              </w:rPr>
              <w:t xml:space="preserve"> value</w:t>
            </w:r>
          </w:p>
        </w:tc>
        <w:tc>
          <w:tcPr>
            <w:tcW w:w="0" w:type="auto"/>
            <w:tcBorders>
              <w:top w:val="single" w:sz="12" w:space="0" w:color="auto"/>
              <w:bottom w:val="single" w:sz="12" w:space="0" w:color="auto"/>
            </w:tcBorders>
          </w:tcPr>
          <w:p w14:paraId="688E9D80" w14:textId="77777777" w:rsidR="00556C48" w:rsidRPr="0040623E" w:rsidRDefault="00556C48" w:rsidP="007C32E1">
            <w:pPr>
              <w:rPr>
                <w:rFonts w:ascii="Times New Roman" w:hAnsi="Times New Roman"/>
                <w:i/>
                <w:iCs/>
                <w:sz w:val="24"/>
                <w:szCs w:val="24"/>
              </w:rPr>
            </w:pPr>
            <w:r w:rsidRPr="0040623E">
              <w:rPr>
                <w:rFonts w:ascii="Times New Roman" w:hAnsi="Times New Roman" w:hint="eastAsia"/>
                <w:i/>
                <w:iCs/>
                <w:sz w:val="24"/>
                <w:szCs w:val="24"/>
              </w:rPr>
              <w:t>K</w:t>
            </w:r>
          </w:p>
        </w:tc>
        <w:tc>
          <w:tcPr>
            <w:tcW w:w="0" w:type="auto"/>
            <w:tcBorders>
              <w:bottom w:val="single" w:sz="12" w:space="0" w:color="auto"/>
            </w:tcBorders>
          </w:tcPr>
          <w:p w14:paraId="423D35D4"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P</w:t>
            </w:r>
            <w:r w:rsidRPr="0040623E">
              <w:rPr>
                <w:rFonts w:ascii="Times New Roman" w:hAnsi="Times New Roman"/>
                <w:sz w:val="24"/>
                <w:szCs w:val="24"/>
              </w:rPr>
              <w:t xml:space="preserve"> value</w:t>
            </w:r>
          </w:p>
        </w:tc>
        <w:tc>
          <w:tcPr>
            <w:tcW w:w="0" w:type="auto"/>
            <w:tcBorders>
              <w:bottom w:val="single" w:sz="12" w:space="0" w:color="auto"/>
            </w:tcBorders>
          </w:tcPr>
          <w:p w14:paraId="4146E94C" w14:textId="77777777" w:rsidR="00556C48" w:rsidRPr="0040623E" w:rsidRDefault="00556C48" w:rsidP="007C32E1">
            <w:pPr>
              <w:rPr>
                <w:rFonts w:ascii="Times New Roman" w:hAnsi="Times New Roman"/>
                <w:i/>
                <w:iCs/>
                <w:sz w:val="24"/>
                <w:szCs w:val="24"/>
              </w:rPr>
            </w:pPr>
            <w:r w:rsidRPr="0040623E">
              <w:rPr>
                <w:rFonts w:ascii="Times New Roman" w:hAnsi="Times New Roman" w:hint="eastAsia"/>
                <w:i/>
                <w:iCs/>
                <w:sz w:val="24"/>
                <w:szCs w:val="24"/>
              </w:rPr>
              <w:t>K</w:t>
            </w:r>
          </w:p>
        </w:tc>
        <w:tc>
          <w:tcPr>
            <w:tcW w:w="0" w:type="auto"/>
            <w:tcBorders>
              <w:bottom w:val="single" w:sz="12" w:space="0" w:color="auto"/>
            </w:tcBorders>
          </w:tcPr>
          <w:p w14:paraId="5870D5EF"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P</w:t>
            </w:r>
            <w:r w:rsidRPr="0040623E">
              <w:rPr>
                <w:rFonts w:ascii="Times New Roman" w:hAnsi="Times New Roman"/>
                <w:sz w:val="24"/>
                <w:szCs w:val="24"/>
              </w:rPr>
              <w:t xml:space="preserve"> value</w:t>
            </w:r>
          </w:p>
        </w:tc>
      </w:tr>
      <w:tr w:rsidR="00556C48" w:rsidRPr="0040623E" w14:paraId="21A94BBF" w14:textId="77777777" w:rsidTr="007C32E1">
        <w:tc>
          <w:tcPr>
            <w:tcW w:w="0" w:type="auto"/>
            <w:tcBorders>
              <w:top w:val="single" w:sz="12" w:space="0" w:color="auto"/>
            </w:tcBorders>
          </w:tcPr>
          <w:p w14:paraId="60832C6D"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L</w:t>
            </w:r>
            <w:r w:rsidRPr="0040623E">
              <w:rPr>
                <w:rFonts w:ascii="Times New Roman" w:hAnsi="Times New Roman"/>
                <w:sz w:val="24"/>
                <w:szCs w:val="24"/>
              </w:rPr>
              <w:t>A</w:t>
            </w:r>
          </w:p>
        </w:tc>
        <w:tc>
          <w:tcPr>
            <w:tcW w:w="0" w:type="auto"/>
            <w:tcBorders>
              <w:top w:val="single" w:sz="12" w:space="0" w:color="auto"/>
            </w:tcBorders>
          </w:tcPr>
          <w:p w14:paraId="234C2E23"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.32</w:t>
            </w:r>
          </w:p>
        </w:tc>
        <w:tc>
          <w:tcPr>
            <w:tcW w:w="0" w:type="auto"/>
            <w:tcBorders>
              <w:top w:val="single" w:sz="12" w:space="0" w:color="auto"/>
            </w:tcBorders>
          </w:tcPr>
          <w:p w14:paraId="3C92B4B4"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.07</w:t>
            </w:r>
          </w:p>
        </w:tc>
        <w:tc>
          <w:tcPr>
            <w:tcW w:w="0" w:type="auto"/>
            <w:tcBorders>
              <w:top w:val="single" w:sz="12" w:space="0" w:color="auto"/>
            </w:tcBorders>
          </w:tcPr>
          <w:p w14:paraId="632B3BE0"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.32</w:t>
            </w:r>
          </w:p>
        </w:tc>
        <w:tc>
          <w:tcPr>
            <w:tcW w:w="0" w:type="auto"/>
            <w:tcBorders>
              <w:top w:val="single" w:sz="12" w:space="0" w:color="auto"/>
            </w:tcBorders>
          </w:tcPr>
          <w:p w14:paraId="0CA4DC17"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.08</w:t>
            </w:r>
          </w:p>
        </w:tc>
        <w:tc>
          <w:tcPr>
            <w:tcW w:w="0" w:type="auto"/>
            <w:tcBorders>
              <w:top w:val="single" w:sz="12" w:space="0" w:color="auto"/>
            </w:tcBorders>
          </w:tcPr>
          <w:p w14:paraId="2B9C1E6C"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.18</w:t>
            </w:r>
          </w:p>
        </w:tc>
        <w:tc>
          <w:tcPr>
            <w:tcW w:w="0" w:type="auto"/>
            <w:tcBorders>
              <w:top w:val="single" w:sz="12" w:space="0" w:color="auto"/>
            </w:tcBorders>
          </w:tcPr>
          <w:p w14:paraId="1F47D454"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.86</w:t>
            </w:r>
          </w:p>
        </w:tc>
      </w:tr>
      <w:tr w:rsidR="00556C48" w:rsidRPr="0040623E" w14:paraId="4A37C5E1" w14:textId="77777777" w:rsidTr="007C32E1">
        <w:tc>
          <w:tcPr>
            <w:tcW w:w="0" w:type="auto"/>
          </w:tcPr>
          <w:p w14:paraId="76CB9ED2"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L</w:t>
            </w:r>
            <w:r w:rsidRPr="0040623E">
              <w:rPr>
                <w:rFonts w:ascii="Times New Roman" w:hAnsi="Times New Roman"/>
                <w:sz w:val="24"/>
                <w:szCs w:val="24"/>
              </w:rPr>
              <w:t>AR</w:t>
            </w:r>
          </w:p>
        </w:tc>
        <w:tc>
          <w:tcPr>
            <w:tcW w:w="0" w:type="auto"/>
          </w:tcPr>
          <w:p w14:paraId="7C98E695"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.29</w:t>
            </w:r>
          </w:p>
        </w:tc>
        <w:tc>
          <w:tcPr>
            <w:tcW w:w="0" w:type="auto"/>
          </w:tcPr>
          <w:p w14:paraId="10D2CB8E"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.14</w:t>
            </w:r>
          </w:p>
        </w:tc>
        <w:tc>
          <w:tcPr>
            <w:tcW w:w="0" w:type="auto"/>
          </w:tcPr>
          <w:p w14:paraId="01D7CFF2"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.29</w:t>
            </w:r>
          </w:p>
        </w:tc>
        <w:tc>
          <w:tcPr>
            <w:tcW w:w="0" w:type="auto"/>
          </w:tcPr>
          <w:p w14:paraId="4F5123B8"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.15</w:t>
            </w:r>
          </w:p>
        </w:tc>
        <w:tc>
          <w:tcPr>
            <w:tcW w:w="0" w:type="auto"/>
          </w:tcPr>
          <w:p w14:paraId="76D43B82"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.24</w:t>
            </w:r>
          </w:p>
        </w:tc>
        <w:tc>
          <w:tcPr>
            <w:tcW w:w="0" w:type="auto"/>
          </w:tcPr>
          <w:p w14:paraId="46FBF020"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.31</w:t>
            </w:r>
          </w:p>
        </w:tc>
      </w:tr>
      <w:tr w:rsidR="00556C48" w:rsidRPr="0040623E" w14:paraId="0B28B652" w14:textId="77777777" w:rsidTr="007C32E1">
        <w:tc>
          <w:tcPr>
            <w:tcW w:w="0" w:type="auto"/>
          </w:tcPr>
          <w:p w14:paraId="58AF22CD"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L</w:t>
            </w:r>
            <w:r w:rsidRPr="0040623E">
              <w:rPr>
                <w:rFonts w:ascii="Times New Roman" w:hAnsi="Times New Roman"/>
                <w:sz w:val="24"/>
                <w:szCs w:val="24"/>
              </w:rPr>
              <w:t>C</w:t>
            </w:r>
          </w:p>
        </w:tc>
        <w:tc>
          <w:tcPr>
            <w:tcW w:w="0" w:type="auto"/>
          </w:tcPr>
          <w:p w14:paraId="51D6F90C"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.44</w:t>
            </w:r>
          </w:p>
        </w:tc>
        <w:tc>
          <w:tcPr>
            <w:tcW w:w="0" w:type="auto"/>
          </w:tcPr>
          <w:p w14:paraId="3F1D34C0"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c>
          <w:tcPr>
            <w:tcW w:w="0" w:type="auto"/>
          </w:tcPr>
          <w:p w14:paraId="5E7D7919"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.44</w:t>
            </w:r>
          </w:p>
        </w:tc>
        <w:tc>
          <w:tcPr>
            <w:tcW w:w="0" w:type="auto"/>
          </w:tcPr>
          <w:p w14:paraId="0E9B9BA3"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.003</w:t>
            </w:r>
          </w:p>
        </w:tc>
        <w:tc>
          <w:tcPr>
            <w:tcW w:w="0" w:type="auto"/>
          </w:tcPr>
          <w:p w14:paraId="02AE70BE"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.46</w:t>
            </w:r>
          </w:p>
        </w:tc>
        <w:tc>
          <w:tcPr>
            <w:tcW w:w="0" w:type="auto"/>
          </w:tcPr>
          <w:p w14:paraId="7927E929"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r>
      <w:tr w:rsidR="00556C48" w:rsidRPr="0040623E" w14:paraId="49585759" w14:textId="77777777" w:rsidTr="007C32E1">
        <w:tc>
          <w:tcPr>
            <w:tcW w:w="0" w:type="auto"/>
          </w:tcPr>
          <w:p w14:paraId="33E72BE6"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L</w:t>
            </w:r>
            <w:r w:rsidRPr="0040623E">
              <w:rPr>
                <w:rFonts w:ascii="Times New Roman" w:hAnsi="Times New Roman"/>
                <w:sz w:val="24"/>
                <w:szCs w:val="24"/>
              </w:rPr>
              <w:t>DMC</w:t>
            </w:r>
          </w:p>
        </w:tc>
        <w:tc>
          <w:tcPr>
            <w:tcW w:w="0" w:type="auto"/>
          </w:tcPr>
          <w:p w14:paraId="468BF4AA"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.45</w:t>
            </w:r>
          </w:p>
        </w:tc>
        <w:tc>
          <w:tcPr>
            <w:tcW w:w="0" w:type="auto"/>
          </w:tcPr>
          <w:p w14:paraId="0235FCFF"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c>
          <w:tcPr>
            <w:tcW w:w="0" w:type="auto"/>
          </w:tcPr>
          <w:p w14:paraId="6C3770F1"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.45</w:t>
            </w:r>
          </w:p>
        </w:tc>
        <w:tc>
          <w:tcPr>
            <w:tcW w:w="0" w:type="auto"/>
          </w:tcPr>
          <w:p w14:paraId="25F4B122"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.002</w:t>
            </w:r>
          </w:p>
        </w:tc>
        <w:tc>
          <w:tcPr>
            <w:tcW w:w="0" w:type="auto"/>
          </w:tcPr>
          <w:p w14:paraId="373C3F31"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.38</w:t>
            </w:r>
          </w:p>
        </w:tc>
        <w:tc>
          <w:tcPr>
            <w:tcW w:w="0" w:type="auto"/>
          </w:tcPr>
          <w:p w14:paraId="1D510C7A"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r>
      <w:tr w:rsidR="00556C48" w:rsidRPr="0040623E" w14:paraId="406F98CE" w14:textId="77777777" w:rsidTr="007C32E1">
        <w:tc>
          <w:tcPr>
            <w:tcW w:w="0" w:type="auto"/>
          </w:tcPr>
          <w:p w14:paraId="5D1BBF8E"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L</w:t>
            </w:r>
            <w:r w:rsidRPr="0040623E">
              <w:rPr>
                <w:rFonts w:ascii="Times New Roman" w:hAnsi="Times New Roman"/>
                <w:sz w:val="24"/>
                <w:szCs w:val="24"/>
              </w:rPr>
              <w:t>N</w:t>
            </w:r>
          </w:p>
        </w:tc>
        <w:tc>
          <w:tcPr>
            <w:tcW w:w="0" w:type="auto"/>
          </w:tcPr>
          <w:p w14:paraId="0C909CB5"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.39</w:t>
            </w:r>
          </w:p>
        </w:tc>
        <w:tc>
          <w:tcPr>
            <w:tcW w:w="0" w:type="auto"/>
          </w:tcPr>
          <w:p w14:paraId="22D8715F"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.02</w:t>
            </w:r>
          </w:p>
        </w:tc>
        <w:tc>
          <w:tcPr>
            <w:tcW w:w="0" w:type="auto"/>
          </w:tcPr>
          <w:p w14:paraId="64820407"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.39</w:t>
            </w:r>
          </w:p>
        </w:tc>
        <w:tc>
          <w:tcPr>
            <w:tcW w:w="0" w:type="auto"/>
          </w:tcPr>
          <w:p w14:paraId="6AE17B6C"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.02</w:t>
            </w:r>
          </w:p>
        </w:tc>
        <w:tc>
          <w:tcPr>
            <w:tcW w:w="0" w:type="auto"/>
          </w:tcPr>
          <w:p w14:paraId="6748DA3D"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.47</w:t>
            </w:r>
          </w:p>
        </w:tc>
        <w:tc>
          <w:tcPr>
            <w:tcW w:w="0" w:type="auto"/>
          </w:tcPr>
          <w:p w14:paraId="70E947AD"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r>
      <w:tr w:rsidR="00556C48" w:rsidRPr="0040623E" w14:paraId="2DEA84C1" w14:textId="77777777" w:rsidTr="007C32E1">
        <w:tc>
          <w:tcPr>
            <w:tcW w:w="0" w:type="auto"/>
          </w:tcPr>
          <w:p w14:paraId="1445F27A"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L</w:t>
            </w:r>
            <w:r w:rsidRPr="0040623E">
              <w:rPr>
                <w:rFonts w:ascii="Times New Roman" w:hAnsi="Times New Roman"/>
                <w:sz w:val="24"/>
                <w:szCs w:val="24"/>
              </w:rPr>
              <w:t>P</w:t>
            </w:r>
          </w:p>
        </w:tc>
        <w:tc>
          <w:tcPr>
            <w:tcW w:w="0" w:type="auto"/>
          </w:tcPr>
          <w:p w14:paraId="5A73EB6A"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.40</w:t>
            </w:r>
          </w:p>
        </w:tc>
        <w:tc>
          <w:tcPr>
            <w:tcW w:w="0" w:type="auto"/>
          </w:tcPr>
          <w:p w14:paraId="2C1B2B15"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c>
          <w:tcPr>
            <w:tcW w:w="0" w:type="auto"/>
          </w:tcPr>
          <w:p w14:paraId="29509BD9"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.40</w:t>
            </w:r>
          </w:p>
        </w:tc>
        <w:tc>
          <w:tcPr>
            <w:tcW w:w="0" w:type="auto"/>
          </w:tcPr>
          <w:p w14:paraId="147797CC"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.003</w:t>
            </w:r>
          </w:p>
        </w:tc>
        <w:tc>
          <w:tcPr>
            <w:tcW w:w="0" w:type="auto"/>
          </w:tcPr>
          <w:p w14:paraId="4B0716EB"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.35</w:t>
            </w:r>
          </w:p>
        </w:tc>
        <w:tc>
          <w:tcPr>
            <w:tcW w:w="0" w:type="auto"/>
          </w:tcPr>
          <w:p w14:paraId="6A071CD8"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r>
      <w:tr w:rsidR="00556C48" w:rsidRPr="0040623E" w14:paraId="38AE3092" w14:textId="77777777" w:rsidTr="007C32E1">
        <w:tc>
          <w:tcPr>
            <w:tcW w:w="0" w:type="auto"/>
          </w:tcPr>
          <w:p w14:paraId="18F3A460"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S</w:t>
            </w:r>
            <w:r w:rsidRPr="0040623E">
              <w:rPr>
                <w:rFonts w:ascii="Times New Roman" w:hAnsi="Times New Roman"/>
                <w:sz w:val="24"/>
                <w:szCs w:val="24"/>
              </w:rPr>
              <w:t>LA</w:t>
            </w:r>
          </w:p>
        </w:tc>
        <w:tc>
          <w:tcPr>
            <w:tcW w:w="0" w:type="auto"/>
          </w:tcPr>
          <w:p w14:paraId="55F5BC8F"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.40</w:t>
            </w:r>
          </w:p>
        </w:tc>
        <w:tc>
          <w:tcPr>
            <w:tcW w:w="0" w:type="auto"/>
          </w:tcPr>
          <w:p w14:paraId="4F4F90F1"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.002</w:t>
            </w:r>
          </w:p>
        </w:tc>
        <w:tc>
          <w:tcPr>
            <w:tcW w:w="0" w:type="auto"/>
          </w:tcPr>
          <w:p w14:paraId="3A7842F8"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.40</w:t>
            </w:r>
          </w:p>
        </w:tc>
        <w:tc>
          <w:tcPr>
            <w:tcW w:w="0" w:type="auto"/>
          </w:tcPr>
          <w:p w14:paraId="32AE00A2"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.008</w:t>
            </w:r>
          </w:p>
        </w:tc>
        <w:tc>
          <w:tcPr>
            <w:tcW w:w="0" w:type="auto"/>
          </w:tcPr>
          <w:p w14:paraId="585B06D7"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.40</w:t>
            </w:r>
          </w:p>
        </w:tc>
        <w:tc>
          <w:tcPr>
            <w:tcW w:w="0" w:type="auto"/>
          </w:tcPr>
          <w:p w14:paraId="37224497"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r>
      <w:tr w:rsidR="00556C48" w:rsidRPr="0040623E" w14:paraId="3818AA7C" w14:textId="77777777" w:rsidTr="007C32E1">
        <w:tc>
          <w:tcPr>
            <w:tcW w:w="0" w:type="auto"/>
          </w:tcPr>
          <w:p w14:paraId="0D8A111B"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S</w:t>
            </w:r>
            <w:r w:rsidRPr="0040623E">
              <w:rPr>
                <w:rFonts w:ascii="Times New Roman" w:hAnsi="Times New Roman"/>
                <w:sz w:val="24"/>
                <w:szCs w:val="24"/>
              </w:rPr>
              <w:t>SL</w:t>
            </w:r>
          </w:p>
        </w:tc>
        <w:tc>
          <w:tcPr>
            <w:tcW w:w="0" w:type="auto"/>
          </w:tcPr>
          <w:p w14:paraId="04BEF7E7"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.24</w:t>
            </w:r>
          </w:p>
        </w:tc>
        <w:tc>
          <w:tcPr>
            <w:tcW w:w="0" w:type="auto"/>
          </w:tcPr>
          <w:p w14:paraId="2D390A26"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.39</w:t>
            </w:r>
          </w:p>
        </w:tc>
        <w:tc>
          <w:tcPr>
            <w:tcW w:w="0" w:type="auto"/>
          </w:tcPr>
          <w:p w14:paraId="0047143F"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.24</w:t>
            </w:r>
          </w:p>
        </w:tc>
        <w:tc>
          <w:tcPr>
            <w:tcW w:w="0" w:type="auto"/>
          </w:tcPr>
          <w:p w14:paraId="41E07074"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.38</w:t>
            </w:r>
          </w:p>
        </w:tc>
        <w:tc>
          <w:tcPr>
            <w:tcW w:w="0" w:type="auto"/>
          </w:tcPr>
          <w:p w14:paraId="5A46FB7D"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.20</w:t>
            </w:r>
          </w:p>
        </w:tc>
        <w:tc>
          <w:tcPr>
            <w:tcW w:w="0" w:type="auto"/>
          </w:tcPr>
          <w:p w14:paraId="702AE178"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.74</w:t>
            </w:r>
          </w:p>
        </w:tc>
      </w:tr>
      <w:tr w:rsidR="00556C48" w:rsidRPr="0040623E" w14:paraId="571FA969" w14:textId="77777777" w:rsidTr="007C32E1">
        <w:tc>
          <w:tcPr>
            <w:tcW w:w="0" w:type="auto"/>
          </w:tcPr>
          <w:p w14:paraId="2551347C"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T</w:t>
            </w:r>
          </w:p>
        </w:tc>
        <w:tc>
          <w:tcPr>
            <w:tcW w:w="0" w:type="auto"/>
          </w:tcPr>
          <w:p w14:paraId="37573FEE"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.23</w:t>
            </w:r>
          </w:p>
        </w:tc>
        <w:tc>
          <w:tcPr>
            <w:tcW w:w="0" w:type="auto"/>
          </w:tcPr>
          <w:p w14:paraId="293C60DC"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.49</w:t>
            </w:r>
          </w:p>
        </w:tc>
        <w:tc>
          <w:tcPr>
            <w:tcW w:w="0" w:type="auto"/>
          </w:tcPr>
          <w:p w14:paraId="0C5C91C5"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.23</w:t>
            </w:r>
          </w:p>
        </w:tc>
        <w:tc>
          <w:tcPr>
            <w:tcW w:w="0" w:type="auto"/>
          </w:tcPr>
          <w:p w14:paraId="5650EEBC"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.49</w:t>
            </w:r>
          </w:p>
        </w:tc>
        <w:tc>
          <w:tcPr>
            <w:tcW w:w="0" w:type="auto"/>
          </w:tcPr>
          <w:p w14:paraId="79E376AA"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.22</w:t>
            </w:r>
          </w:p>
        </w:tc>
        <w:tc>
          <w:tcPr>
            <w:tcW w:w="0" w:type="auto"/>
          </w:tcPr>
          <w:p w14:paraId="264C45D4"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.50</w:t>
            </w:r>
          </w:p>
        </w:tc>
      </w:tr>
      <w:tr w:rsidR="00556C48" w:rsidRPr="0040623E" w14:paraId="36AD3586" w14:textId="77777777" w:rsidTr="007C32E1">
        <w:tc>
          <w:tcPr>
            <w:tcW w:w="0" w:type="auto"/>
          </w:tcPr>
          <w:p w14:paraId="74B30159"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D</w:t>
            </w:r>
            <w:r w:rsidRPr="0040623E">
              <w:rPr>
                <w:rFonts w:ascii="Times New Roman" w:hAnsi="Times New Roman"/>
                <w:sz w:val="24"/>
                <w:szCs w:val="24"/>
              </w:rPr>
              <w:t>IAM</w:t>
            </w:r>
          </w:p>
        </w:tc>
        <w:tc>
          <w:tcPr>
            <w:tcW w:w="0" w:type="auto"/>
          </w:tcPr>
          <w:p w14:paraId="1247BC3B"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.70</w:t>
            </w:r>
          </w:p>
        </w:tc>
        <w:tc>
          <w:tcPr>
            <w:tcW w:w="0" w:type="auto"/>
          </w:tcPr>
          <w:p w14:paraId="650CD183"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c>
          <w:tcPr>
            <w:tcW w:w="0" w:type="auto"/>
          </w:tcPr>
          <w:p w14:paraId="37CE83A1"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.70</w:t>
            </w:r>
          </w:p>
        </w:tc>
        <w:tc>
          <w:tcPr>
            <w:tcW w:w="0" w:type="auto"/>
          </w:tcPr>
          <w:p w14:paraId="089C86B1"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c>
          <w:tcPr>
            <w:tcW w:w="0" w:type="auto"/>
          </w:tcPr>
          <w:p w14:paraId="77E7E78C"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.72</w:t>
            </w:r>
          </w:p>
        </w:tc>
        <w:tc>
          <w:tcPr>
            <w:tcW w:w="0" w:type="auto"/>
          </w:tcPr>
          <w:p w14:paraId="16AAEF5B"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r>
      <w:tr w:rsidR="00556C48" w:rsidRPr="0040623E" w14:paraId="2DAE1B3D" w14:textId="77777777" w:rsidTr="007C32E1">
        <w:tc>
          <w:tcPr>
            <w:tcW w:w="0" w:type="auto"/>
          </w:tcPr>
          <w:p w14:paraId="2DEB29C0"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R</w:t>
            </w:r>
            <w:r w:rsidRPr="0040623E">
              <w:rPr>
                <w:rFonts w:ascii="Times New Roman" w:hAnsi="Times New Roman"/>
                <w:sz w:val="24"/>
                <w:szCs w:val="24"/>
              </w:rPr>
              <w:t>BI</w:t>
            </w:r>
          </w:p>
        </w:tc>
        <w:tc>
          <w:tcPr>
            <w:tcW w:w="0" w:type="auto"/>
          </w:tcPr>
          <w:p w14:paraId="31AD7CF3"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.57</w:t>
            </w:r>
          </w:p>
        </w:tc>
        <w:tc>
          <w:tcPr>
            <w:tcW w:w="0" w:type="auto"/>
          </w:tcPr>
          <w:p w14:paraId="679F33B7"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c>
          <w:tcPr>
            <w:tcW w:w="0" w:type="auto"/>
          </w:tcPr>
          <w:p w14:paraId="618FF195"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.57</w:t>
            </w:r>
          </w:p>
        </w:tc>
        <w:tc>
          <w:tcPr>
            <w:tcW w:w="0" w:type="auto"/>
          </w:tcPr>
          <w:p w14:paraId="6A33D5DD"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c>
          <w:tcPr>
            <w:tcW w:w="0" w:type="auto"/>
          </w:tcPr>
          <w:p w14:paraId="61A07F56"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.57</w:t>
            </w:r>
          </w:p>
        </w:tc>
        <w:tc>
          <w:tcPr>
            <w:tcW w:w="0" w:type="auto"/>
          </w:tcPr>
          <w:p w14:paraId="6541F057"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r>
      <w:tr w:rsidR="00556C48" w:rsidRPr="0040623E" w14:paraId="70DF442F" w14:textId="77777777" w:rsidTr="007C32E1">
        <w:tc>
          <w:tcPr>
            <w:tcW w:w="0" w:type="auto"/>
          </w:tcPr>
          <w:p w14:paraId="0B57C0A4"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R</w:t>
            </w:r>
            <w:r w:rsidRPr="0040623E">
              <w:rPr>
                <w:rFonts w:ascii="Times New Roman" w:hAnsi="Times New Roman"/>
                <w:sz w:val="24"/>
                <w:szCs w:val="24"/>
              </w:rPr>
              <w:t>N</w:t>
            </w:r>
          </w:p>
        </w:tc>
        <w:tc>
          <w:tcPr>
            <w:tcW w:w="0" w:type="auto"/>
          </w:tcPr>
          <w:p w14:paraId="40860003"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.36</w:t>
            </w:r>
          </w:p>
        </w:tc>
        <w:tc>
          <w:tcPr>
            <w:tcW w:w="0" w:type="auto"/>
          </w:tcPr>
          <w:p w14:paraId="6FBB41E9"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c>
          <w:tcPr>
            <w:tcW w:w="0" w:type="auto"/>
          </w:tcPr>
          <w:p w14:paraId="7DDC8B24"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.36</w:t>
            </w:r>
          </w:p>
        </w:tc>
        <w:tc>
          <w:tcPr>
            <w:tcW w:w="0" w:type="auto"/>
          </w:tcPr>
          <w:p w14:paraId="10D2DBE4"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c>
          <w:tcPr>
            <w:tcW w:w="0" w:type="auto"/>
          </w:tcPr>
          <w:p w14:paraId="044A7E64"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.38</w:t>
            </w:r>
          </w:p>
        </w:tc>
        <w:tc>
          <w:tcPr>
            <w:tcW w:w="0" w:type="auto"/>
          </w:tcPr>
          <w:p w14:paraId="38DF7D86"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r>
      <w:tr w:rsidR="00556C48" w:rsidRPr="0040623E" w14:paraId="56F66F3A" w14:textId="77777777" w:rsidTr="007C32E1">
        <w:tc>
          <w:tcPr>
            <w:tcW w:w="0" w:type="auto"/>
          </w:tcPr>
          <w:p w14:paraId="4047BC5B"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R</w:t>
            </w:r>
            <w:r w:rsidRPr="0040623E">
              <w:rPr>
                <w:rFonts w:ascii="Times New Roman" w:hAnsi="Times New Roman"/>
                <w:sz w:val="24"/>
                <w:szCs w:val="24"/>
              </w:rPr>
              <w:t>P</w:t>
            </w:r>
          </w:p>
        </w:tc>
        <w:tc>
          <w:tcPr>
            <w:tcW w:w="0" w:type="auto"/>
          </w:tcPr>
          <w:p w14:paraId="1B11BD83"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.43</w:t>
            </w:r>
          </w:p>
        </w:tc>
        <w:tc>
          <w:tcPr>
            <w:tcW w:w="0" w:type="auto"/>
          </w:tcPr>
          <w:p w14:paraId="12A004E3"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.10</w:t>
            </w:r>
          </w:p>
        </w:tc>
        <w:tc>
          <w:tcPr>
            <w:tcW w:w="0" w:type="auto"/>
          </w:tcPr>
          <w:p w14:paraId="1FE83815"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.43</w:t>
            </w:r>
          </w:p>
        </w:tc>
        <w:tc>
          <w:tcPr>
            <w:tcW w:w="0" w:type="auto"/>
          </w:tcPr>
          <w:p w14:paraId="2ABC3946"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.11</w:t>
            </w:r>
          </w:p>
        </w:tc>
        <w:tc>
          <w:tcPr>
            <w:tcW w:w="0" w:type="auto"/>
          </w:tcPr>
          <w:p w14:paraId="11EDFC63"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.29</w:t>
            </w:r>
          </w:p>
        </w:tc>
        <w:tc>
          <w:tcPr>
            <w:tcW w:w="0" w:type="auto"/>
          </w:tcPr>
          <w:p w14:paraId="71F82027"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.12</w:t>
            </w:r>
          </w:p>
        </w:tc>
      </w:tr>
      <w:tr w:rsidR="00556C48" w:rsidRPr="0040623E" w14:paraId="1D6DC9C3" w14:textId="77777777" w:rsidTr="007C32E1">
        <w:tc>
          <w:tcPr>
            <w:tcW w:w="0" w:type="auto"/>
          </w:tcPr>
          <w:p w14:paraId="4715F609"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R</w:t>
            </w:r>
            <w:r w:rsidRPr="0040623E">
              <w:rPr>
                <w:rFonts w:ascii="Times New Roman" w:hAnsi="Times New Roman"/>
                <w:sz w:val="24"/>
                <w:szCs w:val="24"/>
              </w:rPr>
              <w:t>TD</w:t>
            </w:r>
          </w:p>
        </w:tc>
        <w:tc>
          <w:tcPr>
            <w:tcW w:w="0" w:type="auto"/>
          </w:tcPr>
          <w:p w14:paraId="308C9BAD"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.40</w:t>
            </w:r>
          </w:p>
        </w:tc>
        <w:tc>
          <w:tcPr>
            <w:tcW w:w="0" w:type="auto"/>
          </w:tcPr>
          <w:p w14:paraId="1D3CFE9C"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.001</w:t>
            </w:r>
          </w:p>
        </w:tc>
        <w:tc>
          <w:tcPr>
            <w:tcW w:w="0" w:type="auto"/>
          </w:tcPr>
          <w:p w14:paraId="48007A71"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.40</w:t>
            </w:r>
          </w:p>
        </w:tc>
        <w:tc>
          <w:tcPr>
            <w:tcW w:w="0" w:type="auto"/>
          </w:tcPr>
          <w:p w14:paraId="55661DBC"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.004</w:t>
            </w:r>
          </w:p>
        </w:tc>
        <w:tc>
          <w:tcPr>
            <w:tcW w:w="0" w:type="auto"/>
          </w:tcPr>
          <w:p w14:paraId="498FA996"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.36</w:t>
            </w:r>
          </w:p>
        </w:tc>
        <w:tc>
          <w:tcPr>
            <w:tcW w:w="0" w:type="auto"/>
          </w:tcPr>
          <w:p w14:paraId="2769B5BD"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r>
      <w:tr w:rsidR="00556C48" w:rsidRPr="0040623E" w14:paraId="4B3F5E40" w14:textId="77777777" w:rsidTr="007C32E1">
        <w:tc>
          <w:tcPr>
            <w:tcW w:w="0" w:type="auto"/>
          </w:tcPr>
          <w:p w14:paraId="17E1F6DD"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S</w:t>
            </w:r>
            <w:r w:rsidRPr="0040623E">
              <w:rPr>
                <w:rFonts w:ascii="Times New Roman" w:hAnsi="Times New Roman"/>
                <w:sz w:val="24"/>
                <w:szCs w:val="24"/>
              </w:rPr>
              <w:t>RA</w:t>
            </w:r>
          </w:p>
        </w:tc>
        <w:tc>
          <w:tcPr>
            <w:tcW w:w="0" w:type="auto"/>
          </w:tcPr>
          <w:p w14:paraId="52C83887"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.24</w:t>
            </w:r>
          </w:p>
        </w:tc>
        <w:tc>
          <w:tcPr>
            <w:tcW w:w="0" w:type="auto"/>
          </w:tcPr>
          <w:p w14:paraId="662D6E61"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.44</w:t>
            </w:r>
          </w:p>
        </w:tc>
        <w:tc>
          <w:tcPr>
            <w:tcW w:w="0" w:type="auto"/>
          </w:tcPr>
          <w:p w14:paraId="77F0692F"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.24</w:t>
            </w:r>
          </w:p>
        </w:tc>
        <w:tc>
          <w:tcPr>
            <w:tcW w:w="0" w:type="auto"/>
          </w:tcPr>
          <w:p w14:paraId="5D002A22"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.45</w:t>
            </w:r>
          </w:p>
        </w:tc>
        <w:tc>
          <w:tcPr>
            <w:tcW w:w="0" w:type="auto"/>
          </w:tcPr>
          <w:p w14:paraId="6A5D3024"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.22</w:t>
            </w:r>
          </w:p>
        </w:tc>
        <w:tc>
          <w:tcPr>
            <w:tcW w:w="0" w:type="auto"/>
          </w:tcPr>
          <w:p w14:paraId="140CD476"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.53</w:t>
            </w:r>
          </w:p>
        </w:tc>
      </w:tr>
      <w:tr w:rsidR="00556C48" w:rsidRPr="0040623E" w14:paraId="26410992" w14:textId="77777777" w:rsidTr="007C32E1">
        <w:tc>
          <w:tcPr>
            <w:tcW w:w="0" w:type="auto"/>
            <w:tcBorders>
              <w:bottom w:val="single" w:sz="12" w:space="0" w:color="auto"/>
            </w:tcBorders>
          </w:tcPr>
          <w:p w14:paraId="590F9D9B"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S</w:t>
            </w:r>
            <w:r w:rsidRPr="0040623E">
              <w:rPr>
                <w:rFonts w:ascii="Times New Roman" w:hAnsi="Times New Roman"/>
                <w:sz w:val="24"/>
                <w:szCs w:val="24"/>
              </w:rPr>
              <w:t>RL</w:t>
            </w:r>
          </w:p>
        </w:tc>
        <w:tc>
          <w:tcPr>
            <w:tcW w:w="0" w:type="auto"/>
            <w:tcBorders>
              <w:bottom w:val="single" w:sz="12" w:space="0" w:color="auto"/>
            </w:tcBorders>
          </w:tcPr>
          <w:p w14:paraId="471E33C7"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.35</w:t>
            </w:r>
          </w:p>
        </w:tc>
        <w:tc>
          <w:tcPr>
            <w:tcW w:w="0" w:type="auto"/>
            <w:tcBorders>
              <w:bottom w:val="single" w:sz="12" w:space="0" w:color="auto"/>
            </w:tcBorders>
          </w:tcPr>
          <w:p w14:paraId="6CB5256B"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.01</w:t>
            </w:r>
          </w:p>
        </w:tc>
        <w:tc>
          <w:tcPr>
            <w:tcW w:w="0" w:type="auto"/>
            <w:tcBorders>
              <w:bottom w:val="single" w:sz="12" w:space="0" w:color="auto"/>
            </w:tcBorders>
          </w:tcPr>
          <w:p w14:paraId="7C6968B0"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.35</w:t>
            </w:r>
          </w:p>
        </w:tc>
        <w:tc>
          <w:tcPr>
            <w:tcW w:w="0" w:type="auto"/>
            <w:tcBorders>
              <w:bottom w:val="single" w:sz="12" w:space="0" w:color="auto"/>
            </w:tcBorders>
          </w:tcPr>
          <w:p w14:paraId="72E21AA6" w14:textId="77777777" w:rsidR="00556C48" w:rsidRPr="0040623E" w:rsidRDefault="00556C48" w:rsidP="007C32E1">
            <w:pPr>
              <w:rPr>
                <w:rFonts w:ascii="Times New Roman" w:hAnsi="Times New Roman"/>
                <w:b/>
                <w:bCs/>
                <w:i/>
                <w:iCs/>
                <w:sz w:val="24"/>
                <w:szCs w:val="24"/>
              </w:rPr>
            </w:pPr>
            <w:r w:rsidRPr="0040623E">
              <w:rPr>
                <w:rFonts w:ascii="Times New Roman" w:hAnsi="Times New Roman" w:hint="eastAsia"/>
                <w:b/>
                <w:bCs/>
                <w:i/>
                <w:iCs/>
                <w:sz w:val="24"/>
                <w:szCs w:val="24"/>
              </w:rPr>
              <w:t>0</w:t>
            </w:r>
            <w:r w:rsidRPr="0040623E">
              <w:rPr>
                <w:rFonts w:ascii="Times New Roman" w:hAnsi="Times New Roman"/>
                <w:b/>
                <w:bCs/>
                <w:i/>
                <w:iCs/>
                <w:sz w:val="24"/>
                <w:szCs w:val="24"/>
              </w:rPr>
              <w:t>.03</w:t>
            </w:r>
          </w:p>
        </w:tc>
        <w:tc>
          <w:tcPr>
            <w:tcW w:w="0" w:type="auto"/>
            <w:tcBorders>
              <w:bottom w:val="single" w:sz="12" w:space="0" w:color="auto"/>
            </w:tcBorders>
          </w:tcPr>
          <w:p w14:paraId="6725561A"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.29</w:t>
            </w:r>
          </w:p>
        </w:tc>
        <w:tc>
          <w:tcPr>
            <w:tcW w:w="0" w:type="auto"/>
            <w:tcBorders>
              <w:bottom w:val="single" w:sz="12" w:space="0" w:color="auto"/>
            </w:tcBorders>
          </w:tcPr>
          <w:p w14:paraId="1E6510C5" w14:textId="77777777" w:rsidR="00556C48" w:rsidRPr="0040623E" w:rsidRDefault="00556C48" w:rsidP="007C32E1">
            <w:pPr>
              <w:rPr>
                <w:rFonts w:ascii="Times New Roman" w:hAnsi="Times New Roman"/>
                <w:sz w:val="24"/>
                <w:szCs w:val="24"/>
              </w:rPr>
            </w:pPr>
            <w:r w:rsidRPr="0040623E">
              <w:rPr>
                <w:rFonts w:ascii="Times New Roman" w:hAnsi="Times New Roman" w:hint="eastAsia"/>
                <w:sz w:val="24"/>
                <w:szCs w:val="24"/>
              </w:rPr>
              <w:t>0</w:t>
            </w:r>
            <w:r w:rsidRPr="0040623E">
              <w:rPr>
                <w:rFonts w:ascii="Times New Roman" w:hAnsi="Times New Roman"/>
                <w:sz w:val="24"/>
                <w:szCs w:val="24"/>
              </w:rPr>
              <w:t>.11</w:t>
            </w:r>
          </w:p>
        </w:tc>
      </w:tr>
    </w:tbl>
    <w:p w14:paraId="387AA38F" w14:textId="293E173F" w:rsidR="00173846" w:rsidRDefault="00173846" w:rsidP="00173846">
      <w:pPr>
        <w:widowControl/>
        <w:spacing w:line="480" w:lineRule="auto"/>
        <w:jc w:val="left"/>
        <w:rPr>
          <w:rFonts w:ascii="Times New Roman" w:hAnsi="Times New Roman" w:cs="Times New Roman"/>
          <w:b/>
          <w:sz w:val="24"/>
          <w:szCs w:val="24"/>
        </w:rPr>
      </w:pPr>
      <w:r>
        <w:rPr>
          <w:rFonts w:ascii="Times New Roman" w:hAnsi="Times New Roman"/>
          <w:sz w:val="24"/>
          <w:szCs w:val="24"/>
        </w:rPr>
        <w:t xml:space="preserve">Significant </w:t>
      </w:r>
      <w:r w:rsidRPr="0040623E">
        <w:rPr>
          <w:rFonts w:ascii="Times New Roman" w:hAnsi="Times New Roman"/>
          <w:sz w:val="24"/>
          <w:szCs w:val="24"/>
        </w:rPr>
        <w:t>phylogenetic signal</w:t>
      </w:r>
      <w:r>
        <w:rPr>
          <w:rFonts w:ascii="Times New Roman" w:hAnsi="Times New Roman"/>
          <w:sz w:val="24"/>
          <w:szCs w:val="24"/>
        </w:rPr>
        <w:t xml:space="preserve"> was highlighted in bold and italic. </w:t>
      </w:r>
      <w:r>
        <w:rPr>
          <w:rFonts w:ascii="Times New Roman" w:hAnsi="Times New Roman" w:cs="Times New Roman"/>
          <w:sz w:val="24"/>
          <w:szCs w:val="24"/>
        </w:rPr>
        <w:t>S</w:t>
      </w:r>
      <w:r w:rsidRPr="00DD5CC4">
        <w:rPr>
          <w:rFonts w:ascii="Times New Roman" w:hAnsi="Times New Roman" w:cs="Times New Roman"/>
          <w:noProof/>
          <w:sz w:val="24"/>
          <w:szCs w:val="24"/>
        </w:rPr>
        <w:t>ee</w:t>
      </w:r>
      <w:r>
        <w:rPr>
          <w:rFonts w:ascii="Times New Roman" w:hAnsi="Times New Roman" w:cs="Times New Roman"/>
          <w:noProof/>
          <w:sz w:val="24"/>
          <w:szCs w:val="24"/>
        </w:rPr>
        <w:t xml:space="preserve"> Table S2 </w:t>
      </w:r>
      <w:r w:rsidRPr="00400F80">
        <w:rPr>
          <w:rFonts w:ascii="Times New Roman" w:hAnsi="Times New Roman" w:cs="Times New Roman"/>
          <w:noProof/>
          <w:sz w:val="24"/>
          <w:szCs w:val="24"/>
        </w:rPr>
        <w:t>f</w:t>
      </w:r>
      <w:r w:rsidRPr="00DD5CC4">
        <w:rPr>
          <w:rFonts w:ascii="Times New Roman" w:hAnsi="Times New Roman" w:cs="Times New Roman"/>
          <w:noProof/>
          <w:sz w:val="24"/>
          <w:szCs w:val="24"/>
        </w:rPr>
        <w:t>or</w:t>
      </w:r>
      <w:r>
        <w:rPr>
          <w:rFonts w:ascii="Times New Roman" w:hAnsi="Times New Roman" w:cs="Times New Roman"/>
          <w:noProof/>
          <w:sz w:val="24"/>
          <w:szCs w:val="24"/>
        </w:rPr>
        <w:t xml:space="preserve"> trait </w:t>
      </w:r>
      <w:r w:rsidRPr="00DD5CC4">
        <w:rPr>
          <w:rFonts w:ascii="Times New Roman" w:hAnsi="Times New Roman" w:cs="Times New Roman"/>
          <w:noProof/>
          <w:sz w:val="24"/>
          <w:szCs w:val="24"/>
        </w:rPr>
        <w:t>abbreviations</w:t>
      </w:r>
      <w:r>
        <w:rPr>
          <w:rFonts w:ascii="Times New Roman" w:hAnsi="Times New Roman" w:cs="Times New Roman"/>
          <w:b/>
          <w:sz w:val="24"/>
          <w:szCs w:val="24"/>
        </w:rPr>
        <w:t xml:space="preserve"> </w:t>
      </w:r>
      <w:r>
        <w:rPr>
          <w:rFonts w:ascii="Times New Roman" w:hAnsi="Times New Roman" w:cs="Times New Roman"/>
          <w:b/>
          <w:sz w:val="24"/>
          <w:szCs w:val="24"/>
        </w:rPr>
        <w:br w:type="page"/>
      </w:r>
    </w:p>
    <w:p w14:paraId="53E180E3" w14:textId="36E47B15" w:rsidR="00BB70E2" w:rsidRPr="00400F80" w:rsidRDefault="00BB70E2" w:rsidP="00C20517">
      <w:pPr>
        <w:widowControl/>
        <w:spacing w:line="480" w:lineRule="auto"/>
        <w:jc w:val="left"/>
        <w:rPr>
          <w:rFonts w:ascii="Times New Roman" w:hAnsi="Times New Roman" w:cs="Times New Roman"/>
          <w:sz w:val="24"/>
          <w:szCs w:val="24"/>
        </w:rPr>
      </w:pPr>
      <w:bookmarkStart w:id="20" w:name="_Hlk17187625"/>
      <w:r w:rsidRPr="00611BDC">
        <w:rPr>
          <w:rFonts w:ascii="Times New Roman" w:hAnsi="Times New Roman" w:cs="Times New Roman"/>
          <w:b/>
          <w:sz w:val="24"/>
          <w:szCs w:val="24"/>
        </w:rPr>
        <w:lastRenderedPageBreak/>
        <w:t>T</w:t>
      </w:r>
      <w:r w:rsidR="005F7BF4">
        <w:rPr>
          <w:rFonts w:ascii="Times New Roman" w:hAnsi="Times New Roman" w:cs="Times New Roman"/>
          <w:b/>
          <w:sz w:val="24"/>
          <w:szCs w:val="24"/>
        </w:rPr>
        <w:t>able</w:t>
      </w:r>
      <w:r w:rsidR="00611BDC" w:rsidRPr="00611BDC">
        <w:rPr>
          <w:rFonts w:ascii="Times New Roman" w:hAnsi="Times New Roman" w:cs="Times New Roman"/>
          <w:b/>
          <w:sz w:val="24"/>
          <w:szCs w:val="24"/>
        </w:rPr>
        <w:t xml:space="preserve"> </w:t>
      </w:r>
      <w:r w:rsidRPr="00611BDC">
        <w:rPr>
          <w:rFonts w:ascii="Times New Roman" w:hAnsi="Times New Roman" w:cs="Times New Roman"/>
          <w:b/>
          <w:bCs/>
          <w:sz w:val="24"/>
          <w:szCs w:val="24"/>
        </w:rPr>
        <w:t>S</w:t>
      </w:r>
      <w:r w:rsidR="00173846">
        <w:rPr>
          <w:rFonts w:ascii="Times New Roman" w:hAnsi="Times New Roman" w:cs="Times New Roman"/>
          <w:b/>
          <w:bCs/>
          <w:sz w:val="24"/>
          <w:szCs w:val="24"/>
        </w:rPr>
        <w:t>4</w:t>
      </w:r>
      <w:r w:rsidR="00B35F8E">
        <w:rPr>
          <w:rFonts w:ascii="Times New Roman" w:hAnsi="Times New Roman" w:cs="Times New Roman"/>
          <w:b/>
          <w:bCs/>
          <w:sz w:val="24"/>
          <w:szCs w:val="24"/>
        </w:rPr>
        <w:t>.</w:t>
      </w:r>
      <w:r w:rsidRPr="009A6752">
        <w:rPr>
          <w:rFonts w:ascii="Times New Roman" w:hAnsi="Times New Roman" w:cs="Times New Roman"/>
          <w:bCs/>
          <w:sz w:val="24"/>
          <w:szCs w:val="24"/>
        </w:rPr>
        <w:t xml:space="preserve"> </w:t>
      </w:r>
      <w:r w:rsidRPr="009A6752">
        <w:rPr>
          <w:rFonts w:ascii="Times New Roman" w:hAnsi="Times New Roman" w:cs="Times New Roman"/>
          <w:sz w:val="24"/>
          <w:szCs w:val="24"/>
        </w:rPr>
        <w:t xml:space="preserve">Factor loadings of the first </w:t>
      </w:r>
      <w:r>
        <w:rPr>
          <w:rFonts w:ascii="Times New Roman" w:hAnsi="Times New Roman" w:cs="Times New Roman"/>
          <w:sz w:val="24"/>
          <w:szCs w:val="24"/>
        </w:rPr>
        <w:t xml:space="preserve">two </w:t>
      </w:r>
      <w:r w:rsidRPr="009A6752">
        <w:rPr>
          <w:rFonts w:ascii="Times New Roman" w:hAnsi="Times New Roman" w:cs="Times New Roman"/>
          <w:sz w:val="24"/>
          <w:szCs w:val="24"/>
        </w:rPr>
        <w:t xml:space="preserve">components of principal component analysis (PCA) on </w:t>
      </w:r>
      <w:r>
        <w:rPr>
          <w:rFonts w:ascii="Times New Roman" w:hAnsi="Times New Roman" w:cs="Times New Roman"/>
          <w:sz w:val="24"/>
          <w:szCs w:val="24"/>
        </w:rPr>
        <w:t xml:space="preserve">soil </w:t>
      </w:r>
      <w:r w:rsidR="00FA3DD2">
        <w:rPr>
          <w:rFonts w:ascii="Times New Roman" w:hAnsi="Times New Roman" w:cs="Times New Roman"/>
          <w:sz w:val="24"/>
          <w:szCs w:val="24"/>
        </w:rPr>
        <w:t>fertilities</w:t>
      </w:r>
      <w:r w:rsidRPr="009A6752">
        <w:rPr>
          <w:rFonts w:ascii="Times New Roman" w:hAnsi="Times New Roman" w:cs="Times New Roman"/>
          <w:sz w:val="24"/>
          <w:szCs w:val="24"/>
        </w:rPr>
        <w:t xml:space="preserve">, explaining </w:t>
      </w:r>
      <w:r>
        <w:rPr>
          <w:rFonts w:ascii="Times New Roman" w:hAnsi="Times New Roman" w:cs="Times New Roman"/>
          <w:sz w:val="24"/>
          <w:szCs w:val="24"/>
        </w:rPr>
        <w:t>84.75</w:t>
      </w:r>
      <w:r w:rsidRPr="009A6752">
        <w:rPr>
          <w:rFonts w:ascii="Times New Roman" w:hAnsi="Times New Roman" w:cs="Times New Roman"/>
          <w:sz w:val="24"/>
          <w:szCs w:val="24"/>
        </w:rPr>
        <w:t xml:space="preserve">% variation in </w:t>
      </w:r>
      <w:r>
        <w:rPr>
          <w:rFonts w:ascii="Times New Roman" w:hAnsi="Times New Roman" w:cs="Times New Roman"/>
          <w:sz w:val="24"/>
          <w:szCs w:val="24"/>
        </w:rPr>
        <w:t xml:space="preserve">soil </w:t>
      </w:r>
      <w:r w:rsidR="00FA3DD2">
        <w:rPr>
          <w:rFonts w:ascii="Times New Roman" w:hAnsi="Times New Roman" w:cs="Times New Roman"/>
          <w:sz w:val="24"/>
          <w:szCs w:val="24"/>
        </w:rPr>
        <w:t>fertilities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1590"/>
        <w:gridCol w:w="1590"/>
      </w:tblGrid>
      <w:tr w:rsidR="00BB70E2" w14:paraId="3D47A5F2" w14:textId="77777777" w:rsidTr="007C32E1">
        <w:tc>
          <w:tcPr>
            <w:tcW w:w="0" w:type="auto"/>
            <w:tcBorders>
              <w:top w:val="single" w:sz="12" w:space="0" w:color="auto"/>
              <w:bottom w:val="single" w:sz="12" w:space="0" w:color="auto"/>
            </w:tcBorders>
            <w:vAlign w:val="center"/>
          </w:tcPr>
          <w:p w14:paraId="0D1A5970" w14:textId="3F3D21EB" w:rsidR="00BB70E2" w:rsidRPr="00A05ACE" w:rsidRDefault="00BB70E2" w:rsidP="007C32E1">
            <w:pPr>
              <w:widowControl/>
              <w:jc w:val="left"/>
              <w:rPr>
                <w:rFonts w:ascii="Times New Roman" w:eastAsia="DengXian" w:hAnsi="Times New Roman" w:cs="Times New Roman"/>
                <w:color w:val="000000"/>
                <w:sz w:val="24"/>
                <w:szCs w:val="24"/>
              </w:rPr>
            </w:pPr>
            <w:r>
              <w:rPr>
                <w:rFonts w:ascii="Times New Roman" w:eastAsia="DengXian" w:hAnsi="Times New Roman" w:cs="Times New Roman"/>
                <w:color w:val="000000"/>
                <w:sz w:val="24"/>
                <w:szCs w:val="24"/>
              </w:rPr>
              <w:t>S</w:t>
            </w:r>
            <w:r w:rsidRPr="00A05ACE">
              <w:rPr>
                <w:rFonts w:ascii="Times New Roman" w:eastAsia="DengXian" w:hAnsi="Times New Roman" w:cs="Times New Roman"/>
                <w:color w:val="000000"/>
                <w:sz w:val="24"/>
                <w:szCs w:val="24"/>
              </w:rPr>
              <w:t xml:space="preserve">oil </w:t>
            </w:r>
            <w:r w:rsidR="00FA3DD2">
              <w:rPr>
                <w:rFonts w:ascii="Times New Roman" w:eastAsia="DengXian" w:hAnsi="Times New Roman" w:cs="Times New Roman"/>
                <w:color w:val="000000"/>
                <w:sz w:val="24"/>
                <w:szCs w:val="24"/>
              </w:rPr>
              <w:t>fertility</w:t>
            </w:r>
          </w:p>
        </w:tc>
        <w:tc>
          <w:tcPr>
            <w:tcW w:w="0" w:type="auto"/>
            <w:tcBorders>
              <w:top w:val="single" w:sz="12" w:space="0" w:color="auto"/>
              <w:bottom w:val="single" w:sz="12" w:space="0" w:color="auto"/>
            </w:tcBorders>
            <w:vAlign w:val="bottom"/>
          </w:tcPr>
          <w:p w14:paraId="46E5D06A"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PC1 (60.39%)</w:t>
            </w:r>
          </w:p>
        </w:tc>
        <w:tc>
          <w:tcPr>
            <w:tcW w:w="0" w:type="auto"/>
            <w:tcBorders>
              <w:top w:val="single" w:sz="12" w:space="0" w:color="auto"/>
              <w:bottom w:val="single" w:sz="12" w:space="0" w:color="auto"/>
            </w:tcBorders>
            <w:vAlign w:val="bottom"/>
          </w:tcPr>
          <w:p w14:paraId="79794B38"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PC2 (24.36%)</w:t>
            </w:r>
          </w:p>
        </w:tc>
      </w:tr>
      <w:tr w:rsidR="00BB70E2" w14:paraId="29856F79" w14:textId="77777777" w:rsidTr="007C32E1">
        <w:tc>
          <w:tcPr>
            <w:tcW w:w="0" w:type="auto"/>
            <w:tcBorders>
              <w:top w:val="single" w:sz="12" w:space="0" w:color="auto"/>
            </w:tcBorders>
            <w:vAlign w:val="center"/>
          </w:tcPr>
          <w:p w14:paraId="00B5FF79"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Organic matter (OM,</w:t>
            </w:r>
            <w:r>
              <w:rPr>
                <w:rFonts w:ascii="Times New Roman" w:eastAsia="DengXian" w:hAnsi="Times New Roman" w:cs="Times New Roman"/>
                <w:color w:val="000000"/>
                <w:sz w:val="24"/>
                <w:szCs w:val="24"/>
              </w:rPr>
              <w:t xml:space="preserve"> </w:t>
            </w:r>
            <w:r w:rsidRPr="00A05ACE">
              <w:rPr>
                <w:rFonts w:ascii="Times New Roman" w:eastAsia="DengXian" w:hAnsi="Times New Roman" w:cs="Times New Roman"/>
                <w:color w:val="000000"/>
                <w:sz w:val="24"/>
                <w:szCs w:val="24"/>
              </w:rPr>
              <w:t>%)</w:t>
            </w:r>
          </w:p>
        </w:tc>
        <w:tc>
          <w:tcPr>
            <w:tcW w:w="0" w:type="auto"/>
            <w:tcBorders>
              <w:top w:val="single" w:sz="12" w:space="0" w:color="auto"/>
            </w:tcBorders>
            <w:vAlign w:val="bottom"/>
          </w:tcPr>
          <w:p w14:paraId="61166E2A"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0.46</w:t>
            </w:r>
          </w:p>
        </w:tc>
        <w:tc>
          <w:tcPr>
            <w:tcW w:w="0" w:type="auto"/>
            <w:tcBorders>
              <w:top w:val="single" w:sz="12" w:space="0" w:color="auto"/>
            </w:tcBorders>
            <w:vAlign w:val="bottom"/>
          </w:tcPr>
          <w:p w14:paraId="348D3DB7"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0.17</w:t>
            </w:r>
          </w:p>
        </w:tc>
      </w:tr>
      <w:tr w:rsidR="00BB70E2" w14:paraId="0692BD55" w14:textId="77777777" w:rsidTr="007C32E1">
        <w:tc>
          <w:tcPr>
            <w:tcW w:w="0" w:type="auto"/>
            <w:vAlign w:val="center"/>
          </w:tcPr>
          <w:p w14:paraId="7F122E33"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Available nitrogen (AN, mg g</w:t>
            </w:r>
            <w:r w:rsidRPr="00A05ACE">
              <w:rPr>
                <w:rFonts w:ascii="Times New Roman" w:eastAsia="DengXian" w:hAnsi="Times New Roman" w:cs="Times New Roman"/>
                <w:color w:val="000000"/>
                <w:sz w:val="24"/>
                <w:szCs w:val="24"/>
                <w:vertAlign w:val="superscript"/>
              </w:rPr>
              <w:t>-1</w:t>
            </w:r>
            <w:r w:rsidRPr="00A05ACE">
              <w:rPr>
                <w:rFonts w:ascii="Times New Roman" w:eastAsia="DengXian" w:hAnsi="Times New Roman" w:cs="Times New Roman"/>
                <w:color w:val="000000"/>
                <w:sz w:val="24"/>
                <w:szCs w:val="24"/>
              </w:rPr>
              <w:t>)</w:t>
            </w:r>
          </w:p>
        </w:tc>
        <w:tc>
          <w:tcPr>
            <w:tcW w:w="0" w:type="auto"/>
            <w:vAlign w:val="bottom"/>
          </w:tcPr>
          <w:p w14:paraId="77835209"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0.42</w:t>
            </w:r>
          </w:p>
        </w:tc>
        <w:tc>
          <w:tcPr>
            <w:tcW w:w="0" w:type="auto"/>
            <w:vAlign w:val="bottom"/>
          </w:tcPr>
          <w:p w14:paraId="03EF18B0"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0.31</w:t>
            </w:r>
          </w:p>
        </w:tc>
      </w:tr>
      <w:tr w:rsidR="00BB70E2" w14:paraId="4225DCDE" w14:textId="77777777" w:rsidTr="007C32E1">
        <w:tc>
          <w:tcPr>
            <w:tcW w:w="0" w:type="auto"/>
            <w:vAlign w:val="center"/>
          </w:tcPr>
          <w:p w14:paraId="46760B7E"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Total nitrogen (TN, mg g</w:t>
            </w:r>
            <w:r w:rsidRPr="00A05ACE">
              <w:rPr>
                <w:rFonts w:ascii="Times New Roman" w:eastAsia="DengXian" w:hAnsi="Times New Roman" w:cs="Times New Roman"/>
                <w:color w:val="000000"/>
                <w:sz w:val="24"/>
                <w:szCs w:val="24"/>
                <w:vertAlign w:val="superscript"/>
              </w:rPr>
              <w:t>-1</w:t>
            </w:r>
            <w:r w:rsidRPr="00A05ACE">
              <w:rPr>
                <w:rFonts w:ascii="Times New Roman" w:eastAsia="DengXian" w:hAnsi="Times New Roman" w:cs="Times New Roman"/>
                <w:color w:val="000000"/>
                <w:sz w:val="24"/>
                <w:szCs w:val="24"/>
              </w:rPr>
              <w:t>)</w:t>
            </w:r>
          </w:p>
        </w:tc>
        <w:tc>
          <w:tcPr>
            <w:tcW w:w="0" w:type="auto"/>
            <w:vAlign w:val="bottom"/>
          </w:tcPr>
          <w:p w14:paraId="39A3C1A8"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0.46</w:t>
            </w:r>
          </w:p>
        </w:tc>
        <w:tc>
          <w:tcPr>
            <w:tcW w:w="0" w:type="auto"/>
            <w:vAlign w:val="bottom"/>
          </w:tcPr>
          <w:p w14:paraId="5A491E8D"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0.2</w:t>
            </w:r>
            <w:r>
              <w:rPr>
                <w:rFonts w:ascii="Times New Roman" w:eastAsia="DengXian" w:hAnsi="Times New Roman" w:cs="Times New Roman"/>
                <w:color w:val="000000"/>
                <w:sz w:val="24"/>
                <w:szCs w:val="24"/>
              </w:rPr>
              <w:t>0</w:t>
            </w:r>
          </w:p>
        </w:tc>
      </w:tr>
      <w:tr w:rsidR="00BB70E2" w14:paraId="159F6019" w14:textId="77777777" w:rsidTr="007C32E1">
        <w:tc>
          <w:tcPr>
            <w:tcW w:w="0" w:type="auto"/>
            <w:vAlign w:val="center"/>
          </w:tcPr>
          <w:p w14:paraId="4196FBBA"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Available phosphorus (AP, mg g</w:t>
            </w:r>
            <w:r w:rsidRPr="00A05ACE">
              <w:rPr>
                <w:rFonts w:ascii="Times New Roman" w:eastAsia="DengXian" w:hAnsi="Times New Roman" w:cs="Times New Roman"/>
                <w:color w:val="000000"/>
                <w:sz w:val="24"/>
                <w:szCs w:val="24"/>
                <w:vertAlign w:val="superscript"/>
              </w:rPr>
              <w:t>-1</w:t>
            </w:r>
            <w:r w:rsidRPr="00A05ACE">
              <w:rPr>
                <w:rFonts w:ascii="Times New Roman" w:eastAsia="DengXian" w:hAnsi="Times New Roman" w:cs="Times New Roman"/>
                <w:color w:val="000000"/>
                <w:sz w:val="24"/>
                <w:szCs w:val="24"/>
              </w:rPr>
              <w:t>)</w:t>
            </w:r>
          </w:p>
        </w:tc>
        <w:tc>
          <w:tcPr>
            <w:tcW w:w="0" w:type="auto"/>
            <w:vAlign w:val="bottom"/>
          </w:tcPr>
          <w:p w14:paraId="5843E88F"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-0.37</w:t>
            </w:r>
          </w:p>
        </w:tc>
        <w:tc>
          <w:tcPr>
            <w:tcW w:w="0" w:type="auto"/>
            <w:vAlign w:val="bottom"/>
          </w:tcPr>
          <w:p w14:paraId="403D958F"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0.3</w:t>
            </w:r>
            <w:r>
              <w:rPr>
                <w:rFonts w:ascii="Times New Roman" w:eastAsia="DengXian" w:hAnsi="Times New Roman" w:cs="Times New Roman"/>
                <w:color w:val="000000"/>
                <w:sz w:val="24"/>
                <w:szCs w:val="24"/>
              </w:rPr>
              <w:t>0</w:t>
            </w:r>
          </w:p>
        </w:tc>
      </w:tr>
      <w:tr w:rsidR="00BB70E2" w14:paraId="58008ACF" w14:textId="77777777" w:rsidTr="007C32E1">
        <w:tc>
          <w:tcPr>
            <w:tcW w:w="0" w:type="auto"/>
            <w:vAlign w:val="center"/>
          </w:tcPr>
          <w:p w14:paraId="1E366E0F"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Total phosphorus (TP, mg g</w:t>
            </w:r>
            <w:r w:rsidRPr="00A05ACE">
              <w:rPr>
                <w:rFonts w:ascii="Times New Roman" w:eastAsia="DengXian" w:hAnsi="Times New Roman" w:cs="Times New Roman"/>
                <w:color w:val="000000"/>
                <w:sz w:val="24"/>
                <w:szCs w:val="24"/>
                <w:vertAlign w:val="superscript"/>
              </w:rPr>
              <w:t>-1</w:t>
            </w:r>
            <w:r w:rsidRPr="00A05ACE">
              <w:rPr>
                <w:rFonts w:ascii="Times New Roman" w:eastAsia="DengXian" w:hAnsi="Times New Roman" w:cs="Times New Roman"/>
                <w:color w:val="000000"/>
                <w:sz w:val="24"/>
                <w:szCs w:val="24"/>
              </w:rPr>
              <w:t>)</w:t>
            </w:r>
          </w:p>
        </w:tc>
        <w:tc>
          <w:tcPr>
            <w:tcW w:w="0" w:type="auto"/>
            <w:vAlign w:val="bottom"/>
          </w:tcPr>
          <w:p w14:paraId="2928FA29"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-0.05</w:t>
            </w:r>
          </w:p>
        </w:tc>
        <w:tc>
          <w:tcPr>
            <w:tcW w:w="0" w:type="auto"/>
            <w:vAlign w:val="bottom"/>
          </w:tcPr>
          <w:p w14:paraId="2411C007"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0.68</w:t>
            </w:r>
          </w:p>
        </w:tc>
      </w:tr>
      <w:tr w:rsidR="00BB70E2" w14:paraId="61D7FAEA" w14:textId="77777777" w:rsidTr="007C32E1">
        <w:tc>
          <w:tcPr>
            <w:tcW w:w="0" w:type="auto"/>
            <w:vAlign w:val="center"/>
          </w:tcPr>
          <w:p w14:paraId="27D9FEDE" w14:textId="77777777" w:rsidR="00BB70E2" w:rsidRPr="005E2DCC" w:rsidRDefault="00BB70E2" w:rsidP="007C32E1">
            <w:pPr>
              <w:jc w:val="left"/>
              <w:rPr>
                <w:rFonts w:ascii="Times New Roman" w:eastAsia="DengXian" w:hAnsi="Times New Roman" w:cs="Times New Roman"/>
                <w:color w:val="000000"/>
                <w:sz w:val="24"/>
                <w:szCs w:val="24"/>
                <w:lang w:val="fr-FR"/>
              </w:rPr>
            </w:pPr>
            <w:r w:rsidRPr="005E2DCC">
              <w:rPr>
                <w:rFonts w:ascii="Times New Roman" w:eastAsia="DengXian" w:hAnsi="Times New Roman" w:cs="Times New Roman"/>
                <w:color w:val="000000"/>
                <w:sz w:val="24"/>
                <w:szCs w:val="24"/>
                <w:lang w:val="fr-FR"/>
              </w:rPr>
              <w:t>Available potassium (AK, mg g</w:t>
            </w:r>
            <w:r w:rsidRPr="005E2DCC">
              <w:rPr>
                <w:rFonts w:ascii="Times New Roman" w:eastAsia="DengXian" w:hAnsi="Times New Roman" w:cs="Times New Roman"/>
                <w:color w:val="000000"/>
                <w:sz w:val="24"/>
                <w:szCs w:val="24"/>
                <w:vertAlign w:val="superscript"/>
                <w:lang w:val="fr-FR"/>
              </w:rPr>
              <w:t>-1</w:t>
            </w:r>
            <w:r w:rsidRPr="005E2DCC">
              <w:rPr>
                <w:rFonts w:ascii="Times New Roman" w:eastAsia="DengXian" w:hAnsi="Times New Roman" w:cs="Times New Roman"/>
                <w:color w:val="000000"/>
                <w:sz w:val="24"/>
                <w:szCs w:val="24"/>
                <w:lang w:val="fr-FR"/>
              </w:rPr>
              <w:t>)</w:t>
            </w:r>
          </w:p>
        </w:tc>
        <w:tc>
          <w:tcPr>
            <w:tcW w:w="0" w:type="auto"/>
            <w:vAlign w:val="bottom"/>
          </w:tcPr>
          <w:p w14:paraId="7113520D"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-0.23</w:t>
            </w:r>
          </w:p>
        </w:tc>
        <w:tc>
          <w:tcPr>
            <w:tcW w:w="0" w:type="auto"/>
            <w:vAlign w:val="bottom"/>
          </w:tcPr>
          <w:p w14:paraId="0D3FC0E6"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0.53</w:t>
            </w:r>
          </w:p>
        </w:tc>
      </w:tr>
      <w:tr w:rsidR="00BB70E2" w14:paraId="035DC276" w14:textId="77777777" w:rsidTr="007C32E1">
        <w:tc>
          <w:tcPr>
            <w:tcW w:w="0" w:type="auto"/>
            <w:tcBorders>
              <w:bottom w:val="single" w:sz="12" w:space="0" w:color="auto"/>
            </w:tcBorders>
            <w:vAlign w:val="center"/>
          </w:tcPr>
          <w:p w14:paraId="35C1C829"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Total potassium (TK, mg g</w:t>
            </w:r>
            <w:r w:rsidRPr="00A05ACE">
              <w:rPr>
                <w:rFonts w:ascii="Times New Roman" w:eastAsia="DengXian" w:hAnsi="Times New Roman" w:cs="Times New Roman"/>
                <w:color w:val="000000"/>
                <w:sz w:val="24"/>
                <w:szCs w:val="24"/>
                <w:vertAlign w:val="superscript"/>
              </w:rPr>
              <w:t>-1</w:t>
            </w:r>
            <w:r w:rsidRPr="00A05ACE">
              <w:rPr>
                <w:rFonts w:ascii="Times New Roman" w:eastAsia="DengXian" w:hAnsi="Times New Roman" w:cs="Times New Roman"/>
                <w:color w:val="000000"/>
                <w:sz w:val="24"/>
                <w:szCs w:val="24"/>
              </w:rPr>
              <w:t>)</w:t>
            </w:r>
          </w:p>
        </w:tc>
        <w:tc>
          <w:tcPr>
            <w:tcW w:w="0" w:type="auto"/>
            <w:tcBorders>
              <w:bottom w:val="single" w:sz="12" w:space="0" w:color="auto"/>
            </w:tcBorders>
            <w:vAlign w:val="bottom"/>
          </w:tcPr>
          <w:p w14:paraId="6628AEF9"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-0.45</w:t>
            </w:r>
          </w:p>
        </w:tc>
        <w:tc>
          <w:tcPr>
            <w:tcW w:w="0" w:type="auto"/>
            <w:tcBorders>
              <w:bottom w:val="single" w:sz="12" w:space="0" w:color="auto"/>
            </w:tcBorders>
            <w:vAlign w:val="bottom"/>
          </w:tcPr>
          <w:p w14:paraId="41CD7DBE" w14:textId="77777777" w:rsidR="00BB70E2" w:rsidRPr="00A05ACE" w:rsidRDefault="00BB70E2" w:rsidP="007C32E1">
            <w:pPr>
              <w:jc w:val="left"/>
              <w:rPr>
                <w:rFonts w:ascii="Times New Roman" w:eastAsia="DengXian" w:hAnsi="Times New Roman" w:cs="Times New Roman"/>
                <w:color w:val="000000"/>
                <w:sz w:val="24"/>
                <w:szCs w:val="24"/>
              </w:rPr>
            </w:pPr>
            <w:r w:rsidRPr="00A05ACE">
              <w:rPr>
                <w:rFonts w:ascii="Times New Roman" w:eastAsia="DengXian" w:hAnsi="Times New Roman" w:cs="Times New Roman"/>
                <w:color w:val="000000"/>
                <w:sz w:val="24"/>
                <w:szCs w:val="24"/>
              </w:rPr>
              <w:t>0.07</w:t>
            </w:r>
          </w:p>
        </w:tc>
      </w:tr>
      <w:bookmarkEnd w:id="20"/>
    </w:tbl>
    <w:p w14:paraId="3EF9D394" w14:textId="77777777" w:rsidR="00021DEF" w:rsidRDefault="00021DEF">
      <w:pPr>
        <w:widowControl/>
        <w:jc w:val="left"/>
        <w:rPr>
          <w:rFonts w:ascii="Times New Roman" w:hAnsi="Times New Roman" w:cs="Times New Roman"/>
          <w:b/>
          <w:sz w:val="24"/>
          <w:szCs w:val="24"/>
        </w:rPr>
      </w:pPr>
    </w:p>
    <w:p w14:paraId="11369CC6" w14:textId="77777777" w:rsidR="00021DEF" w:rsidRDefault="00021DEF">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772920C2" w14:textId="77777777" w:rsidR="00CB10AE" w:rsidRDefault="00CB10AE">
      <w:pPr>
        <w:widowControl/>
        <w:jc w:val="left"/>
        <w:rPr>
          <w:rFonts w:ascii="Times New Roman" w:hAnsi="Times New Roman" w:cs="Times New Roman"/>
          <w:sz w:val="24"/>
          <w:szCs w:val="24"/>
        </w:rPr>
        <w:sectPr w:rsidR="00CB10AE" w:rsidSect="00C20517">
          <w:pgSz w:w="11906" w:h="16838"/>
          <w:pgMar w:top="1440" w:right="1797" w:bottom="1440" w:left="1797" w:header="851" w:footer="992" w:gutter="0"/>
          <w:lnNumType w:countBy="1" w:restart="continuous"/>
          <w:cols w:space="425"/>
          <w:docGrid w:type="lines" w:linePitch="312"/>
        </w:sectPr>
      </w:pPr>
    </w:p>
    <w:p w14:paraId="7FDAA197" w14:textId="77777777" w:rsidR="00B42853" w:rsidRDefault="00B42853" w:rsidP="00B42853">
      <w:pPr>
        <w:widowControl/>
        <w:jc w:val="left"/>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3F96367A" wp14:editId="00B4CA5B">
            <wp:extent cx="8945217" cy="3931429"/>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未标题-1.tif"/>
                    <pic:cNvPicPr/>
                  </pic:nvPicPr>
                  <pic:blipFill rotWithShape="1">
                    <a:blip r:embed="rId8" cstate="print">
                      <a:extLst>
                        <a:ext uri="{28A0092B-C50C-407E-A947-70E740481C1C}">
                          <a14:useLocalDpi xmlns:a14="http://schemas.microsoft.com/office/drawing/2010/main" val="0"/>
                        </a:ext>
                      </a:extLst>
                    </a:blip>
                    <a:srcRect r="9010"/>
                    <a:stretch/>
                  </pic:blipFill>
                  <pic:spPr bwMode="auto">
                    <a:xfrm>
                      <a:off x="0" y="0"/>
                      <a:ext cx="8961878" cy="3938752"/>
                    </a:xfrm>
                    <a:prstGeom prst="rect">
                      <a:avLst/>
                    </a:prstGeom>
                    <a:ln>
                      <a:noFill/>
                    </a:ln>
                    <a:extLst>
                      <a:ext uri="{53640926-AAD7-44D8-BBD7-CCE9431645EC}">
                        <a14:shadowObscured xmlns:a14="http://schemas.microsoft.com/office/drawing/2010/main"/>
                      </a:ext>
                    </a:extLst>
                  </pic:spPr>
                </pic:pic>
              </a:graphicData>
            </a:graphic>
          </wp:inline>
        </w:drawing>
      </w:r>
    </w:p>
    <w:p w14:paraId="01762C73" w14:textId="77777777" w:rsidR="00B42853" w:rsidRDefault="00B42853" w:rsidP="00C20517">
      <w:pPr>
        <w:spacing w:line="480" w:lineRule="auto"/>
        <w:jc w:val="left"/>
        <w:rPr>
          <w:rFonts w:ascii="Times New Roman" w:hAnsi="Times New Roman" w:cs="Times New Roman"/>
          <w:sz w:val="24"/>
          <w:szCs w:val="24"/>
        </w:rPr>
      </w:pPr>
      <w:r w:rsidRPr="00611BDC">
        <w:rPr>
          <w:rFonts w:ascii="Times New Roman" w:hAnsi="Times New Roman" w:cs="Times New Roman"/>
          <w:b/>
          <w:sz w:val="24"/>
          <w:szCs w:val="24"/>
        </w:rPr>
        <w:t>F</w:t>
      </w:r>
      <w:r w:rsidR="005F7BF4">
        <w:rPr>
          <w:rFonts w:ascii="Times New Roman" w:hAnsi="Times New Roman" w:cs="Times New Roman"/>
          <w:b/>
          <w:sz w:val="24"/>
          <w:szCs w:val="24"/>
        </w:rPr>
        <w:t>ig</w:t>
      </w:r>
      <w:r w:rsidR="00B35F8E">
        <w:rPr>
          <w:rFonts w:ascii="Times New Roman" w:hAnsi="Times New Roman" w:cs="Times New Roman"/>
          <w:b/>
          <w:sz w:val="24"/>
          <w:szCs w:val="24"/>
        </w:rPr>
        <w:t>ure</w:t>
      </w:r>
      <w:r w:rsidRPr="00611BDC">
        <w:rPr>
          <w:rFonts w:ascii="Times New Roman" w:hAnsi="Times New Roman" w:cs="Times New Roman"/>
          <w:b/>
          <w:sz w:val="24"/>
          <w:szCs w:val="24"/>
        </w:rPr>
        <w:t xml:space="preserve"> S</w:t>
      </w:r>
      <w:r w:rsidR="00611BDC" w:rsidRPr="00611BDC">
        <w:rPr>
          <w:rFonts w:ascii="Times New Roman" w:hAnsi="Times New Roman" w:cs="Times New Roman"/>
          <w:b/>
          <w:sz w:val="24"/>
          <w:szCs w:val="24"/>
        </w:rPr>
        <w:t>1</w:t>
      </w:r>
      <w:r w:rsidR="00B35F8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The distribution of seedling plots in the 1-ha permanent plot in Heishiding Nature Reserve. Two types of regular distribution were showed. Each of the six 1-ha plots was randomly assigned one of these two checkerboard patterns </w:t>
      </w:r>
    </w:p>
    <w:p w14:paraId="2D93DE5E" w14:textId="77777777" w:rsidR="00B42853" w:rsidRDefault="00B4285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CC68488" w14:textId="77777777" w:rsidR="00B42853" w:rsidRDefault="00B42853" w:rsidP="00B42853">
      <w:pP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32C3A4FB" wp14:editId="6E6837E7">
            <wp:extent cx="5508346" cy="3333491"/>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il sample1.tif"/>
                    <pic:cNvPicPr/>
                  </pic:nvPicPr>
                  <pic:blipFill rotWithShape="1">
                    <a:blip r:embed="rId9">
                      <a:extLst>
                        <a:ext uri="{28A0092B-C50C-407E-A947-70E740481C1C}">
                          <a14:useLocalDpi xmlns:a14="http://schemas.microsoft.com/office/drawing/2010/main" val="0"/>
                        </a:ext>
                      </a:extLst>
                    </a:blip>
                    <a:srcRect l="24556"/>
                    <a:stretch/>
                  </pic:blipFill>
                  <pic:spPr bwMode="auto">
                    <a:xfrm>
                      <a:off x="0" y="0"/>
                      <a:ext cx="5560035" cy="3364772"/>
                    </a:xfrm>
                    <a:prstGeom prst="rect">
                      <a:avLst/>
                    </a:prstGeom>
                    <a:ln>
                      <a:noFill/>
                    </a:ln>
                    <a:extLst>
                      <a:ext uri="{53640926-AAD7-44D8-BBD7-CCE9431645EC}">
                        <a14:shadowObscured xmlns:a14="http://schemas.microsoft.com/office/drawing/2010/main"/>
                      </a:ext>
                    </a:extLst>
                  </pic:spPr>
                </pic:pic>
              </a:graphicData>
            </a:graphic>
          </wp:inline>
        </w:drawing>
      </w:r>
    </w:p>
    <w:p w14:paraId="06D72638" w14:textId="77777777" w:rsidR="00B42853" w:rsidRDefault="00B42853" w:rsidP="00C20517">
      <w:pPr>
        <w:spacing w:line="480" w:lineRule="auto"/>
        <w:rPr>
          <w:rFonts w:ascii="Times New Roman" w:hAnsi="Times New Roman" w:cs="Times New Roman"/>
          <w:sz w:val="24"/>
          <w:szCs w:val="24"/>
        </w:rPr>
      </w:pPr>
      <w:r w:rsidRPr="00611BDC">
        <w:rPr>
          <w:rFonts w:ascii="Times New Roman" w:hAnsi="Times New Roman" w:cs="Times New Roman"/>
          <w:b/>
          <w:sz w:val="24"/>
          <w:szCs w:val="24"/>
        </w:rPr>
        <w:t>F</w:t>
      </w:r>
      <w:r w:rsidR="005F7BF4">
        <w:rPr>
          <w:rFonts w:ascii="Times New Roman" w:hAnsi="Times New Roman" w:cs="Times New Roman"/>
          <w:b/>
          <w:sz w:val="24"/>
          <w:szCs w:val="24"/>
        </w:rPr>
        <w:t>ig</w:t>
      </w:r>
      <w:r w:rsidR="00B35F8E">
        <w:rPr>
          <w:rFonts w:ascii="Times New Roman" w:hAnsi="Times New Roman" w:cs="Times New Roman"/>
          <w:b/>
          <w:sz w:val="24"/>
          <w:szCs w:val="24"/>
        </w:rPr>
        <w:t>ure</w:t>
      </w:r>
      <w:r w:rsidRPr="00611BDC">
        <w:rPr>
          <w:rFonts w:ascii="Times New Roman" w:hAnsi="Times New Roman" w:cs="Times New Roman"/>
          <w:b/>
          <w:sz w:val="24"/>
          <w:szCs w:val="24"/>
        </w:rPr>
        <w:t xml:space="preserve"> S</w:t>
      </w:r>
      <w:r w:rsidR="00611BDC" w:rsidRPr="00611BDC">
        <w:rPr>
          <w:rFonts w:ascii="Times New Roman" w:hAnsi="Times New Roman" w:cs="Times New Roman"/>
          <w:b/>
          <w:sz w:val="24"/>
          <w:szCs w:val="24"/>
        </w:rPr>
        <w:t>2</w:t>
      </w:r>
      <w:r w:rsidR="00B35F8E">
        <w:rPr>
          <w:rFonts w:ascii="Times New Roman" w:hAnsi="Times New Roman" w:cs="Times New Roman"/>
          <w:b/>
          <w:sz w:val="24"/>
          <w:szCs w:val="24"/>
        </w:rPr>
        <w:t>.</w:t>
      </w:r>
      <w:r>
        <w:rPr>
          <w:rFonts w:ascii="Times New Roman" w:hAnsi="Times New Roman" w:cs="Times New Roman"/>
          <w:sz w:val="24"/>
          <w:szCs w:val="24"/>
        </w:rPr>
        <w:t xml:space="preserve"> Soil samples were collected at 50 fixed points in a grid across the 1-ha permanent plot in Heishiding Nature Reserve. In addition, one fixed point was selected from each row of the grid for additional sampling; at each of the 10 selected fixed points a random compass direction (N, E, S, W, NE, NW, SE or SW), was selected, and then additional soil samples collected at 2 cm, 8 cm, 1 m, 2 m, and 8 m from the fixed point (50 additional samples for a total of 100 soil samples across the 1-ha plot). This was replicated across each of the six ha for a total of 600 soil samples</w:t>
      </w:r>
    </w:p>
    <w:p w14:paraId="06E1F525" w14:textId="77777777" w:rsidR="00AC1DBE" w:rsidRDefault="00AC1DBE">
      <w:pPr>
        <w:widowControl/>
        <w:jc w:val="left"/>
        <w:rPr>
          <w:rFonts w:ascii="Times New Roman" w:hAnsi="Times New Roman" w:cs="Times New Roman"/>
          <w:sz w:val="24"/>
          <w:szCs w:val="24"/>
        </w:rPr>
        <w:sectPr w:rsidR="00AC1DBE" w:rsidSect="00C20517">
          <w:pgSz w:w="16838" w:h="11906" w:orient="landscape"/>
          <w:pgMar w:top="1797" w:right="1440" w:bottom="1797" w:left="1440" w:header="851" w:footer="992" w:gutter="0"/>
          <w:lnNumType w:countBy="1" w:restart="continuous"/>
          <w:cols w:space="425"/>
          <w:docGrid w:type="lines" w:linePitch="312"/>
        </w:sectPr>
      </w:pPr>
    </w:p>
    <w:p w14:paraId="25865084" w14:textId="4D457896" w:rsidR="00D90FB8" w:rsidRDefault="00FD0642" w:rsidP="009B26B8">
      <w:pPr>
        <w:widowControl/>
        <w:jc w:val="left"/>
        <w:rPr>
          <w:rFonts w:ascii="Times New Roman" w:hAnsi="Times New Roman" w:cs="Times New Roman"/>
          <w:b/>
          <w:sz w:val="24"/>
          <w:szCs w:val="24"/>
        </w:rPr>
      </w:pPr>
      <w:r>
        <w:rPr>
          <w:noProof/>
        </w:rPr>
        <w:lastRenderedPageBreak/>
        <w:drawing>
          <wp:inline distT="0" distB="0" distL="0" distR="0" wp14:anchorId="3E46E0E7" wp14:editId="3CDE0C1B">
            <wp:extent cx="5238750" cy="73804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9235" t="11311" r="18759" b="4092"/>
                    <a:stretch/>
                  </pic:blipFill>
                  <pic:spPr bwMode="auto">
                    <a:xfrm>
                      <a:off x="0" y="0"/>
                      <a:ext cx="5250918" cy="7397587"/>
                    </a:xfrm>
                    <a:prstGeom prst="rect">
                      <a:avLst/>
                    </a:prstGeom>
                    <a:noFill/>
                    <a:ln>
                      <a:noFill/>
                    </a:ln>
                    <a:extLst>
                      <a:ext uri="{53640926-AAD7-44D8-BBD7-CCE9431645EC}">
                        <a14:shadowObscured xmlns:a14="http://schemas.microsoft.com/office/drawing/2010/main"/>
                      </a:ext>
                    </a:extLst>
                  </pic:spPr>
                </pic:pic>
              </a:graphicData>
            </a:graphic>
          </wp:inline>
        </w:drawing>
      </w:r>
    </w:p>
    <w:p w14:paraId="2CCB9F66" w14:textId="6B12F28E" w:rsidR="00AC1DBE" w:rsidRDefault="00611BDC" w:rsidP="00C20517">
      <w:pPr>
        <w:widowControl/>
        <w:spacing w:line="480" w:lineRule="auto"/>
        <w:jc w:val="left"/>
        <w:rPr>
          <w:rFonts w:ascii="Times New Roman" w:hAnsi="Times New Roman" w:cs="Times New Roman"/>
          <w:sz w:val="24"/>
          <w:szCs w:val="24"/>
        </w:rPr>
      </w:pPr>
      <w:r w:rsidRPr="00611BDC">
        <w:rPr>
          <w:rFonts w:ascii="Times New Roman" w:hAnsi="Times New Roman" w:cs="Times New Roman"/>
          <w:b/>
          <w:sz w:val="24"/>
          <w:szCs w:val="24"/>
        </w:rPr>
        <w:t>F</w:t>
      </w:r>
      <w:r w:rsidR="005F7BF4">
        <w:rPr>
          <w:rFonts w:ascii="Times New Roman" w:hAnsi="Times New Roman" w:cs="Times New Roman"/>
          <w:b/>
          <w:sz w:val="24"/>
          <w:szCs w:val="24"/>
        </w:rPr>
        <w:t>i</w:t>
      </w:r>
      <w:r w:rsidR="00D90FB8">
        <w:rPr>
          <w:rFonts w:ascii="Times New Roman" w:hAnsi="Times New Roman" w:cs="Times New Roman"/>
          <w:b/>
          <w:sz w:val="24"/>
          <w:szCs w:val="24"/>
        </w:rPr>
        <w:t>g</w:t>
      </w:r>
      <w:r w:rsidR="00B35F8E">
        <w:rPr>
          <w:rFonts w:ascii="Times New Roman" w:hAnsi="Times New Roman" w:cs="Times New Roman"/>
          <w:b/>
          <w:sz w:val="24"/>
          <w:szCs w:val="24"/>
        </w:rPr>
        <w:t>ure</w:t>
      </w:r>
      <w:r w:rsidRPr="00611BDC">
        <w:rPr>
          <w:rFonts w:ascii="Times New Roman" w:hAnsi="Times New Roman" w:cs="Times New Roman"/>
          <w:b/>
          <w:sz w:val="24"/>
          <w:szCs w:val="24"/>
        </w:rPr>
        <w:t xml:space="preserve"> S</w:t>
      </w:r>
      <w:r w:rsidR="00B14954">
        <w:rPr>
          <w:rFonts w:ascii="Times New Roman" w:hAnsi="Times New Roman" w:cs="Times New Roman"/>
          <w:b/>
          <w:sz w:val="24"/>
          <w:szCs w:val="24"/>
        </w:rPr>
        <w:t>3</w:t>
      </w:r>
      <w:r w:rsidR="00B35F8E">
        <w:rPr>
          <w:rFonts w:ascii="Times New Roman" w:hAnsi="Times New Roman" w:cs="Times New Roman"/>
          <w:b/>
          <w:sz w:val="24"/>
          <w:szCs w:val="24"/>
        </w:rPr>
        <w:t>.</w:t>
      </w:r>
      <w:r w:rsidR="009B26B8" w:rsidRPr="006811ED">
        <w:rPr>
          <w:rFonts w:ascii="Times New Roman" w:hAnsi="Times New Roman" w:cs="Times New Roman"/>
          <w:sz w:val="24"/>
          <w:szCs w:val="24"/>
        </w:rPr>
        <w:t xml:space="preserve"> Phylogenetic tree of the 57 seedling species included in the study</w:t>
      </w:r>
      <w:r w:rsidR="00FD0642">
        <w:rPr>
          <w:rFonts w:ascii="Times New Roman" w:hAnsi="Times New Roman" w:cs="Times New Roman"/>
          <w:sz w:val="24"/>
          <w:szCs w:val="24"/>
        </w:rPr>
        <w:t>.</w:t>
      </w:r>
    </w:p>
    <w:p w14:paraId="4D6C3669" w14:textId="77777777" w:rsidR="00362A72" w:rsidRDefault="00362A72">
      <w:pPr>
        <w:widowControl/>
        <w:jc w:val="left"/>
        <w:rPr>
          <w:rFonts w:ascii="Times New Roman" w:hAnsi="Times New Roman" w:cs="Times New Roman"/>
          <w:sz w:val="24"/>
          <w:szCs w:val="24"/>
        </w:rPr>
        <w:sectPr w:rsidR="00362A72" w:rsidSect="00C20517">
          <w:pgSz w:w="11906" w:h="16838"/>
          <w:pgMar w:top="1440" w:right="1797" w:bottom="1440" w:left="1797" w:header="851" w:footer="992" w:gutter="0"/>
          <w:lnNumType w:countBy="1" w:restart="continuous"/>
          <w:cols w:space="425"/>
          <w:docGrid w:type="lines" w:linePitch="312"/>
        </w:sectPr>
      </w:pPr>
    </w:p>
    <w:p w14:paraId="6201D4B2" w14:textId="77777777" w:rsidR="00362A72" w:rsidRDefault="00362A72" w:rsidP="00A4082B">
      <w:pPr>
        <w:widowControl/>
        <w:spacing w:line="48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824FE8" wp14:editId="1BDB6FBA">
            <wp:extent cx="5983834" cy="39889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t.PC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6792" cy="3997620"/>
                    </a:xfrm>
                    <a:prstGeom prst="rect">
                      <a:avLst/>
                    </a:prstGeom>
                  </pic:spPr>
                </pic:pic>
              </a:graphicData>
            </a:graphic>
          </wp:inline>
        </w:drawing>
      </w:r>
    </w:p>
    <w:p w14:paraId="3D4C7DEE" w14:textId="603C2671" w:rsidR="00087A4D" w:rsidRDefault="00362A72" w:rsidP="00A4082B">
      <w:pPr>
        <w:widowControl/>
        <w:spacing w:line="480" w:lineRule="auto"/>
        <w:jc w:val="left"/>
        <w:rPr>
          <w:rFonts w:ascii="Times New Roman" w:hAnsi="Times New Roman" w:cs="Times New Roman"/>
          <w:b/>
          <w:bCs/>
          <w:sz w:val="24"/>
          <w:szCs w:val="24"/>
        </w:rPr>
        <w:sectPr w:rsidR="00087A4D" w:rsidSect="00362A72">
          <w:pgSz w:w="16838" w:h="11906" w:orient="landscape"/>
          <w:pgMar w:top="1797" w:right="1440" w:bottom="1797" w:left="1440" w:header="851" w:footer="992" w:gutter="0"/>
          <w:lnNumType w:countBy="1" w:restart="continuous"/>
          <w:cols w:space="425"/>
          <w:docGrid w:type="lines" w:linePitch="312"/>
        </w:sectPr>
      </w:pPr>
      <w:r w:rsidRPr="00362A72">
        <w:rPr>
          <w:rFonts w:ascii="Times New Roman" w:hAnsi="Times New Roman" w:cs="Times New Roman" w:hint="eastAsia"/>
          <w:b/>
          <w:bCs/>
          <w:sz w:val="24"/>
          <w:szCs w:val="24"/>
        </w:rPr>
        <w:t>F</w:t>
      </w:r>
      <w:r w:rsidRPr="00362A72">
        <w:rPr>
          <w:rFonts w:ascii="Times New Roman" w:hAnsi="Times New Roman" w:cs="Times New Roman"/>
          <w:b/>
          <w:bCs/>
          <w:sz w:val="24"/>
          <w:szCs w:val="24"/>
        </w:rPr>
        <w:t>igure S4.</w:t>
      </w:r>
      <w:r>
        <w:rPr>
          <w:rFonts w:ascii="Times New Roman" w:hAnsi="Times New Roman" w:cs="Times New Roman"/>
          <w:b/>
          <w:bCs/>
          <w:sz w:val="24"/>
          <w:szCs w:val="24"/>
        </w:rPr>
        <w:t xml:space="preserve"> </w:t>
      </w:r>
      <w:r>
        <w:rPr>
          <w:rFonts w:ascii="Times New Roman" w:eastAsia="SimSun" w:hAnsi="Times New Roman"/>
          <w:sz w:val="24"/>
          <w:szCs w:val="24"/>
        </w:rPr>
        <w:t>Univariate l</w:t>
      </w:r>
      <w:r w:rsidRPr="00FA511D">
        <w:rPr>
          <w:rFonts w:ascii="Times New Roman" w:eastAsia="SimSun" w:hAnsi="Times New Roman"/>
          <w:sz w:val="24"/>
          <w:szCs w:val="24"/>
        </w:rPr>
        <w:t xml:space="preserve">inear regression analyses between soil </w:t>
      </w:r>
      <w:r>
        <w:rPr>
          <w:rFonts w:ascii="Times New Roman" w:hAnsi="Times New Roman" w:cs="Times New Roman"/>
          <w:sz w:val="24"/>
          <w:szCs w:val="24"/>
        </w:rPr>
        <w:t>fertilities</w:t>
      </w:r>
      <w:r>
        <w:rPr>
          <w:rFonts w:ascii="Times New Roman" w:eastAsia="SimSun" w:hAnsi="Times New Roman"/>
          <w:sz w:val="24"/>
          <w:szCs w:val="24"/>
        </w:rPr>
        <w:t xml:space="preserve"> (soil PC2, represented high total phosphorus and available potassium)</w:t>
      </w:r>
      <w:r w:rsidRPr="00FA511D">
        <w:rPr>
          <w:rFonts w:ascii="Times New Roman" w:eastAsia="SimSun" w:hAnsi="Times New Roman"/>
          <w:sz w:val="24"/>
          <w:szCs w:val="24"/>
        </w:rPr>
        <w:t xml:space="preserve"> and </w:t>
      </w:r>
      <w:r>
        <w:rPr>
          <w:rFonts w:ascii="Times New Roman" w:eastAsia="SimSun" w:hAnsi="Times New Roman"/>
          <w:sz w:val="24"/>
          <w:szCs w:val="24"/>
        </w:rPr>
        <w:t xml:space="preserve">the </w:t>
      </w:r>
      <w:r w:rsidRPr="00FA511D">
        <w:rPr>
          <w:rFonts w:ascii="Times New Roman" w:eastAsia="SimSun" w:hAnsi="Times New Roman"/>
          <w:sz w:val="24"/>
          <w:szCs w:val="24"/>
        </w:rPr>
        <w:t xml:space="preserve">community-weighted mean (CWM) </w:t>
      </w:r>
      <w:r>
        <w:rPr>
          <w:rFonts w:ascii="Times New Roman" w:eastAsia="SimSun" w:hAnsi="Times New Roman"/>
          <w:sz w:val="24"/>
          <w:szCs w:val="24"/>
        </w:rPr>
        <w:t xml:space="preserve">of plant </w:t>
      </w:r>
      <w:r w:rsidRPr="00FA511D">
        <w:rPr>
          <w:rFonts w:ascii="Times New Roman" w:eastAsia="SimSun" w:hAnsi="Times New Roman"/>
          <w:sz w:val="24"/>
          <w:szCs w:val="24"/>
        </w:rPr>
        <w:t>trait</w:t>
      </w:r>
      <w:r>
        <w:rPr>
          <w:rFonts w:ascii="Times New Roman" w:eastAsia="SimSun" w:hAnsi="Times New Roman"/>
          <w:sz w:val="24"/>
          <w:szCs w:val="24"/>
        </w:rPr>
        <w:t xml:space="preserve">s. *** P &lt; 0.001. </w:t>
      </w:r>
      <w:r>
        <w:rPr>
          <w:rFonts w:ascii="Times New Roman" w:hAnsi="Times New Roman" w:cs="Times New Roman"/>
          <w:sz w:val="24"/>
          <w:szCs w:val="24"/>
        </w:rPr>
        <w:t>S</w:t>
      </w:r>
      <w:r w:rsidRPr="00DD5CC4">
        <w:rPr>
          <w:rFonts w:ascii="Times New Roman" w:hAnsi="Times New Roman" w:cs="Times New Roman"/>
          <w:noProof/>
          <w:sz w:val="24"/>
          <w:szCs w:val="24"/>
        </w:rPr>
        <w:t>ee</w:t>
      </w:r>
      <w:r>
        <w:rPr>
          <w:rFonts w:ascii="Times New Roman" w:hAnsi="Times New Roman" w:cs="Times New Roman"/>
          <w:noProof/>
          <w:sz w:val="24"/>
          <w:szCs w:val="24"/>
        </w:rPr>
        <w:t xml:space="preserve"> </w:t>
      </w:r>
      <w:r w:rsidR="00012403">
        <w:rPr>
          <w:rFonts w:ascii="Times New Roman" w:hAnsi="Times New Roman" w:cs="Times New Roman"/>
          <w:noProof/>
          <w:sz w:val="24"/>
          <w:szCs w:val="24"/>
        </w:rPr>
        <w:t xml:space="preserve">Figure </w:t>
      </w:r>
      <w:r w:rsidR="00A13F15">
        <w:rPr>
          <w:rFonts w:ascii="Times New Roman" w:hAnsi="Times New Roman" w:cs="Times New Roman"/>
          <w:noProof/>
          <w:sz w:val="24"/>
          <w:szCs w:val="24"/>
        </w:rPr>
        <w:t>2</w:t>
      </w:r>
      <w:r w:rsidR="00012403">
        <w:rPr>
          <w:rFonts w:ascii="Times New Roman" w:hAnsi="Times New Roman" w:cs="Times New Roman"/>
          <w:noProof/>
          <w:sz w:val="24"/>
          <w:szCs w:val="24"/>
        </w:rPr>
        <w:t xml:space="preserve"> for principal component analysis (PCA) and </w:t>
      </w:r>
      <w:r>
        <w:rPr>
          <w:rFonts w:ascii="Times New Roman" w:hAnsi="Times New Roman" w:cs="Times New Roman"/>
          <w:noProof/>
          <w:sz w:val="24"/>
          <w:szCs w:val="24"/>
        </w:rPr>
        <w:t xml:space="preserve">Table </w:t>
      </w:r>
      <w:r w:rsidR="00173846">
        <w:rPr>
          <w:rFonts w:ascii="Times New Roman" w:hAnsi="Times New Roman" w:cs="Times New Roman"/>
          <w:noProof/>
          <w:sz w:val="24"/>
          <w:szCs w:val="24"/>
        </w:rPr>
        <w:t>S2</w:t>
      </w:r>
      <w:r>
        <w:rPr>
          <w:rFonts w:ascii="Times New Roman" w:hAnsi="Times New Roman" w:cs="Times New Roman"/>
          <w:noProof/>
          <w:sz w:val="24"/>
          <w:szCs w:val="24"/>
        </w:rPr>
        <w:t xml:space="preserve"> </w:t>
      </w:r>
      <w:r w:rsidRPr="00400F80">
        <w:rPr>
          <w:rFonts w:ascii="Times New Roman" w:hAnsi="Times New Roman" w:cs="Times New Roman"/>
          <w:noProof/>
          <w:sz w:val="24"/>
          <w:szCs w:val="24"/>
        </w:rPr>
        <w:t>f</w:t>
      </w:r>
      <w:r w:rsidRPr="00DD5CC4">
        <w:rPr>
          <w:rFonts w:ascii="Times New Roman" w:hAnsi="Times New Roman" w:cs="Times New Roman"/>
          <w:noProof/>
          <w:sz w:val="24"/>
          <w:szCs w:val="24"/>
        </w:rPr>
        <w:t>or</w:t>
      </w:r>
      <w:r>
        <w:rPr>
          <w:rFonts w:ascii="Times New Roman" w:hAnsi="Times New Roman" w:cs="Times New Roman"/>
          <w:noProof/>
          <w:sz w:val="24"/>
          <w:szCs w:val="24"/>
        </w:rPr>
        <w:t xml:space="preserve"> trait </w:t>
      </w:r>
      <w:r w:rsidRPr="00DD5CC4">
        <w:rPr>
          <w:rFonts w:ascii="Times New Roman" w:hAnsi="Times New Roman" w:cs="Times New Roman"/>
          <w:noProof/>
          <w:sz w:val="24"/>
          <w:szCs w:val="24"/>
        </w:rPr>
        <w:t>abbreviations</w:t>
      </w:r>
      <w:r>
        <w:rPr>
          <w:rFonts w:ascii="Times New Roman" w:hAnsi="Times New Roman" w:cs="Times New Roman"/>
          <w:noProof/>
          <w:sz w:val="24"/>
          <w:szCs w:val="24"/>
        </w:rPr>
        <w:t>.</w:t>
      </w:r>
      <w:r>
        <w:rPr>
          <w:rFonts w:ascii="Times New Roman" w:eastAsia="SimSun" w:hAnsi="Times New Roman"/>
          <w:sz w:val="24"/>
          <w:szCs w:val="24"/>
        </w:rPr>
        <w:t xml:space="preserve"> </w:t>
      </w:r>
      <w:r w:rsidRPr="00362A72">
        <w:rPr>
          <w:rFonts w:ascii="Times New Roman" w:hAnsi="Times New Roman" w:cs="Times New Roman"/>
          <w:b/>
          <w:bCs/>
          <w:sz w:val="24"/>
          <w:szCs w:val="24"/>
        </w:rPr>
        <w:br w:type="page"/>
      </w:r>
    </w:p>
    <w:p w14:paraId="40F4781A" w14:textId="77777777" w:rsidR="00AC1DBE" w:rsidRPr="005F7BF4" w:rsidRDefault="00AC1DBE" w:rsidP="00AC1DBE">
      <w:pPr>
        <w:jc w:val="left"/>
        <w:rPr>
          <w:rFonts w:ascii="Times New Roman" w:hAnsi="Times New Roman" w:cs="Times New Roman"/>
          <w:b/>
          <w:sz w:val="24"/>
          <w:szCs w:val="24"/>
        </w:rPr>
      </w:pPr>
      <w:r w:rsidRPr="005F7BF4">
        <w:rPr>
          <w:rFonts w:ascii="Times New Roman" w:hAnsi="Times New Roman" w:cs="Times New Roman"/>
          <w:b/>
          <w:sz w:val="24"/>
          <w:szCs w:val="24"/>
        </w:rPr>
        <w:lastRenderedPageBreak/>
        <w:t>References</w:t>
      </w:r>
    </w:p>
    <w:p w14:paraId="7DB062C8" w14:textId="77777777" w:rsidR="00916182" w:rsidRPr="00916182" w:rsidRDefault="00AC1DBE" w:rsidP="00916182">
      <w:pPr>
        <w:pStyle w:val="EndNoteBibliography"/>
        <w:ind w:left="280" w:hanging="280"/>
      </w:pPr>
      <w:r>
        <w:rPr>
          <w:szCs w:val="24"/>
        </w:rPr>
        <w:fldChar w:fldCharType="begin"/>
      </w:r>
      <w:r>
        <w:rPr>
          <w:szCs w:val="24"/>
        </w:rPr>
        <w:instrText xml:space="preserve"> ADDIN EN.REFLIST </w:instrText>
      </w:r>
      <w:r>
        <w:rPr>
          <w:szCs w:val="24"/>
        </w:rPr>
        <w:fldChar w:fldCharType="separate"/>
      </w:r>
      <w:bookmarkStart w:id="21" w:name="_ENREF_1"/>
      <w:r w:rsidR="00916182" w:rsidRPr="00916182">
        <w:t xml:space="preserve">de Castilho, C.V., Magnusson, W.E., de Araujo, R.N.O., Luizao, R.C.C., Lima, A.P., and Higuchi, N. (2006). Variation in aboveground tree live biomass in a central Amazonian Forest: Effects of soil and topography. </w:t>
      </w:r>
      <w:r w:rsidR="00916182" w:rsidRPr="00916182">
        <w:rPr>
          <w:i/>
        </w:rPr>
        <w:t>Forest Ecology and Management</w:t>
      </w:r>
      <w:r w:rsidR="00916182" w:rsidRPr="00916182">
        <w:t xml:space="preserve"> 234(1-3)</w:t>
      </w:r>
      <w:r w:rsidR="00916182" w:rsidRPr="00916182">
        <w:rPr>
          <w:b/>
        </w:rPr>
        <w:t>,</w:t>
      </w:r>
      <w:r w:rsidR="00916182" w:rsidRPr="00916182">
        <w:t xml:space="preserve"> 85-96. doi: 10.1016/j.foreco.2006.06.024.</w:t>
      </w:r>
      <w:bookmarkEnd w:id="21"/>
    </w:p>
    <w:p w14:paraId="72CA9960" w14:textId="77777777" w:rsidR="00916182" w:rsidRPr="00916182" w:rsidRDefault="00916182" w:rsidP="00916182">
      <w:pPr>
        <w:pStyle w:val="EndNoteBibliography"/>
        <w:ind w:left="280" w:hanging="280"/>
      </w:pPr>
      <w:bookmarkStart w:id="22" w:name="_ENREF_2"/>
      <w:r w:rsidRPr="00916182">
        <w:t xml:space="preserve">Record, S., Kobe, R.K., Vriesendorp, C.F., and Finley, A.O. (2016). Seedling survival responses to conspecific density, soil nutrients, and irradiance vary with age in a tropical forest. </w:t>
      </w:r>
      <w:r w:rsidRPr="00916182">
        <w:rPr>
          <w:i/>
        </w:rPr>
        <w:t>Ecology</w:t>
      </w:r>
      <w:r w:rsidRPr="00916182">
        <w:t xml:space="preserve"> 97(9)</w:t>
      </w:r>
      <w:r w:rsidRPr="00916182">
        <w:rPr>
          <w:b/>
        </w:rPr>
        <w:t>,</w:t>
      </w:r>
      <w:r w:rsidRPr="00916182">
        <w:t xml:space="preserve"> 2406-2415. doi: 10.1002/ecy.1458.</w:t>
      </w:r>
      <w:bookmarkEnd w:id="22"/>
    </w:p>
    <w:p w14:paraId="616AE87E" w14:textId="77777777" w:rsidR="00916182" w:rsidRPr="00916182" w:rsidRDefault="00916182" w:rsidP="00916182">
      <w:pPr>
        <w:pStyle w:val="EndNoteBibliography"/>
        <w:ind w:left="280" w:hanging="280"/>
      </w:pPr>
      <w:bookmarkStart w:id="23" w:name="_ENREF_3"/>
      <w:r w:rsidRPr="00916182">
        <w:t xml:space="preserve">Sun, G., Luo, P., Wu, N., Qiu, P.F., Gao, Y.H., Chen, H., et al. (2009). Stellera chamaejasme L. increases soil N availability, turnover rates and microbial biomass in an alpine meadow ecosystem on the eastern Tibetan Plateau of China. </w:t>
      </w:r>
      <w:r w:rsidRPr="00916182">
        <w:rPr>
          <w:i/>
        </w:rPr>
        <w:t>Soil Biology &amp; Biochemistry</w:t>
      </w:r>
      <w:r w:rsidRPr="00916182">
        <w:t xml:space="preserve"> 41(1)</w:t>
      </w:r>
      <w:r w:rsidRPr="00916182">
        <w:rPr>
          <w:b/>
        </w:rPr>
        <w:t>,</w:t>
      </w:r>
      <w:r w:rsidRPr="00916182">
        <w:t xml:space="preserve"> 86-91. doi: 10.1016/j.soilbio.2008.09.022.</w:t>
      </w:r>
      <w:bookmarkEnd w:id="23"/>
    </w:p>
    <w:p w14:paraId="5D6603E9" w14:textId="77777777" w:rsidR="00916182" w:rsidRPr="00916182" w:rsidRDefault="00916182" w:rsidP="00916182">
      <w:pPr>
        <w:pStyle w:val="EndNoteBibliography"/>
        <w:ind w:left="280" w:hanging="280"/>
      </w:pPr>
      <w:bookmarkStart w:id="24" w:name="_ENREF_4"/>
      <w:r w:rsidRPr="00916182">
        <w:t xml:space="preserve">Wang, G.Y., Zhang, S.R., Xu, X.X., Li, T., Li, Y., Deng, O.P., et al. (2014). Efficiency of nanoscale zero-valent iron on the enhanced low molecular weight organic acid removal Pb from contaminated soil. </w:t>
      </w:r>
      <w:r w:rsidRPr="00916182">
        <w:rPr>
          <w:i/>
        </w:rPr>
        <w:t>Chemosphere</w:t>
      </w:r>
      <w:r w:rsidRPr="00916182">
        <w:t xml:space="preserve"> 117</w:t>
      </w:r>
      <w:r w:rsidRPr="00916182">
        <w:rPr>
          <w:b/>
        </w:rPr>
        <w:t>,</w:t>
      </w:r>
      <w:r w:rsidRPr="00916182">
        <w:t xml:space="preserve"> 617-624. doi: 10.1016/j.chemosphere.2014.09.081.</w:t>
      </w:r>
      <w:bookmarkEnd w:id="24"/>
    </w:p>
    <w:p w14:paraId="2DB0EF31" w14:textId="77777777" w:rsidR="00916182" w:rsidRPr="00916182" w:rsidRDefault="00916182" w:rsidP="00916182">
      <w:pPr>
        <w:pStyle w:val="EndNoteBibliography"/>
        <w:ind w:left="280" w:hanging="280"/>
      </w:pPr>
      <w:bookmarkStart w:id="25" w:name="_ENREF_5"/>
      <w:r w:rsidRPr="00916182">
        <w:t xml:space="preserve">Yu, F.K., Huang, X.H., Duan, C.Q., He, S.Z., Zhang, G.S., Liu, C.E., et al. (2014). Impacts of Ageratina adenophora invasion on soil physical-chemical properties of Eucalyptus plantation and implications for constructing agro-forest ecosystem. </w:t>
      </w:r>
      <w:r w:rsidRPr="00916182">
        <w:rPr>
          <w:i/>
        </w:rPr>
        <w:t>Ecological Engineering</w:t>
      </w:r>
      <w:r w:rsidRPr="00916182">
        <w:t xml:space="preserve"> 64</w:t>
      </w:r>
      <w:r w:rsidRPr="00916182">
        <w:rPr>
          <w:b/>
        </w:rPr>
        <w:t>,</w:t>
      </w:r>
      <w:r w:rsidRPr="00916182">
        <w:t xml:space="preserve"> 130-135. doi: 10.1016/j.ecoleng.2013.12.050.</w:t>
      </w:r>
      <w:bookmarkEnd w:id="25"/>
    </w:p>
    <w:p w14:paraId="77D4F3B4" w14:textId="1FCD0BA9" w:rsidR="00C224A1" w:rsidRPr="009B26B8" w:rsidRDefault="00AC1DBE">
      <w:pPr>
        <w:jc w:val="left"/>
        <w:rPr>
          <w:rFonts w:ascii="Times New Roman" w:hAnsi="Times New Roman" w:cs="Times New Roman"/>
          <w:sz w:val="24"/>
          <w:szCs w:val="24"/>
        </w:rPr>
      </w:pPr>
      <w:r>
        <w:rPr>
          <w:rFonts w:ascii="Times New Roman" w:hAnsi="Times New Roman" w:cs="Times New Roman"/>
          <w:sz w:val="24"/>
          <w:szCs w:val="24"/>
        </w:rPr>
        <w:fldChar w:fldCharType="end"/>
      </w:r>
    </w:p>
    <w:sectPr w:rsidR="00C224A1" w:rsidRPr="009B26B8" w:rsidSect="00087A4D">
      <w:pgSz w:w="11906" w:h="16838"/>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78094" w14:textId="77777777" w:rsidR="006754F6" w:rsidRDefault="006754F6">
      <w:r>
        <w:separator/>
      </w:r>
    </w:p>
  </w:endnote>
  <w:endnote w:type="continuationSeparator" w:id="0">
    <w:p w14:paraId="2B25CF5E" w14:textId="77777777" w:rsidR="006754F6" w:rsidRDefault="0067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862544"/>
      <w:docPartObj>
        <w:docPartGallery w:val="Page Numbers (Bottom of Page)"/>
        <w:docPartUnique/>
      </w:docPartObj>
    </w:sdtPr>
    <w:sdtEndPr/>
    <w:sdtContent>
      <w:p w14:paraId="6A020275" w14:textId="77777777" w:rsidR="00AC5FD2" w:rsidRDefault="00AC5FD2">
        <w:pPr>
          <w:pStyle w:val="Footer"/>
          <w:jc w:val="center"/>
        </w:pPr>
        <w:r>
          <w:fldChar w:fldCharType="begin"/>
        </w:r>
        <w:r>
          <w:instrText>PAGE   \* MERGEFORMAT</w:instrText>
        </w:r>
        <w:r>
          <w:fldChar w:fldCharType="separate"/>
        </w:r>
        <w:r>
          <w:rPr>
            <w:lang w:val="zh-CN"/>
          </w:rPr>
          <w:t>2</w:t>
        </w:r>
        <w:r>
          <w:fldChar w:fldCharType="end"/>
        </w:r>
      </w:p>
    </w:sdtContent>
  </w:sdt>
  <w:p w14:paraId="6A2521A9" w14:textId="77777777" w:rsidR="00AC5FD2" w:rsidRDefault="00AC5FD2">
    <w:pPr>
      <w:pStyle w:val="Footer"/>
      <w:jc w:val="center"/>
      <w:rPr>
        <w:rFonts w:ascii="Times New Roman" w:hAnsi="Times New Roman" w:cs="Times New Roman"/>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89CC4" w14:textId="77777777" w:rsidR="006754F6" w:rsidRDefault="006754F6">
      <w:r>
        <w:separator/>
      </w:r>
    </w:p>
  </w:footnote>
  <w:footnote w:type="continuationSeparator" w:id="0">
    <w:p w14:paraId="4C80D94B" w14:textId="77777777" w:rsidR="006754F6" w:rsidRDefault="006754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 Copy&lt;/Style&gt;&lt;LeftDelim&gt;{&lt;/LeftDelim&gt;&lt;RightDelim&gt;}&lt;/RightDelim&gt;&lt;FontName&gt;Times New Roman&lt;/FontName&gt;&lt;FontSize&gt;12&lt;/FontSize&gt;&lt;ReflistTitle&gt;&lt;/ReflistTitle&gt;&lt;StartingRefnum&gt;1&lt;/StartingRefnum&gt;&lt;FirstLineIndent&gt;0&lt;/FirstLineIndent&gt;&lt;HangingIndent&gt;288&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5st0aspzffd05aeeaevxst58vdt9fswpzzvx&quot;&gt;root traits&lt;record-ids&gt;&lt;item&gt;185&lt;/item&gt;&lt;item&gt;323&lt;/item&gt;&lt;item&gt;410&lt;/item&gt;&lt;item&gt;411&lt;/item&gt;&lt;item&gt;412&lt;/item&gt;&lt;/record-ids&gt;&lt;/item&gt;&lt;/Libraries&gt;"/>
  </w:docVars>
  <w:rsids>
    <w:rsidRoot w:val="00CB10AE"/>
    <w:rsid w:val="00006401"/>
    <w:rsid w:val="00012403"/>
    <w:rsid w:val="000166DE"/>
    <w:rsid w:val="00020836"/>
    <w:rsid w:val="00021DEF"/>
    <w:rsid w:val="00044447"/>
    <w:rsid w:val="00087A4D"/>
    <w:rsid w:val="000A417C"/>
    <w:rsid w:val="000B399F"/>
    <w:rsid w:val="000C23A7"/>
    <w:rsid w:val="0010094F"/>
    <w:rsid w:val="001121C1"/>
    <w:rsid w:val="0011616B"/>
    <w:rsid w:val="001214A3"/>
    <w:rsid w:val="0014057D"/>
    <w:rsid w:val="00173846"/>
    <w:rsid w:val="00174D94"/>
    <w:rsid w:val="001D0A9B"/>
    <w:rsid w:val="001D1CEF"/>
    <w:rsid w:val="0028342B"/>
    <w:rsid w:val="002A42B0"/>
    <w:rsid w:val="002A6575"/>
    <w:rsid w:val="002C20D7"/>
    <w:rsid w:val="00347805"/>
    <w:rsid w:val="003535ED"/>
    <w:rsid w:val="00362A72"/>
    <w:rsid w:val="003A14CE"/>
    <w:rsid w:val="003C5603"/>
    <w:rsid w:val="003D2B55"/>
    <w:rsid w:val="004420B9"/>
    <w:rsid w:val="004727F3"/>
    <w:rsid w:val="00505057"/>
    <w:rsid w:val="00556C48"/>
    <w:rsid w:val="005622ED"/>
    <w:rsid w:val="0056562D"/>
    <w:rsid w:val="00574544"/>
    <w:rsid w:val="00575B4F"/>
    <w:rsid w:val="005B73F4"/>
    <w:rsid w:val="005E2DCC"/>
    <w:rsid w:val="005E610E"/>
    <w:rsid w:val="005F1F66"/>
    <w:rsid w:val="005F307A"/>
    <w:rsid w:val="005F7BF4"/>
    <w:rsid w:val="00611775"/>
    <w:rsid w:val="00611BDC"/>
    <w:rsid w:val="006754F6"/>
    <w:rsid w:val="0068384A"/>
    <w:rsid w:val="006840D4"/>
    <w:rsid w:val="00693747"/>
    <w:rsid w:val="006B5193"/>
    <w:rsid w:val="006E64CA"/>
    <w:rsid w:val="006E766F"/>
    <w:rsid w:val="006F334C"/>
    <w:rsid w:val="00752214"/>
    <w:rsid w:val="00780855"/>
    <w:rsid w:val="007916E9"/>
    <w:rsid w:val="007C32E1"/>
    <w:rsid w:val="00823E79"/>
    <w:rsid w:val="00850B94"/>
    <w:rsid w:val="00854F0B"/>
    <w:rsid w:val="008601CA"/>
    <w:rsid w:val="008A15A6"/>
    <w:rsid w:val="008A2FEA"/>
    <w:rsid w:val="00916182"/>
    <w:rsid w:val="009422E8"/>
    <w:rsid w:val="00943DC7"/>
    <w:rsid w:val="00984D2D"/>
    <w:rsid w:val="009A231F"/>
    <w:rsid w:val="009B26B8"/>
    <w:rsid w:val="00A13F15"/>
    <w:rsid w:val="00A37B64"/>
    <w:rsid w:val="00A4082B"/>
    <w:rsid w:val="00A66C22"/>
    <w:rsid w:val="00AC1DBE"/>
    <w:rsid w:val="00AC5FD2"/>
    <w:rsid w:val="00AE4673"/>
    <w:rsid w:val="00B14954"/>
    <w:rsid w:val="00B35F8E"/>
    <w:rsid w:val="00B42853"/>
    <w:rsid w:val="00BB5487"/>
    <w:rsid w:val="00BB70E2"/>
    <w:rsid w:val="00C16888"/>
    <w:rsid w:val="00C20517"/>
    <w:rsid w:val="00C224A1"/>
    <w:rsid w:val="00C43DF8"/>
    <w:rsid w:val="00C45D18"/>
    <w:rsid w:val="00CA1CA2"/>
    <w:rsid w:val="00CA302C"/>
    <w:rsid w:val="00CB10AE"/>
    <w:rsid w:val="00D060B6"/>
    <w:rsid w:val="00D21A39"/>
    <w:rsid w:val="00D423E0"/>
    <w:rsid w:val="00D90FB8"/>
    <w:rsid w:val="00DA5772"/>
    <w:rsid w:val="00DC566B"/>
    <w:rsid w:val="00DD2D37"/>
    <w:rsid w:val="00E056A4"/>
    <w:rsid w:val="00E83808"/>
    <w:rsid w:val="00F32BA1"/>
    <w:rsid w:val="00F700CC"/>
    <w:rsid w:val="00FA3DD2"/>
    <w:rsid w:val="00FD0642"/>
    <w:rsid w:val="00FD2ECD"/>
    <w:rsid w:val="00FD331B"/>
    <w:rsid w:val="00FF1016"/>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395BF"/>
  <w15:docId w15:val="{1037115D-1E37-41F2-98CB-AA8BCF7A2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8"/>
        <w:lang w:val="en-US" w:eastAsia="zh-CN" w:bidi="mn-Mong-C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22"/>
    </w:rPr>
  </w:style>
  <w:style w:type="character" w:customStyle="1" w:styleId="HeaderChar">
    <w:name w:val="Header Char"/>
    <w:basedOn w:val="DefaultParagraphFont"/>
    <w:link w:val="Header"/>
    <w:uiPriority w:val="99"/>
    <w:rPr>
      <w:sz w:val="18"/>
      <w:szCs w:val="22"/>
    </w:rPr>
  </w:style>
  <w:style w:type="paragraph" w:styleId="Footer">
    <w:name w:val="footer"/>
    <w:basedOn w:val="Normal"/>
    <w:link w:val="FooterChar"/>
    <w:uiPriority w:val="99"/>
    <w:unhideWhenUsed/>
    <w:pPr>
      <w:tabs>
        <w:tab w:val="center" w:pos="4153"/>
        <w:tab w:val="right" w:pos="8306"/>
      </w:tabs>
      <w:snapToGrid w:val="0"/>
      <w:jc w:val="left"/>
    </w:pPr>
    <w:rPr>
      <w:sz w:val="18"/>
      <w:szCs w:val="22"/>
    </w:rPr>
  </w:style>
  <w:style w:type="character" w:customStyle="1" w:styleId="FooterChar">
    <w:name w:val="Footer Char"/>
    <w:basedOn w:val="DefaultParagraphFont"/>
    <w:link w:val="Footer"/>
    <w:uiPriority w:val="99"/>
    <w:rPr>
      <w:sz w:val="18"/>
      <w:szCs w:val="22"/>
    </w:rPr>
  </w:style>
  <w:style w:type="paragraph" w:styleId="BalloonText">
    <w:name w:val="Balloon Text"/>
    <w:basedOn w:val="Normal"/>
    <w:link w:val="BalloonTextChar"/>
    <w:uiPriority w:val="99"/>
    <w:semiHidden/>
    <w:unhideWhenUsed/>
    <w:rPr>
      <w:sz w:val="18"/>
      <w:szCs w:val="22"/>
    </w:rPr>
  </w:style>
  <w:style w:type="character" w:customStyle="1" w:styleId="BalloonTextChar">
    <w:name w:val="Balloon Text Char"/>
    <w:basedOn w:val="DefaultParagraphFont"/>
    <w:link w:val="BalloonText"/>
    <w:uiPriority w:val="99"/>
    <w:semiHidden/>
    <w:rPr>
      <w:sz w:val="18"/>
      <w:szCs w:val="22"/>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pPr>
      <w:widowControl/>
      <w:spacing w:before="100" w:beforeAutospacing="1" w:after="100" w:afterAutospacing="1"/>
    </w:pPr>
    <w:rPr>
      <w:rFonts w:ascii="Times New Roman" w:eastAsia="SimSun" w:hAnsi="Times New Roman" w:cs="Times New Roman"/>
      <w:color w:val="000000"/>
      <w:kern w:val="0"/>
      <w:szCs w:val="21"/>
      <w:lang w:bidi="ar-SA"/>
    </w:rPr>
  </w:style>
  <w:style w:type="character" w:customStyle="1" w:styleId="gnkrckgcgsb">
    <w:name w:val="gnkrckgcgsb"/>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5"/>
    </w:rPr>
  </w:style>
  <w:style w:type="character" w:customStyle="1" w:styleId="CommentTextChar">
    <w:name w:val="Comment Text Char"/>
    <w:basedOn w:val="DefaultParagraphFont"/>
    <w:link w:val="CommentText"/>
    <w:uiPriority w:val="99"/>
    <w:semiHidden/>
    <w:rPr>
      <w:sz w:val="20"/>
      <w:szCs w:val="25"/>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5"/>
    </w:rPr>
  </w:style>
  <w:style w:type="character" w:styleId="Hyperlink">
    <w:name w:val="Hyperlink"/>
    <w:basedOn w:val="DefaultParagraphFont"/>
    <w:uiPriority w:val="99"/>
    <w:unhideWhenUsed/>
    <w:rPr>
      <w:color w:val="0000FF" w:themeColor="hyperlink"/>
      <w:u w:val="single"/>
    </w:rPr>
  </w:style>
  <w:style w:type="paragraph" w:customStyle="1" w:styleId="EndNoteBibliographyTitle">
    <w:name w:val="EndNote Bibliography Title"/>
    <w:basedOn w:val="Normal"/>
    <w:link w:val="EndNoteBibliographyTitle0"/>
    <w:rsid w:val="00B42853"/>
    <w:pPr>
      <w:jc w:val="center"/>
    </w:pPr>
    <w:rPr>
      <w:rFonts w:ascii="Times New Roman" w:hAnsi="Times New Roman" w:cs="Times New Roman"/>
      <w:noProof/>
      <w:sz w:val="24"/>
    </w:rPr>
  </w:style>
  <w:style w:type="character" w:customStyle="1" w:styleId="EndNoteBibliographyTitle0">
    <w:name w:val="EndNote Bibliography Title 字符"/>
    <w:basedOn w:val="DefaultParagraphFont"/>
    <w:link w:val="EndNoteBibliographyTitle"/>
    <w:rsid w:val="00B42853"/>
    <w:rPr>
      <w:rFonts w:ascii="Times New Roman" w:hAnsi="Times New Roman" w:cs="Times New Roman"/>
      <w:noProof/>
      <w:sz w:val="24"/>
    </w:rPr>
  </w:style>
  <w:style w:type="paragraph" w:customStyle="1" w:styleId="EndNoteBibliography">
    <w:name w:val="EndNote Bibliography"/>
    <w:basedOn w:val="Normal"/>
    <w:link w:val="EndNoteBibliography0"/>
    <w:rsid w:val="00B42853"/>
    <w:pPr>
      <w:spacing w:line="480" w:lineRule="auto"/>
      <w:jc w:val="left"/>
    </w:pPr>
    <w:rPr>
      <w:rFonts w:ascii="Times New Roman" w:hAnsi="Times New Roman" w:cs="Times New Roman"/>
      <w:noProof/>
      <w:sz w:val="24"/>
    </w:rPr>
  </w:style>
  <w:style w:type="character" w:customStyle="1" w:styleId="EndNoteBibliography0">
    <w:name w:val="EndNote Bibliography 字符"/>
    <w:basedOn w:val="DefaultParagraphFont"/>
    <w:link w:val="EndNoteBibliography"/>
    <w:rsid w:val="00B42853"/>
    <w:rPr>
      <w:rFonts w:ascii="Times New Roman" w:hAnsi="Times New Roman" w:cs="Times New Roman"/>
      <w:noProof/>
      <w:sz w:val="24"/>
    </w:rPr>
  </w:style>
  <w:style w:type="character" w:styleId="UnresolvedMention">
    <w:name w:val="Unresolved Mention"/>
    <w:basedOn w:val="DefaultParagraphFont"/>
    <w:uiPriority w:val="99"/>
    <w:semiHidden/>
    <w:unhideWhenUsed/>
    <w:rsid w:val="00B42853"/>
    <w:rPr>
      <w:color w:val="605E5C"/>
      <w:shd w:val="clear" w:color="auto" w:fill="E1DFDD"/>
    </w:rPr>
  </w:style>
  <w:style w:type="character" w:styleId="LineNumber">
    <w:name w:val="line number"/>
    <w:basedOn w:val="DefaultParagraphFont"/>
    <w:uiPriority w:val="99"/>
    <w:semiHidden/>
    <w:unhideWhenUsed/>
    <w:rsid w:val="00C20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111315">
      <w:bodyDiv w:val="1"/>
      <w:marLeft w:val="0"/>
      <w:marRight w:val="0"/>
      <w:marTop w:val="0"/>
      <w:marBottom w:val="0"/>
      <w:divBdr>
        <w:top w:val="none" w:sz="0" w:space="0" w:color="auto"/>
        <w:left w:val="none" w:sz="0" w:space="0" w:color="auto"/>
        <w:bottom w:val="none" w:sz="0" w:space="0" w:color="auto"/>
        <w:right w:val="none" w:sz="0" w:space="0" w:color="auto"/>
      </w:divBdr>
    </w:div>
    <w:div w:id="20920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6E551-EF3F-4308-85C1-42AF82D2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Sidra Amiri</cp:lastModifiedBy>
  <cp:revision>2</cp:revision>
  <dcterms:created xsi:type="dcterms:W3CDTF">2019-10-22T09:08:00Z</dcterms:created>
  <dcterms:modified xsi:type="dcterms:W3CDTF">2019-10-22T09:08:00Z</dcterms:modified>
</cp:coreProperties>
</file>