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A3" w:rsidRPr="002D69FE" w:rsidRDefault="003109A3" w:rsidP="003109A3">
      <w:pPr>
        <w:spacing w:before="240"/>
        <w:jc w:val="both"/>
        <w:rPr>
          <w:rFonts w:eastAsia="Calibri" w:cs="Times New Roman"/>
          <w:b/>
          <w:szCs w:val="24"/>
        </w:rPr>
      </w:pPr>
      <w:r w:rsidRPr="002D69FE">
        <w:rPr>
          <w:rFonts w:eastAsia="Calibri" w:cs="Times New Roman"/>
          <w:b/>
          <w:szCs w:val="24"/>
        </w:rPr>
        <w:t>Appendix</w:t>
      </w:r>
    </w:p>
    <w:p w:rsidR="003109A3" w:rsidRPr="002D69FE" w:rsidRDefault="003109A3" w:rsidP="003109A3">
      <w:pPr>
        <w:keepNext/>
        <w:spacing w:before="0" w:after="200"/>
        <w:jc w:val="both"/>
        <w:rPr>
          <w:rFonts w:eastAsia="Calibri" w:cs="Times New Roman"/>
          <w:szCs w:val="24"/>
        </w:rPr>
      </w:pPr>
      <w:r w:rsidRPr="002D69FE">
        <w:rPr>
          <w:rFonts w:eastAsia="Calibri" w:cs="Times New Roman"/>
          <w:b/>
          <w:bCs/>
          <w:szCs w:val="24"/>
        </w:rPr>
        <w:t>Table A1.</w:t>
      </w:r>
      <w:r w:rsidRPr="002D69FE">
        <w:rPr>
          <w:rFonts w:eastAsia="Calibri" w:cs="Times New Roman"/>
          <w:szCs w:val="24"/>
        </w:rPr>
        <w:t xml:space="preserve"> Summary of each parcellation’s abbreviation, full description, corresponding MNI coordinates, and the associated RGB code in the connectogram.</w:t>
      </w:r>
    </w:p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4165"/>
        <w:gridCol w:w="2166"/>
        <w:gridCol w:w="1451"/>
      </w:tblGrid>
      <w:tr w:rsidR="003109A3" w:rsidRPr="002D69FE" w:rsidTr="002A400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9A3" w:rsidRPr="002D69FE" w:rsidRDefault="003109A3" w:rsidP="002A4003">
            <w:pPr>
              <w:spacing w:before="60" w:after="6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Abbreviation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9A3" w:rsidRPr="002D69FE" w:rsidRDefault="003109A3" w:rsidP="002A4003">
            <w:pPr>
              <w:spacing w:before="60" w:after="6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9A3" w:rsidRPr="002D69FE" w:rsidRDefault="003109A3" w:rsidP="002A4003">
            <w:pPr>
              <w:spacing w:before="60" w:after="6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MNI coordinates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9A3" w:rsidRPr="002D69FE" w:rsidRDefault="003109A3" w:rsidP="002A4003">
            <w:pPr>
              <w:spacing w:before="60" w:after="6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RGB code</w:t>
            </w:r>
          </w:p>
        </w:tc>
      </w:tr>
      <w:tr w:rsidR="003109A3" w:rsidRPr="002D69FE" w:rsidTr="002A4003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SENSORIMOTOR NETWORK (SMN)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ROL.L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Rolandic operculum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-47.16, -8.48, 13.95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230, 255, 242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ROL.R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Rolandic operculum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52.65, -6.25, 14.63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204, 255, 230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SMA.R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supplementary motor area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8.62, 0.17, 61.85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179, 255, 217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INS.L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insula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-35.13, 6.65, 3.44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153, 255, 204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INS.R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insula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39.02, 6.25, 2.08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153, 255, 221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PoCG.L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postcentral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-42.46, -22.63, 48.92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128, 255, 212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PoCG.R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postcentral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41.43, -25.49, 52.55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102, 255, 204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SPG.L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parietal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-23.45,-59.56, 58.96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102, 255, 230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SPG.R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parietal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26.11, -59.18, 62.06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77, 255, 225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SMG.L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supramarginal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-55.79, -33.64, 30.45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51, 255, 221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SMG.R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supramarginal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57.61, -31.5, 34.48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51, 255, 255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PCL.L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paracentral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-7.63, -25.36, 70.07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25, 255, 255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PCL.R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paracentral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7.48, -31.59, 68.09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0, 255, 255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HES.L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transverse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-41.99, -18.88, 9.98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0, 230, 230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HES.R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transverse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45.86, -17.15, 10.41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0, 204, 204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STG.L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-53.16, -20.68, 7.13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0, 179, 179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STG.R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58.15, -21.78, 6.8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0, 153, 153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TPOsup.R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temporal pole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48.25, 14.75, -16.86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0, 128, 128</w:t>
            </w:r>
          </w:p>
        </w:tc>
      </w:tr>
      <w:tr w:rsidR="003109A3" w:rsidRPr="002D69FE" w:rsidTr="002A4003">
        <w:tc>
          <w:tcPr>
            <w:tcW w:w="5000" w:type="pct"/>
            <w:gridSpan w:val="4"/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VISUAL NETWORK (VN)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CAL.L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calcarine sulcus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-7.14, -78.67, 6.44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CAL.R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calcarine sulcus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15.99, -73.15, 9.4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255, 255, 179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CUN.L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cuneus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-5.93, -80.13, 27.22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255, 255, 153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CUN.R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cuneus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13.51, -79.36, 28.23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255, 255, 128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LING.L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lingual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-14.62, -67.56, -4.63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255, 255, 102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LING.R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lingual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16.29, -66.93, -3.87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255, 255, 51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SOG.L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occipital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-16.54, -84.26, 28.17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255, 255, 0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SOG.R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occipital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24.29, -80.85, 30.59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230, 230, 0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MOG.L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middle occipital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-32.39, -80.73, 16.11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204, 204, 0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MOG.R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middle occipital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37.39, -79.7, 19.42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179, 179, 0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IOG.L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occipital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-36.36, -78.29, -7.84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153, 153, 0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IOG.R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occipital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38.16, -81.99, -7.61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128, 128, 0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FFG.L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fusiform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-31.16, -40.3, -20.23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102, 102, 0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FFG.R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fusiform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33.97, -39.1, -20.18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77, 77, 0</w:t>
            </w:r>
          </w:p>
        </w:tc>
      </w:tr>
      <w:tr w:rsidR="003109A3" w:rsidRPr="002D69FE" w:rsidTr="002A4003">
        <w:tc>
          <w:tcPr>
            <w:tcW w:w="5000" w:type="pct"/>
            <w:gridSpan w:val="4"/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FRONTOPARIETAL NETWORK (FPN)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MFG.L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middle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-33.43, 32.73, 35.46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255, 204, 255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MFG.R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middle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37.59, 33.06, 34.04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255, 179, 255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ORBmid.L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middle frontal gyrus, orbital part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-30.65, 50.43, -9.62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255, 153, 255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ORBmid.R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middle frontal gyrus, orbital part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33.18, 52.59, -10.73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255, 153, 238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IFGoperc.L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frontal gyrus, pars opercularis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-48.43, 12.73, 19.02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255, 128, 234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IFGoperc.R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frontal gyrus, pars opercularis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50.2, 14.98, 21.41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255, 102, 229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IFGtriang.L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frontal gyrus, pars triangularis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-45.58, 29.91, 13.99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255, 77, 225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IFGtriang.R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frontal gyrus, pars triangularis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50.33, 30.16, 14.17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255, 51, 221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ORBinf.L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frontal gyrus, pars orbitalis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-35.98, 30.71, -12.11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255, 25, 217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ORBinf.R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frontal gyrus, pars orbitalis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41.22, 32.23, -11.91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255, 0, 212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SMA.L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supplementary motor area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-5.32, 4.85, 61.38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255, 0, 170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lastRenderedPageBreak/>
              <w:t>IPL.L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parietal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-42.8, -45.82, 46.74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255, 0, 128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IPL.R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parietal lobule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46.46, -46.29, 49.54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230, 0, 115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ANG.L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angular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-44.14, -60.82, 35.59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204, 0, 102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ANG.R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angular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45.51, -59.98, 38.63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179, 0, 89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TPOsup.L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temporal pole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-39.88, 15.14, -20.18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153, 0, 77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ITG.L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inferior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-49.77, -28.05, -23.17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128, 0, 64</w:t>
            </w:r>
          </w:p>
        </w:tc>
      </w:tr>
      <w:tr w:rsidR="003109A3" w:rsidRPr="002D69FE" w:rsidTr="002A4003">
        <w:tc>
          <w:tcPr>
            <w:tcW w:w="5000" w:type="pct"/>
            <w:gridSpan w:val="4"/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DEFAULT MODE NETWORK (DMN)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PreCG.L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precentral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-38.65, -5.68, 50.94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204, 238, 255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PreCG.R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precentral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41.37, -8.21, 52.09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179, 229, 255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SFGdor.L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-18.45, 34.81, 42.2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153, 221, 255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SFGdor.R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21.9, 31.12, 43.82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128, 212, 255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ORBsup.L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superior frontal gyrus, orbital part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-16.56, 47.32, -13.31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128, 191, 255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ORBsup.R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superior frontal gyrus, orbital part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18.49, 48.1, -14.02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102, 179, 255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OLF.R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olfactory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10.43, 15.91, -11.26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77, 166, 255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SFGmed.L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medial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-4.8, 49.17, 30.89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51, 153, 255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SFGmed.R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medial frontal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9.1, 50.84, 30.22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51, 119, 255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ORBsupmed.L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medial orbitofrontal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-5.17, 54.06, -7.4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25, 102, 255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ORBsupmed.R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medial orbitofrontal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8.16, 51.67, -7.13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0, 85, 255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REC.L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gyrus rectus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-5.08, 37.07, -18.14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0, 77, 230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REC.R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gyrus rectus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8.35, 35.64, -18.04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0, 38, 230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ACG.L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anterior cingulate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-4.04, 35.4, 13.95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0, 34, 204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ACG.R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anterior cingulate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8.46, 37.01, 15.84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0, 30, 179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posterior cingulate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-4.85, -42.92, 24.67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0, 25, 153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posterior cingulate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7.44, -41.81, 21.87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0, 0 , 153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PCUN.L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precuneus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-7.24, -56.07, 48.01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0, 0, 128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PCUN.R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precuneus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9.98, -56.05, 43.77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0, 0, 102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MTG.L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middle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-55.52, -33.8, -2.2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0, 0, 77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MTG.R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middle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57.47, -37.23, -1.47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0, 0, 51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ITG.R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inferior temporal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53.69, -31.07, -22.32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0, 0, 26</w:t>
            </w:r>
          </w:p>
        </w:tc>
      </w:tr>
      <w:tr w:rsidR="003109A3" w:rsidRPr="002D69FE" w:rsidTr="002A4003">
        <w:tc>
          <w:tcPr>
            <w:tcW w:w="5000" w:type="pct"/>
            <w:gridSpan w:val="4"/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LIMBIC SYSTEM (LS)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OLF.L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olfactory cortex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-8.06, 15.05, -11.46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230, 255, 204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DCG.L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midcingulate area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-5.48, -14.92, 41.57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217, 255, 179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DCG.R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midcingulate area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8.02, -8.83, 39.79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204, 255, 153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HIP.L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hippocampus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-25.03, -20.74, -10.13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191, 255, 128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HIP.R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hippocampus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29.23, -19.78, -10.33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179, 255, 102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PHG.L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parahippocampal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-21.17, -15.95, -20.7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166, 255, 77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PHG.R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parahippocampal gyrus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25.38, -15.15, -20.47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153, 255, 40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AMYG.L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amygdala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-23.27, -0.67, -17.14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128, 255, 0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AMYG.R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amygdala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27.32, 0.64, -17.5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115, 230, 0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CAU.L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caudate nucleus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-11.46, 11, 9.24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76, 230, 0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CAU.R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caudate nucleus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14.84, 12.07, 9.42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68, 204, 0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PUT.L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putamen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-23.91, 3.86, 2.4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34, 204, 0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PUT.R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putamen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27.78, 4.91, 2.46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30, 179, 0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PAL.L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globus pallidus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-17.75, -0.03, 0.21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26, 153, 0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PAL.R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globus pallidus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21.2, 0.18, 0.23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21, 128, 0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THA.L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thalamus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-10.85, -17.56, 7.98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0, 128, 0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THA.R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thalamus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13, -17.55, 8.09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0, 102, 0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TPOmid.L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middle temporal pole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-36.32, 14.59, -34.08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0, 77, 0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TPOmid.R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middle temporal pole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44.22, 14.55, -32.23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0, 51, 0</w:t>
            </w:r>
          </w:p>
        </w:tc>
      </w:tr>
      <w:tr w:rsidR="003109A3" w:rsidRPr="002D69FE" w:rsidTr="002A4003">
        <w:tc>
          <w:tcPr>
            <w:tcW w:w="5000" w:type="pct"/>
            <w:gridSpan w:val="4"/>
            <w:shd w:val="clear" w:color="auto" w:fill="D0CECE"/>
          </w:tcPr>
          <w:p w:rsidR="003109A3" w:rsidRPr="002D69FE" w:rsidRDefault="003109A3" w:rsidP="002A4003">
            <w:pPr>
              <w:spacing w:before="4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CEREBELLAR NETWORK (CERB)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CRBLCrus1.L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2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crus 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-36.07, -66.72, -28.93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2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255, 230, 230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CRBLCrus1.R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crus 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37.46, -67.14, -29.55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255, 214, 214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CRBLCrus2.L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crus 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-28.64, -73.26, -38.20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255, 197, 197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CRBLCrus2.R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crus 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32.06, -69.02, -39.95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255, 180, 180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lastRenderedPageBreak/>
              <w:t>CRBL3.L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III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-8.80, -37.22, -18.58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255, 163, 163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CRBL3.R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III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12.32, -34.47, -19.39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255, 146, 146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CRBL45.L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IV, V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-15.00, -43.49, -16.93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255, 129, 129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CRBL45.R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IV, V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17.20, -42.86, -18.15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255, 112, 112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CRBL6.L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VI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-23.24, -59.10, -22.13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255, 95, 95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CRBL6.R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VI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24.69, -58.32, -23.65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255, 78, 78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CRBL7b.L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VIIB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-32.36, -59.82, -45.45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255, 61, 61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CRBL7b.R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VIIB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33.14, -63.18, -48.46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255, 42, 42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CRBL8.L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VIII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-25.75, -54.52, -47.68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255, 20, 20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CRBL8.R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VIII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25.06, -56.34, -49.47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CRBL9.L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IX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-10.95, -48.95, -45.90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235, 0, 0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CRBL9.R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Right lobule IX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9.46, -49.50, -46.33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 xml:space="preserve">215, 0, 0 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CRBL10.L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X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-22.61, -33.80, -41.76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195, 0, 0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CRBL10.R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Left lobule X of cerebellar hemisphere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25.99, -33.84, -41.35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175, 0, 0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Vermis12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I, II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0.76, -38.79, -20.05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Vermis3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III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1.38, -39.93, -11.40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135, 0, 0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Vermis45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IV, V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1.22, -52.36, -6.11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115, 0, 0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Vermis6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VI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1.14, -67.06, -15.12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95, 0, 0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Vermis7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VII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1.15, -71.93, -25.14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75, 0, 0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Vermis8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VIII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1.15, -64.43, -34.08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55, 0, 0</w:t>
            </w:r>
          </w:p>
        </w:tc>
      </w:tr>
      <w:tr w:rsidR="003109A3" w:rsidRPr="002D69FE" w:rsidTr="002A4003">
        <w:tc>
          <w:tcPr>
            <w:tcW w:w="843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Vermis9</w:t>
            </w:r>
          </w:p>
        </w:tc>
        <w:tc>
          <w:tcPr>
            <w:tcW w:w="2225" w:type="pct"/>
          </w:tcPr>
          <w:p w:rsidR="003109A3" w:rsidRPr="002D69FE" w:rsidRDefault="003109A3" w:rsidP="002A4003">
            <w:pPr>
              <w:spacing w:before="0" w:after="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IX of vermis</w:t>
            </w:r>
          </w:p>
        </w:tc>
        <w:tc>
          <w:tcPr>
            <w:tcW w:w="1157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0.86, -54.87, -34.90</w:t>
            </w:r>
          </w:p>
        </w:tc>
        <w:tc>
          <w:tcPr>
            <w:tcW w:w="774" w:type="pct"/>
          </w:tcPr>
          <w:p w:rsidR="003109A3" w:rsidRPr="002D69FE" w:rsidRDefault="003109A3" w:rsidP="002A4003">
            <w:pPr>
              <w:spacing w:before="0" w:after="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35, 0, 0</w:t>
            </w:r>
          </w:p>
        </w:tc>
      </w:tr>
      <w:tr w:rsidR="003109A3" w:rsidRPr="002D69FE" w:rsidTr="002A4003">
        <w:tc>
          <w:tcPr>
            <w:tcW w:w="843" w:type="pct"/>
            <w:tcBorders>
              <w:bottom w:val="single" w:sz="4" w:space="0" w:color="auto"/>
            </w:tcBorders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Vermis10</w:t>
            </w:r>
          </w:p>
        </w:tc>
        <w:tc>
          <w:tcPr>
            <w:tcW w:w="2225" w:type="pct"/>
            <w:tcBorders>
              <w:bottom w:val="single" w:sz="4" w:space="0" w:color="auto"/>
            </w:tcBorders>
          </w:tcPr>
          <w:p w:rsidR="003109A3" w:rsidRPr="002D69FE" w:rsidRDefault="003109A3" w:rsidP="002A4003">
            <w:pPr>
              <w:spacing w:before="0" w:after="40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Lobule X of vermis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0.36, -45.80, -31.68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3109A3" w:rsidRPr="002D69FE" w:rsidRDefault="003109A3" w:rsidP="002A4003">
            <w:pPr>
              <w:spacing w:before="0" w:after="40"/>
              <w:jc w:val="both"/>
              <w:rPr>
                <w:rFonts w:eastAsia="Calibri" w:cs="Times New Roman"/>
                <w:sz w:val="20"/>
                <w:szCs w:val="20"/>
                <w:lang w:bidi="fa-IR"/>
              </w:rPr>
            </w:pPr>
            <w:r w:rsidRPr="002D69FE">
              <w:rPr>
                <w:rFonts w:eastAsia="Calibri" w:cs="Times New Roman"/>
                <w:sz w:val="20"/>
                <w:szCs w:val="20"/>
                <w:lang w:bidi="fa-IR"/>
              </w:rPr>
              <w:t>15, 0, 0</w:t>
            </w:r>
          </w:p>
        </w:tc>
      </w:tr>
    </w:tbl>
    <w:p w:rsidR="003109A3" w:rsidRPr="002D69FE" w:rsidRDefault="003109A3" w:rsidP="003109A3">
      <w:pPr>
        <w:spacing w:before="0" w:after="160" w:line="259" w:lineRule="auto"/>
        <w:jc w:val="both"/>
        <w:rPr>
          <w:rFonts w:ascii="Calibri" w:eastAsia="Calibri" w:hAnsi="Calibri" w:cs="Arial"/>
          <w:sz w:val="22"/>
          <w:rtl/>
          <w:lang w:bidi="fa-IR"/>
        </w:rPr>
      </w:pPr>
      <w:r w:rsidRPr="002D69FE">
        <w:rPr>
          <w:rFonts w:ascii="Calibri" w:eastAsia="Calibri" w:hAnsi="Calibri" w:cs="Arial"/>
          <w:sz w:val="22"/>
          <w:lang w:bidi="fa-IR"/>
        </w:rPr>
        <w:t xml:space="preserve"> </w:t>
      </w:r>
    </w:p>
    <w:p w:rsidR="003109A3" w:rsidRPr="0088513A" w:rsidRDefault="003109A3" w:rsidP="003109A3">
      <w:pPr>
        <w:jc w:val="both"/>
        <w:rPr>
          <w:rFonts w:cs="Times New Roman"/>
          <w:szCs w:val="24"/>
        </w:rPr>
      </w:pPr>
    </w:p>
    <w:p w:rsidR="00697C35" w:rsidRDefault="00697C35">
      <w:bookmarkStart w:id="0" w:name="_GoBack"/>
      <w:bookmarkEnd w:id="0"/>
    </w:p>
    <w:sectPr w:rsidR="0069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3"/>
    <w:rsid w:val="003109A3"/>
    <w:rsid w:val="006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689AC-8780-4292-9FCC-CD44E53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A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3109A3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2019-09-27T07:11:00Z</dcterms:created>
  <dcterms:modified xsi:type="dcterms:W3CDTF">2019-09-27T07:13:00Z</dcterms:modified>
</cp:coreProperties>
</file>