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54A" w:rsidRPr="0055434B" w:rsidRDefault="00AF2E55">
      <w:pPr>
        <w:rPr>
          <w:b/>
          <w:lang w:val="en-US"/>
        </w:rPr>
      </w:pPr>
      <w:r w:rsidRPr="0055434B">
        <w:rPr>
          <w:b/>
          <w:lang w:val="en-US"/>
        </w:rPr>
        <w:t>Appendix Table I:</w:t>
      </w:r>
      <w:r w:rsidR="0055434B" w:rsidRPr="0055434B">
        <w:rPr>
          <w:b/>
          <w:lang w:val="en-US"/>
        </w:rPr>
        <w:t xml:space="preserve"> Morphometric parameters of auditory nerve </w:t>
      </w:r>
      <w:proofErr w:type="spellStart"/>
      <w:r w:rsidR="0055434B" w:rsidRPr="0055434B">
        <w:rPr>
          <w:b/>
          <w:lang w:val="en-US"/>
        </w:rPr>
        <w:t>fibre</w:t>
      </w:r>
      <w:proofErr w:type="spellEnd"/>
      <w:r w:rsidR="0055434B" w:rsidRPr="0055434B">
        <w:rPr>
          <w:b/>
          <w:lang w:val="en-US"/>
        </w:rPr>
        <w:t xml:space="preserve"> models</w:t>
      </w:r>
    </w:p>
    <w:p w:rsidR="00AF2E55" w:rsidRPr="0055434B" w:rsidRDefault="00AF2E55">
      <w:pPr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3854"/>
        <w:gridCol w:w="2609"/>
        <w:gridCol w:w="2609"/>
        <w:gridCol w:w="2609"/>
      </w:tblGrid>
      <w:tr w:rsidR="00AF2E55" w:rsidRPr="00AF2E55" w:rsidTr="0055434B">
        <w:trPr>
          <w:trHeight w:val="340"/>
        </w:trPr>
        <w:tc>
          <w:tcPr>
            <w:tcW w:w="1000" w:type="pct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BF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</w:t>
            </w:r>
          </w:p>
        </w:tc>
      </w:tr>
      <w:tr w:rsidR="00AF2E55" w:rsidRPr="00AF2E55" w:rsidTr="0055434B">
        <w:trPr>
          <w:trHeight w:val="300"/>
        </w:trPr>
        <w:tc>
          <w:tcPr>
            <w:tcW w:w="1000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Quantities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intenodes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compartments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presomatic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compartments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myelin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layers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myelin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layers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presomatic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satellite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layers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soma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5434B" w:rsidRPr="00AF2E55" w:rsidTr="0055434B">
        <w:trPr>
          <w:trHeight w:val="320"/>
        </w:trPr>
        <w:tc>
          <w:tcPr>
            <w:tcW w:w="100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myelin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layers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 w:val="restart"/>
            <w:tcBorders>
              <w:top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Diameters (µm)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axon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axon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outer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diameter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(5)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1.68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axon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2.02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axon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outer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diameter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(5)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3.75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soma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55434B" w:rsidRPr="00AF2E55" w:rsidTr="0055434B">
        <w:trPr>
          <w:trHeight w:val="32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presomatic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 w:val="restart"/>
            <w:tcBorders>
              <w:top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Lengths</w:t>
            </w:r>
            <w:proofErr w:type="spellEnd"/>
            <w:r w:rsidRPr="00AF2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(µm)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terminal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nodes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nodes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1.061</w:t>
            </w:r>
          </w:p>
        </w:tc>
      </w:tr>
      <w:tr w:rsidR="00AF2E55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</w:t>
            </w:r>
          </w:p>
        </w:tc>
      </w:tr>
      <w:tr w:rsidR="00AF2E55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</w:t>
            </w:r>
          </w:p>
        </w:tc>
      </w:tr>
      <w:tr w:rsidR="00AF2E55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</w:t>
            </w:r>
          </w:p>
        </w:tc>
      </w:tr>
      <w:tr w:rsidR="00AF2E55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</w:t>
            </w:r>
          </w:p>
        </w:tc>
      </w:tr>
      <w:tr w:rsidR="00AF2E55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360</w:t>
            </w:r>
          </w:p>
        </w:tc>
      </w:tr>
      <w:tr w:rsidR="00AF2E55" w:rsidRPr="00AF2E55" w:rsidTr="0055434B">
        <w:trPr>
          <w:trHeight w:val="32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peripheral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presomatic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soma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postsomatic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77.4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77.4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77.4</w:t>
            </w:r>
          </w:p>
        </w:tc>
      </w:tr>
      <w:tr w:rsidR="0055434B" w:rsidRPr="00AF2E55" w:rsidTr="0055434B">
        <w:trPr>
          <w:trHeight w:val="30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77.4</w:t>
            </w:r>
          </w:p>
        </w:tc>
      </w:tr>
      <w:tr w:rsidR="0055434B" w:rsidRPr="00AF2E55" w:rsidTr="0055434B">
        <w:trPr>
          <w:trHeight w:val="320"/>
        </w:trPr>
        <w:tc>
          <w:tcPr>
            <w:tcW w:w="100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further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internodes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77.4</w:t>
            </w:r>
          </w:p>
        </w:tc>
      </w:tr>
      <w:tr w:rsidR="00AF2E55" w:rsidRPr="00AF2E55" w:rsidTr="0055434B">
        <w:trPr>
          <w:trHeight w:val="320"/>
        </w:trPr>
        <w:tc>
          <w:tcPr>
            <w:tcW w:w="1000" w:type="pct"/>
            <w:tcBorders>
              <w:top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Thickness</w:t>
            </w:r>
            <w:proofErr w:type="spellEnd"/>
            <w:r w:rsidRPr="00AF2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F2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nm</w:t>
            </w:r>
            <w:proofErr w:type="spellEnd"/>
            <w:r w:rsidRPr="00AF2E5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thicknes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myelin</w:t>
            </w:r>
            <w:proofErr w:type="spellEnd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layers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2E55" w:rsidRPr="00AF2E55" w:rsidRDefault="00AF2E55" w:rsidP="005543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2E5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</w:tr>
    </w:tbl>
    <w:p w:rsidR="00AF2E55" w:rsidRDefault="00AF2E55"/>
    <w:p w:rsidR="0055434B" w:rsidRDefault="0055434B">
      <w:r>
        <w:br w:type="page"/>
      </w:r>
    </w:p>
    <w:p w:rsidR="00AF2E55" w:rsidRPr="0055434B" w:rsidRDefault="0055434B">
      <w:pPr>
        <w:rPr>
          <w:b/>
          <w:lang w:val="en-US"/>
        </w:rPr>
      </w:pPr>
      <w:r w:rsidRPr="0055434B">
        <w:rPr>
          <w:b/>
          <w:lang w:val="en-US"/>
        </w:rPr>
        <w:lastRenderedPageBreak/>
        <w:t xml:space="preserve">Appendix Table II: Ionic channel kinetic parameters of auditory nerve </w:t>
      </w:r>
      <w:proofErr w:type="spellStart"/>
      <w:r w:rsidRPr="0055434B">
        <w:rPr>
          <w:b/>
          <w:lang w:val="en-US"/>
        </w:rPr>
        <w:t>fibre</w:t>
      </w:r>
      <w:proofErr w:type="spellEnd"/>
      <w:r w:rsidRPr="0055434B">
        <w:rPr>
          <w:b/>
          <w:lang w:val="en-US"/>
        </w:rPr>
        <w:t xml:space="preserve"> models</w:t>
      </w:r>
    </w:p>
    <w:p w:rsidR="0055434B" w:rsidRPr="0055434B" w:rsidRDefault="0055434B">
      <w:pPr>
        <w:rPr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2978"/>
        <w:gridCol w:w="1843"/>
        <w:gridCol w:w="1157"/>
        <w:gridCol w:w="1537"/>
        <w:gridCol w:w="1843"/>
        <w:gridCol w:w="2798"/>
      </w:tblGrid>
      <w:tr w:rsidR="0055434B" w:rsidRPr="0055434B" w:rsidTr="0055434B">
        <w:trPr>
          <w:trHeight w:val="380"/>
        </w:trPr>
        <w:tc>
          <w:tcPr>
            <w:tcW w:w="74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4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645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BF</w:t>
            </w:r>
          </w:p>
        </w:tc>
        <w:tc>
          <w:tcPr>
            <w:tcW w:w="979" w:type="pct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SH </w:t>
            </w: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axon</w:t>
            </w:r>
            <w:proofErr w:type="spellEnd"/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(29)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ionic</w:t>
            </w:r>
            <w:proofErr w:type="spellEnd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concentrations</w:t>
            </w:r>
            <w:proofErr w:type="spellEnd"/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sodium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intracellular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[Na+]_i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/m^3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79" w:type="pct"/>
            <w:vMerge w:val="restar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[Na+]_e / [Na+]_i = 7.210</w:t>
            </w:r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sodium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extracellular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[Na+]_e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/m^3</w:t>
            </w:r>
          </w:p>
        </w:tc>
        <w:tc>
          <w:tcPr>
            <w:tcW w:w="5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79" w:type="pct"/>
            <w:vMerge/>
            <w:tcBorders>
              <w:top w:val="nil"/>
              <w:left w:val="single" w:sz="8" w:space="0" w:color="auto"/>
              <w:bottom w:val="nil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potassium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intracellular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[K+]_i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/m^3</w:t>
            </w:r>
          </w:p>
        </w:tc>
        <w:tc>
          <w:tcPr>
            <w:tcW w:w="5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79" w:type="pct"/>
            <w:vMerge w:val="restar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K+]_e / [K+]_i  = 0.036</w:t>
            </w:r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potassium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extracellular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[K+]_e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/m^3</w:t>
            </w:r>
          </w:p>
        </w:tc>
        <w:tc>
          <w:tcPr>
            <w:tcW w:w="5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979" w:type="pct"/>
            <w:vMerge/>
            <w:tcBorders>
              <w:top w:val="nil"/>
              <w:left w:val="single" w:sz="8" w:space="0" w:color="auto"/>
              <w:bottom w:val="nil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leak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intracellular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Leak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]_i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/m^3</w:t>
            </w:r>
          </w:p>
        </w:tc>
        <w:tc>
          <w:tcPr>
            <w:tcW w:w="5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Leak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]_e / [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Leak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]_i = 0.0367</w:t>
            </w:r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leak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extracellular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[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Leak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]_e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/m^3</w:t>
            </w:r>
          </w:p>
        </w:tc>
        <w:tc>
          <w:tcPr>
            <w:tcW w:w="5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vMerge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 w:val="restar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ion</w:t>
            </w:r>
            <w:proofErr w:type="spellEnd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permeabilities</w:t>
            </w:r>
            <w:proofErr w:type="spellEnd"/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nodal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sodium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permeability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P_Na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µm/s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51.5</w:t>
            </w:r>
          </w:p>
        </w:tc>
        <w:tc>
          <w:tcPr>
            <w:tcW w:w="9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5434B" w:rsidRPr="0055434B" w:rsidTr="0055434B">
        <w:trPr>
          <w:trHeight w:val="34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nodal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potassium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permeability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P_K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µm/s</w:t>
            </w:r>
          </w:p>
        </w:tc>
        <w:tc>
          <w:tcPr>
            <w:tcW w:w="5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9" w:type="pct"/>
            <w:vMerge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maximum </w:t>
            </w: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  <w:t>conductances</w:t>
            </w:r>
            <w:proofErr w:type="spellEnd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unmyelinated terminal, nodes, pre- and </w:t>
            </w: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  <w:t>postsomatic</w:t>
            </w:r>
            <w:proofErr w:type="spellEnd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compartments (if present)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sodium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channel</w:t>
            </w:r>
            <w:proofErr w:type="spellEnd"/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g_Na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mS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64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656.7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fast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potassium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channel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g_K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bzw.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g_K_f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mS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64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slow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potassium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channel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g_K_s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mS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4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77.22</w:t>
            </w:r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leakage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channel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g_L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mS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72.8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90.54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maximum</w:t>
            </w:r>
            <w:proofErr w:type="spellEnd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conductances</w:t>
            </w:r>
            <w:proofErr w:type="spellEnd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soma</w:t>
            </w:r>
            <w:proofErr w:type="spellEnd"/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sodium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channel</w:t>
            </w:r>
            <w:proofErr w:type="spellEnd"/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g_Na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mS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/cm^2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4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656.7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potassium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channel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g_K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mS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4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77.22</w:t>
            </w:r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leakage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channel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g_L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mS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/cm^2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G_L =1.13 in [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nS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90.54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 w:val="restar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Nernst/</w:t>
            </w: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Resting</w:t>
            </w:r>
            <w:proofErr w:type="spellEnd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-potentials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sodium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mV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V_nerst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V_res</w:t>
            </w:r>
            <w:proofErr w:type="spellEnd"/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potassium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V_K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mV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-12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V_nerst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V_res</w:t>
            </w:r>
            <w:proofErr w:type="spellEnd"/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leakage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mV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about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V_nerst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V_res</w:t>
            </w:r>
            <w:proofErr w:type="spellEnd"/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membrane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resting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potential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V_res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mV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Goldman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equation</w:t>
            </w:r>
            <w:proofErr w:type="spellEnd"/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-88.24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 w:val="restart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lastRenderedPageBreak/>
              <w:t>other</w:t>
            </w:r>
            <w:proofErr w:type="spellEnd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constants</w:t>
            </w:r>
            <w:proofErr w:type="spellEnd"/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capacitance per aria cell membrane (one layer)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c_m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µF/cm^2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2.801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2.8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capacitance  per aria myelin sheath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c_my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µF/cm^2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0.6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membrane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conductivity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internodes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g_m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mS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membrane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resistivity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internodes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r_m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kΩ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35.553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myelin membrane resistance per aria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r_my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Ω*cm^2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0.7591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intracellular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axoplasm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resistivity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rho_in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kΩ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*cm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0.025</w:t>
            </w:r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extracellular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resistivity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rho_out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kΩ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*cm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0.3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ionic</w:t>
            </w:r>
            <w:proofErr w:type="spellEnd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currents</w:t>
            </w:r>
            <w:proofErr w:type="spellEnd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(per </w:t>
            </w:r>
            <w:proofErr w:type="spellStart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aria</w:t>
            </w:r>
            <w:proofErr w:type="spellEnd"/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sodium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current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i_Na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g_Na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*m^3*h*(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V_m-V_Na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Schwarz-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Eikhof</w:t>
            </w:r>
            <w:proofErr w:type="spellEnd"/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0.975*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g_Na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*m^3*h*(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V_m-V_Na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fast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potassium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current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i_K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g_K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*n^4*(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-V_K)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Schwarz-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Eikhof</w:t>
            </w:r>
            <w:proofErr w:type="spellEnd"/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slow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potassium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current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i_K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g_K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*n^4*(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-V_K)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leakage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current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i_L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*(V-V_L)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*(V-V_L)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*(V-V_L)</w:t>
            </w:r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persistent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sodium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current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i_Na_p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A/cm^2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0.025*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g_Na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*m_p^3*h*(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V_m-V_Na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5434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  <w:t>values to be calculated for every compartment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membrane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surface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aria</w:t>
            </w:r>
            <w:proofErr w:type="spellEnd"/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A_m</w:t>
            </w:r>
            <w:proofErr w:type="spellEnd"/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cm^2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morphometric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</w:t>
            </w:r>
            <w:proofErr w:type="spellEnd"/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morphometric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</w:t>
            </w:r>
            <w:proofErr w:type="spellEnd"/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morphometric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</w:t>
            </w:r>
            <w:proofErr w:type="spellEnd"/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cross-section aria of axon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A_cross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cm^2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morphometric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morphometric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</w:t>
            </w:r>
            <w:proofErr w:type="spellEnd"/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morphometric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data</w:t>
            </w:r>
            <w:proofErr w:type="spellEnd"/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capacitance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cell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membrane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nodes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C_m_node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µF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=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c_m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C_m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 =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c_m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 [commend!]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=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c_m</w:t>
            </w:r>
            <w:proofErr w:type="spellEnd"/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capacitance membrane/myelin sheath internodes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C_m_internode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µF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=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/(1+N)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C_m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 =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*[(1/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c_m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 + (N/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c_my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)]^-1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conductance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membrane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internodes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G_m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=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/(1+N)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G_m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 =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*1/(N*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r_my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 +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r_m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55434B" w:rsidRPr="0055434B" w:rsidTr="0055434B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2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ion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current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I_ion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</w:t>
            </w:r>
          </w:p>
        </w:tc>
        <w:tc>
          <w:tcPr>
            <w:tcW w:w="538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I_ion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 =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i_ion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I_ion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 =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i_ion</w:t>
            </w:r>
            <w:proofErr w:type="spellEnd"/>
          </w:p>
        </w:tc>
        <w:tc>
          <w:tcPr>
            <w:tcW w:w="979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I_ion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 =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A_m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i_ion</w:t>
            </w:r>
            <w:proofErr w:type="spellEnd"/>
          </w:p>
        </w:tc>
      </w:tr>
      <w:tr w:rsidR="0055434B" w:rsidRPr="0055434B" w:rsidTr="0055434B">
        <w:trPr>
          <w:trHeight w:val="320"/>
        </w:trPr>
        <w:tc>
          <w:tcPr>
            <w:tcW w:w="746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axoplasm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resistance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R_a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kΩ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R_a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 = (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len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rho_in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A_cross</w:t>
            </w:r>
            <w:proofErr w:type="spellEnd"/>
          </w:p>
        </w:tc>
        <w:tc>
          <w:tcPr>
            <w:tcW w:w="64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R_a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 = (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len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rho_in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A_cross</w:t>
            </w:r>
            <w:proofErr w:type="spellEnd"/>
          </w:p>
        </w:tc>
        <w:tc>
          <w:tcPr>
            <w:tcW w:w="979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5434B" w:rsidRPr="0055434B" w:rsidRDefault="0055434B" w:rsidP="0055434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R_a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 xml:space="preserve"> = (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len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*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rho_in</w:t>
            </w:r>
            <w:proofErr w:type="spellEnd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</w:t>
            </w:r>
            <w:proofErr w:type="spellStart"/>
            <w:r w:rsidRPr="0055434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A_cross</w:t>
            </w:r>
            <w:proofErr w:type="spellEnd"/>
          </w:p>
        </w:tc>
      </w:tr>
    </w:tbl>
    <w:p w:rsidR="0055434B" w:rsidRPr="0055434B" w:rsidRDefault="0055434B">
      <w:pPr>
        <w:rPr>
          <w:lang w:val="en-US"/>
        </w:rPr>
      </w:pPr>
    </w:p>
    <w:p w:rsidR="0055434B" w:rsidRDefault="0055434B">
      <w:pPr>
        <w:rPr>
          <w:lang w:val="en-US"/>
        </w:rPr>
      </w:pPr>
      <w:r>
        <w:rPr>
          <w:lang w:val="en-US"/>
        </w:rPr>
        <w:br w:type="page"/>
      </w:r>
    </w:p>
    <w:p w:rsidR="00AF2E55" w:rsidRPr="00ED4AD5" w:rsidRDefault="0055434B">
      <w:pPr>
        <w:rPr>
          <w:b/>
          <w:lang w:val="en-US"/>
        </w:rPr>
      </w:pPr>
      <w:bookmarkStart w:id="0" w:name="_GoBack"/>
      <w:r w:rsidRPr="00ED4AD5">
        <w:rPr>
          <w:b/>
          <w:lang w:val="en-US"/>
        </w:rPr>
        <w:lastRenderedPageBreak/>
        <w:t xml:space="preserve">Appendix Table III: </w:t>
      </w:r>
      <w:r w:rsidR="00ED4AD5" w:rsidRPr="00ED4AD5">
        <w:rPr>
          <w:b/>
          <w:lang w:val="en-US"/>
        </w:rPr>
        <w:t xml:space="preserve">Equations for rate constants of auditory nerve </w:t>
      </w:r>
      <w:proofErr w:type="spellStart"/>
      <w:r w:rsidR="00ED4AD5" w:rsidRPr="00ED4AD5">
        <w:rPr>
          <w:b/>
          <w:lang w:val="en-US"/>
        </w:rPr>
        <w:t>fibre</w:t>
      </w:r>
      <w:proofErr w:type="spellEnd"/>
      <w:r w:rsidR="00ED4AD5" w:rsidRPr="00ED4AD5">
        <w:rPr>
          <w:b/>
          <w:lang w:val="en-US"/>
        </w:rPr>
        <w:t xml:space="preserve"> models  </w:t>
      </w:r>
    </w:p>
    <w:bookmarkEnd w:id="0"/>
    <w:p w:rsidR="00ED4AD5" w:rsidRDefault="00ED4AD5">
      <w:pPr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44"/>
        <w:gridCol w:w="921"/>
        <w:gridCol w:w="1020"/>
        <w:gridCol w:w="2906"/>
        <w:gridCol w:w="1020"/>
        <w:gridCol w:w="2952"/>
        <w:gridCol w:w="1020"/>
        <w:gridCol w:w="2906"/>
      </w:tblGrid>
      <w:tr w:rsidR="00ED4AD5" w:rsidRPr="00ED4AD5" w:rsidTr="00ED4AD5">
        <w:trPr>
          <w:trHeight w:val="360"/>
        </w:trPr>
        <w:tc>
          <w:tcPr>
            <w:tcW w:w="54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AD5" w:rsidRPr="00ED4AD5" w:rsidRDefault="00ED4AD5" w:rsidP="00ED4AD5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AD5" w:rsidRPr="00ED4AD5" w:rsidRDefault="00ED4AD5" w:rsidP="00ED4A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4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139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BF</w:t>
            </w:r>
          </w:p>
        </w:tc>
        <w:tc>
          <w:tcPr>
            <w:tcW w:w="1375" w:type="pct"/>
            <w:gridSpan w:val="2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SH </w:t>
            </w:r>
            <w:proofErr w:type="spellStart"/>
            <w:r w:rsidRPr="00ED4AD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axon</w:t>
            </w:r>
            <w:proofErr w:type="spellEnd"/>
          </w:p>
        </w:tc>
      </w:tr>
      <w:tr w:rsidR="00ED4AD5" w:rsidRPr="00ED4AD5" w:rsidTr="00ED4AD5">
        <w:trPr>
          <w:trHeight w:val="30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AD5" w:rsidRPr="00ED4AD5" w:rsidRDefault="00ED4AD5" w:rsidP="00ED4A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value</w:t>
            </w:r>
            <w:proofErr w:type="spellEnd"/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formula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value</w:t>
            </w:r>
            <w:proofErr w:type="spellEnd"/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formula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value</w:t>
            </w:r>
            <w:proofErr w:type="spellEnd"/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formula</w:t>
            </w:r>
            <w:proofErr w:type="spellEnd"/>
          </w:p>
        </w:tc>
      </w:tr>
      <w:tr w:rsidR="00ED4AD5" w:rsidRPr="00ED4AD5" w:rsidTr="00ED4AD5">
        <w:trPr>
          <w:trHeight w:val="300"/>
        </w:trPr>
        <w:tc>
          <w:tcPr>
            <w:tcW w:w="540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alpha_m</w:t>
            </w:r>
            <w:proofErr w:type="spellEnd"/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(A-B*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)/(C*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(A-B*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)-1)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A*(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-B)/(1-exp((B-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)/C))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4.42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A*(B-C*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)/(D*(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(B-C*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))-1)</w:t>
            </w: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25.41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6.06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40"/>
        </w:trPr>
        <w:tc>
          <w:tcPr>
            <w:tcW w:w="54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00"/>
        </w:trPr>
        <w:tc>
          <w:tcPr>
            <w:tcW w:w="540" w:type="pct"/>
            <w:vMerge w:val="restart"/>
            <w:tcBorders>
              <w:top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alpha_m_p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A*(B-C*(V_m-20 mV))/(D*(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(B-C*(V_m-20 mV)))-1)</w:t>
            </w: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4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00"/>
        </w:trPr>
        <w:tc>
          <w:tcPr>
            <w:tcW w:w="540" w:type="pct"/>
            <w:vMerge w:val="restart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alpha_n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(A-B*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)/(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(C*(A-B*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))-1)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A*(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-B)/(1-exp((B-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)/C))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nil"/>
              <w:bottom w:val="nil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35.00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40"/>
        </w:trPr>
        <w:tc>
          <w:tcPr>
            <w:tcW w:w="540" w:type="pct"/>
            <w:vMerge/>
            <w:tcBorders>
              <w:top w:val="nil"/>
              <w:bottom w:val="nil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00"/>
        </w:trPr>
        <w:tc>
          <w:tcPr>
            <w:tcW w:w="540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alpha_n_s</w:t>
            </w:r>
            <w:proofErr w:type="spellEnd"/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0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A*(B-C*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)/(D*(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(B-C*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)-1))</w:t>
            </w: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017" w:type="pct"/>
            <w:vMerge/>
            <w:tcBorders>
              <w:top w:val="single" w:sz="8" w:space="0" w:color="auto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17" w:type="pct"/>
            <w:vMerge/>
            <w:tcBorders>
              <w:top w:val="single" w:sz="8" w:space="0" w:color="auto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40"/>
        </w:trPr>
        <w:tc>
          <w:tcPr>
            <w:tcW w:w="540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7" w:type="pct"/>
            <w:vMerge/>
            <w:tcBorders>
              <w:top w:val="single" w:sz="8" w:space="0" w:color="auto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 w:val="restart"/>
            <w:tcBorders>
              <w:top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alpha_h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/B)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A*(B-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)/(1-exp((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-B)/C))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A*B*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/C)</w:t>
            </w: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-27.74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4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9.06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00"/>
        </w:trPr>
        <w:tc>
          <w:tcPr>
            <w:tcW w:w="540" w:type="pct"/>
            <w:vMerge w:val="restart"/>
            <w:tcBorders>
              <w:top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beta_m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/B)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A*(B-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)/(1-exp((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-B)/C))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4.42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A*B*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/C)</w:t>
            </w: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21.00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4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9.41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00"/>
        </w:trPr>
        <w:tc>
          <w:tcPr>
            <w:tcW w:w="540" w:type="pct"/>
            <w:vMerge w:val="restart"/>
            <w:tcBorders>
              <w:top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beta_m_p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10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A*B*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(-(V_m-20 mV)/C)</w:t>
            </w: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017" w:type="pct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4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17" w:type="pct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00"/>
        </w:trPr>
        <w:tc>
          <w:tcPr>
            <w:tcW w:w="540" w:type="pct"/>
            <w:vMerge w:val="restart"/>
            <w:tcBorders>
              <w:top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beta_n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0.125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/B)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A*(B-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)/(1-exp((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-B)/C))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4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00"/>
        </w:trPr>
        <w:tc>
          <w:tcPr>
            <w:tcW w:w="540" w:type="pct"/>
            <w:vMerge w:val="restart"/>
            <w:tcBorders>
              <w:top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beta_n_s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0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A*B*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exp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(-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/C)</w:t>
            </w: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0.125</w:t>
            </w:r>
          </w:p>
        </w:tc>
        <w:tc>
          <w:tcPr>
            <w:tcW w:w="1017" w:type="pct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4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17" w:type="pct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 w:val="restart"/>
            <w:tcBorders>
              <w:top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beta_h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A/(1+exp(B-C*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03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A/(1+exp((B-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)/C))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101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A/(1+exp(B-C*</w:t>
            </w:r>
            <w:proofErr w:type="spellStart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V_m</w:t>
            </w:r>
            <w:proofErr w:type="spellEnd"/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))</w:t>
            </w:r>
          </w:p>
        </w:tc>
      </w:tr>
      <w:tr w:rsidR="00ED4AD5" w:rsidRPr="00ED4AD5" w:rsidTr="00ED4AD5">
        <w:trPr>
          <w:trHeight w:val="32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56.00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017" w:type="pct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D4AD5" w:rsidRPr="00ED4AD5" w:rsidTr="00ED4AD5">
        <w:trPr>
          <w:trHeight w:val="340"/>
        </w:trPr>
        <w:tc>
          <w:tcPr>
            <w:tcW w:w="540" w:type="pct"/>
            <w:vMerge/>
            <w:tcBorders>
              <w:top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1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12.50</w:t>
            </w:r>
          </w:p>
        </w:tc>
        <w:tc>
          <w:tcPr>
            <w:tcW w:w="103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AD5" w:rsidRPr="00ED4AD5" w:rsidRDefault="00ED4AD5" w:rsidP="00ED4AD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D4AD5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17" w:type="pct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  <w:hideMark/>
          </w:tcPr>
          <w:p w:rsidR="00ED4AD5" w:rsidRPr="00ED4AD5" w:rsidRDefault="00ED4AD5" w:rsidP="00ED4AD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ED4AD5" w:rsidRPr="0055434B" w:rsidRDefault="00ED4AD5">
      <w:pPr>
        <w:rPr>
          <w:lang w:val="en-US"/>
        </w:rPr>
      </w:pPr>
    </w:p>
    <w:sectPr w:rsidR="00ED4AD5" w:rsidRPr="0055434B" w:rsidSect="00AF2E55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55"/>
    <w:rsid w:val="0055434B"/>
    <w:rsid w:val="00AF2E55"/>
    <w:rsid w:val="00D44BE4"/>
    <w:rsid w:val="00E8302D"/>
    <w:rsid w:val="00E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32B8EA"/>
  <w15:chartTrackingRefBased/>
  <w15:docId w15:val="{F736BCB3-48FF-D944-B2A3-C550AF69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München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Siwei Bai</dc:creator>
  <cp:keywords/>
  <dc:description/>
  <cp:lastModifiedBy>Siwei Bai</cp:lastModifiedBy>
  <cp:revision>1</cp:revision>
  <dcterms:created xsi:type="dcterms:W3CDTF">2019-09-04T13:48:00Z</dcterms:created>
  <dcterms:modified xsi:type="dcterms:W3CDTF">2019-09-04T14:17:00Z</dcterms:modified>
</cp:coreProperties>
</file>