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BEAD0" w14:textId="77777777" w:rsidR="0025454F" w:rsidRPr="006D1AA6" w:rsidRDefault="0025454F" w:rsidP="0025454F">
      <w:pPr>
        <w:spacing w:before="120" w:after="120"/>
        <w:rPr>
          <w:rFonts w:ascii="Times New Roman" w:eastAsia="宋体" w:hAnsi="Times New Roman" w:cs="Times New Roman"/>
          <w:sz w:val="24"/>
          <w:szCs w:val="24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3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. </w:t>
      </w:r>
      <w:r w:rsidRPr="006D1AA6">
        <w:rPr>
          <w:rFonts w:ascii="Times New Roman" w:eastAsia="宋体" w:hAnsi="Times New Roman" w:cs="Times New Roman"/>
          <w:sz w:val="24"/>
          <w:szCs w:val="24"/>
        </w:rPr>
        <w:t>ANI values based on Blast and percentage of aligned sequence (Coverage) in comparison with the C1</w:t>
      </w:r>
      <w:r w:rsidRPr="006D1AA6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6D1AA6">
        <w:rPr>
          <w:rFonts w:ascii="Times New Roman" w:eastAsia="宋体" w:hAnsi="Times New Roman" w:cs="Times New Roman"/>
          <w:sz w:val="24"/>
          <w:szCs w:val="24"/>
        </w:rPr>
        <w:t xml:space="preserve"> genome.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2976"/>
        <w:gridCol w:w="1418"/>
      </w:tblGrid>
      <w:tr w:rsidR="0025454F" w:rsidRPr="00E40911" w14:paraId="35F0C2CF" w14:textId="77777777" w:rsidTr="00C363A1">
        <w:trPr>
          <w:trHeight w:val="567"/>
        </w:trPr>
        <w:tc>
          <w:tcPr>
            <w:tcW w:w="241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B9C0A40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C42072D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[Coverage]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1A1F98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13AC051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ANI [Coverage]</w:t>
            </w:r>
          </w:p>
        </w:tc>
      </w:tr>
      <w:tr w:rsidR="0025454F" w:rsidRPr="00E40911" w14:paraId="5C46DDEC" w14:textId="77777777" w:rsidTr="00C363A1">
        <w:trPr>
          <w:trHeight w:val="567"/>
        </w:trPr>
        <w:tc>
          <w:tcPr>
            <w:tcW w:w="2410" w:type="dxa"/>
            <w:tcBorders>
              <w:bottom w:val="nil"/>
            </w:tcBorders>
            <w:noWrap/>
            <w:vAlign w:val="center"/>
            <w:hideMark/>
          </w:tcPr>
          <w:p w14:paraId="706E61CD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abikonense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NBRC16140</w:t>
            </w:r>
          </w:p>
        </w:tc>
        <w:tc>
          <w:tcPr>
            <w:tcW w:w="1418" w:type="dxa"/>
            <w:tcBorders>
              <w:bottom w:val="nil"/>
            </w:tcBorders>
            <w:noWrap/>
            <w:vAlign w:val="center"/>
            <w:hideMark/>
          </w:tcPr>
          <w:p w14:paraId="55AAF72C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79.1 [50.41]</w:t>
            </w:r>
          </w:p>
        </w:tc>
        <w:tc>
          <w:tcPr>
            <w:tcW w:w="297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AD93D03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indicum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B90A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B065064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78.01 [43.59]</w:t>
            </w:r>
          </w:p>
        </w:tc>
      </w:tr>
      <w:tr w:rsidR="0025454F" w:rsidRPr="00E40911" w14:paraId="1C4FDF1B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5BC9F85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amiense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NBRC102518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04083A9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78.81 [48.95]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5607DC22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S. japonicum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UT26S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694FA38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78.2 [44.97]</w:t>
            </w:r>
          </w:p>
        </w:tc>
      </w:tr>
      <w:tr w:rsidR="0025454F" w:rsidRPr="00E40911" w14:paraId="10AA44CD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F2EE174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baderi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LL03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48C0665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77.7 [44.14]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0ADE0FB6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lactosutens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DS20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040D6361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78.15 [51.18]</w:t>
            </w:r>
          </w:p>
        </w:tc>
      </w:tr>
      <w:tr w:rsidR="0025454F" w:rsidRPr="00E40911" w14:paraId="4FA719DA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6F1E27AA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barthaii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KK22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2E491A0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77.75 [46.32]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45B3A47B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lucknowense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F2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17B9D82E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77.86 [37.58]</w:t>
            </w:r>
          </w:p>
        </w:tc>
      </w:tr>
      <w:tr w:rsidR="0025454F" w:rsidRPr="00E40911" w14:paraId="7710E85F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897A26D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chinhatense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IP26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4C3F0E75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78.3 [48.12]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2A1A76B2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quisquiliarum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P25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54485C7C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77.73 [43.16]</w:t>
            </w:r>
          </w:p>
        </w:tc>
      </w:tr>
      <w:tr w:rsidR="0025454F" w:rsidRPr="00E40911" w14:paraId="507EF8B9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5EAF70DB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chlorophenolicum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L-1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B897494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77.54 [43.19]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3349FE46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ummariense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RL-3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8AC9939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78.33 [48.84]</w:t>
            </w:r>
          </w:p>
        </w:tc>
      </w:tr>
      <w:tr w:rsidR="0025454F" w:rsidRPr="00E40911" w14:paraId="2EF1CB84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218A2F4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chungbukense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DJ77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76304AFF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77.61 [49.4]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35BA091B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xenophagum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NBRC 107872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CFC1D03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95.27 [74.55]</w:t>
            </w:r>
          </w:p>
        </w:tc>
      </w:tr>
      <w:tr w:rsidR="0025454F" w:rsidRPr="00E40911" w14:paraId="72977658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0D194F1D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S. cloacae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NBRC102517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1EFCBBF1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77.96 [43.79]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60C2CD10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xenophagum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5590">
              <w:rPr>
                <w:rFonts w:ascii="Times New Roman" w:hAnsi="Times New Roman" w:cs="Times New Roman" w:hint="eastAsia"/>
                <w:sz w:val="18"/>
                <w:szCs w:val="18"/>
              </w:rPr>
              <w:t>QYY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2C41C7B7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15590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15590">
              <w:rPr>
                <w:rFonts w:ascii="Times New Roman" w:hAnsi="Times New Roman" w:cs="Times New Roman" w:hint="eastAsia"/>
                <w:sz w:val="18"/>
                <w:szCs w:val="18"/>
              </w:rPr>
              <w:t>69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[7</w:t>
            </w:r>
            <w:r w:rsidRPr="00A15590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15590">
              <w:rPr>
                <w:rFonts w:ascii="Times New Roman" w:hAnsi="Times New Roman" w:cs="Times New Roman" w:hint="eastAsia"/>
                <w:sz w:val="18"/>
                <w:szCs w:val="18"/>
              </w:rPr>
              <w:t>93</w:t>
            </w: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]</w:t>
            </w:r>
          </w:p>
        </w:tc>
      </w:tr>
      <w:tr w:rsidR="0025454F" w:rsidRPr="00E40911" w14:paraId="10EC4015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nil"/>
            </w:tcBorders>
            <w:noWrap/>
            <w:vAlign w:val="center"/>
            <w:hideMark/>
          </w:tcPr>
          <w:p w14:paraId="37A3F705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czechense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LL01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  <w:hideMark/>
          </w:tcPr>
          <w:p w14:paraId="284847C5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80.48 [55.51]</w:t>
            </w:r>
          </w:p>
        </w:tc>
        <w:tc>
          <w:tcPr>
            <w:tcW w:w="2976" w:type="dxa"/>
            <w:tcBorders>
              <w:top w:val="nil"/>
              <w:bottom w:val="nil"/>
            </w:tcBorders>
            <w:noWrap/>
            <w:vAlign w:val="center"/>
          </w:tcPr>
          <w:p w14:paraId="77F618F2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8"/>
                <w:szCs w:val="18"/>
              </w:rPr>
              <w:t>yanoikuyae</w:t>
            </w:r>
            <w:proofErr w:type="spellEnd"/>
            <w:r w:rsidRPr="00A15590">
              <w:rPr>
                <w:rFonts w:ascii="Times New Roman" w:hAnsi="Times New Roman" w:cs="Times New Roman"/>
                <w:sz w:val="18"/>
                <w:szCs w:val="18"/>
              </w:rPr>
              <w:t xml:space="preserve"> ATCC51230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noWrap/>
            <w:vAlign w:val="center"/>
          </w:tcPr>
          <w:p w14:paraId="3727E796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79.32 [50.58]</w:t>
            </w:r>
          </w:p>
        </w:tc>
      </w:tr>
      <w:tr w:rsidR="0025454F" w:rsidRPr="00E40911" w14:paraId="7B599FC2" w14:textId="77777777" w:rsidTr="00C363A1">
        <w:trPr>
          <w:trHeight w:val="567"/>
        </w:trPr>
        <w:tc>
          <w:tcPr>
            <w:tcW w:w="2410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52633042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A15590">
              <w:rPr>
                <w:rFonts w:ascii="Times New Roman" w:hAnsi="Times New Roman" w:cs="Times New Roman"/>
                <w:i/>
                <w:sz w:val="15"/>
                <w:szCs w:val="15"/>
              </w:rPr>
              <w:t xml:space="preserve">S. </w:t>
            </w:r>
            <w:proofErr w:type="spellStart"/>
            <w:r w:rsidRPr="00A15590">
              <w:rPr>
                <w:rFonts w:ascii="Times New Roman" w:hAnsi="Times New Roman" w:cs="Times New Roman"/>
                <w:i/>
                <w:sz w:val="15"/>
                <w:szCs w:val="15"/>
              </w:rPr>
              <w:t>herbicidovorans</w:t>
            </w:r>
            <w:proofErr w:type="spellEnd"/>
            <w:r w:rsidRPr="00A15590">
              <w:rPr>
                <w:rFonts w:ascii="Times New Roman" w:hAnsi="Times New Roman" w:cs="Times New Roman"/>
                <w:sz w:val="15"/>
                <w:szCs w:val="15"/>
              </w:rPr>
              <w:t xml:space="preserve"> NBRC 16415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423F2A85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5590">
              <w:rPr>
                <w:rFonts w:ascii="Times New Roman" w:hAnsi="Times New Roman" w:cs="Times New Roman"/>
                <w:sz w:val="18"/>
                <w:szCs w:val="18"/>
              </w:rPr>
              <w:t>76.44 [43.96]</w:t>
            </w: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C4F024B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E179FC8" w14:textId="77777777" w:rsidR="0025454F" w:rsidRPr="00A15590" w:rsidRDefault="0025454F" w:rsidP="00C3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852C917" w14:textId="77777777" w:rsidR="0025454F" w:rsidRDefault="0025454F" w:rsidP="0025454F">
      <w:pPr>
        <w:spacing w:line="48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707B65AE" w14:textId="77777777" w:rsidR="003D73A6" w:rsidRDefault="003D73A6">
      <w:bookmarkStart w:id="0" w:name="_GoBack"/>
      <w:bookmarkEnd w:id="0"/>
    </w:p>
    <w:sectPr w:rsidR="003D7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96800" w14:textId="77777777" w:rsidR="00BF27B5" w:rsidRDefault="00BF27B5" w:rsidP="0025454F">
      <w:r>
        <w:separator/>
      </w:r>
    </w:p>
  </w:endnote>
  <w:endnote w:type="continuationSeparator" w:id="0">
    <w:p w14:paraId="3C789155" w14:textId="77777777" w:rsidR="00BF27B5" w:rsidRDefault="00BF27B5" w:rsidP="00254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A8B9F" w14:textId="77777777" w:rsidR="00BF27B5" w:rsidRDefault="00BF27B5" w:rsidP="0025454F">
      <w:r>
        <w:separator/>
      </w:r>
    </w:p>
  </w:footnote>
  <w:footnote w:type="continuationSeparator" w:id="0">
    <w:p w14:paraId="1FD500D8" w14:textId="77777777" w:rsidR="00BF27B5" w:rsidRDefault="00BF27B5" w:rsidP="00254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849"/>
    <w:rsid w:val="001C138F"/>
    <w:rsid w:val="0025454F"/>
    <w:rsid w:val="003D73A6"/>
    <w:rsid w:val="009F69C5"/>
    <w:rsid w:val="00BF27B5"/>
    <w:rsid w:val="00F8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B7D43F-81BA-4057-9BEA-D9FE57F4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5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45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4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454F"/>
    <w:rPr>
      <w:sz w:val="18"/>
      <w:szCs w:val="18"/>
    </w:rPr>
  </w:style>
  <w:style w:type="table" w:styleId="a7">
    <w:name w:val="Table Grid"/>
    <w:basedOn w:val="a1"/>
    <w:uiPriority w:val="39"/>
    <w:rsid w:val="00254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2</cp:revision>
  <dcterms:created xsi:type="dcterms:W3CDTF">2019-08-30T02:15:00Z</dcterms:created>
  <dcterms:modified xsi:type="dcterms:W3CDTF">2019-08-30T02:16:00Z</dcterms:modified>
</cp:coreProperties>
</file>