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0E859" w14:textId="77777777" w:rsidR="00F36BE8" w:rsidRPr="006D1AA6" w:rsidRDefault="00F36BE8" w:rsidP="00F36BE8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687BA2">
        <w:rPr>
          <w:rFonts w:ascii="Times New Roman" w:eastAsia="宋体" w:hAnsi="Times New Roman" w:cs="Times New Roman"/>
          <w:b/>
          <w:bCs/>
          <w:sz w:val="24"/>
          <w:szCs w:val="24"/>
        </w:rPr>
        <w:t>Table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6</w:t>
      </w:r>
      <w:r w:rsidRPr="00687BA2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Pr="006D1AA6">
        <w:rPr>
          <w:rFonts w:ascii="Times New Roman" w:eastAsia="宋体" w:hAnsi="Times New Roman" w:cs="Times New Roman"/>
          <w:sz w:val="24"/>
          <w:szCs w:val="24"/>
        </w:rPr>
        <w:t xml:space="preserve"> Information of </w:t>
      </w:r>
      <w:r w:rsidRPr="006D1AA6">
        <w:rPr>
          <w:rFonts w:ascii="Times New Roman" w:hAnsi="Times New Roman" w:cs="Times New Roman"/>
          <w:sz w:val="24"/>
          <w:szCs w:val="24"/>
        </w:rPr>
        <w:t>two-component regulatory systems in strain C1</w:t>
      </w:r>
      <w:r w:rsidRPr="006D1AA6">
        <w:rPr>
          <w:rFonts w:ascii="Times New Roman" w:hAnsi="Times New Roman" w:cs="Times New Roman"/>
          <w:sz w:val="24"/>
          <w:szCs w:val="24"/>
          <w:vertAlign w:val="superscript"/>
        </w:rPr>
        <w:t>T</w:t>
      </w:r>
      <w:r w:rsidRPr="006D1AA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60"/>
        <w:gridCol w:w="2409"/>
        <w:gridCol w:w="2694"/>
        <w:gridCol w:w="1643"/>
      </w:tblGrid>
      <w:tr w:rsidR="00F36BE8" w:rsidRPr="00951B8E" w14:paraId="1D384304" w14:textId="77777777" w:rsidTr="00C363A1">
        <w:trPr>
          <w:trHeight w:val="567"/>
        </w:trPr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8E74CD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Two-component regulatory systems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23A77B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Function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DCC658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</w:p>
        </w:tc>
        <w:tc>
          <w:tcPr>
            <w:tcW w:w="164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B1DB56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State</w:t>
            </w:r>
          </w:p>
        </w:tc>
      </w:tr>
      <w:tr w:rsidR="00F36BE8" w:rsidRPr="00951B8E" w14:paraId="154A30C5" w14:textId="77777777" w:rsidTr="00C363A1">
        <w:trPr>
          <w:trHeight w:val="567"/>
        </w:trPr>
        <w:tc>
          <w:tcPr>
            <w:tcW w:w="1560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126FC2F4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PhoR-PhoB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6496BD97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hosphate starvation response</w:t>
            </w:r>
          </w:p>
        </w:tc>
        <w:tc>
          <w:tcPr>
            <w:tcW w:w="2694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05F4377B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Chromosome 1</w:t>
            </w:r>
          </w:p>
        </w:tc>
        <w:tc>
          <w:tcPr>
            <w:tcW w:w="1643" w:type="dxa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05011333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omplete</w:t>
            </w:r>
          </w:p>
        </w:tc>
      </w:tr>
      <w:tr w:rsidR="00F36BE8" w:rsidRPr="00951B8E" w14:paraId="71255CB4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3DB39B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AlgZ-AlgR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202A70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lginate production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08B818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Chromosome 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8B4D67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AlgZ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missing</w:t>
            </w:r>
          </w:p>
        </w:tc>
      </w:tr>
      <w:tr w:rsidR="00F36BE8" w:rsidRPr="00951B8E" w14:paraId="1CB31607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6261FF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GlnL-GlnG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56502C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itrogen regulation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4E8E56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Chromosome 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B757E1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omplete</w:t>
            </w:r>
          </w:p>
        </w:tc>
      </w:tr>
      <w:tr w:rsidR="00F36BE8" w:rsidRPr="00951B8E" w14:paraId="44543F2F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60C25E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NtrY-NtrX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0D4FFD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itrogen regulation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C26D76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Chromosome 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EE0576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omplete</w:t>
            </w:r>
          </w:p>
        </w:tc>
      </w:tr>
      <w:tr w:rsidR="00F36BE8" w:rsidRPr="00951B8E" w14:paraId="5037D2BB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08B434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CheA-CheYBV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F62FB1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hemotaxis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907C6E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Chromosome 1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26DB7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CheV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missing</w:t>
            </w:r>
          </w:p>
        </w:tc>
      </w:tr>
      <w:tr w:rsidR="00F36BE8" w:rsidRPr="00951B8E" w14:paraId="41B603A3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9C3431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CckA-CtrA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CpdR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8AF09F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ell cycle control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E0623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Chromosome 1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7E48A8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omplete</w:t>
            </w:r>
          </w:p>
        </w:tc>
      </w:tr>
      <w:tr w:rsidR="00F36BE8" w:rsidRPr="00951B8E" w14:paraId="2C50E894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B65D4E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FlrB-FlrC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26690E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olar flagellar synthesis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991155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Chromosome 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3ABC27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0E2F">
              <w:rPr>
                <w:rFonts w:ascii="Times New Roman" w:hAnsi="Times New Roman" w:cs="Times New Roman"/>
                <w:sz w:val="18"/>
                <w:szCs w:val="18"/>
              </w:rPr>
              <w:t>Complete</w:t>
            </w:r>
          </w:p>
        </w:tc>
      </w:tr>
      <w:tr w:rsidR="00F36BE8" w:rsidRPr="00951B8E" w14:paraId="23FDD59E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F74963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ChvG-ChvI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C729B7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cidity sensing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9827A6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Chromosome 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35E0CC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omplete</w:t>
            </w:r>
          </w:p>
        </w:tc>
      </w:tr>
      <w:tr w:rsidR="00F36BE8" w:rsidRPr="00951B8E" w14:paraId="5ECCCFD8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F8CA44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RegB-RegA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74718F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edox response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357980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Chromosome 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831BC3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omplete</w:t>
            </w:r>
          </w:p>
        </w:tc>
      </w:tr>
      <w:tr w:rsidR="00F36BE8" w:rsidRPr="00951B8E" w14:paraId="483CE140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4E80A9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FixL-FixJ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AAC283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itrogen fixation and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/or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microaerobic respiration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F503D0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Chromosome 1, Plasmid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Plasmid 3 (3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set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s)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A035CE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omplete</w:t>
            </w:r>
          </w:p>
        </w:tc>
      </w:tr>
      <w:tr w:rsidR="00F36BE8" w:rsidRPr="00951B8E" w14:paraId="7386F2AA" w14:textId="77777777" w:rsidTr="00C363A1">
        <w:trPr>
          <w:trHeight w:val="567"/>
        </w:trPr>
        <w:tc>
          <w:tcPr>
            <w:tcW w:w="156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29A1DAE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DctB-DctD</w:t>
            </w:r>
            <w:proofErr w:type="spellEnd"/>
            <w:r w:rsidRPr="00951B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D717659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C4-dicarboxylate transport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4D621E1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Chromosome 2</w:t>
            </w:r>
          </w:p>
        </w:tc>
        <w:tc>
          <w:tcPr>
            <w:tcW w:w="164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5DE7DA4" w14:textId="77777777" w:rsidR="00F36BE8" w:rsidRPr="00951B8E" w:rsidRDefault="00F36BE8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51B8E">
              <w:rPr>
                <w:rFonts w:ascii="Times New Roman" w:hAnsi="Times New Roman" w:cs="Times New Roman"/>
                <w:sz w:val="18"/>
                <w:szCs w:val="18"/>
              </w:rPr>
              <w:t>omplete</w:t>
            </w:r>
          </w:p>
        </w:tc>
      </w:tr>
    </w:tbl>
    <w:p w14:paraId="1B1847CA" w14:textId="77777777" w:rsidR="00F36BE8" w:rsidRPr="009A1DCB" w:rsidRDefault="00F36BE8" w:rsidP="00F36BE8">
      <w:pPr>
        <w:spacing w:line="48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613F9F45" w14:textId="77777777" w:rsidR="003D73A6" w:rsidRDefault="003D73A6">
      <w:bookmarkStart w:id="0" w:name="_GoBack"/>
      <w:bookmarkEnd w:id="0"/>
    </w:p>
    <w:sectPr w:rsidR="003D73A6" w:rsidSect="007F594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0C05C" w14:textId="77777777" w:rsidR="00FA1B26" w:rsidRDefault="00FA1B26" w:rsidP="00F36BE8">
      <w:r>
        <w:separator/>
      </w:r>
    </w:p>
  </w:endnote>
  <w:endnote w:type="continuationSeparator" w:id="0">
    <w:p w14:paraId="23768217" w14:textId="77777777" w:rsidR="00FA1B26" w:rsidRDefault="00FA1B26" w:rsidP="00F3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80FCE" w14:textId="77777777" w:rsidR="00FA1B26" w:rsidRDefault="00FA1B26" w:rsidP="00F36BE8">
      <w:r>
        <w:separator/>
      </w:r>
    </w:p>
  </w:footnote>
  <w:footnote w:type="continuationSeparator" w:id="0">
    <w:p w14:paraId="38889A9E" w14:textId="77777777" w:rsidR="00FA1B26" w:rsidRDefault="00FA1B26" w:rsidP="00F36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68"/>
    <w:rsid w:val="001C138F"/>
    <w:rsid w:val="003D73A6"/>
    <w:rsid w:val="009F69C5"/>
    <w:rsid w:val="00CD5868"/>
    <w:rsid w:val="00F36BE8"/>
    <w:rsid w:val="00FA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13AA30-6643-418B-9C0C-95790FC9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B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6B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6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6BE8"/>
    <w:rPr>
      <w:sz w:val="18"/>
      <w:szCs w:val="18"/>
    </w:rPr>
  </w:style>
  <w:style w:type="table" w:styleId="a7">
    <w:name w:val="Table Grid"/>
    <w:basedOn w:val="a1"/>
    <w:uiPriority w:val="39"/>
    <w:rsid w:val="00F36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达</dc:creator>
  <cp:keywords/>
  <dc:description/>
  <cp:lastModifiedBy>宋 达</cp:lastModifiedBy>
  <cp:revision>2</cp:revision>
  <dcterms:created xsi:type="dcterms:W3CDTF">2019-08-30T02:20:00Z</dcterms:created>
  <dcterms:modified xsi:type="dcterms:W3CDTF">2019-08-30T02:20:00Z</dcterms:modified>
</cp:coreProperties>
</file>