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bookmarkStart w:id="0" w:name="_GoBack"/>
      <w:bookmarkEnd w:id="0"/>
      <w:r w:rsidRPr="001549D3">
        <w:t>Supplementary Material</w:t>
      </w:r>
    </w:p>
    <w:p w14:paraId="3BD5A427" w14:textId="0AD94926" w:rsidR="00EA3D3C" w:rsidRDefault="00654E8F" w:rsidP="0001436A">
      <w:pPr>
        <w:pStyle w:val="Heading1"/>
      </w:pPr>
      <w:r w:rsidRPr="00994A3D">
        <w:t xml:space="preserve">Supplementary </w:t>
      </w:r>
      <w:r w:rsidR="00B56665">
        <w:t>Methods Details</w:t>
      </w:r>
    </w:p>
    <w:p w14:paraId="41A430D8" w14:textId="19FEE1A4" w:rsidR="00496DDD" w:rsidRDefault="00496DDD" w:rsidP="00496DDD">
      <w:pPr>
        <w:pStyle w:val="Heading2"/>
      </w:pPr>
      <w:r>
        <w:t xml:space="preserve">CNN Architecture </w:t>
      </w:r>
    </w:p>
    <w:p w14:paraId="73D564F6" w14:textId="792FD435" w:rsidR="00496DDD" w:rsidRDefault="00496DDD" w:rsidP="00496DDD">
      <w:pPr>
        <w:spacing w:before="240" w:after="0"/>
        <w:ind w:firstLine="720"/>
      </w:pPr>
      <w:r>
        <w:rPr>
          <w:rFonts w:eastAsia="Times New Roman" w:cs="Times New Roman"/>
          <w:szCs w:val="24"/>
        </w:rPr>
        <w:t xml:space="preserve">The CNN contained five convolutional layers, a fully connected layer of 400 units, and a final output layer where the number of units was equal to the number of classes for the given task (i.e. five or two). Global average pooling was applied after the final convolutional layer to decrease the number of parameters and to speed up learning. </w:t>
      </w:r>
      <w:r>
        <w:fldChar w:fldCharType="begin"/>
      </w:r>
      <w:r w:rsidR="006D38C0">
        <w:instrText xml:space="preserve"> ADDIN ZOTERO_ITEM CSL_CITATION {"citationID":"2y6eea1t","properties":{"formattedCitation":"(1)","plainCitation":"(1)","noteIndex":0},"citationItems":[{"id":872,"uris":["http://zotero.org/users/3401202/items/7D2PPGAU"],"uri":["http://zotero.org/users/3401202/items/7D2PPGAU"],"itemData":{"id":872,"type":"article-journal","abstract":"We propose a novel deep network structure called \"Network In Network\" (NIN) to enhance model discriminability for local patches within the receptive field. The conventional convolutional layer uses linear filters followed by a nonlinear activation function to scan the input. Instead, we build micro neural networks with more complex structures to abstract the data within the receptive field. We instantiate the micro neural network with a multilayer perceptron, which is a potent function approximator. The feature maps are obtained by sliding the micro networks over the input in a similar manner as CNN; they are then fed into the next layer. Deep NIN can be implemented by stacking mutiple of the above described structure. With enhanced local modeling via the micro network, we are able to utilize global average pooling over feature maps in the classification layer, which is easier to interpret and less prone to overfitting than traditional fully connected layers. We demonstrated the state-of-the-art classification performances with NIN on CIFAR-10 and CIFAR-100, and reasonable performances on SVHN and MNIST datasets.","container-title":"arXiv:1312.4400 [cs]","note":"arXiv: 1312.4400","source":"arXiv.org","title":"Network In Network","URL":"http://arxiv.org/abs/1312.4400","author":[{"family":"Lin","given":"Min"},{"family":"Chen","given":"Qiang"},{"family":"Yan","given":"Shuicheng"}],"accessed":{"date-parts":[["2018",7,18]]},"issued":{"date-parts":[["2013",12,16]]}}}],"schema":"https://github.com/citation-style-language/schema/raw/master/csl-citation.json"} </w:instrText>
      </w:r>
      <w:r>
        <w:fldChar w:fldCharType="separate"/>
      </w:r>
      <w:bookmarkStart w:id="1" w:name="__Fieldmark__328_2482581517"/>
      <w:r w:rsidRPr="00382A8C">
        <w:rPr>
          <w:rFonts w:cs="Times New Roman"/>
        </w:rPr>
        <w:t>(1)</w:t>
      </w:r>
      <w:r>
        <w:fldChar w:fldCharType="end"/>
      </w:r>
      <w:bookmarkEnd w:id="1"/>
      <w:r>
        <w:rPr>
          <w:rFonts w:eastAsia="Times New Roman" w:cs="Times New Roman"/>
          <w:szCs w:val="24"/>
        </w:rPr>
        <w:t xml:space="preserve"> Each layer of the model used a rectifying nonlinearity (ReLU) activation function to speed up the training time, </w:t>
      </w:r>
      <w:r>
        <w:fldChar w:fldCharType="begin"/>
      </w:r>
      <w:r w:rsidR="006D38C0">
        <w:instrText xml:space="preserve"> ADDIN ZOTERO_ITEM CSL_CITATION {"citationID":"B5UQVUop","properties":{"formattedCitation":"(2)","plainCitation":"(2)","noteIndex":0},"citationItems":[{"id":871,"uris":["http://zotero.org/users/3401202/items/JBBP2JTF"],"uri":["http://zotero.org/users/3401202/items/JBBP2JTF"],"itemData":{"id":871,"type":"book","publisher":"MIT Press","title":"Deep Learning","URL":"http://www.deeplearningbook.org","author":[{"family":"Goodfellow","given":"Ian"},{"family":"Bengio","given":"Yoshua"},{"family":"Courville","given":"Aaron"}],"issued":{"date-parts":[["2016"]]}}}],"schema":"https://github.com/citation-style-language/schema/raw/master/csl-citation.json"} </w:instrText>
      </w:r>
      <w:r>
        <w:fldChar w:fldCharType="separate"/>
      </w:r>
      <w:bookmarkStart w:id="2" w:name="__Fieldmark__335_2482581517"/>
      <w:r w:rsidRPr="00382A8C">
        <w:rPr>
          <w:rFonts w:cs="Times New Roman"/>
        </w:rPr>
        <w:t>(2)</w:t>
      </w:r>
      <w:r>
        <w:fldChar w:fldCharType="end"/>
      </w:r>
      <w:bookmarkEnd w:id="2"/>
      <w:r>
        <w:rPr>
          <w:rFonts w:eastAsia="Times New Roman" w:cs="Times New Roman"/>
          <w:szCs w:val="24"/>
          <w:vertAlign w:val="superscript"/>
        </w:rPr>
        <w:t xml:space="preserve"> </w:t>
      </w:r>
      <w:r>
        <w:rPr>
          <w:rFonts w:eastAsia="Times New Roman" w:cs="Times New Roman"/>
          <w:szCs w:val="24"/>
        </w:rPr>
        <w:t>except for the final layer which used a Softmax activation function to output the final model prediction. The output unit/class with the highest overall final activation was used as the model’s prediction and was compared against the provided label to assess performance.</w:t>
      </w:r>
    </w:p>
    <w:p w14:paraId="62230075" w14:textId="5A2CBB01" w:rsidR="00496DDD" w:rsidRPr="00496DDD" w:rsidRDefault="00496DDD" w:rsidP="00496DDD">
      <w:pPr>
        <w:spacing w:before="240" w:after="0"/>
        <w:ind w:firstLine="720"/>
      </w:pPr>
      <w:bookmarkStart w:id="3" w:name="_fq8qmow55usu"/>
      <w:bookmarkStart w:id="4" w:name="_3hmphs9wpkuy"/>
      <w:bookmarkEnd w:id="3"/>
      <w:bookmarkEnd w:id="4"/>
      <w:r>
        <w:rPr>
          <w:rFonts w:eastAsia="Times New Roman" w:cs="Times New Roman"/>
          <w:szCs w:val="24"/>
        </w:rPr>
        <w:t>A learning rate of 0.01 and a decay value of 10</w:t>
      </w:r>
      <w:r>
        <w:rPr>
          <w:rFonts w:eastAsia="Times New Roman" w:cs="Times New Roman"/>
          <w:szCs w:val="24"/>
          <w:vertAlign w:val="superscript"/>
        </w:rPr>
        <w:t>-5</w:t>
      </w:r>
      <w:r>
        <w:rPr>
          <w:rFonts w:eastAsia="Times New Roman" w:cs="Times New Roman"/>
          <w:szCs w:val="24"/>
        </w:rPr>
        <w:t xml:space="preserve"> was used to train the model to minimize the ordinal categorical cross entropy using the nonlinear optimization algorithm Adam. </w:t>
      </w:r>
      <w:r>
        <w:fldChar w:fldCharType="begin"/>
      </w:r>
      <w:r w:rsidR="006D38C0">
        <w:instrText xml:space="preserve"> ADDIN ZOTERO_ITEM CSL_CITATION {"citationID":"zfHqsAf4","properties":{"formattedCitation":"(3)","plainCitation":"(3)","noteIndex":0},"citationItems":[{"id":805,"uris":["http://zotero.org/users/3401202/items/64REJFM3"],"uri":["http://zotero.org/users/3401202/items/64REJFM3"],"itemData":{"id":805,"type":"article-journal","abstract":"We introduce Adam, an algorithm for first-order gradient-based optimization of stochastic objective functions, based on adaptive estimates of lower-order moments. The method is straightforward to implement, is computationally efficient, has little memory requirements, is invariant to diagonal rescaling of the gradients, and is well suited for problems that are large in terms of data and/or parameters. The method is also appropriate for non-stationary objectives and problems with very noisy and/or sparse gradients. The hyper-parameters have intuitive interpretations and typically require little tuning. Some connections to related algorithms, on which Adam was inspired, are discussed. We also analyze the theoretical convergence properties of the algorithm and provide a regret bound on the convergence rate that is comparable to the best known results under the online convex optimization framework. Empirical results demonstrate that Adam works well in practice and compares favorably to other stochastic optimization methods. Finally, we discuss AdaMax, a variant of Adam based on the infinity norm.","container-title":"arXiv:1412.6980 [cs]","note":"arXiv: 1412.6980","source":"arXiv.org","title":"Adam: A Method for Stochastic Optimization","title-short":"Adam","URL":"http://arxiv.org/abs/1412.6980","author":[{"family":"Kingma","given":"Diederik P."},{"family":"Ba","given":"Jimmy"}],"accessed":{"date-parts":[["2018",7,11]]},"issued":{"date-parts":[["2014",12,22]]}}}],"schema":"https://github.com/citation-style-language/schema/raw/master/csl-citation.json"} </w:instrText>
      </w:r>
      <w:r>
        <w:fldChar w:fldCharType="separate"/>
      </w:r>
      <w:bookmarkStart w:id="5" w:name="__Fieldmark__353_2482581517"/>
      <w:r w:rsidRPr="00382A8C">
        <w:rPr>
          <w:rFonts w:cs="Times New Roman"/>
        </w:rPr>
        <w:t>(3)</w:t>
      </w:r>
      <w:r>
        <w:fldChar w:fldCharType="end"/>
      </w:r>
      <w:bookmarkEnd w:id="5"/>
      <w:r>
        <w:rPr>
          <w:rFonts w:eastAsia="Times New Roman" w:cs="Times New Roman"/>
          <w:szCs w:val="24"/>
        </w:rPr>
        <w:t xml:space="preserve"> Three hundred epochs were used to train the model to convergence. </w:t>
      </w:r>
      <w:bookmarkStart w:id="6" w:name="_6quj4rqz2xdx"/>
      <w:bookmarkEnd w:id="6"/>
      <w:r>
        <w:rPr>
          <w:rFonts w:eastAsia="Times New Roman" w:cs="Times New Roman"/>
          <w:szCs w:val="24"/>
        </w:rPr>
        <w:t xml:space="preserve">The first convolutional layer contained 16 filters, the second and third layers contained 32 filters and the fourth and fifth layers contained 64 filters (Figure 1). Each filter in the entire model was 3x3 pixels in size and had a stride length of 1 pixel. Batch normalization and max pooling were applied after each convolutional layer to make training more robust and efficient, </w:t>
      </w:r>
      <w:r>
        <w:fldChar w:fldCharType="begin"/>
      </w:r>
      <w:r w:rsidR="006D38C0">
        <w:instrText xml:space="preserve"> ADDIN ZOTERO_ITEM CSL_CITATION {"citationID":"EdPEyzYM","properties":{"formattedCitation":"(4)","plainCitation":"(4)","noteIndex":0},"citationItems":[{"id":696,"uris":["http://zotero.org/users/3401202/items/RMHRBURA"],"uri":["http://zotero.org/users/3401202/items/RMHRBURA"],"itemData":{"id":696,"type":"article-journal","abstract":"Training Deep Neural Networks is complicated by the fact that the distribution of each layer's inputs changes during training, as the parameters of the previous layers change. This slows down the training by requiring lower learning rates and careful parameter initialization, and makes it notoriously hard to train models with saturating nonlinearities. We refer to this phenomenon as internal covariate shift, and address the problem by normalizing layer inputs. Our method draws its strength from making normalization a part of the model architecture and performing the normalization for each training mini-batch. Batch Normalization allows us to use much higher learning rates and be less careful about initialization. It also acts as a regularizer, in some cases eliminating the need for Dropout. Applied to a state-of-the-art image classification model, Batch Normalization achieves the same accuracy with 14 times fewer training steps, and beats the original model by a significant margin. Using an ensemble of batch-normalized networks, we improve upon the best published result on ImageNet classification: reaching 4.9% top-5 validation error (and 4.8% test error), exceeding the accuracy of human raters.","container-title":"arXiv:1502.03167 [cs]","note":"arXiv: 1502.03167","source":"arXiv.org","title":"Batch Normalization: Accelerating Deep Network Training by Reducing Internal Covariate Shift","title-short":"Batch Normalization","URL":"http://arxiv.org/abs/1502.03167","author":[{"family":"Ioffe","given":"Sergey"},{"family":"Szegedy","given":"Christian"}],"accessed":{"date-parts":[["2018",5,12]]},"issued":{"date-parts":[["2015",2,10]]}}}],"schema":"https://github.com/citation-style-language/schema/raw/master/csl-citation.json"} </w:instrText>
      </w:r>
      <w:r>
        <w:fldChar w:fldCharType="separate"/>
      </w:r>
      <w:bookmarkStart w:id="7" w:name="__Fieldmark__362_2482581517"/>
      <w:r w:rsidRPr="00382A8C">
        <w:rPr>
          <w:rFonts w:cs="Times New Roman"/>
        </w:rPr>
        <w:t>(4)</w:t>
      </w:r>
      <w:r>
        <w:fldChar w:fldCharType="end"/>
      </w:r>
      <w:bookmarkEnd w:id="7"/>
      <w:r>
        <w:rPr>
          <w:rFonts w:eastAsia="Times New Roman" w:cs="Times New Roman"/>
          <w:szCs w:val="24"/>
        </w:rPr>
        <w:t xml:space="preserve"> and reduce the size of the image for subsequent layers respectively. </w:t>
      </w:r>
      <w:r>
        <w:fldChar w:fldCharType="begin"/>
      </w:r>
      <w:r w:rsidR="006D38C0">
        <w:instrText xml:space="preserve"> ADDIN ZOTERO_ITEM CSL_CITATION {"citationID":"WVgta8KJ","properties":{"formattedCitation":"(5)","plainCitation":"(5)","noteIndex":0},"citationItems":[{"id":709,"uris":["http://zotero.org/users/3401202/items/Q83EGX9S"],"uri":["http://zotero.org/users/3401202/items/Q83EGX9S"],"itemData":{"id":709,"type":"paper-conference","abstract":"Automatic recognition of gestures using computer vision is important for many real-world applications such as sign language recognition and human-robot interaction (HRI). Our goal is a real-time hand gesture-based HRI interface for mobile robots. We use a state-of-the-art big and deep neural network (NN) combining convolution and max-pooling (MPCNN) for supervised feature learning and classification of hand gestures given by humans to mobile robots using colored gloves. The hand contour is retrieved by color segmentation, then smoothened by morphological image processing which eliminates noisy edges. Our big and deep MPCNN classifies 6 gesture classes with 96% accuracy, nearly three times better than the nearest competitor. Experiments with mobile robots using an ARM 11 533MHz processor achieve real-time gesture recognition performance.","container-title":"2011 IEEE International Conference on Signal and Image Processing Applications (ICSIPA)","DOI":"10.1109/ICSIPA.2011.6144164","event":"2011 IEEE International Conference on Signal and Image Processing Applications (ICSIPA)","page":"342-347","source":"IEEE Xplore","title":"Max-pooling convolutional neural networks for vision-based hand gesture recognition","author":[{"family":"Nagi","given":"J."},{"family":"Ducatelle","given":"F."},{"family":"Caro","given":"G. A. Di"},{"family":"Cireşan","given":"D."},{"family":"Meier","given":"U."},{"family":"Giusti","given":"A."},{"family":"Nagi","given":"F."},{"family":"Schmidhuber","given":"J."},{"family":"Gambardella","given":"L. M."}],"issued":{"date-parts":[["2011",11]]}}}],"schema":"https://github.com/citation-style-language/schema/raw/master/csl-citation.json"} </w:instrText>
      </w:r>
      <w:r>
        <w:fldChar w:fldCharType="separate"/>
      </w:r>
      <w:bookmarkStart w:id="8" w:name="__Fieldmark__367_2482581517"/>
      <w:r w:rsidRPr="00382A8C">
        <w:rPr>
          <w:rFonts w:cs="Times New Roman"/>
        </w:rPr>
        <w:t>(5)</w:t>
      </w:r>
      <w:r>
        <w:fldChar w:fldCharType="end"/>
      </w:r>
      <w:bookmarkEnd w:id="8"/>
      <w:r>
        <w:rPr>
          <w:rFonts w:eastAsia="Times New Roman" w:cs="Times New Roman"/>
          <w:szCs w:val="24"/>
        </w:rPr>
        <w:t xml:space="preserve"> We used batch sizes of 25 images, and max pooling inputs patches of 3x3 pixels with a stride length of 2x2 pixels. Finally, a dropout of 0.5 was used for the fully connected layer to reduce overfitting and promote the learning of independent features. </w:t>
      </w:r>
      <w:r>
        <w:fldChar w:fldCharType="begin"/>
      </w:r>
      <w:r w:rsidR="006D38C0">
        <w:instrText xml:space="preserve"> ADDIN ZOTERO_ITEM CSL_CITATION {"citationID":"aTtUsyYJ","properties":{"formattedCitation":"(6)","plainCitation":"(6)","noteIndex":0},"citationItems":[{"id":702,"uris":["http://zotero.org/users/3401202/items/MPUHD8EJ"],"uri":["http://zotero.org/users/3401202/items/MPUHD8EJ"],"itemData":{"id":702,"type":"article-journal","abstract":"Deep neural nets with a large number of parameters are very powerful machine learning systems. However, overfitting is a serious problem in such networks. Large networks are also slow to use, making it difficult to deal with overfitting by combining the predictions of many different large neural nets at test time. Dropout is a technique for addressing this problem. The key idea is to randomly drop units (along with their connections) from the neural network during training. This prevents units from co-adapting too much. During training, dropout samples from an exponential number of different \"thinned\" networks. At test time, it is easy to approximate the effect of averaging the predictions of all these thinned networks by simply using a single unthinned network that has smaller weights. This significantly reduces overfitting and gives major improvements over other regularization methods. We show that dropout improves the performance of neural networks on supervised learning tasks in vision, speech recognition, document classification and computational biology, obtaining state-of-the-art results on many benchmark data sets.","container-title":"J. Mach. Learn. Res.","ISSN":"1532-4435","issue":"1","page":"1929–1958","source":"ACM Digital Library","title":"Dropout: A Simple Way to Prevent Neural Networks from Overfitting","title-short":"Dropout","volume":"15","author":[{"family":"Srivastava","given":"Nitish"},{"family":"Hinton","given":"Geoffrey"},{"family":"Krizhevsky","given":"Alex"},{"family":"Sutskever","given":"Ilya"},{"family":"Salakhutdinov","given":"Ruslan"}],"issued":{"date-parts":[["2014",1]]}}}],"schema":"https://github.com/citation-style-language/schema/raw/master/csl-citation.json"} </w:instrText>
      </w:r>
      <w:r>
        <w:fldChar w:fldCharType="separate"/>
      </w:r>
      <w:r w:rsidRPr="00382A8C">
        <w:rPr>
          <w:rFonts w:cs="Times New Roman"/>
        </w:rPr>
        <w:t>(6)</w:t>
      </w:r>
      <w:r>
        <w:fldChar w:fldCharType="end"/>
      </w:r>
    </w:p>
    <w:p w14:paraId="2AD48CC2" w14:textId="7159E415" w:rsidR="00496DDD" w:rsidRDefault="00496DDD" w:rsidP="00496DDD">
      <w:pPr>
        <w:pStyle w:val="Heading2"/>
      </w:pPr>
      <w:r>
        <w:t xml:space="preserve">Cross-validation </w:t>
      </w:r>
    </w:p>
    <w:p w14:paraId="3D77D0BE" w14:textId="0B3B4ED7" w:rsidR="00496DDD" w:rsidRPr="00180FD5" w:rsidRDefault="00496DDD" w:rsidP="00496DDD">
      <w:pPr>
        <w:spacing w:before="240" w:after="0"/>
        <w:ind w:firstLine="567"/>
      </w:pPr>
      <w:r w:rsidRPr="00496DDD">
        <w:rPr>
          <w:rFonts w:eastAsia="Times New Roman"/>
        </w:rPr>
        <w:t>Each model was</w:t>
      </w:r>
      <w:r>
        <w:rPr>
          <w:rFonts w:eastAsia="Times New Roman"/>
        </w:rPr>
        <w:t xml:space="preserve"> trained and</w:t>
      </w:r>
      <w:r w:rsidRPr="00496DDD">
        <w:rPr>
          <w:rFonts w:eastAsia="Times New Roman"/>
        </w:rPr>
        <w:t xml:space="preserve"> evaluated using a 5-fold cross-validation loop. </w:t>
      </w:r>
      <w:r>
        <w:rPr>
          <w:rFonts w:eastAsia="Times New Roman"/>
        </w:rPr>
        <w:t>Cross-validation is a technique whereby a model is repeatedly trained and tested on different sets of the data to evaluate how generalizable its results are. In the current study, t</w:t>
      </w:r>
      <w:r w:rsidRPr="00496DDD">
        <w:rPr>
          <w:rFonts w:eastAsia="Times New Roman"/>
        </w:rPr>
        <w:t xml:space="preserve">he sagittal images were shuffled and then split into five sets, with all images belonging to a patient remaining in the same set to ensure that within-patient similarities would not cause the model to overfit. Each of the five sets was used as a test set once. Model performance was assessed using classification accuracy, sensitivity, specificity, positive predictive value (PPV), and F1 score averaged across the five folds. The F1 score is the weighted average of precision and sensitivity, which provides a better assessment of the model’s performance when there is an imbalance in the number of samples of each class. </w:t>
      </w:r>
      <w:r>
        <w:fldChar w:fldCharType="begin"/>
      </w:r>
      <w:r w:rsidR="006D38C0">
        <w:instrText xml:space="preserve"> ADDIN ZOTERO_ITEM CSL_CITATION {"citationID":"6iXxnPBS","properties":{"formattedCitation":"(7)","plainCitation":"(7)","noteIndex":0},"citationItems":[{"id":708,"uris":["http://zotero.org/users/3401202/items/P7MXLY92"],"uri":["http://zotero.org/users/3401202/items/P7MXLY92"],"itemData":{"id":708,"type":"paper-conference","abstract":"Receiver Operator Characteristic (ROC) curves are commonly used to present results for binary decision problems in machine learning. However, when dealing with highly skewed datasets, Precision-Recall (PR) curves give a more informative picture of an algorithm's performance. We show that a deep connection exists between ROC space and PR space, such that a curve dominates in ROC space if and only if it dominates in PR space. A corollary is the notion of an achievable PR curve, which has properties much like the convex hull in ROC space; we show an efficient algorithm for computing this curve. Finally, we also note differences in the two types of curves are significant for algorithm design. For example, in PR space it is incorrect to linearly interpolate between points. Furthermore, algorithms that optimize the area under the ROC curve are not guaranteed to optimize the area under the PR curve.","collection-title":"ICML '06","container-title":"Proceedings of the 23rd International Conference on Machine Learning","DOI":"10.1145/1143844.1143874","event-place":"New York, NY, USA","ISBN":"978-1-59593-383-6","page":"233–240","publisher":"ACM","publisher-place":"New York, NY, USA","source":"ACM Digital Library","title":"The Relationship Between Precision-Recall and ROC Curves","URL":"http://doi.acm.org/10.1145/1143844.1143874","author":[{"family":"Davis","given":"Jesse"},{"family":"Goadrich","given":"Mark"}],"accessed":{"date-parts":[["2018",5,13]]},"issued":{"date-parts":[["2006"]]}}}],"schema":"https://github.com/citation-style-language/schema/raw/master/csl-citation.json"} </w:instrText>
      </w:r>
      <w:r>
        <w:fldChar w:fldCharType="separate"/>
      </w:r>
      <w:r w:rsidR="006D38C0" w:rsidRPr="006D38C0">
        <w:rPr>
          <w:rFonts w:cs="Times New Roman"/>
        </w:rPr>
        <w:t>(7)</w:t>
      </w:r>
      <w:r>
        <w:fldChar w:fldCharType="end"/>
      </w:r>
      <w:r w:rsidRPr="00496DDD">
        <w:rPr>
          <w:rFonts w:eastAsia="Times New Roman"/>
        </w:rPr>
        <w:t xml:space="preserve"> For a five-way classification problem, an F1-score of 0.2 corresponds to chance accuracy. No statistical comparisons were made against physician performance since no gold standard measure exists.</w:t>
      </w:r>
    </w:p>
    <w:p w14:paraId="5C001082" w14:textId="19CB6453" w:rsidR="00496DDD" w:rsidRPr="00496DDD" w:rsidRDefault="00496DDD" w:rsidP="00496DDD"/>
    <w:p w14:paraId="4CD7EDF4" w14:textId="7EBF51C6" w:rsidR="00496DDD" w:rsidRDefault="00496DDD" w:rsidP="00496DDD"/>
    <w:p w14:paraId="0623784A" w14:textId="77777777" w:rsidR="006D38C0" w:rsidRDefault="006D38C0" w:rsidP="002B4A57">
      <w:pPr>
        <w:keepNext/>
        <w:rPr>
          <w:rFonts w:cs="Times New Roman"/>
          <w:b/>
          <w:szCs w:val="24"/>
        </w:rPr>
      </w:pPr>
    </w:p>
    <w:p w14:paraId="04FE0BA8" w14:textId="77777777" w:rsidR="006D38C0" w:rsidRDefault="006D38C0" w:rsidP="006D38C0">
      <w:pPr>
        <w:pStyle w:val="Heading1"/>
        <w:numPr>
          <w:ilvl w:val="0"/>
          <w:numId w:val="0"/>
        </w:numPr>
        <w:ind w:left="567"/>
      </w:pPr>
    </w:p>
    <w:p w14:paraId="5C93F8A5" w14:textId="18476C2E" w:rsidR="00382A8C" w:rsidRPr="006D38C0" w:rsidRDefault="00382A8C" w:rsidP="006D38C0">
      <w:pPr>
        <w:pStyle w:val="Heading1"/>
      </w:pPr>
      <w:r>
        <w:lastRenderedPageBreak/>
        <w:t>References</w:t>
      </w:r>
    </w:p>
    <w:p w14:paraId="3DA770CE" w14:textId="77777777" w:rsidR="006D38C0" w:rsidRPr="006D38C0" w:rsidRDefault="00382A8C" w:rsidP="006D38C0">
      <w:pPr>
        <w:pStyle w:val="Bibliography"/>
        <w:rPr>
          <w:rFonts w:cs="Times New Roman"/>
        </w:rPr>
      </w:pPr>
      <w:r>
        <w:rPr>
          <w:b/>
        </w:rPr>
        <w:fldChar w:fldCharType="begin"/>
      </w:r>
      <w:r w:rsidR="006D38C0">
        <w:rPr>
          <w:b/>
        </w:rPr>
        <w:instrText xml:space="preserve"> ADDIN ZOTERO_BIBL {"uncited":[],"omitted":[],"custom":[]} CSL_BIBLIOGRAPHY </w:instrText>
      </w:r>
      <w:r>
        <w:rPr>
          <w:b/>
        </w:rPr>
        <w:fldChar w:fldCharType="separate"/>
      </w:r>
      <w:r w:rsidR="006D38C0" w:rsidRPr="006D38C0">
        <w:rPr>
          <w:rFonts w:cs="Times New Roman"/>
        </w:rPr>
        <w:t xml:space="preserve">1. </w:t>
      </w:r>
      <w:r w:rsidR="006D38C0" w:rsidRPr="006D38C0">
        <w:rPr>
          <w:rFonts w:cs="Times New Roman"/>
        </w:rPr>
        <w:tab/>
        <w:t>Lin M, Chen Q, Yan S. Network In Network. arXiv:13124400 [cs] [Internet]. 2013 Dec 16 [cited 2018 Jul 18]; Available from: http://arxiv.org/abs/1312.4400</w:t>
      </w:r>
    </w:p>
    <w:p w14:paraId="5B9F6261" w14:textId="77777777" w:rsidR="006D38C0" w:rsidRPr="006D38C0" w:rsidRDefault="006D38C0" w:rsidP="006D38C0">
      <w:pPr>
        <w:pStyle w:val="Bibliography"/>
        <w:rPr>
          <w:rFonts w:cs="Times New Roman"/>
        </w:rPr>
      </w:pPr>
      <w:r w:rsidRPr="006D38C0">
        <w:rPr>
          <w:rFonts w:cs="Times New Roman"/>
        </w:rPr>
        <w:t xml:space="preserve">2. </w:t>
      </w:r>
      <w:r w:rsidRPr="006D38C0">
        <w:rPr>
          <w:rFonts w:cs="Times New Roman"/>
        </w:rPr>
        <w:tab/>
        <w:t>Goodfellow I, Bengio Y, Courville A. Deep Learning [Internet]. MIT Press; 2016. Available from: http://www.deeplearningbook.org</w:t>
      </w:r>
    </w:p>
    <w:p w14:paraId="0C8E1163" w14:textId="77777777" w:rsidR="006D38C0" w:rsidRPr="006D38C0" w:rsidRDefault="006D38C0" w:rsidP="006D38C0">
      <w:pPr>
        <w:pStyle w:val="Bibliography"/>
        <w:rPr>
          <w:rFonts w:cs="Times New Roman"/>
        </w:rPr>
      </w:pPr>
      <w:r w:rsidRPr="006D38C0">
        <w:rPr>
          <w:rFonts w:cs="Times New Roman"/>
        </w:rPr>
        <w:t xml:space="preserve">3. </w:t>
      </w:r>
      <w:r w:rsidRPr="006D38C0">
        <w:rPr>
          <w:rFonts w:cs="Times New Roman"/>
        </w:rPr>
        <w:tab/>
        <w:t>Kingma DP, Ba J. Adam: A Method for Stochastic Optimization. arXiv:14126980 [cs] [Internet]. 2014 Dec 22 [cited 2018 Jul 11]; Available from: http://arxiv.org/abs/1412.6980</w:t>
      </w:r>
    </w:p>
    <w:p w14:paraId="413DB6E4" w14:textId="77777777" w:rsidR="006D38C0" w:rsidRPr="006D38C0" w:rsidRDefault="006D38C0" w:rsidP="006D38C0">
      <w:pPr>
        <w:pStyle w:val="Bibliography"/>
        <w:rPr>
          <w:rFonts w:cs="Times New Roman"/>
        </w:rPr>
      </w:pPr>
      <w:r w:rsidRPr="006D38C0">
        <w:rPr>
          <w:rFonts w:cs="Times New Roman"/>
        </w:rPr>
        <w:t xml:space="preserve">4. </w:t>
      </w:r>
      <w:r w:rsidRPr="006D38C0">
        <w:rPr>
          <w:rFonts w:cs="Times New Roman"/>
        </w:rPr>
        <w:tab/>
        <w:t>Ioffe S, Szegedy C. Batch Normalization: Accelerating Deep Network Training by Reducing Internal Covariate Shift. arXiv:150203167 [cs] [Internet]. 2015 Feb 10 [cited 2018 May 12]; Available from: http://arxiv.org/abs/1502.03167</w:t>
      </w:r>
    </w:p>
    <w:p w14:paraId="779E1DF2" w14:textId="77777777" w:rsidR="006D38C0" w:rsidRPr="006D38C0" w:rsidRDefault="006D38C0" w:rsidP="006D38C0">
      <w:pPr>
        <w:pStyle w:val="Bibliography"/>
        <w:rPr>
          <w:rFonts w:cs="Times New Roman"/>
        </w:rPr>
      </w:pPr>
      <w:r w:rsidRPr="006D38C0">
        <w:rPr>
          <w:rFonts w:cs="Times New Roman"/>
        </w:rPr>
        <w:t xml:space="preserve">5. </w:t>
      </w:r>
      <w:r w:rsidRPr="006D38C0">
        <w:rPr>
          <w:rFonts w:cs="Times New Roman"/>
        </w:rPr>
        <w:tab/>
        <w:t xml:space="preserve">Nagi J, Ducatelle F, Caro GAD, Cireşan D, Meier U, Giusti A, et al. Max-pooling convolutional neural networks for vision-based hand gesture recognition. In: 2011 IEEE International Conference on Signal and Image Processing Applications (ICSIPA). 2011. p. 342–7. </w:t>
      </w:r>
    </w:p>
    <w:p w14:paraId="07EFB3F2" w14:textId="77777777" w:rsidR="006D38C0" w:rsidRPr="006D38C0" w:rsidRDefault="006D38C0" w:rsidP="006D38C0">
      <w:pPr>
        <w:pStyle w:val="Bibliography"/>
        <w:rPr>
          <w:rFonts w:cs="Times New Roman"/>
        </w:rPr>
      </w:pPr>
      <w:r w:rsidRPr="006D38C0">
        <w:rPr>
          <w:rFonts w:cs="Times New Roman"/>
        </w:rPr>
        <w:t xml:space="preserve">6. </w:t>
      </w:r>
      <w:r w:rsidRPr="006D38C0">
        <w:rPr>
          <w:rFonts w:cs="Times New Roman"/>
        </w:rPr>
        <w:tab/>
        <w:t xml:space="preserve">Srivastava N, Hinton G, Krizhevsky A, Sutskever I, Salakhutdinov R. Dropout: A Simple Way to Prevent Neural Networks from Overfitting. J Mach Learn Res. 2014 Jan;15(1):1929–1958. </w:t>
      </w:r>
    </w:p>
    <w:p w14:paraId="11D6F51A" w14:textId="77777777" w:rsidR="006D38C0" w:rsidRPr="006D38C0" w:rsidRDefault="006D38C0" w:rsidP="006D38C0">
      <w:pPr>
        <w:pStyle w:val="Bibliography"/>
        <w:rPr>
          <w:rFonts w:cs="Times New Roman"/>
        </w:rPr>
      </w:pPr>
      <w:r w:rsidRPr="006D38C0">
        <w:rPr>
          <w:rFonts w:cs="Times New Roman"/>
        </w:rPr>
        <w:t xml:space="preserve">7. </w:t>
      </w:r>
      <w:r w:rsidRPr="006D38C0">
        <w:rPr>
          <w:rFonts w:cs="Times New Roman"/>
        </w:rPr>
        <w:tab/>
        <w:t>Davis J, Goadrich M. The Relationship Between Precision-Recall and ROC Curves. In: Proceedings of the 23rd International Conference on Machine Learning [Internet]. New York, NY, USA: ACM; 2006 [cited 2018 May 13]. p. 233–240. (ICML ’06). Available from: http://doi.acm.org/10.1145/1143844.1143874</w:t>
      </w:r>
    </w:p>
    <w:p w14:paraId="0216E743" w14:textId="67F2D2F2" w:rsidR="00382A8C" w:rsidRPr="002B4A57" w:rsidRDefault="00382A8C" w:rsidP="002B4A57">
      <w:pPr>
        <w:keepNext/>
        <w:rPr>
          <w:rFonts w:cs="Times New Roman"/>
          <w:b/>
          <w:szCs w:val="24"/>
        </w:rPr>
      </w:pPr>
      <w:r>
        <w:rPr>
          <w:rFonts w:cs="Times New Roman"/>
          <w:b/>
          <w:szCs w:val="24"/>
        </w:rPr>
        <w:fldChar w:fldCharType="end"/>
      </w: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0B69" w14:textId="77777777" w:rsidR="0048728C" w:rsidRDefault="0048728C" w:rsidP="00117666">
      <w:pPr>
        <w:spacing w:after="0"/>
      </w:pPr>
      <w:r>
        <w:separator/>
      </w:r>
    </w:p>
  </w:endnote>
  <w:endnote w:type="continuationSeparator" w:id="0">
    <w:p w14:paraId="3B54BB90" w14:textId="77777777" w:rsidR="0048728C" w:rsidRDefault="0048728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05904" w14:textId="77777777" w:rsidR="0048728C" w:rsidRDefault="0048728C" w:rsidP="00117666">
      <w:pPr>
        <w:spacing w:after="0"/>
      </w:pPr>
      <w:r>
        <w:separator/>
      </w:r>
    </w:p>
  </w:footnote>
  <w:footnote w:type="continuationSeparator" w:id="0">
    <w:p w14:paraId="7B6A5678" w14:textId="77777777" w:rsidR="0048728C" w:rsidRDefault="0048728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8200F"/>
    <w:rsid w:val="00267D18"/>
    <w:rsid w:val="00274347"/>
    <w:rsid w:val="002868E2"/>
    <w:rsid w:val="002869C3"/>
    <w:rsid w:val="002936E4"/>
    <w:rsid w:val="002B4A57"/>
    <w:rsid w:val="002C74CA"/>
    <w:rsid w:val="003123F4"/>
    <w:rsid w:val="003544FB"/>
    <w:rsid w:val="00382A8C"/>
    <w:rsid w:val="003D2F2D"/>
    <w:rsid w:val="00401590"/>
    <w:rsid w:val="00447801"/>
    <w:rsid w:val="00452E9C"/>
    <w:rsid w:val="004735C8"/>
    <w:rsid w:val="0048728C"/>
    <w:rsid w:val="004947A6"/>
    <w:rsid w:val="004961FF"/>
    <w:rsid w:val="00496DDD"/>
    <w:rsid w:val="00517A89"/>
    <w:rsid w:val="005250F2"/>
    <w:rsid w:val="00593EEA"/>
    <w:rsid w:val="005A5EEE"/>
    <w:rsid w:val="006375C7"/>
    <w:rsid w:val="00654E8F"/>
    <w:rsid w:val="00660D05"/>
    <w:rsid w:val="006820B1"/>
    <w:rsid w:val="006B7D14"/>
    <w:rsid w:val="006D38C0"/>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56665"/>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ibliography">
    <w:name w:val="Bibliography"/>
    <w:basedOn w:val="Normal"/>
    <w:next w:val="Normal"/>
    <w:uiPriority w:val="37"/>
    <w:unhideWhenUsed/>
    <w:rsid w:val="00382A8C"/>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F89BDD-4754-43E6-9095-7A561C3A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2</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Giorgia Aprile</cp:lastModifiedBy>
  <cp:revision>2</cp:revision>
  <cp:lastPrinted>2013-10-03T12:51:00Z</cp:lastPrinted>
  <dcterms:created xsi:type="dcterms:W3CDTF">2020-01-14T15:53:00Z</dcterms:created>
  <dcterms:modified xsi:type="dcterms:W3CDTF">2020-01-14T15:53:00Z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zotero-version="5.0.79"&gt;&lt;session id="v65wNLAa"/&gt;&lt;style id="http://www.zotero.org/styles/vancouver" locale="en-US" hasBibliography="1" bibliographyStyleHasBeenSet="1"/&gt;&lt;prefs&gt;&lt;pref name="fieldType" value="Field"/&gt;&lt;/prefs&gt;&lt;/data&gt;</vt:lpwstr>
  </property>
</Properties>
</file>