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658"/>
        <w:tblW w:w="8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8"/>
        <w:gridCol w:w="1659"/>
        <w:gridCol w:w="1848"/>
        <w:gridCol w:w="2069"/>
      </w:tblGrid>
      <w:tr w:rsidR="00597AE6" w:rsidRPr="00597AE6" w14:paraId="103C3D28" w14:textId="77777777" w:rsidTr="00597AE6">
        <w:trPr>
          <w:trHeight w:val="160"/>
        </w:trPr>
        <w:tc>
          <w:tcPr>
            <w:tcW w:w="82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C479B9A" w14:textId="77777777" w:rsidR="00597AE6" w:rsidRPr="00CE2390" w:rsidRDefault="00A61441" w:rsidP="00597A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Supplementary t</w:t>
            </w:r>
            <w:r w:rsidR="00597AE6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able </w:t>
            </w:r>
            <w:r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597AE6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Mean ± SEM of Pittsburgh Sleep Quality Index (PSQI), and Salivary cortisol awakening response (CAR</w:t>
            </w:r>
            <w:r w:rsidR="00830945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830945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cm³</w:t>
            </w:r>
            <w:r w:rsidR="00597AE6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="00830945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="00597AE6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Brain-Derived Neurotrophic Factor (BDNF</w:t>
            </w:r>
            <w:r w:rsidR="00830945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30945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pg</w:t>
            </w:r>
            <w:proofErr w:type="spellEnd"/>
            <w:r w:rsidR="00830945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/mL</w:t>
            </w:r>
            <w:r w:rsidR="00597AE6" w:rsidRPr="00CE2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levels</w:t>
            </w:r>
            <w:r w:rsidR="00597AE6" w:rsidRPr="00CE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for patients  with and without comorbid anxiety disorder and comorbid personality disorder.</w:t>
            </w:r>
          </w:p>
          <w:p w14:paraId="522929FA" w14:textId="77777777" w:rsidR="00597AE6" w:rsidRP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97AE6" w:rsidRPr="00114FED" w14:paraId="349B2ADE" w14:textId="77777777" w:rsidTr="00597AE6">
        <w:trPr>
          <w:trHeight w:val="160"/>
        </w:trPr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202D922" w14:textId="77777777" w:rsidR="00597AE6" w:rsidRP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0D0A1" w14:textId="77777777" w:rsidR="00597AE6" w:rsidRPr="009E0A37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PSQI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160A441" w14:textId="77777777" w:rsidR="00597AE6" w:rsidRPr="009E0A37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A1D85" w14:textId="77777777" w:rsidR="00597AE6" w:rsidRPr="009E0A37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BDNF</w:t>
            </w:r>
          </w:p>
        </w:tc>
      </w:tr>
      <w:tr w:rsidR="00597AE6" w:rsidRPr="00114FED" w14:paraId="6DCFE9D8" w14:textId="77777777" w:rsidTr="00597AE6">
        <w:trPr>
          <w:trHeight w:val="726"/>
        </w:trPr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FC85F4A" w14:textId="77777777" w:rsidR="00597AE6" w:rsidRPr="00C83D63" w:rsidRDefault="00597AE6" w:rsidP="0059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63">
              <w:rPr>
                <w:rFonts w:ascii="Times New Roman" w:hAnsi="Times New Roman" w:cs="Times New Roman"/>
                <w:b/>
                <w:sz w:val="20"/>
                <w:szCs w:val="20"/>
              </w:rPr>
              <w:t>Anxiety disorder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C6F28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340F9C4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AC2CC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E6" w:rsidRPr="00114FED" w14:paraId="6D3A8295" w14:textId="77777777" w:rsidTr="00597AE6">
        <w:trPr>
          <w:trHeight w:val="65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C4AE639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(n = 9)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0222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14.44 ± 0.99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DB19BA1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322.51 ± 85.95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620E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μ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8997.52 ± 1875.30</w:t>
            </w:r>
          </w:p>
        </w:tc>
      </w:tr>
      <w:tr w:rsidR="00597AE6" w:rsidRPr="00114FED" w14:paraId="594AD137" w14:textId="77777777" w:rsidTr="00597AE6">
        <w:trPr>
          <w:trHeight w:val="678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8B0839D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Without (n = 9)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6170C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15.77 ± 0.99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29EE853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420.27 ± 85.95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7E23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14564.10</w:t>
            </w: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75.30</w:t>
            </w:r>
          </w:p>
        </w:tc>
      </w:tr>
      <w:tr w:rsidR="00597AE6" w:rsidRPr="00114FED" w14:paraId="7E85C11E" w14:textId="77777777" w:rsidTr="00597AE6">
        <w:trPr>
          <w:trHeight w:val="12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6491648" w14:textId="77777777" w:rsidR="00597AE6" w:rsidRPr="00C83D63" w:rsidRDefault="00597AE6" w:rsidP="0059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63">
              <w:rPr>
                <w:rFonts w:ascii="Times New Roman" w:hAnsi="Times New Roman" w:cs="Times New Roman"/>
                <w:b/>
                <w:sz w:val="20"/>
                <w:szCs w:val="20"/>
              </w:rPr>
              <w:t>Personality disorder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87FD4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5E7CC048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62F2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E6" w:rsidRPr="00114FED" w14:paraId="63C83414" w14:textId="77777777" w:rsidTr="00597AE6">
        <w:trPr>
          <w:trHeight w:val="1054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C4E889E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(n = 13)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04D2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15.46 ± 0.86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2B1A3A9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338.20 ± 72.53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6D26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μ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13143.55 ± 16.92.70</w:t>
            </w:r>
          </w:p>
        </w:tc>
      </w:tr>
      <w:tr w:rsidR="00597AE6" w:rsidRPr="00114FED" w14:paraId="634FBB40" w14:textId="77777777" w:rsidTr="00597AE6">
        <w:trPr>
          <w:trHeight w:val="180"/>
        </w:trPr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282C4FA" w14:textId="77777777" w:rsid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Without (n = 4)</w:t>
            </w:r>
          </w:p>
          <w:p w14:paraId="3DCB58E7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1E6498" w14:textId="77777777" w:rsid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14.25</w:t>
            </w: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 ±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  <w:p w14:paraId="5205EA6B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7FEE47C" w14:textId="77777777" w:rsid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419.36 ± 130.77</w:t>
            </w:r>
          </w:p>
          <w:p w14:paraId="18904C2E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C74019" w14:textId="77777777" w:rsidR="00597AE6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= 8132.6 ± 3051.56</w:t>
            </w:r>
          </w:p>
          <w:p w14:paraId="60F2F28B" w14:textId="77777777" w:rsidR="00597AE6" w:rsidRPr="00CA60EE" w:rsidRDefault="00597AE6" w:rsidP="0059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CF70A7" w14:textId="77777777" w:rsidR="006A15E5" w:rsidRPr="006D11E1" w:rsidRDefault="006A15E5" w:rsidP="00597AE6">
      <w:pPr>
        <w:rPr>
          <w:rFonts w:ascii="Times New Roman" w:hAnsi="Times New Roman" w:cs="Times New Roman"/>
          <w:lang w:val="en-US"/>
        </w:rPr>
      </w:pPr>
    </w:p>
    <w:sectPr w:rsidR="006A15E5" w:rsidRPr="006D1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37"/>
    <w:rsid w:val="00132EA7"/>
    <w:rsid w:val="00446180"/>
    <w:rsid w:val="00521E82"/>
    <w:rsid w:val="00597AE6"/>
    <w:rsid w:val="005F6281"/>
    <w:rsid w:val="006A15E5"/>
    <w:rsid w:val="00765FEC"/>
    <w:rsid w:val="00830945"/>
    <w:rsid w:val="0089242B"/>
    <w:rsid w:val="009D54A8"/>
    <w:rsid w:val="009D61AC"/>
    <w:rsid w:val="009E0A37"/>
    <w:rsid w:val="00A61441"/>
    <w:rsid w:val="00C82FA4"/>
    <w:rsid w:val="00C83158"/>
    <w:rsid w:val="00C83D63"/>
    <w:rsid w:val="00CA60EE"/>
    <w:rsid w:val="00CE2390"/>
    <w:rsid w:val="00EE2676"/>
    <w:rsid w:val="00F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63C6"/>
  <w15:docId w15:val="{F9EA6811-8A7B-402A-9C70-BF8CDB0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A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Galvão</dc:creator>
  <cp:lastModifiedBy>Frontiers</cp:lastModifiedBy>
  <cp:revision>2</cp:revision>
  <dcterms:created xsi:type="dcterms:W3CDTF">2020-03-30T10:30:00Z</dcterms:created>
  <dcterms:modified xsi:type="dcterms:W3CDTF">2020-03-30T10:30:00Z</dcterms:modified>
</cp:coreProperties>
</file>