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9A0C1" w14:textId="41F9A2B2" w:rsidR="00997BBD" w:rsidRPr="006A519B" w:rsidRDefault="00997BBD" w:rsidP="00997BBD">
      <w:pPr>
        <w:spacing w:before="240" w:line="480" w:lineRule="auto"/>
        <w:jc w:val="both"/>
        <w:rPr>
          <w:b/>
        </w:rPr>
      </w:pPr>
      <w:r w:rsidRPr="006A519B">
        <w:rPr>
          <w:b/>
        </w:rPr>
        <w:t>Strains, plasmids and growth conditions</w:t>
      </w:r>
    </w:p>
    <w:p w14:paraId="2EAA227C" w14:textId="66B37F2E" w:rsidR="00997BBD" w:rsidRPr="002837CB" w:rsidRDefault="00997BBD" w:rsidP="00397699">
      <w:pPr>
        <w:autoSpaceDE w:val="0"/>
        <w:autoSpaceDN w:val="0"/>
        <w:adjustRightInd w:val="0"/>
        <w:spacing w:line="480" w:lineRule="auto"/>
        <w:ind w:firstLine="720"/>
        <w:jc w:val="both"/>
      </w:pPr>
      <w:r w:rsidRPr="002837CB">
        <w:t>Plasmid</w:t>
      </w:r>
      <w:r w:rsidR="00601135">
        <w:t xml:space="preserve"> </w:t>
      </w:r>
      <w:r w:rsidRPr="002837CB">
        <w:t>DNA was purified using Plasmid Mini-prep or Plasmid Midi-prep Kits (Qiagen Inc., ON, Canada). Reading frame conservation and gene integrity of all plasmids was confirmed by DNA sequencing [Core DNA Synthesis and Sequencing Facility, Centre for Research in Biopharmaceuticals and Biotechnology, University of Ottawa, (UOCDSSF)</w:t>
      </w:r>
      <w:r>
        <w:t xml:space="preserve">, </w:t>
      </w:r>
      <w:r w:rsidRPr="002837CB">
        <w:t>the Plant Biotechnology Institute (PBI), National Research Council of Canada, Saskatoon, Saskatchewan]</w:t>
      </w:r>
      <w:r>
        <w:t xml:space="preserve"> or Eurofins Canada</w:t>
      </w:r>
      <w:r w:rsidRPr="002837CB">
        <w:t>.</w:t>
      </w:r>
      <w:r w:rsidR="00601135">
        <w:t xml:space="preserve"> </w:t>
      </w:r>
      <w:r w:rsidRPr="002837CB">
        <w:t xml:space="preserve">Primers (Table S3) were synthesized at the UOCDSSF and Invitrogen (Thermo Scientific; Waltham, MA), and were used for PCR and DNA sequencing reactions. PCR reactions were carried out using Q5 DNA polymerase (New England </w:t>
      </w:r>
      <w:r w:rsidRPr="002837CB">
        <w:rPr>
          <w:noProof/>
        </w:rPr>
        <w:t>BioLabs</w:t>
      </w:r>
      <w:r w:rsidRPr="002837CB">
        <w:t xml:space="preserve"> Ltd., ON, Canada) in a Perkin Elmer </w:t>
      </w:r>
      <w:proofErr w:type="spellStart"/>
      <w:r w:rsidRPr="002837CB">
        <w:t>GenAmp</w:t>
      </w:r>
      <w:proofErr w:type="spellEnd"/>
      <w:r w:rsidRPr="002837CB">
        <w:t xml:space="preserve"> PCR System 9600 Thermocycler (Perkin Elmer, Inc., Woodbridge, ON, USA).</w:t>
      </w:r>
    </w:p>
    <w:p w14:paraId="5AABF18D" w14:textId="77777777" w:rsidR="00526F0E" w:rsidRPr="006A519B" w:rsidRDefault="00526F0E" w:rsidP="00526F0E">
      <w:pPr>
        <w:spacing w:after="240" w:line="480" w:lineRule="auto"/>
        <w:jc w:val="both"/>
        <w:rPr>
          <w:b/>
        </w:rPr>
      </w:pPr>
      <w:r w:rsidRPr="006A519B">
        <w:rPr>
          <w:b/>
        </w:rPr>
        <w:t xml:space="preserve">Cloning and screening an </w:t>
      </w:r>
      <w:r w:rsidRPr="006A519B">
        <w:rPr>
          <w:b/>
          <w:i/>
        </w:rPr>
        <w:t>E. faecalis</w:t>
      </w:r>
      <w:r w:rsidRPr="006A519B">
        <w:rPr>
          <w:b/>
        </w:rPr>
        <w:t xml:space="preserve"> genomic DNA library by Y2H assay</w:t>
      </w:r>
    </w:p>
    <w:p w14:paraId="115EA18A" w14:textId="14CC6C8E" w:rsidR="00526F0E" w:rsidRPr="002837CB" w:rsidRDefault="00526F0E" w:rsidP="00526F0E">
      <w:pPr>
        <w:spacing w:line="480" w:lineRule="auto"/>
        <w:ind w:firstLine="720"/>
        <w:jc w:val="both"/>
      </w:pPr>
      <w:r w:rsidRPr="002837CB">
        <w:t xml:space="preserve">An </w:t>
      </w:r>
      <w:r w:rsidRPr="002837CB">
        <w:rPr>
          <w:i/>
        </w:rPr>
        <w:t xml:space="preserve">E. faecalis </w:t>
      </w:r>
      <w:r w:rsidRPr="002837CB">
        <w:t>JH2-2 genomic DNA library was created in the Y2H system (</w:t>
      </w:r>
      <w:proofErr w:type="spellStart"/>
      <w:r w:rsidRPr="002837CB">
        <w:t>Clontech</w:t>
      </w:r>
      <w:proofErr w:type="spellEnd"/>
      <w:r w:rsidRPr="002837CB">
        <w:t xml:space="preserve">) using the vector pGAD424 of the </w:t>
      </w:r>
      <w:proofErr w:type="spellStart"/>
      <w:r w:rsidRPr="002837CB">
        <w:t>Clontech</w:t>
      </w:r>
      <w:proofErr w:type="spellEnd"/>
      <w:r w:rsidRPr="002837CB">
        <w:t xml:space="preserve"> Matchmaker GAL4 Two-Hybrid System (</w:t>
      </w:r>
      <w:proofErr w:type="spellStart"/>
      <w:r w:rsidRPr="002837CB">
        <w:t>Clontech</w:t>
      </w:r>
      <w:proofErr w:type="spellEnd"/>
      <w:r w:rsidRPr="002837CB">
        <w:t>) (Table S2</w:t>
      </w:r>
      <w:r w:rsidR="002D5B9C">
        <w:t>C</w:t>
      </w:r>
      <w:r w:rsidRPr="002837CB">
        <w:t xml:space="preserve">). </w:t>
      </w:r>
      <w:r w:rsidRPr="002837CB">
        <w:rPr>
          <w:i/>
        </w:rPr>
        <w:t>E. faecalis</w:t>
      </w:r>
      <w:r w:rsidRPr="002837CB">
        <w:t xml:space="preserve"> JH2-2 genomic DNA was prepared using the Wizard Genomic DNA Purification Kit according to the manufacturer’s instructions (Promega, </w:t>
      </w:r>
      <w:r w:rsidRPr="002837CB">
        <w:rPr>
          <w:color w:val="333333"/>
          <w:shd w:val="clear" w:color="auto" w:fill="FFFFFF"/>
        </w:rPr>
        <w:t>Madison, WI</w:t>
      </w:r>
      <w:r w:rsidRPr="002837CB">
        <w:t xml:space="preserve"> USA). Approximately 10 µg genomic DNA was partially digested</w:t>
      </w:r>
      <w:r w:rsidRPr="002837CB">
        <w:rPr>
          <w:vertAlign w:val="superscript"/>
        </w:rPr>
        <w:t xml:space="preserve"> </w:t>
      </w:r>
      <w:r w:rsidRPr="002837CB">
        <w:t xml:space="preserve">with </w:t>
      </w:r>
      <w:r w:rsidRPr="002837CB">
        <w:rPr>
          <w:iCs/>
        </w:rPr>
        <w:t>Sau</w:t>
      </w:r>
      <w:r w:rsidRPr="002837CB">
        <w:t xml:space="preserve">3AI and size-fractionated by agarose gel electrophoresis. DNA fragments </w:t>
      </w:r>
      <w:r w:rsidR="00601135">
        <w:t xml:space="preserve">ranging </w:t>
      </w:r>
      <w:r w:rsidRPr="002837CB">
        <w:t>between 0.2- to 1.5-kb were excised from</w:t>
      </w:r>
      <w:r w:rsidRPr="002837CB">
        <w:rPr>
          <w:vertAlign w:val="superscript"/>
        </w:rPr>
        <w:t xml:space="preserve"> </w:t>
      </w:r>
      <w:r w:rsidRPr="002837CB">
        <w:t xml:space="preserve">the </w:t>
      </w:r>
      <w:bookmarkStart w:id="0" w:name="_GoBack"/>
      <w:bookmarkEnd w:id="0"/>
      <w:r w:rsidRPr="002837CB">
        <w:t xml:space="preserve">gel and purified using </w:t>
      </w:r>
      <w:r w:rsidR="00601135">
        <w:t>PCR</w:t>
      </w:r>
      <w:r w:rsidRPr="002837CB">
        <w:t xml:space="preserve"> Purification Kit (Qiagen). </w:t>
      </w:r>
      <w:r w:rsidR="00601135">
        <w:t xml:space="preserve">Purified </w:t>
      </w:r>
      <w:r w:rsidRPr="002837CB">
        <w:t xml:space="preserve">DNA fragments were </w:t>
      </w:r>
      <w:r w:rsidR="00601135">
        <w:t xml:space="preserve">then </w:t>
      </w:r>
      <w:r w:rsidRPr="002837CB">
        <w:t xml:space="preserve">ligated to </w:t>
      </w:r>
      <w:r w:rsidRPr="002837CB">
        <w:rPr>
          <w:noProof/>
        </w:rPr>
        <w:t>pre-cleaved</w:t>
      </w:r>
      <w:r w:rsidRPr="002837CB">
        <w:t xml:space="preserve"> </w:t>
      </w:r>
      <w:r w:rsidR="00601135" w:rsidRPr="002837CB">
        <w:rPr>
          <w:i/>
          <w:iCs/>
        </w:rPr>
        <w:t>Bam</w:t>
      </w:r>
      <w:r w:rsidR="00601135" w:rsidRPr="002837CB">
        <w:t>HI-</w:t>
      </w:r>
      <w:r w:rsidRPr="002837CB">
        <w:t xml:space="preserve">pGAD424. The ligation mixture was transformed into </w:t>
      </w:r>
      <w:r w:rsidRPr="002837CB">
        <w:rPr>
          <w:i/>
        </w:rPr>
        <w:t>E. coli</w:t>
      </w:r>
      <w:r w:rsidRPr="002837CB">
        <w:t xml:space="preserve"> DH5α competent cells</w:t>
      </w:r>
      <w:r w:rsidR="002C4C60">
        <w:t xml:space="preserve"> and</w:t>
      </w:r>
      <w:r w:rsidRPr="002837CB">
        <w:t xml:space="preserve"> transformants were </w:t>
      </w:r>
      <w:r w:rsidR="00601135">
        <w:t xml:space="preserve">selected </w:t>
      </w:r>
      <w:r w:rsidRPr="002837CB">
        <w:t xml:space="preserve">on LB </w:t>
      </w:r>
      <w:r w:rsidR="00AB46AF">
        <w:t>plates</w:t>
      </w:r>
      <w:r w:rsidRPr="002837CB">
        <w:t xml:space="preserve"> supplemented with Amp 100 µg</w:t>
      </w:r>
      <w:r w:rsidR="00601135">
        <w:t>/</w:t>
      </w:r>
      <w:r w:rsidRPr="002837CB">
        <w:t>ml (LB-Amp)</w:t>
      </w:r>
      <w:r w:rsidR="002C4C60">
        <w:t>.</w:t>
      </w:r>
      <w:r w:rsidRPr="002837CB">
        <w:t xml:space="preserve"> </w:t>
      </w:r>
      <w:r w:rsidR="002C4C60">
        <w:t>C</w:t>
      </w:r>
      <w:r w:rsidRPr="002837CB">
        <w:t>olonies</w:t>
      </w:r>
      <w:r w:rsidR="002C4C60">
        <w:t xml:space="preserve"> were</w:t>
      </w:r>
      <w:r w:rsidRPr="002837CB">
        <w:t xml:space="preserve"> harvested by washing the plates with LB-Amp broth. Approximately 1</w:t>
      </w:r>
      <w:r w:rsidR="00AB46AF">
        <w:t>×</w:t>
      </w:r>
      <w:r w:rsidRPr="002837CB">
        <w:t>10</w:t>
      </w:r>
      <w:r w:rsidRPr="002837CB">
        <w:rPr>
          <w:vertAlign w:val="superscript"/>
        </w:rPr>
        <w:t>5</w:t>
      </w:r>
      <w:r w:rsidRPr="002837CB">
        <w:t xml:space="preserve"> colonies were collected in 50 ml LB-Amp broth </w:t>
      </w:r>
      <w:r w:rsidR="00AB46AF">
        <w:t>which was</w:t>
      </w:r>
      <w:r w:rsidRPr="002837CB">
        <w:t xml:space="preserve"> incubated at 37</w:t>
      </w:r>
      <w:r w:rsidR="00AB46AF" w:rsidRPr="00A13393">
        <w:t>°</w:t>
      </w:r>
      <w:r w:rsidRPr="002837CB">
        <w:t xml:space="preserve">C for 2 </w:t>
      </w:r>
      <w:proofErr w:type="spellStart"/>
      <w:r w:rsidRPr="002837CB">
        <w:t>h</w:t>
      </w:r>
      <w:r w:rsidR="00AB46AF">
        <w:t>rs</w:t>
      </w:r>
      <w:proofErr w:type="spellEnd"/>
      <w:r w:rsidRPr="002837CB">
        <w:t xml:space="preserve">, </w:t>
      </w:r>
      <w:r w:rsidR="00AB46AF">
        <w:lastRenderedPageBreak/>
        <w:t xml:space="preserve">followed by centrifugation to collect pelleted </w:t>
      </w:r>
      <w:r w:rsidRPr="002837CB">
        <w:t xml:space="preserve">cells. Plasmid DNA was purified using Midi-prep Kit (Qiagen) and </w:t>
      </w:r>
      <w:r w:rsidR="00AB46AF">
        <w:t xml:space="preserve">was </w:t>
      </w:r>
      <w:r w:rsidRPr="002837CB">
        <w:t>named pGAD424-Lib (Table S2</w:t>
      </w:r>
      <w:r w:rsidR="002D5B9C">
        <w:t>C</w:t>
      </w:r>
      <w:r w:rsidRPr="002837CB">
        <w:t xml:space="preserve">). </w:t>
      </w:r>
      <w:r w:rsidR="00AB46AF">
        <w:t xml:space="preserve">Colony counts were estimated by serially diluting an aliquot of the </w:t>
      </w:r>
      <w:r w:rsidRPr="002837CB">
        <w:t>cell suspension</w:t>
      </w:r>
      <w:r w:rsidR="00AB46AF">
        <w:t xml:space="preserve"> in</w:t>
      </w:r>
      <w:r w:rsidRPr="002837CB">
        <w:t xml:space="preserve"> LB-Amp broth. </w:t>
      </w:r>
    </w:p>
    <w:p w14:paraId="7667F383" w14:textId="13CDAFDE" w:rsidR="00526F0E" w:rsidRPr="002837CB" w:rsidRDefault="00526F0E" w:rsidP="00526F0E">
      <w:pPr>
        <w:spacing w:line="480" w:lineRule="auto"/>
        <w:ind w:firstLine="720"/>
        <w:jc w:val="both"/>
      </w:pPr>
      <w:r w:rsidRPr="002837CB">
        <w:t xml:space="preserve">To determine the ratio of colonies </w:t>
      </w:r>
      <w:r w:rsidRPr="002837CB">
        <w:rPr>
          <w:noProof/>
        </w:rPr>
        <w:t>harbouring</w:t>
      </w:r>
      <w:r w:rsidRPr="002837CB">
        <w:t xml:space="preserve"> a plasmid with an inserted DNA fragment and sizes of the inserts, 30 individual colonies were randomly selected from the original library and </w:t>
      </w:r>
      <w:r w:rsidR="00AB46AF">
        <w:t xml:space="preserve">were </w:t>
      </w:r>
      <w:r w:rsidRPr="002837CB">
        <w:t xml:space="preserve">sub-cultured on LB-Amp broth. Plasmid DNA was purified and double digested with </w:t>
      </w:r>
      <w:proofErr w:type="spellStart"/>
      <w:r w:rsidRPr="002837CB">
        <w:t>EcoRI</w:t>
      </w:r>
      <w:proofErr w:type="spellEnd"/>
      <w:r w:rsidRPr="002837CB">
        <w:t>/</w:t>
      </w:r>
      <w:proofErr w:type="spellStart"/>
      <w:r w:rsidRPr="002837CB">
        <w:t>BglII</w:t>
      </w:r>
      <w:proofErr w:type="spellEnd"/>
      <w:r w:rsidRPr="002837CB">
        <w:t xml:space="preserve"> followed by electrophoresis on 1% agarose gels. </w:t>
      </w:r>
      <w:r w:rsidR="00AB46AF">
        <w:rPr>
          <w:noProof/>
        </w:rPr>
        <w:t>77%</w:t>
      </w:r>
      <w:r w:rsidRPr="002837CB">
        <w:t xml:space="preserve"> (23/30) of the recombinant clones carried inserts of sizes </w:t>
      </w:r>
      <w:r w:rsidR="00AB46AF">
        <w:t xml:space="preserve">ranging </w:t>
      </w:r>
      <w:r w:rsidRPr="002837CB">
        <w:t xml:space="preserve">between ~350 bp to ~2 kb. To determine the quality of the library, an aliquot of the purified library plasmid </w:t>
      </w:r>
      <w:r w:rsidR="00AB46AF">
        <w:t xml:space="preserve">DNA </w:t>
      </w:r>
      <w:r w:rsidRPr="002837CB">
        <w:t xml:space="preserve">(pGAD424-Lib) or the parental vector pGAD424 DNA was digested with </w:t>
      </w:r>
      <w:proofErr w:type="spellStart"/>
      <w:r w:rsidRPr="002837CB">
        <w:t>SnaBI</w:t>
      </w:r>
      <w:proofErr w:type="spellEnd"/>
      <w:r w:rsidRPr="002837CB">
        <w:t>/</w:t>
      </w:r>
      <w:proofErr w:type="spellStart"/>
      <w:r w:rsidRPr="002837CB">
        <w:t>PstI</w:t>
      </w:r>
      <w:proofErr w:type="spellEnd"/>
      <w:r w:rsidRPr="002837CB">
        <w:t xml:space="preserve">. The digested library DNA (pGAD424-Lib) </w:t>
      </w:r>
      <w:r w:rsidR="00A70C70">
        <w:t xml:space="preserve">exhibited </w:t>
      </w:r>
      <w:r w:rsidRPr="002837CB">
        <w:t xml:space="preserve">DNA fragments of various sizes </w:t>
      </w:r>
      <w:r w:rsidR="00A70C70">
        <w:t xml:space="preserve">that were bigger than </w:t>
      </w:r>
      <w:r w:rsidRPr="002837CB">
        <w:t xml:space="preserve">1.5 kb, indicating that </w:t>
      </w:r>
      <w:proofErr w:type="gramStart"/>
      <w:r w:rsidRPr="002837CB">
        <w:t>the majority of</w:t>
      </w:r>
      <w:proofErr w:type="gramEnd"/>
      <w:r w:rsidRPr="002837CB">
        <w:t xml:space="preserve"> the library plasmid DNA carried inserts (data not shown). </w:t>
      </w:r>
    </w:p>
    <w:p w14:paraId="3C724A63" w14:textId="3C61EED5" w:rsidR="008721F7" w:rsidRDefault="00526F0E" w:rsidP="00526F0E">
      <w:pPr>
        <w:spacing w:after="240" w:line="480" w:lineRule="auto"/>
        <w:ind w:firstLine="720"/>
        <w:jc w:val="both"/>
      </w:pPr>
      <w:r w:rsidRPr="002837CB">
        <w:t xml:space="preserve">To screen the library, the previously constructed plasmid </w:t>
      </w:r>
      <w:proofErr w:type="spellStart"/>
      <w:r w:rsidRPr="002837CB">
        <w:t>pSRBD-Div</w:t>
      </w:r>
      <w:proofErr w:type="spellEnd"/>
      <w:r w:rsidRPr="002837CB">
        <w:t xml:space="preserve"> was used </w:t>
      </w:r>
      <w:r w:rsidR="00A70C70">
        <w:t>to express</w:t>
      </w:r>
      <w:r w:rsidRPr="002837CB">
        <w:t xml:space="preserve"> the bait protein</w:t>
      </w:r>
      <w:r w:rsidR="00A70C70">
        <w:t>,</w:t>
      </w:r>
      <w:r w:rsidRPr="002837CB">
        <w:t xml:space="preserve"> </w:t>
      </w:r>
      <w:proofErr w:type="spellStart"/>
      <w:r w:rsidRPr="002837CB">
        <w:t>DivIVA</w:t>
      </w:r>
      <w:r w:rsidRPr="002837CB">
        <w:rPr>
          <w:vertAlign w:val="subscript"/>
        </w:rPr>
        <w:t>Ef</w:t>
      </w:r>
      <w:proofErr w:type="spellEnd"/>
      <w:r w:rsidRPr="002837CB">
        <w:t xml:space="preserve"> </w:t>
      </w:r>
      <w:r w:rsidRPr="002837CB">
        <w:fldChar w:fldCharType="begin"/>
      </w:r>
      <w:r w:rsidRPr="002837CB">
        <w:instrText xml:space="preserve"> ADDIN EN.CITE &lt;EndNote&gt;&lt;Cite&gt;&lt;Author&gt;Ramirez-Arcos&lt;/Author&gt;&lt;Year&gt;2005&lt;/Year&gt;&lt;record&gt;&lt;dates&gt;&lt;pub-dates&gt;&lt;date&gt;May&lt;/date&gt;&lt;/pub-dates&gt;&lt;year&gt;2005&lt;/year&gt;&lt;/dates&gt;&lt;keywords&gt;&lt;keyword&gt;Bacterial Proteins&lt;/keyword&gt;&lt;keyword&gt;Cell Cycle Proteins&lt;/keyword&gt;&lt;keyword&gt;Cell Division&lt;/keyword&gt;&lt;keyword&gt;Chromosome Segregation&lt;/keyword&gt;&lt;keyword&gt;Enterococcus faecalis&lt;/keyword&gt;&lt;keyword&gt;Escherichia coli&lt;/keyword&gt;&lt;keyword&gt;Gene Deletion&lt;/keyword&gt;&lt;keyword&gt;Genes, Essential&lt;/keyword&gt;&lt;keyword&gt;Molecular Sequence Data&lt;/keyword&gt;&lt;keyword&gt;Sequence Analysis, DNA&lt;/keyword&gt;&lt;keyword&gt;Species Specificity&lt;/keyword&gt;&lt;/keywords&gt;&lt;urls&gt;&lt;related-urls&gt;&lt;url&gt;http://www.ncbi.nlm.nih.gov/entrez/query.fcgi?cmd=Retrieve&amp;amp;db=PubMed&amp;amp;dopt=Citation&amp;amp;list_uids=15870448&lt;/url&gt;&lt;/related-urls&gt;&lt;/urls&gt;&lt;isbn&gt;1350-0872&lt;/isbn&gt;&lt;titles&gt;&lt;title&gt;Enterococcus faecalis divIVA: an essential gene involved in cell division, cell growth and chromosome segregation.&lt;/title&gt;&lt;secondary-title&gt;Microbiology&lt;/secondary-title&gt;&lt;/titles&gt;&lt;pages&gt;1381-93&lt;/pages&gt;&lt;number&gt;Pt 5&lt;/number&gt;&lt;contributors&gt;&lt;authors&gt;&lt;author&gt;Ramirez-Arcos, S&lt;/author&gt;&lt;author&gt;Liao, M&lt;/author&gt;&lt;author&gt;Marthaler, S&lt;/author&gt;&lt;author&gt;Rigden, M&lt;/author&gt;&lt;author&gt;Dillon, JA&lt;/author&gt;&lt;/authors&gt;&lt;/contributors&gt;&lt;language&gt;eng&lt;/language&gt;&lt;ref-type&gt;17&lt;/ref-type&gt;&lt;auth-address&gt;Department of Biochemistry, Microbiology and Immunology, University of Ottawa, Ottawa, ON, Canada K1H 8M5.&lt;/auth-address&gt;&lt;rec-number&gt;271&lt;/rec-number&gt;&lt;accession-num&gt;15870448&lt;/accession-num&gt;&lt;volume&gt;151&lt;/volume&gt;&lt;/record&gt;&lt;/Cite&gt;&lt;/EndNote&gt;</w:instrText>
      </w:r>
      <w:r w:rsidRPr="002837CB">
        <w:fldChar w:fldCharType="separate"/>
      </w:r>
      <w:r w:rsidRPr="002837CB">
        <w:t>(Table S2</w:t>
      </w:r>
      <w:r w:rsidR="002D5B9C">
        <w:t>C</w:t>
      </w:r>
      <w:r w:rsidRPr="002837CB">
        <w:t>; (Ramirez-Arcos 2005))</w:t>
      </w:r>
      <w:r w:rsidRPr="002837CB">
        <w:fldChar w:fldCharType="end"/>
      </w:r>
      <w:r w:rsidRPr="002837CB">
        <w:t>.</w:t>
      </w:r>
      <w:r w:rsidRPr="002837CB">
        <w:rPr>
          <w:i/>
        </w:rPr>
        <w:t xml:space="preserve"> </w:t>
      </w:r>
      <w:r w:rsidRPr="002837CB">
        <w:t xml:space="preserve">Plasmids </w:t>
      </w:r>
      <w:proofErr w:type="spellStart"/>
      <w:r w:rsidRPr="002837CB">
        <w:t>pSRBD-Div</w:t>
      </w:r>
      <w:proofErr w:type="spellEnd"/>
      <w:r w:rsidRPr="002837CB">
        <w:t xml:space="preserve"> and pGAD424-Lib were co-transformed into </w:t>
      </w:r>
      <w:r w:rsidRPr="002837CB">
        <w:rPr>
          <w:i/>
        </w:rPr>
        <w:t>S. cerevisiae</w:t>
      </w:r>
      <w:r w:rsidRPr="002837CB">
        <w:t xml:space="preserve"> SFY526 according to the manufacturer’s instructions (</w:t>
      </w:r>
      <w:proofErr w:type="spellStart"/>
      <w:r w:rsidRPr="002837CB">
        <w:t>Clontech</w:t>
      </w:r>
      <w:proofErr w:type="spellEnd"/>
      <w:r w:rsidRPr="002837CB">
        <w:t xml:space="preserve">). </w:t>
      </w:r>
      <w:r w:rsidRPr="002837CB">
        <w:rPr>
          <w:noProof/>
        </w:rPr>
        <w:t>Transformants</w:t>
      </w:r>
      <w:r w:rsidRPr="002837CB">
        <w:t xml:space="preserve"> were selected on complete synthetic medium lacking leucine and tryptophan (SD-leu-</w:t>
      </w:r>
      <w:proofErr w:type="spellStart"/>
      <w:r w:rsidRPr="002837CB">
        <w:rPr>
          <w:noProof/>
        </w:rPr>
        <w:t>trp</w:t>
      </w:r>
      <w:proofErr w:type="spellEnd"/>
      <w:r w:rsidRPr="002837CB">
        <w:t>) (</w:t>
      </w:r>
      <w:proofErr w:type="spellStart"/>
      <w:r w:rsidRPr="002837CB">
        <w:t>Clontech</w:t>
      </w:r>
      <w:proofErr w:type="spellEnd"/>
      <w:r w:rsidRPr="002837CB">
        <w:t>). After 3-4 days of incubation at 30</w:t>
      </w:r>
      <w:r w:rsidR="00A70C70" w:rsidRPr="00A13393">
        <w:t>°</w:t>
      </w:r>
      <w:r w:rsidRPr="002837CB">
        <w:t xml:space="preserve">C, </w:t>
      </w:r>
      <w:r w:rsidR="00A70C70">
        <w:t>blue</w:t>
      </w:r>
      <w:r w:rsidR="00E70AC8">
        <w:t>-</w:t>
      </w:r>
      <w:proofErr w:type="spellStart"/>
      <w:r w:rsidR="00E70AC8">
        <w:t>colou</w:t>
      </w:r>
      <w:r w:rsidR="00A70C70">
        <w:t>red</w:t>
      </w:r>
      <w:proofErr w:type="spellEnd"/>
      <w:r w:rsidR="00A70C70">
        <w:t xml:space="preserve"> </w:t>
      </w:r>
      <w:r w:rsidRPr="002837CB">
        <w:t>c</w:t>
      </w:r>
      <w:r w:rsidR="00A70C70">
        <w:t>lones</w:t>
      </w:r>
      <w:r w:rsidRPr="002837CB">
        <w:t xml:space="preserve"> were screened in the presence of 5-Bromo4-chloro-3-indolyl-β-D-</w:t>
      </w:r>
      <w:proofErr w:type="spellStart"/>
      <w:r w:rsidRPr="002837CB">
        <w:t>galactopyranoside</w:t>
      </w:r>
      <w:proofErr w:type="spellEnd"/>
      <w:r w:rsidRPr="002837CB">
        <w:t xml:space="preserve"> (X-Gal, Sigma-Aldrich; St. Louis, MS) by a colony–lift filter assay (</w:t>
      </w:r>
      <w:proofErr w:type="spellStart"/>
      <w:r w:rsidRPr="002837CB">
        <w:t>Clontech</w:t>
      </w:r>
      <w:proofErr w:type="spellEnd"/>
      <w:r w:rsidRPr="002837CB">
        <w:t>). Positive clones were streaked on SD-leu-</w:t>
      </w:r>
      <w:proofErr w:type="spellStart"/>
      <w:r w:rsidRPr="002837CB">
        <w:rPr>
          <w:noProof/>
        </w:rPr>
        <w:t>trp</w:t>
      </w:r>
      <w:proofErr w:type="spellEnd"/>
      <w:r w:rsidRPr="002837CB">
        <w:t xml:space="preserve"> medium plates (</w:t>
      </w:r>
      <w:proofErr w:type="spellStart"/>
      <w:r w:rsidRPr="002837CB">
        <w:t>Clontech</w:t>
      </w:r>
      <w:proofErr w:type="spellEnd"/>
      <w:r w:rsidRPr="002837CB">
        <w:t>). A spectrophotometric assay for β-galactosidase activity, using the substrate o-nitrophenyl β-</w:t>
      </w:r>
      <w:r w:rsidRPr="002837CB">
        <w:rPr>
          <w:smallCaps/>
          <w:vertAlign w:val="subscript"/>
        </w:rPr>
        <w:t>D</w:t>
      </w:r>
      <w:r w:rsidRPr="002837CB">
        <w:t>-</w:t>
      </w:r>
      <w:proofErr w:type="spellStart"/>
      <w:r w:rsidRPr="002837CB">
        <w:t>galactopyranoside</w:t>
      </w:r>
      <w:proofErr w:type="spellEnd"/>
      <w:r w:rsidRPr="002837CB">
        <w:t xml:space="preserve"> (ONPG liquid assays), was </w:t>
      </w:r>
      <w:r w:rsidR="00A70C70">
        <w:t>performed</w:t>
      </w:r>
      <w:r w:rsidRPr="002837CB">
        <w:t xml:space="preserve"> to confirm the results of colony-lift assay </w:t>
      </w:r>
      <w:r w:rsidRPr="002837CB">
        <w:fldChar w:fldCharType="begin"/>
      </w:r>
      <w:r w:rsidRPr="002837CB">
        <w:instrText xml:space="preserve"> ADDIN ZOTERO_ITEM CSL_CITATION {"citationID":"s58QcNJ8","properties":{"formattedCitation":"(Ramirez-Arcos 2005)","plainCitation":"(Ramirez-Arcos 2005)","noteIndex":0},"citationItems":[{"id":291,"uris":["http://zotero.org/users/4872411/items/XAHHNNUF"],"uri":["http://zotero.org/users/4872411/items/XAHHNNUF"],"itemData":{"id":291,"type":"article-journal","title":"Enterococcus faecalis divIVA: an essential gene involved in cell division, cell growth and chromosome segregation","container-title":"Microbiology","page":"1381-1393","volume":"151","issue":"5","source":"Crossref","DOI":"10.1099/mic.0.27718-0","ISSN":"1350-0872, 1465-2080","title-short":"Enterococcus faecalis divIVA","language":"en","author":[{"family":"Ramirez-Arcos","given":"S."}],"issued":{"date-parts":[["2005",5,1]]}}}],"schema":"https://github.com/citation-style-language/schema/raw/master/csl-citation.json"} </w:instrText>
      </w:r>
      <w:r w:rsidRPr="002837CB">
        <w:fldChar w:fldCharType="separate"/>
      </w:r>
      <w:r w:rsidRPr="002837CB">
        <w:t>(Ramirez-Arcos 2005)</w:t>
      </w:r>
      <w:r w:rsidRPr="002837CB">
        <w:fldChar w:fldCharType="end"/>
      </w:r>
      <w:r w:rsidRPr="002837CB">
        <w:t xml:space="preserve">. </w:t>
      </w:r>
      <w:r w:rsidRPr="002837CB">
        <w:lastRenderedPageBreak/>
        <w:t xml:space="preserve">Transformation efficiency was monitored by plating </w:t>
      </w:r>
      <w:r w:rsidR="00A70C70">
        <w:t>50 µL</w:t>
      </w:r>
      <w:r w:rsidRPr="002837CB">
        <w:t xml:space="preserve"> of diluted transformants on </w:t>
      </w:r>
      <w:r w:rsidR="00A70C70" w:rsidRPr="002837CB">
        <w:t>SD-leu-</w:t>
      </w:r>
      <w:proofErr w:type="spellStart"/>
      <w:r w:rsidR="00A70C70" w:rsidRPr="002837CB">
        <w:rPr>
          <w:noProof/>
        </w:rPr>
        <w:t>trp</w:t>
      </w:r>
      <w:proofErr w:type="spellEnd"/>
      <w:r w:rsidR="00A70C70" w:rsidRPr="002837CB">
        <w:t xml:space="preserve"> medium </w:t>
      </w:r>
      <w:r w:rsidRPr="002837CB">
        <w:t xml:space="preserve">plates followed by counting the number of colonies produced. </w:t>
      </w:r>
    </w:p>
    <w:p w14:paraId="0CF5D444" w14:textId="7A70DDF4" w:rsidR="00526F0E" w:rsidRDefault="008721F7" w:rsidP="00526F0E">
      <w:pPr>
        <w:spacing w:after="240" w:line="480" w:lineRule="auto"/>
        <w:ind w:firstLine="720"/>
        <w:jc w:val="both"/>
      </w:pPr>
      <w:r>
        <w:t xml:space="preserve">In a positive clone, </w:t>
      </w:r>
      <w:r w:rsidR="00526F0E" w:rsidRPr="002837CB">
        <w:t xml:space="preserve">pGAD424-Lib plasmid was separated from a </w:t>
      </w:r>
      <w:r w:rsidR="00526F0E" w:rsidRPr="002837CB">
        <w:rPr>
          <w:noProof/>
        </w:rPr>
        <w:t>pSRBD-Div</w:t>
      </w:r>
      <w:r w:rsidR="00526F0E" w:rsidRPr="002837CB">
        <w:t xml:space="preserve"> </w:t>
      </w:r>
      <w:r>
        <w:t xml:space="preserve">by sub-culturing the yeast cells of the positive clone </w:t>
      </w:r>
      <w:r w:rsidR="00526F0E" w:rsidRPr="002837CB">
        <w:t>in SD-leu-</w:t>
      </w:r>
      <w:proofErr w:type="spellStart"/>
      <w:r w:rsidR="00526F0E" w:rsidRPr="002837CB">
        <w:rPr>
          <w:noProof/>
        </w:rPr>
        <w:t>trp</w:t>
      </w:r>
      <w:proofErr w:type="spellEnd"/>
      <w:r w:rsidR="00526F0E" w:rsidRPr="002837CB">
        <w:t xml:space="preserve"> broth </w:t>
      </w:r>
      <w:r>
        <w:t xml:space="preserve">for </w:t>
      </w:r>
      <w:r w:rsidR="00526F0E" w:rsidRPr="002837CB">
        <w:t>2-4 days at 30</w:t>
      </w:r>
      <w:r w:rsidR="00A70C70" w:rsidRPr="00A13393">
        <w:t>°</w:t>
      </w:r>
      <w:r w:rsidR="00526F0E" w:rsidRPr="002837CB">
        <w:t xml:space="preserve">C. Cells were harvested by centrifugation and the cell pellet was re-suspended in 250 </w:t>
      </w:r>
      <w:proofErr w:type="spellStart"/>
      <w:r w:rsidR="00526F0E" w:rsidRPr="002837CB">
        <w:t>μL</w:t>
      </w:r>
      <w:proofErr w:type="spellEnd"/>
      <w:r w:rsidR="00526F0E" w:rsidRPr="002837CB">
        <w:t xml:space="preserve"> of Qiagen buffer P1 (Qiagen plasmid mini-prep kit) with 10 </w:t>
      </w:r>
      <w:proofErr w:type="spellStart"/>
      <w:r w:rsidR="00526F0E" w:rsidRPr="002837CB">
        <w:t>μL</w:t>
      </w:r>
      <w:proofErr w:type="spellEnd"/>
      <w:r w:rsidR="00526F0E" w:rsidRPr="002837CB">
        <w:t xml:space="preserve"> glass beads (Sigma), followed by vigorous </w:t>
      </w:r>
      <w:proofErr w:type="spellStart"/>
      <w:r w:rsidR="00526F0E" w:rsidRPr="002837CB">
        <w:t>vortexing</w:t>
      </w:r>
      <w:proofErr w:type="spellEnd"/>
      <w:r w:rsidR="00526F0E" w:rsidRPr="002837CB">
        <w:t xml:space="preserve"> for 3 min. P2 buffer (250 µL, Qiagen) was added to the lysate, and plasmid DNA was purified. To isolate plasmid pGAD424-Lib, the </w:t>
      </w:r>
      <w:r w:rsidR="00526F0E" w:rsidRPr="002837CB">
        <w:rPr>
          <w:noProof/>
        </w:rPr>
        <w:t>a</w:t>
      </w:r>
      <w:r w:rsidR="007E5A4C">
        <w:rPr>
          <w:noProof/>
        </w:rPr>
        <w:t xml:space="preserve">forementioned </w:t>
      </w:r>
      <w:r w:rsidR="00526F0E" w:rsidRPr="002837CB">
        <w:rPr>
          <w:noProof/>
        </w:rPr>
        <w:t>purified</w:t>
      </w:r>
      <w:r w:rsidR="00526F0E" w:rsidRPr="002837CB">
        <w:t xml:space="preserve"> </w:t>
      </w:r>
      <w:r w:rsidR="007E5A4C">
        <w:t xml:space="preserve">plasmid </w:t>
      </w:r>
      <w:r w:rsidR="00526F0E" w:rsidRPr="002837CB">
        <w:t xml:space="preserve">DNA was transformed into </w:t>
      </w:r>
      <w:r w:rsidR="00526F0E" w:rsidRPr="002837CB">
        <w:rPr>
          <w:i/>
        </w:rPr>
        <w:t>E. coli</w:t>
      </w:r>
      <w:r w:rsidR="00526F0E" w:rsidRPr="002837CB">
        <w:t xml:space="preserve"> DH5α cells</w:t>
      </w:r>
      <w:r w:rsidR="007E5A4C">
        <w:t xml:space="preserve"> and the </w:t>
      </w:r>
      <w:r w:rsidR="00526F0E" w:rsidRPr="002837CB">
        <w:t xml:space="preserve">resulting </w:t>
      </w:r>
      <w:r w:rsidR="00526F0E" w:rsidRPr="002837CB">
        <w:rPr>
          <w:i/>
        </w:rPr>
        <w:t>E. coli</w:t>
      </w:r>
      <w:r w:rsidR="00526F0E" w:rsidRPr="002837CB">
        <w:t xml:space="preserve"> colonies were examined for plasmid content in a cracking assay </w:t>
      </w:r>
      <w:r w:rsidR="00526F0E" w:rsidRPr="002837CB">
        <w:fldChar w:fldCharType="begin"/>
      </w:r>
      <w:r w:rsidR="00526F0E" w:rsidRPr="002837CB">
        <w:instrText xml:space="preserve"> ADDIN ZOTERO_ITEM CSL_CITATION {"citationID":"vSL0hqIM","properties":{"formattedCitation":"(Ramirez-Arcos 2005)","plainCitation":"(Ramirez-Arcos 2005)","noteIndex":0},"citationItems":[{"id":291,"uris":["http://zotero.org/users/4872411/items/XAHHNNUF"],"uri":["http://zotero.org/users/4872411/items/XAHHNNUF"],"itemData":{"id":291,"type":"article-journal","title":"Enterococcus faecalis divIVA: an essential gene involved in cell division, cell growth and chromosome segregation","container-title":"Microbiology","page":"1381-1393","volume":"151","issue":"5","source":"Crossref","DOI":"10.1099/mic.0.27718-0","ISSN":"1350-0872, 1465-2080","title-short":"Enterococcus faecalis divIVA","language":"en","author":[{"family":"Ramirez-Arcos","given":"S."}],"issued":{"date-parts":[["2005",5,1]]}}}],"schema":"https://github.com/citation-style-language/schema/raw/master/csl-citation.json"} </w:instrText>
      </w:r>
      <w:r w:rsidR="00526F0E" w:rsidRPr="002837CB">
        <w:fldChar w:fldCharType="separate"/>
      </w:r>
      <w:r w:rsidR="00526F0E" w:rsidRPr="002837CB">
        <w:t>(Ramirez-Arcos 2005)</w:t>
      </w:r>
      <w:r w:rsidR="00526F0E" w:rsidRPr="002837CB">
        <w:fldChar w:fldCharType="end"/>
      </w:r>
      <w:r w:rsidR="007E5A4C">
        <w:t>. The</w:t>
      </w:r>
      <w:r w:rsidR="00526F0E" w:rsidRPr="002837CB">
        <w:t xml:space="preserve"> size of released supercoiled plasmid DNA was determined by electrophoresis on 1 % agarose gels. The </w:t>
      </w:r>
      <w:r w:rsidR="007E5A4C">
        <w:t xml:space="preserve">difference in the </w:t>
      </w:r>
      <w:r w:rsidR="00526F0E" w:rsidRPr="002837CB">
        <w:t xml:space="preserve">size of </w:t>
      </w:r>
      <w:proofErr w:type="spellStart"/>
      <w:r w:rsidR="00526F0E" w:rsidRPr="002837CB">
        <w:t>pSRBD-Div</w:t>
      </w:r>
      <w:proofErr w:type="spellEnd"/>
      <w:r w:rsidR="007E5A4C">
        <w:t xml:space="preserve"> (6.2 kb) and </w:t>
      </w:r>
      <w:r w:rsidR="00526F0E" w:rsidRPr="002837CB">
        <w:t>pGAD424-Lib (≥6.6 kb</w:t>
      </w:r>
      <w:r w:rsidR="007E5A4C">
        <w:t>)</w:t>
      </w:r>
      <w:r w:rsidR="00526F0E" w:rsidRPr="002837CB">
        <w:t xml:space="preserve"> allow</w:t>
      </w:r>
      <w:r w:rsidR="007E5A4C">
        <w:t>ed easier separation from each other.</w:t>
      </w:r>
      <w:r w:rsidR="00526F0E" w:rsidRPr="002837CB">
        <w:t xml:space="preserve"> </w:t>
      </w:r>
      <w:r w:rsidR="00E70AC8">
        <w:t>The p</w:t>
      </w:r>
      <w:r w:rsidR="00526F0E" w:rsidRPr="002837CB">
        <w:t>lasmid of interest (</w:t>
      </w:r>
      <w:r w:rsidR="007E5A4C">
        <w:t xml:space="preserve">i.e. </w:t>
      </w:r>
      <w:r w:rsidR="00526F0E" w:rsidRPr="002837CB">
        <w:t xml:space="preserve">pGAD424-Lib) </w:t>
      </w:r>
      <w:r w:rsidR="007E5A4C">
        <w:t>was then</w:t>
      </w:r>
      <w:r w:rsidR="00526F0E" w:rsidRPr="002837CB">
        <w:t xml:space="preserve"> purified from </w:t>
      </w:r>
      <w:r w:rsidR="00526F0E" w:rsidRPr="002837CB">
        <w:rPr>
          <w:i/>
        </w:rPr>
        <w:t>E. coli</w:t>
      </w:r>
      <w:r w:rsidR="00526F0E" w:rsidRPr="002837CB">
        <w:t xml:space="preserve"> transformants</w:t>
      </w:r>
      <w:r w:rsidR="007E5A4C">
        <w:t xml:space="preserve"> </w:t>
      </w:r>
      <w:r w:rsidR="00526F0E" w:rsidRPr="002837CB">
        <w:t xml:space="preserve">and analyzed by restriction endonuclease digestion </w:t>
      </w:r>
      <w:r w:rsidR="007E5A4C">
        <w:t xml:space="preserve">with </w:t>
      </w:r>
      <w:proofErr w:type="spellStart"/>
      <w:r w:rsidR="00526F0E" w:rsidRPr="002837CB">
        <w:rPr>
          <w:iCs/>
        </w:rPr>
        <w:t>Eco</w:t>
      </w:r>
      <w:r w:rsidR="00526F0E" w:rsidRPr="002837CB">
        <w:t>RI</w:t>
      </w:r>
      <w:proofErr w:type="spellEnd"/>
      <w:r w:rsidR="00526F0E" w:rsidRPr="002837CB">
        <w:t>/</w:t>
      </w:r>
      <w:proofErr w:type="spellStart"/>
      <w:r w:rsidR="00526F0E" w:rsidRPr="002837CB">
        <w:rPr>
          <w:iCs/>
        </w:rPr>
        <w:t>Pst</w:t>
      </w:r>
      <w:r w:rsidR="00526F0E" w:rsidRPr="002837CB">
        <w:t>I</w:t>
      </w:r>
      <w:proofErr w:type="spellEnd"/>
      <w:r w:rsidR="00526F0E" w:rsidRPr="002837CB">
        <w:t xml:space="preserve">. Purified plasmid DNA was sequenced at the UOCDSSF </w:t>
      </w:r>
      <w:r w:rsidR="007E5A4C">
        <w:t>using</w:t>
      </w:r>
      <w:r w:rsidR="00526F0E" w:rsidRPr="002837CB">
        <w:t xml:space="preserve"> primers AD424F and AD424R (Supplementary Materials, Table S3</w:t>
      </w:r>
      <w:r w:rsidR="002D5B9C">
        <w:t>C</w:t>
      </w:r>
      <w:r w:rsidR="00526F0E" w:rsidRPr="002837CB">
        <w:t xml:space="preserve">) to generate DNA sequences of the inserts in pGAD424-Lib for bioinformatic identification of </w:t>
      </w:r>
      <w:r>
        <w:t xml:space="preserve">the discovered </w:t>
      </w:r>
      <w:r w:rsidR="00526F0E" w:rsidRPr="002837CB">
        <w:t>gen</w:t>
      </w:r>
      <w:r>
        <w:t>es</w:t>
      </w:r>
      <w:r w:rsidR="00526F0E" w:rsidRPr="002837CB">
        <w:t xml:space="preserve">. </w:t>
      </w:r>
    </w:p>
    <w:p w14:paraId="1C8E6F69" w14:textId="77777777" w:rsidR="0001744F" w:rsidRPr="006A519B" w:rsidRDefault="0001744F" w:rsidP="0001744F">
      <w:pPr>
        <w:spacing w:before="240" w:line="480" w:lineRule="auto"/>
        <w:jc w:val="both"/>
        <w:rPr>
          <w:b/>
        </w:rPr>
      </w:pPr>
      <w:r w:rsidRPr="006A519B">
        <w:rPr>
          <w:b/>
        </w:rPr>
        <w:t>Reverse transcriptase PCR (RT-PCR)/qPCR</w:t>
      </w:r>
    </w:p>
    <w:p w14:paraId="3D6AEC73" w14:textId="49F267E8" w:rsidR="0001744F" w:rsidRPr="002837CB" w:rsidRDefault="00FD0690" w:rsidP="0001744F">
      <w:pPr>
        <w:spacing w:line="480" w:lineRule="auto"/>
        <w:ind w:firstLine="720"/>
        <w:jc w:val="both"/>
      </w:pPr>
      <w:r>
        <w:t xml:space="preserve">Total RNA from </w:t>
      </w:r>
      <w:r w:rsidR="0001744F" w:rsidRPr="002837CB">
        <w:rPr>
          <w:i/>
        </w:rPr>
        <w:t>E. faecalis</w:t>
      </w:r>
      <w:r w:rsidR="0001744F" w:rsidRPr="002837CB">
        <w:t xml:space="preserve"> JH2-2 and MJ26 was isolated using the Qiagen RNeasy Total RNA kit (Qiagen)</w:t>
      </w:r>
      <w:r w:rsidR="005926C0">
        <w:t xml:space="preserve"> for </w:t>
      </w:r>
      <w:r w:rsidR="0001744F" w:rsidRPr="002837CB">
        <w:t xml:space="preserve">RT-PCR </w:t>
      </w:r>
      <w:r w:rsidR="005926C0">
        <w:t xml:space="preserve">assay which </w:t>
      </w:r>
      <w:r w:rsidR="0001744F" w:rsidRPr="002837CB">
        <w:t xml:space="preserve">was performed as previously described </w:t>
      </w:r>
      <w:r w:rsidR="0001744F" w:rsidRPr="002837CB">
        <w:fldChar w:fldCharType="begin"/>
      </w:r>
      <w:r w:rsidR="0001744F" w:rsidRPr="002837CB">
        <w:instrText xml:space="preserve"> ADDIN ZOTERO_ITEM CSL_CITATION {"citationID":"JzsBi1pw","properties":{"formattedCitation":"(Fadda et al. 2003)","plainCitation":"(Fadda et al. 2003)","noteIndex":0},"citationItems":[{"id":55,"uris":["http://zotero.org/users/4872411/items/3WF6E27I"],"uri":["http://zotero.org/users/4872411/items/3WF6E27I"],"itemData":{"id":55,"type":"article-journal","title":"Characterization of divIVA and Other Genes Located in the Chromosomal Region Downstream of the dcw Cluster in Streptococcus pneumoniae","container-title":"Journal of Bacteriology","page":"6209-6214","volume":"185","issue":"20","source":"CrossRef","DOI":"10.1128/JB.185.20.6209-6214.2003","ISSN":"0021-9193","language":"en","author":[{"family":"Fadda","given":"D."},{"family":"Pischedda","given":"C."},{"family":"Caldara","given":"F."},{"family":"Whalen","given":"M. B."},{"family":"Anderluzzi","given":"D."},{"family":"Domenici","given":"E."},{"family":"Massidda","given":"O."}],"issued":{"date-parts":[["2003",10,15]]}}}],"schema":"https://github.com/citation-style-language/schema/raw/master/csl-citation.json"} </w:instrText>
      </w:r>
      <w:r w:rsidR="0001744F" w:rsidRPr="002837CB">
        <w:fldChar w:fldCharType="separate"/>
      </w:r>
      <w:r w:rsidR="0001744F" w:rsidRPr="002837CB">
        <w:t>(Fadda et al. 2003)</w:t>
      </w:r>
      <w:r w:rsidR="0001744F" w:rsidRPr="002837CB">
        <w:fldChar w:fldCharType="end"/>
      </w:r>
      <w:r w:rsidR="0001744F" w:rsidRPr="002837CB">
        <w:t xml:space="preserve">. cDNA was </w:t>
      </w:r>
      <w:r w:rsidR="005926C0">
        <w:t>created from total isolated RNA</w:t>
      </w:r>
      <w:r w:rsidR="0001744F" w:rsidRPr="002837CB">
        <w:t xml:space="preserve"> by incubating ~0.1 µg RNA, </w:t>
      </w:r>
      <w:proofErr w:type="gramStart"/>
      <w:r w:rsidR="0001744F" w:rsidRPr="002837CB">
        <w:t>0.5 unit</w:t>
      </w:r>
      <w:proofErr w:type="gramEnd"/>
      <w:r w:rsidR="0001744F" w:rsidRPr="002837CB">
        <w:t xml:space="preserve"> reverse transcriptase (Promega) and 2 µl random primer mix at 42</w:t>
      </w:r>
      <w:r w:rsidR="005926C0" w:rsidRPr="00A13393">
        <w:t>°</w:t>
      </w:r>
      <w:r w:rsidR="0001744F" w:rsidRPr="002837CB">
        <w:t xml:space="preserve">C for 30 min. </w:t>
      </w:r>
      <w:r w:rsidR="005926C0">
        <w:t xml:space="preserve">This cDNA was used to amplify </w:t>
      </w:r>
      <w:r w:rsidR="0001744F" w:rsidRPr="00397699">
        <w:rPr>
          <w:i/>
        </w:rPr>
        <w:t>EF1026</w:t>
      </w:r>
      <w:r w:rsidR="0001744F" w:rsidRPr="002837CB">
        <w:t xml:space="preserve"> from JH2-2 and MJ26 </w:t>
      </w:r>
      <w:r w:rsidR="005926C0">
        <w:t>u</w:t>
      </w:r>
      <w:r w:rsidR="0001744F" w:rsidRPr="002837CB">
        <w:t>sing primers EF26aF/R, EF26bF/R (Table S3</w:t>
      </w:r>
      <w:r w:rsidR="002D5B9C">
        <w:t>E</w:t>
      </w:r>
      <w:r w:rsidR="0001744F" w:rsidRPr="002837CB">
        <w:t xml:space="preserve">). The housekeeping gene, </w:t>
      </w:r>
      <w:proofErr w:type="spellStart"/>
      <w:r w:rsidR="0001744F" w:rsidRPr="002837CB">
        <w:rPr>
          <w:i/>
        </w:rPr>
        <w:t>gdh</w:t>
      </w:r>
      <w:proofErr w:type="spellEnd"/>
      <w:r w:rsidR="0001744F" w:rsidRPr="002837CB">
        <w:t xml:space="preserve"> (encoding glucose dehydrogenase) was used as a positive control and </w:t>
      </w:r>
      <w:r w:rsidR="005926C0">
        <w:t xml:space="preserve">was </w:t>
      </w:r>
      <w:r w:rsidR="0001744F" w:rsidRPr="002837CB">
        <w:lastRenderedPageBreak/>
        <w:t xml:space="preserve">PCR amplified using primers </w:t>
      </w:r>
      <w:proofErr w:type="spellStart"/>
      <w:r w:rsidR="0001744F" w:rsidRPr="002837CB">
        <w:t>HKaF</w:t>
      </w:r>
      <w:proofErr w:type="spellEnd"/>
      <w:r w:rsidR="0001744F" w:rsidRPr="002837CB">
        <w:t xml:space="preserve">/R, </w:t>
      </w:r>
      <w:proofErr w:type="spellStart"/>
      <w:r w:rsidR="0001744F" w:rsidRPr="002837CB">
        <w:t>HKbF</w:t>
      </w:r>
      <w:proofErr w:type="spellEnd"/>
      <w:r w:rsidR="0001744F" w:rsidRPr="002837CB">
        <w:t>/R</w:t>
      </w:r>
      <w:r w:rsidR="0001744F">
        <w:t xml:space="preserve"> (Table S3</w:t>
      </w:r>
      <w:r w:rsidR="002D5B9C">
        <w:t>E</w:t>
      </w:r>
      <w:r w:rsidR="0001744F">
        <w:t>)</w:t>
      </w:r>
      <w:r w:rsidR="0001744F" w:rsidRPr="002837CB">
        <w:t>.</w:t>
      </w:r>
      <w:r w:rsidR="0001744F">
        <w:t xml:space="preserve"> </w:t>
      </w:r>
      <w:r w:rsidR="0001744F" w:rsidRPr="002837CB">
        <w:t xml:space="preserve">PCR </w:t>
      </w:r>
      <w:r w:rsidR="005926C0">
        <w:t xml:space="preserve">amplification </w:t>
      </w:r>
      <w:r w:rsidR="0001744F">
        <w:t>of</w:t>
      </w:r>
      <w:r w:rsidR="0001744F" w:rsidRPr="002837CB">
        <w:t xml:space="preserve"> genomic DNA using primers </w:t>
      </w:r>
      <w:r w:rsidR="005926C0" w:rsidRPr="002837CB">
        <w:t xml:space="preserve">EF26aF/R </w:t>
      </w:r>
      <w:r w:rsidR="00AF5CBE">
        <w:t>served</w:t>
      </w:r>
      <w:r w:rsidR="0001744F" w:rsidRPr="002837CB">
        <w:t xml:space="preserve"> as a </w:t>
      </w:r>
      <w:r w:rsidR="00AF5CBE">
        <w:t>posi</w:t>
      </w:r>
      <w:r w:rsidR="005926C0">
        <w:t xml:space="preserve">tive </w:t>
      </w:r>
      <w:r w:rsidR="0001744F" w:rsidRPr="002837CB">
        <w:t>control</w:t>
      </w:r>
      <w:r w:rsidR="00AF5CBE">
        <w:t xml:space="preserve"> whereas </w:t>
      </w:r>
      <w:r w:rsidR="0001744F" w:rsidRPr="002837CB">
        <w:t xml:space="preserve">PCR </w:t>
      </w:r>
      <w:r w:rsidR="005926C0">
        <w:t>amplificatio</w:t>
      </w:r>
      <w:r w:rsidR="00AF5CBE">
        <w:t>n of total</w:t>
      </w:r>
      <w:r w:rsidR="0001744F" w:rsidRPr="002837CB">
        <w:t xml:space="preserve"> RNA </w:t>
      </w:r>
      <w:r w:rsidR="00AF5CBE">
        <w:t xml:space="preserve">using </w:t>
      </w:r>
      <w:r w:rsidR="00AF5CBE" w:rsidRPr="002837CB">
        <w:t>primers EF26aF/R</w:t>
      </w:r>
      <w:r w:rsidR="00AF5CBE">
        <w:t xml:space="preserve"> served as a negative control</w:t>
      </w:r>
      <w:r w:rsidR="0001744F" w:rsidRPr="002837CB">
        <w:t xml:space="preserve">. PCR products were separated </w:t>
      </w:r>
      <w:r w:rsidR="0001744F">
        <w:t xml:space="preserve">by electrophoresis </w:t>
      </w:r>
      <w:r w:rsidR="0001744F" w:rsidRPr="002837CB">
        <w:t>on 1.5% agarose gel</w:t>
      </w:r>
      <w:r w:rsidR="00AF5CBE">
        <w:t xml:space="preserve"> for further analysis</w:t>
      </w:r>
      <w:r w:rsidR="0001744F">
        <w:t>.</w:t>
      </w:r>
      <w:r w:rsidR="0001744F" w:rsidRPr="002837CB">
        <w:t xml:space="preserve"> For qPCR, cDNA from </w:t>
      </w:r>
      <w:r w:rsidR="0001744F" w:rsidRPr="002837CB">
        <w:rPr>
          <w:i/>
        </w:rPr>
        <w:t>E. faecalis</w:t>
      </w:r>
      <w:r w:rsidR="0001744F" w:rsidRPr="002837CB">
        <w:t xml:space="preserve"> JH2-2 was used to create standards using primers EF26aF/R</w:t>
      </w:r>
      <w:r w:rsidR="0001744F">
        <w:t xml:space="preserve"> (Table S3</w:t>
      </w:r>
      <w:r w:rsidR="002D5B9C">
        <w:t>E</w:t>
      </w:r>
      <w:r w:rsidR="0001744F">
        <w:t>)</w:t>
      </w:r>
      <w:r w:rsidR="0001744F" w:rsidRPr="002837CB">
        <w:t xml:space="preserve"> and was used to identify EF1026 levels in </w:t>
      </w:r>
      <w:r w:rsidR="0001744F" w:rsidRPr="002837CB">
        <w:rPr>
          <w:i/>
        </w:rPr>
        <w:t>E. faecalis</w:t>
      </w:r>
      <w:r w:rsidR="0001744F" w:rsidRPr="002837CB">
        <w:t xml:space="preserve"> MJ26. Each reaction was performed in triplicate and contained 2X SYBR-Green master mix (Cat # 4472912, Life Technologies Inc.), 0.25 µL of each primer (10 µM), 1 µL of DNA (50 ng/µL), and 3.5 µL PCR-grade water in a total 10 µL reaction volume. </w:t>
      </w:r>
    </w:p>
    <w:p w14:paraId="263E946E" w14:textId="77777777" w:rsidR="005F4A2B" w:rsidRPr="001F1E1F" w:rsidRDefault="005F4A2B" w:rsidP="005F4A2B">
      <w:pPr>
        <w:spacing w:before="240" w:line="480" w:lineRule="auto"/>
        <w:jc w:val="both"/>
        <w:rPr>
          <w:b/>
        </w:rPr>
      </w:pPr>
      <w:r w:rsidRPr="001F1E1F">
        <w:rPr>
          <w:b/>
        </w:rPr>
        <w:t xml:space="preserve">Expression of </w:t>
      </w:r>
      <w:r w:rsidRPr="001F1E1F">
        <w:rPr>
          <w:b/>
          <w:i/>
        </w:rPr>
        <w:t>EF1025</w:t>
      </w:r>
      <w:r w:rsidRPr="001F1E1F">
        <w:rPr>
          <w:b/>
        </w:rPr>
        <w:t xml:space="preserve"> in </w:t>
      </w:r>
      <w:r w:rsidRPr="001F1E1F">
        <w:rPr>
          <w:b/>
          <w:i/>
        </w:rPr>
        <w:t>E. coli</w:t>
      </w:r>
      <w:r w:rsidRPr="001F1E1F">
        <w:rPr>
          <w:b/>
        </w:rPr>
        <w:t xml:space="preserve"> PB103</w:t>
      </w:r>
    </w:p>
    <w:p w14:paraId="49D0F3F6" w14:textId="3957CDB2" w:rsidR="005F4A2B" w:rsidRPr="002837CB" w:rsidRDefault="005F4A2B" w:rsidP="005F4A2B">
      <w:pPr>
        <w:spacing w:before="240" w:line="480" w:lineRule="auto"/>
        <w:ind w:firstLine="720"/>
        <w:jc w:val="both"/>
      </w:pPr>
      <w:r w:rsidRPr="002837CB">
        <w:t xml:space="preserve">To express </w:t>
      </w:r>
      <w:r w:rsidRPr="001F1E1F">
        <w:rPr>
          <w:i/>
        </w:rPr>
        <w:t>EF1025</w:t>
      </w:r>
      <w:r w:rsidRPr="002837CB">
        <w:t xml:space="preserve"> in </w:t>
      </w:r>
      <w:r w:rsidRPr="002837CB">
        <w:rPr>
          <w:i/>
          <w:iCs/>
        </w:rPr>
        <w:t>E. coli</w:t>
      </w:r>
      <w:r w:rsidRPr="002837CB">
        <w:t xml:space="preserve"> PB103, </w:t>
      </w:r>
      <w:r w:rsidRPr="002837CB">
        <w:rPr>
          <w:i/>
        </w:rPr>
        <w:t>EF1025</w:t>
      </w:r>
      <w:r w:rsidRPr="002837CB">
        <w:t xml:space="preserve"> was PCR-amplified from </w:t>
      </w:r>
      <w:r w:rsidRPr="002837CB">
        <w:rPr>
          <w:i/>
        </w:rPr>
        <w:t xml:space="preserve">E. faecalis </w:t>
      </w:r>
      <w:r w:rsidRPr="002837CB">
        <w:t xml:space="preserve">JH2-2 </w:t>
      </w:r>
      <w:r>
        <w:t>and</w:t>
      </w:r>
      <w:r w:rsidRPr="002837CB">
        <w:t xml:space="preserve"> cloned into pUC18 (</w:t>
      </w:r>
      <w:proofErr w:type="spellStart"/>
      <w:r w:rsidRPr="002837CB">
        <w:t>Amersham</w:t>
      </w:r>
      <w:proofErr w:type="spellEnd"/>
      <w:r w:rsidRPr="002837CB">
        <w:t>), resulting in plasmid pUCHisEF1025 (Table S2</w:t>
      </w:r>
      <w:r w:rsidR="00397699">
        <w:t>F</w:t>
      </w:r>
      <w:r w:rsidRPr="002837CB">
        <w:t xml:space="preserve">). For controls, </w:t>
      </w:r>
      <w:proofErr w:type="spellStart"/>
      <w:r w:rsidRPr="002837CB">
        <w:rPr>
          <w:i/>
        </w:rPr>
        <w:t>prgX</w:t>
      </w:r>
      <w:proofErr w:type="spellEnd"/>
      <w:r>
        <w:t xml:space="preserve">, </w:t>
      </w:r>
      <w:r w:rsidRPr="00EE398E">
        <w:t>a transcriptional regulator</w:t>
      </w:r>
      <w:r w:rsidR="00C803D0">
        <w:t xml:space="preserve"> of itself and </w:t>
      </w:r>
      <w:proofErr w:type="spellStart"/>
      <w:r w:rsidR="00C803D0">
        <w:t>PrgB</w:t>
      </w:r>
      <w:proofErr w:type="spellEnd"/>
      <w:r w:rsidR="00C803D0">
        <w:t xml:space="preserve"> (cell wall aggregation substance) </w:t>
      </w:r>
      <w:r>
        <w:t xml:space="preserve"> </w:t>
      </w:r>
      <w:r w:rsidR="00C803D0">
        <w:t>(</w:t>
      </w:r>
      <w:proofErr w:type="spellStart"/>
      <w:r w:rsidR="00C803D0">
        <w:t>Bhatty</w:t>
      </w:r>
      <w:proofErr w:type="spellEnd"/>
      <w:r w:rsidR="00C803D0">
        <w:t xml:space="preserve"> et al., 2015; Bae et al., 2000)</w:t>
      </w:r>
      <w:r>
        <w:t xml:space="preserve">, </w:t>
      </w:r>
      <w:r w:rsidRPr="002837CB">
        <w:t xml:space="preserve">was PCR-amplified from </w:t>
      </w:r>
      <w:proofErr w:type="spellStart"/>
      <w:r w:rsidRPr="002837CB">
        <w:t>pSR</w:t>
      </w:r>
      <w:proofErr w:type="spellEnd"/>
      <w:r w:rsidRPr="002837CB">
        <w:t xml:space="preserve">-X </w:t>
      </w:r>
      <w:r w:rsidRPr="00640A46">
        <w:rPr>
          <w:highlight w:val="yellow"/>
        </w:rPr>
        <w:fldChar w:fldCharType="begin"/>
      </w:r>
      <w:r w:rsidRPr="00640A46">
        <w:rPr>
          <w:highlight w:val="yellow"/>
        </w:rPr>
        <w:instrText xml:space="preserve"> ADDIN EN.CITE &lt;EndNote&gt;&lt;Cite&gt;&lt;Author&gt;Ramirez-Arcos&lt;/Author&gt;&lt;Year&gt;2005&lt;/Year&gt;&lt;record&gt;&lt;dates&gt;&lt;pub-dates&gt;&lt;date&gt;May&lt;/date&gt;&lt;/pub-dates&gt;&lt;year&gt;2005&lt;/year&gt;&lt;/dates&gt;&lt;keywords&gt;&lt;keyword&gt;Bacterial Proteins&lt;/keyword&gt;&lt;keyword&gt;Cell Cycle Proteins&lt;/keyword&gt;&lt;keyword&gt;Cell Division&lt;/keyword&gt;&lt;keyword&gt;Chromosome Segregation&lt;/keyword&gt;&lt;keyword&gt;Enterococcus faecalis&lt;/keyword&gt;&lt;keyword&gt;Escherichia coli&lt;/keyword&gt;&lt;keyword&gt;Gene Deletion&lt;/keyword&gt;&lt;keyword&gt;Genes, Essential&lt;/keyword&gt;&lt;keyword&gt;Molecular Sequence Data&lt;/keyword&gt;&lt;keyword&gt;Sequence Analysis, DNA&lt;/keyword&gt;&lt;keyword&gt;Species Specificity&lt;/keyword&gt;&lt;/keywords&gt;&lt;urls&gt;&lt;related-urls&gt;&lt;url&gt;http://www.ncbi.nlm.nih.gov/entrez/query.fcgi?cmd=Retrieve&amp;amp;db=PubMed&amp;amp;dopt=Citation&amp;amp;list_uids=15870448&lt;/url&gt;&lt;/related-urls&gt;&lt;/urls&gt;&lt;isbn&gt;1350-0872&lt;/isbn&gt;&lt;titles&gt;&lt;title&gt;Enterococcus faecalis divIVA: an essential gene involved in cell division, cell growth and chromosome segregation.&lt;/title&gt;&lt;secondary-title&gt;Microbiology&lt;/secondary-title&gt;&lt;/titles&gt;&lt;pages&gt;1381-93&lt;/pages&gt;&lt;number&gt;Pt 5&lt;/number&gt;&lt;contributors&gt;&lt;authors&gt;&lt;author&gt;Ramirez-Arcos, S&lt;/author&gt;&lt;author&gt;Liao, M&lt;/author&gt;&lt;author&gt;Marthaler, S&lt;/author&gt;&lt;author&gt;Rigden, M&lt;/author&gt;&lt;author&gt;Dillon, JA&lt;/author&gt;&lt;/authors&gt;&lt;/contributors&gt;&lt;language&gt;eng&lt;/language&gt;&lt;ref-type&gt;17&lt;/ref-type&gt;&lt;auth-address&gt;Department of Biochemistry, Microbiology and Immunology, University of Ottawa, Ottawa, ON, Canada K1H 8M5.&lt;/auth-address&gt;&lt;rec-number&gt;271&lt;/rec-number&gt;&lt;accession-num&gt;15870448&lt;/accession-num&gt;&lt;volume&gt;151&lt;/volume&gt;&lt;/record&gt;&lt;/Cite&gt;&lt;/EndNote&gt;</w:instrText>
      </w:r>
      <w:r w:rsidRPr="00640A46">
        <w:rPr>
          <w:highlight w:val="yellow"/>
        </w:rPr>
        <w:fldChar w:fldCharType="separate"/>
      </w:r>
      <w:r w:rsidRPr="00D74114">
        <w:t>(Table S2</w:t>
      </w:r>
      <w:r w:rsidR="00397699">
        <w:t>F</w:t>
      </w:r>
      <w:r w:rsidRPr="00D74114">
        <w:t xml:space="preserve">; </w:t>
      </w:r>
      <w:r w:rsidRPr="00640A46">
        <w:fldChar w:fldCharType="begin"/>
      </w:r>
      <w:r>
        <w:instrText xml:space="preserve"> ADDIN ZOTERO_ITEM CSL_CITATION {"citationID":"ijnXc9X6","properties":{"formattedCitation":"(Bae et al., 2000; Rigden et al., 2008)","plainCitation":"(Bae et al., 2000; Rigden et al., 2008)","dontUpdate":true,"noteIndex":0},"citationItems":[{"id":172,"uris":["http://zotero.org/users/4872411/items/ZYWRCT5X"],"uri":["http://zotero.org/users/4872411/items/ZYWRCT5X"],"itemData":{"id":172,"type":"article-journal","title":"Analysis of expression of prgX , a key negative regulator of the transfer of the Enterococcus faecalis pheromone-inducible plasmid pCF10 1 1Edited by M. Gottesman","container-title":"Journal of Molecular Biology","page":"861-875","volume":"297","issue":"4","source":"Crossref","DOI":"10.1006/jmbi.2000.3628","ISSN":"00222836","language":"en","author":[{"family":"Bae","given":"Taeok"},{"family":"Clerc-Bardin","given":"Sylvie"},{"family":"Dunny","given":"Gary M."}],"issued":{"date-parts":[["2000",4]]}},"label":"page"},{"id":18,"uris":["http://zotero.org/users/4872411/items/H7M24XJV"],"uri":["http://zotero.org/users/4872411/items/H7M24XJV"],"itemData":{"id":18,"type":"article-journal","title":"Identification of the Coiled-coil Domains of Enterococcus faecalis DivIVA that Mediate Oligomerization and their Importance for Biological Function","container-title":"The Journal of Biochemistry","page":"63-76","volume":"144","issue":"1","source":"CrossRef","DOI":"10.1093/jb/mvn044","ISSN":"1756-2651, 0021-924X","language":"en","author":[{"family":"Rigden","given":"Marc D."},{"family":"Baier","given":"Cherise"},{"family":"Ramirez-Arcos","given":"Sandra"},{"family":"Liao","given":"Mingmin"},{"family":"Wang","given":"Monica"},{"family":"Dillon","given":"Jo-Anne R."}],"issued":{"date-parts":[["2008",7]]}},"label":"page"}],"schema":"https://github.com/citation-style-language/schema/raw/master/csl-citation.json"} </w:instrText>
      </w:r>
      <w:r w:rsidRPr="00640A46">
        <w:fldChar w:fldCharType="separate"/>
      </w:r>
      <w:r w:rsidRPr="00D74114">
        <w:t>Bae et al., 2000; Rigden et al., 2008)</w:t>
      </w:r>
      <w:r w:rsidRPr="00640A46">
        <w:fldChar w:fldCharType="end"/>
      </w:r>
      <w:r w:rsidRPr="00640A46">
        <w:rPr>
          <w:highlight w:val="yellow"/>
        </w:rPr>
        <w:fldChar w:fldCharType="end"/>
      </w:r>
      <w:r w:rsidRPr="002837CB">
        <w:t xml:space="preserve"> and cloned into pUC18, resulting in plasmid </w:t>
      </w:r>
      <w:proofErr w:type="spellStart"/>
      <w:r w:rsidRPr="002837CB">
        <w:t>pUCHisPrgx</w:t>
      </w:r>
      <w:proofErr w:type="spellEnd"/>
      <w:r>
        <w:t>,</w:t>
      </w:r>
      <w:r w:rsidRPr="002837CB">
        <w:t xml:space="preserve"> which encodes 6</w:t>
      </w:r>
      <w:r>
        <w:t>×</w:t>
      </w:r>
      <w:r w:rsidRPr="002837CB">
        <w:t xml:space="preserve">His tagged </w:t>
      </w:r>
      <w:proofErr w:type="spellStart"/>
      <w:r w:rsidRPr="002837CB">
        <w:t>PrgX</w:t>
      </w:r>
      <w:proofErr w:type="spellEnd"/>
      <w:r w:rsidRPr="002837CB">
        <w:t xml:space="preserve"> (Table S2</w:t>
      </w:r>
      <w:r w:rsidR="00397699">
        <w:t>F</w:t>
      </w:r>
      <w:r w:rsidRPr="002837CB">
        <w:t xml:space="preserve">). </w:t>
      </w:r>
      <w:r>
        <w:t>Each p</w:t>
      </w:r>
      <w:r w:rsidRPr="002837CB">
        <w:t>lasmid w</w:t>
      </w:r>
      <w:r w:rsidR="002C6AAD">
        <w:t>as</w:t>
      </w:r>
      <w:r w:rsidRPr="002837CB">
        <w:t xml:space="preserve"> individually transformed into </w:t>
      </w:r>
      <w:r w:rsidRPr="002837CB">
        <w:rPr>
          <w:i/>
        </w:rPr>
        <w:t>E. coli</w:t>
      </w:r>
      <w:r w:rsidRPr="002837CB">
        <w:t xml:space="preserve"> PB103</w:t>
      </w:r>
      <w:r>
        <w:t xml:space="preserve"> and t</w:t>
      </w:r>
      <w:r w:rsidRPr="002837CB">
        <w:t>ransformants</w:t>
      </w:r>
      <w:r>
        <w:t xml:space="preserve"> were selected on</w:t>
      </w:r>
      <w:r w:rsidRPr="002837CB">
        <w:t xml:space="preserve"> LB medium supplemented with Amp100</w:t>
      </w:r>
      <w:r>
        <w:t xml:space="preserve"> creating strains </w:t>
      </w:r>
      <w:r w:rsidRPr="00C84A7A">
        <w:rPr>
          <w:i/>
        </w:rPr>
        <w:t>E. coli</w:t>
      </w:r>
      <w:r w:rsidRPr="00C84A7A">
        <w:t xml:space="preserve"> PB MK2</w:t>
      </w:r>
      <w:r>
        <w:t xml:space="preserve">3 and </w:t>
      </w:r>
      <w:r w:rsidRPr="00C84A7A">
        <w:rPr>
          <w:i/>
        </w:rPr>
        <w:t>E. coli</w:t>
      </w:r>
      <w:r w:rsidRPr="00C84A7A">
        <w:t xml:space="preserve"> PB MK2</w:t>
      </w:r>
      <w:r>
        <w:t>5, respectively (Table S1). E</w:t>
      </w:r>
      <w:r w:rsidRPr="002837CB">
        <w:t>xpression of 6</w:t>
      </w:r>
      <w:r>
        <w:t>×</w:t>
      </w:r>
      <w:r w:rsidRPr="002837CB">
        <w:t>His-EF1025 or 6</w:t>
      </w:r>
      <w:r>
        <w:t>×</w:t>
      </w:r>
      <w:r w:rsidRPr="002837CB">
        <w:t xml:space="preserve">His-PrgX was determined </w:t>
      </w:r>
      <w:r>
        <w:t>by</w:t>
      </w:r>
      <w:r w:rsidRPr="002837CB">
        <w:t xml:space="preserve"> </w:t>
      </w:r>
      <w:r>
        <w:t>Western</w:t>
      </w:r>
      <w:r w:rsidRPr="002837CB">
        <w:t xml:space="preserve"> blot assays using anti-6</w:t>
      </w:r>
      <w:r>
        <w:t>×</w:t>
      </w:r>
      <w:r w:rsidRPr="002837CB">
        <w:t>His monoclonal antibodies (</w:t>
      </w:r>
      <w:proofErr w:type="spellStart"/>
      <w:r w:rsidRPr="002837CB">
        <w:t>Biorad</w:t>
      </w:r>
      <w:proofErr w:type="spellEnd"/>
      <w:r w:rsidRPr="002837CB">
        <w:t>).</w:t>
      </w:r>
      <w:r>
        <w:t xml:space="preserve"> </w:t>
      </w:r>
    </w:p>
    <w:p w14:paraId="26F1D564" w14:textId="2398C065" w:rsidR="00BD0414" w:rsidRPr="006A519B" w:rsidRDefault="002C6AAD" w:rsidP="00397699">
      <w:pPr>
        <w:spacing w:before="240" w:after="240" w:line="480" w:lineRule="auto"/>
        <w:jc w:val="both"/>
        <w:rPr>
          <w:b/>
        </w:rPr>
      </w:pPr>
      <w:r>
        <w:rPr>
          <w:b/>
        </w:rPr>
        <w:t>Atomic force microscopy</w:t>
      </w:r>
    </w:p>
    <w:p w14:paraId="7A72A315" w14:textId="5725F263" w:rsidR="00774EE9" w:rsidRPr="00D87A85" w:rsidRDefault="00774EE9" w:rsidP="00774EE9">
      <w:pPr>
        <w:spacing w:line="480" w:lineRule="auto"/>
        <w:ind w:firstLine="720"/>
        <w:jc w:val="both"/>
      </w:pPr>
      <w:r w:rsidRPr="00060705">
        <w:t xml:space="preserve">For atomic force microscopy, cell suspensions from </w:t>
      </w:r>
      <w:r w:rsidRPr="00D87A85">
        <w:t xml:space="preserve">overnight </w:t>
      </w:r>
      <w:r w:rsidRPr="00640A46">
        <w:t xml:space="preserve">grown </w:t>
      </w:r>
      <w:r w:rsidRPr="00060705">
        <w:t xml:space="preserve">cultures of </w:t>
      </w:r>
      <w:r w:rsidRPr="00640A46">
        <w:rPr>
          <w:i/>
        </w:rPr>
        <w:t>E. faecalis</w:t>
      </w:r>
      <w:r w:rsidRPr="00060705">
        <w:t xml:space="preserve"> were deposited onto Cell-</w:t>
      </w:r>
      <w:proofErr w:type="spellStart"/>
      <w:r w:rsidRPr="00060705">
        <w:t>Tak</w:t>
      </w:r>
      <w:proofErr w:type="spellEnd"/>
      <w:r w:rsidRPr="00060705">
        <w:t xml:space="preserve"> (</w:t>
      </w:r>
      <w:proofErr w:type="spellStart"/>
      <w:r w:rsidRPr="00060705">
        <w:t>LifeTechnologies</w:t>
      </w:r>
      <w:proofErr w:type="spellEnd"/>
      <w:r w:rsidRPr="00060705">
        <w:t>) coated coverslips for 30 min,</w:t>
      </w:r>
      <w:r w:rsidRPr="00D87A85">
        <w:t xml:space="preserve"> fixed with </w:t>
      </w:r>
      <w:r w:rsidRPr="00D87A85">
        <w:lastRenderedPageBreak/>
        <w:t>formalin, and air</w:t>
      </w:r>
      <w:r w:rsidR="002C6AAD">
        <w:t>-</w:t>
      </w:r>
      <w:r w:rsidRPr="00D87A85">
        <w:t xml:space="preserve">dried prior to AFM imaging </w:t>
      </w:r>
      <w:r w:rsidRPr="00060705">
        <w:fldChar w:fldCharType="begin"/>
      </w:r>
      <w:r w:rsidRPr="00D87A85">
        <w:instrText xml:space="preserve"> ADDIN ZOTERO_ITEM CSL_CITATION {"citationID":"waPqgehC","properties":{"formattedCitation":"(Bhat et al., 2015)","plainCitation":"(Bhat et al., 2015)","noteIndex":0},"citationItems":[{"id":327,"uris":["http://zotero.org/users/4872411/items/IRWPC26Q"],"uri":["http://zotero.org/users/4872411/items/IRWPC26Q"],"itemData":{"id":327,"type":"article-journal","title":"Oxidative stress and metabolic perturbations in Escherichia coli exposed to sublethal levels of 2,4-dichlorophenoxyacetic acid","container-title":"Chemosphere","page":"453-461","volume":"135","source":"ScienceDirect","abstract":"The chlorophenoxy herbicide 2,4-dichlorophenoxyacetic acid (2,4-D) is used extensively worldwide despite its known toxicity and our limited understanding of how it affects non-target organisms. Escherichia coli is a suitable model organism to investigate toxicity and adaptation mechanisms in bacteria exposed to xenobiotic chemicals. We developed a methodical platform that uses atomic force microscopy, metabolomics and biochemical assays to quantify the response of E. coli exposed to sublethal levels of 2,4-D. This herbicide induced a filamentous phenotype in E. coli BL21 and a similar phenotype was observed in a selection of genotypically diverse E. coli strains (A0, A1, B1, and D) isolated from the environment. The filamentous phenotype was observed at concentrations 1000 times below field levels and was reversible upon supplementation with polyamines. Cells treated with 2,4-D had more compliant envelopes, significantly remodeled surfaces that were rougher and altered vital metabolic pathways including oxidative phosphorylation, the ABC transport system, peptidoglycan biosynthesis, amino acid, nucleotide and sugar metabolism. Most of the observed effects could be attributed to oxidative stress, consistent with increases in reactive oxygen species as a function of 2,4-D exposure. This study provides direct evidence that 2,4-D at sublethal levels induces oxidative stress and identifies the associated metabolic changes in E. coli.","DOI":"10.1016/j.chemosphere.2014.12.035","ISSN":"0045-6535","journalAbbreviation":"Chemosphere","author":[{"family":"Bhat","given":"Supriya V."},{"family":"Booth","given":"Sean C."},{"family":"Vantomme","given":"Erik A. N."},{"family":"Afroj","given":"Shirin"},{"family":"Yost","given":"Christopher K."},{"family":"Dahms","given":"Tanya E. S."}],"issued":{"date-parts":[["2015",9,1]]}}}],"schema":"https://github.com/citation-style-language/schema/raw/master/csl-citation.json"} </w:instrText>
      </w:r>
      <w:r w:rsidRPr="00060705">
        <w:fldChar w:fldCharType="separate"/>
      </w:r>
      <w:r w:rsidRPr="00060705">
        <w:t>(Bhat et al., 2015)</w:t>
      </w:r>
      <w:r w:rsidRPr="00060705">
        <w:fldChar w:fldCharType="end"/>
      </w:r>
      <w:r w:rsidRPr="00060705">
        <w:t xml:space="preserve">. Samples were imaged with silicon nitride cantilevers (HYDRA6R-200NG; </w:t>
      </w:r>
      <w:proofErr w:type="spellStart"/>
      <w:r w:rsidRPr="00060705">
        <w:t>Nanosensors</w:t>
      </w:r>
      <w:proofErr w:type="spellEnd"/>
      <w:r w:rsidRPr="00060705">
        <w:t xml:space="preserve">, Neuchatel, Switzerland) with calibrated spring constants ranging from 0.03 to 0.062 N/m. QI™ images and force curves (JPK software) at each pixel of a 128 x 128 raster scan were collected using a Z-length of 0.926 um and a scan rate of 95 um/s. Surface roughness was </w:t>
      </w:r>
      <w:r w:rsidRPr="00D87A85">
        <w:t xml:space="preserve">calculated according to Bhat et al. (2015) from multiple 200 x 200 nm squares along the </w:t>
      </w:r>
      <w:proofErr w:type="spellStart"/>
      <w:r w:rsidRPr="00D87A85">
        <w:t>centre</w:t>
      </w:r>
      <w:proofErr w:type="spellEnd"/>
      <w:r w:rsidRPr="00D87A85">
        <w:t xml:space="preserve"> of the cell from QI™ height images for at least 10 cells each from </w:t>
      </w:r>
      <w:r w:rsidR="009801F7">
        <w:t>three</w:t>
      </w:r>
      <w:r w:rsidRPr="00D87A85">
        <w:t xml:space="preserve"> biological replicates.</w:t>
      </w:r>
    </w:p>
    <w:p w14:paraId="1AE744B5" w14:textId="77777777" w:rsidR="00774EE9" w:rsidRPr="002837CB" w:rsidRDefault="00774EE9" w:rsidP="00397699">
      <w:pPr>
        <w:spacing w:after="240" w:line="480" w:lineRule="auto"/>
        <w:ind w:firstLine="720"/>
        <w:jc w:val="both"/>
      </w:pPr>
      <w:r w:rsidRPr="00D87A85">
        <w:rPr>
          <w:rStyle w:val="text12"/>
        </w:rPr>
        <w:t xml:space="preserve">The morphology of </w:t>
      </w:r>
      <w:r w:rsidRPr="00640A46">
        <w:rPr>
          <w:rStyle w:val="text12"/>
          <w:i/>
        </w:rPr>
        <w:t>E. coli</w:t>
      </w:r>
      <w:r w:rsidRPr="00640A46">
        <w:rPr>
          <w:rStyle w:val="text12"/>
        </w:rPr>
        <w:t xml:space="preserve"> PB103 </w:t>
      </w:r>
      <w:proofErr w:type="spellStart"/>
      <w:r w:rsidRPr="00640A46">
        <w:rPr>
          <w:rStyle w:val="text12"/>
        </w:rPr>
        <w:t>harbouring</w:t>
      </w:r>
      <w:proofErr w:type="spellEnd"/>
      <w:r w:rsidRPr="00640A46">
        <w:rPr>
          <w:rStyle w:val="text12"/>
        </w:rPr>
        <w:t xml:space="preserve"> </w:t>
      </w:r>
      <w:r w:rsidRPr="00640A46">
        <w:t>pUCHisEF1025</w:t>
      </w:r>
      <w:r w:rsidRPr="00060705">
        <w:rPr>
          <w:rStyle w:val="text12"/>
        </w:rPr>
        <w:t xml:space="preserve"> was ascertained using an Olympus BX61 microscope</w:t>
      </w:r>
      <w:r w:rsidRPr="00D87A85">
        <w:rPr>
          <w:rStyle w:val="text12"/>
        </w:rPr>
        <w:t xml:space="preserve"> (Olympus Canada Inc.), as described previously </w:t>
      </w:r>
      <w:r w:rsidRPr="00060705">
        <w:rPr>
          <w:rStyle w:val="text12"/>
        </w:rPr>
        <w:fldChar w:fldCharType="begin"/>
      </w:r>
      <w:r w:rsidRPr="00D87A85">
        <w:rPr>
          <w:rStyle w:val="text12"/>
        </w:rPr>
        <w:instrText xml:space="preserve"> ADDIN ZOTERO_ITEM CSL_CITATION {"citationID":"NRWe2LBv","properties":{"formattedCitation":"(Ramirez-Arcos et al., 2001)","plainCitation":"(Ramirez-Arcos et al., 2001)","noteIndex":0},"citationItems":[{"id":72,"uris":["http://zotero.org/users/4872411/items/92DCMZCD"],"uri":["http://zotero.org/users/4872411/items/92DCMZCD"],"itemData":{"id":72,"type":"article-journal","title":"Deletion of the cell-division inhibitor MinC results in lysis of Neisseria gonorrhoeae","container-title":"Microbiology (Reading, England)","page":"225-237","volume":"147","issue":"Pt 1","source":"PubMed","abstract":"The minCDE genes involved in division site selection in Neisseria gonorrhoeae were identified using raw data from the N. gonorrhoeae genome project and are part of a cluster of 27 genes. When gonococcal min genes were heterologously expressed as a cluster in Escherichia coli, minicells and filaments were produced, indicating that gonococcal min genes disrupted cell division in other genera. The insertional inactivation of the minC gene of N. gonorrhoeae CH811 resulted in a strain (CSRC1) with decreased viability and grossly abnormal cell division as observed by phase-contrast and electron microscopy analysis. Western blot analysis of N. gonorrhoeae CSRC1 confirmed that MinC(Ng) was not produced. Complementation of CSRC1 by integrating a minC-6xHis tag fusion at the proAB locus by homologous recombination restored viability and 1.9 times wild-type levels of MinC(Ng) expression. This slight increase of expression caused a small percentage of the complemented cells to divide aberrantly. This suggested that the 6xHis tag has partially affected the stability of MinC, or that the chromosomal position of minC is critical to its regulation. Comparison of MinC proteins from different bacteria showed a homologous region corresponding to residues 135-230 with five conserved amino acids. Overexpression of MinC(Ng) in wild-type E. coli cells induced filamentation and an E. coli minC mutant was successfully complemented with minC(Ng). Therefore, the evidence indicates that MinC from N. gonorrhoeae acts as a cell-division inhibitor and that its role is essential in maintaining proper division in cocci.","DOI":"10.1099/00221287-147-1-225","ISSN":"1350-0872","note":"PMID: 11160816","journalAbbreviation":"Microbiology (Reading, Engl.)","language":"eng","author":[{"family":"Ramirez-Arcos","given":"S."},{"family":"Szeto","given":"J."},{"family":"Beveridge","given":"T."},{"family":"Victor","given":"C."},{"family":"Francis","given":"F."},{"family":"Dillon","given":"J."}],"issued":{"date-parts":[["2001",1]]}}}],"schema":"https://github.com/citation-style-language/schema/raw/master/csl-citation.json"} </w:instrText>
      </w:r>
      <w:r w:rsidRPr="00060705">
        <w:rPr>
          <w:rStyle w:val="text12"/>
        </w:rPr>
        <w:fldChar w:fldCharType="separate"/>
      </w:r>
      <w:r w:rsidRPr="00060705">
        <w:t>(Ramirez-Arcos et al., 2001)</w:t>
      </w:r>
      <w:r w:rsidRPr="00060705">
        <w:rPr>
          <w:rStyle w:val="text12"/>
        </w:rPr>
        <w:fldChar w:fldCharType="end"/>
      </w:r>
      <w:r w:rsidRPr="00060705">
        <w:rPr>
          <w:rStyle w:val="text12"/>
        </w:rPr>
        <w:t xml:space="preserve">. </w:t>
      </w:r>
      <w:r w:rsidRPr="00D87A85">
        <w:rPr>
          <w:color w:val="000000"/>
          <w:shd w:val="clear" w:color="auto" w:fill="FFFFFF"/>
        </w:rPr>
        <w:t>At least 30 fields were examined each containing a minimum of 40 cells.</w:t>
      </w:r>
    </w:p>
    <w:p w14:paraId="4646CDCD" w14:textId="7AF5EB57" w:rsidR="006A519B" w:rsidRPr="006A519B" w:rsidRDefault="006A519B" w:rsidP="006A519B">
      <w:pPr>
        <w:spacing w:after="240" w:line="480" w:lineRule="auto"/>
        <w:jc w:val="both"/>
        <w:rPr>
          <w:b/>
        </w:rPr>
      </w:pPr>
      <w:r w:rsidRPr="006A519B">
        <w:rPr>
          <w:b/>
        </w:rPr>
        <w:t>Statistical analysis</w:t>
      </w:r>
    </w:p>
    <w:p w14:paraId="4752606A" w14:textId="634628E8" w:rsidR="006A519B" w:rsidRDefault="007044C7" w:rsidP="00D444FA">
      <w:pPr>
        <w:spacing w:after="240" w:line="480" w:lineRule="auto"/>
        <w:ind w:firstLine="720"/>
        <w:jc w:val="both"/>
      </w:pPr>
      <w:r w:rsidRPr="007044C7">
        <w:t>All studies were conducted in triplicate</w:t>
      </w:r>
      <w:r>
        <w:t>s</w:t>
      </w:r>
      <w:r w:rsidRPr="007044C7">
        <w:t xml:space="preserve"> and </w:t>
      </w:r>
      <w:r>
        <w:t>Microsoft Excel was</w:t>
      </w:r>
      <w:r w:rsidRPr="007044C7">
        <w:t xml:space="preserve"> used for statistical a</w:t>
      </w:r>
      <w:r w:rsidR="00737450">
        <w:t>nalysis</w:t>
      </w:r>
      <w:r w:rsidRPr="007044C7">
        <w:t xml:space="preserve"> unless otherwise indicated.</w:t>
      </w:r>
      <w:r>
        <w:t xml:space="preserve"> The results were reported as mean ± standard deviation (SD), differences assessed using a two-tailed unpaired t</w:t>
      </w:r>
      <w:r w:rsidR="002C6AAD">
        <w:t>-</w:t>
      </w:r>
      <w:r>
        <w:t>test and ANOVA for which p&lt;0.05 was considered statistically significant.</w:t>
      </w:r>
    </w:p>
    <w:sectPr w:rsidR="006A519B" w:rsidSect="00ED3F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0MjY0NzMyMTc3MDRR0lEKTi0uzszPAykwNKwFACKL4kItAAAA"/>
  </w:docVars>
  <w:rsids>
    <w:rsidRoot w:val="007E3342"/>
    <w:rsid w:val="0001744F"/>
    <w:rsid w:val="00023980"/>
    <w:rsid w:val="000358E2"/>
    <w:rsid w:val="00051465"/>
    <w:rsid w:val="00247B12"/>
    <w:rsid w:val="002C4C60"/>
    <w:rsid w:val="002C6AAD"/>
    <w:rsid w:val="002D5B9C"/>
    <w:rsid w:val="00380771"/>
    <w:rsid w:val="00397699"/>
    <w:rsid w:val="00403BD1"/>
    <w:rsid w:val="00494EF4"/>
    <w:rsid w:val="004B1D82"/>
    <w:rsid w:val="00526F0E"/>
    <w:rsid w:val="005926C0"/>
    <w:rsid w:val="005F4A2B"/>
    <w:rsid w:val="00601135"/>
    <w:rsid w:val="00637AFC"/>
    <w:rsid w:val="006A519B"/>
    <w:rsid w:val="007044C7"/>
    <w:rsid w:val="00714364"/>
    <w:rsid w:val="00737450"/>
    <w:rsid w:val="00774EE9"/>
    <w:rsid w:val="007E3342"/>
    <w:rsid w:val="007E5A4C"/>
    <w:rsid w:val="008721F7"/>
    <w:rsid w:val="00922B68"/>
    <w:rsid w:val="00947BD6"/>
    <w:rsid w:val="009801F7"/>
    <w:rsid w:val="00986C04"/>
    <w:rsid w:val="00997BBD"/>
    <w:rsid w:val="009D5E7E"/>
    <w:rsid w:val="00A12147"/>
    <w:rsid w:val="00A70C70"/>
    <w:rsid w:val="00AA1EBD"/>
    <w:rsid w:val="00AB46AF"/>
    <w:rsid w:val="00AE431B"/>
    <w:rsid w:val="00AF5CBE"/>
    <w:rsid w:val="00BD0414"/>
    <w:rsid w:val="00C42D7F"/>
    <w:rsid w:val="00C803D0"/>
    <w:rsid w:val="00C90EC3"/>
    <w:rsid w:val="00CD2342"/>
    <w:rsid w:val="00D31023"/>
    <w:rsid w:val="00D444FA"/>
    <w:rsid w:val="00E70AC8"/>
    <w:rsid w:val="00ED3FB4"/>
    <w:rsid w:val="00FD06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3144"/>
  <w15:chartTrackingRefBased/>
  <w15:docId w15:val="{77219230-1723-4433-A41B-F8A3E6B6F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4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12">
    <w:name w:val="text12"/>
    <w:basedOn w:val="DefaultParagraphFont"/>
    <w:rsid w:val="00BD0414"/>
  </w:style>
  <w:style w:type="character" w:styleId="LineNumber">
    <w:name w:val="line number"/>
    <w:basedOn w:val="DefaultParagraphFont"/>
    <w:uiPriority w:val="99"/>
    <w:semiHidden/>
    <w:unhideWhenUsed/>
    <w:rsid w:val="002C4C60"/>
  </w:style>
  <w:style w:type="paragraph" w:styleId="BalloonText">
    <w:name w:val="Balloon Text"/>
    <w:basedOn w:val="Normal"/>
    <w:link w:val="BalloonTextChar"/>
    <w:uiPriority w:val="99"/>
    <w:semiHidden/>
    <w:unhideWhenUsed/>
    <w:rsid w:val="009D5E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E7E"/>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3254</Words>
  <Characters>18549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kusum sharma</dc:creator>
  <cp:keywords/>
  <dc:description/>
  <cp:lastModifiedBy>Gillian Attard</cp:lastModifiedBy>
  <cp:revision>38</cp:revision>
  <cp:lastPrinted>2019-10-20T15:22:00Z</cp:lastPrinted>
  <dcterms:created xsi:type="dcterms:W3CDTF">2019-07-30T09:40:00Z</dcterms:created>
  <dcterms:modified xsi:type="dcterms:W3CDTF">2020-01-15T13:56:00Z</dcterms:modified>
</cp:coreProperties>
</file>