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407A04B9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</w:t>
      </w:r>
    </w:p>
    <w:p w14:paraId="6754D378" w14:textId="146AD0CD" w:rsidR="00994A3D" w:rsidRDefault="00AC0FCC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1030AE5B" wp14:editId="617303EF">
            <wp:extent cx="6208395" cy="2483485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2nInvOf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0E4E" w14:textId="77777777" w:rsidR="00AC0FCC" w:rsidRPr="001549D3" w:rsidRDefault="00AC0FCC" w:rsidP="00994A3D">
      <w:pPr>
        <w:keepNext/>
        <w:rPr>
          <w:rFonts w:cs="Times New Roman"/>
          <w:szCs w:val="24"/>
        </w:rPr>
      </w:pPr>
    </w:p>
    <w:p w14:paraId="3C419443" w14:textId="79C5F6B8" w:rsidR="00994A3D" w:rsidRPr="001549D3" w:rsidRDefault="00AC0FCC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A96E4E9" wp14:editId="498EF3EB">
            <wp:extent cx="6208395" cy="2483485"/>
            <wp:effectExtent l="0" t="0" r="190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2nr1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97B33" w14:textId="22502923" w:rsidR="00AC0FCC" w:rsidRPr="00AD7240" w:rsidRDefault="00994A3D" w:rsidP="00AC0FCC">
      <w:pPr>
        <w:pStyle w:val="Caption"/>
        <w:jc w:val="both"/>
        <w:rPr>
          <w:i/>
          <w:iCs/>
          <w:color w:val="000000" w:themeColor="text1"/>
        </w:rPr>
      </w:pPr>
      <w:r w:rsidRPr="0001436A">
        <w:t xml:space="preserve">Supplementary Figure </w:t>
      </w:r>
      <w:fldSimple w:instr=" SEQ Figure \* ARABIC ">
        <w:r w:rsidR="00ED20B5">
          <w:rPr>
            <w:noProof/>
          </w:rPr>
          <w:t>1</w:t>
        </w:r>
      </w:fldSimple>
      <w:r w:rsidRPr="0001436A">
        <w:t>.</w:t>
      </w:r>
      <w:r w:rsidR="00AC0FCC">
        <w:t xml:space="preserve"> </w:t>
      </w:r>
      <w:r w:rsidR="00AC0FCC" w:rsidRPr="00AC0FCC">
        <w:rPr>
          <w:color w:val="000000" w:themeColor="text1"/>
        </w:rPr>
        <w:t>Left column:</w:t>
      </w:r>
      <w:r w:rsidR="00AC0FCC" w:rsidRPr="00AC0FCC">
        <w:rPr>
          <w:b w:val="0"/>
          <w:bCs w:val="0"/>
          <w:color w:val="000000" w:themeColor="text1"/>
        </w:rPr>
        <w:t xml:space="preserve"> Temperature and nitrate measurements separated by inshore/offshore in the Southern California Bight (top) and northern, central, and southern regions in the Santa Barbara Channel (bottom). </w:t>
      </w:r>
      <w:r w:rsidR="00AC0FCC" w:rsidRPr="00AC0FCC">
        <w:rPr>
          <w:color w:val="000000" w:themeColor="text1"/>
        </w:rPr>
        <w:t>Right column:</w:t>
      </w:r>
      <w:r w:rsidR="00AC0FCC" w:rsidRPr="00AC0FCC">
        <w:rPr>
          <w:b w:val="0"/>
          <w:bCs w:val="0"/>
          <w:color w:val="000000" w:themeColor="text1"/>
        </w:rPr>
        <w:t xml:space="preserve"> Generalized Additive Model for temperature to nitrate relationships. Grey bars are the standard error.</w:t>
      </w:r>
      <w:bookmarkStart w:id="0" w:name="_GoBack"/>
      <w:bookmarkEnd w:id="0"/>
    </w:p>
    <w:p w14:paraId="3AE196DF" w14:textId="4F8D8162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ED29" w14:textId="77777777" w:rsidR="00CE51E1" w:rsidRDefault="00CE51E1" w:rsidP="00117666">
      <w:pPr>
        <w:spacing w:after="0"/>
      </w:pPr>
      <w:r>
        <w:separator/>
      </w:r>
    </w:p>
  </w:endnote>
  <w:endnote w:type="continuationSeparator" w:id="0">
    <w:p w14:paraId="4767A69F" w14:textId="77777777" w:rsidR="00CE51E1" w:rsidRDefault="00CE51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93F1" w14:textId="77777777" w:rsidR="00CE51E1" w:rsidRDefault="00CE51E1" w:rsidP="00117666">
      <w:pPr>
        <w:spacing w:after="0"/>
      </w:pPr>
      <w:r>
        <w:separator/>
      </w:r>
    </w:p>
  </w:footnote>
  <w:footnote w:type="continuationSeparator" w:id="0">
    <w:p w14:paraId="0A8F650F" w14:textId="77777777" w:rsidR="00CE51E1" w:rsidRDefault="00CE51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0FCC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E51E1"/>
    <w:rsid w:val="00D060CF"/>
    <w:rsid w:val="00DB59C3"/>
    <w:rsid w:val="00DC259A"/>
    <w:rsid w:val="00DD5C04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87F848-E349-5649-93AF-A9FFBB46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Jordan Snyder</cp:lastModifiedBy>
  <cp:revision>3</cp:revision>
  <cp:lastPrinted>2013-10-03T12:51:00Z</cp:lastPrinted>
  <dcterms:created xsi:type="dcterms:W3CDTF">2019-09-25T19:28:00Z</dcterms:created>
  <dcterms:modified xsi:type="dcterms:W3CDTF">2019-09-25T19:31:00Z</dcterms:modified>
</cp:coreProperties>
</file>